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2A4A"/>
          <w:sz w:val="44"/>
        </w:rPr>
        <w:t>Phase 3 — Source Ingestion Stress Test Report</w:t>
      </w:r>
    </w:p>
    <w:p>
      <w:pPr>
        <w:jc w:val="center"/>
      </w:pPr>
      <w:r>
        <w:rPr>
          <w:rFonts w:ascii="Arial" w:hAnsi="Arial"/>
          <w:color w:val="2E5090"/>
          <w:sz w:val="28"/>
        </w:rPr>
        <w:t>Lorevox 8.0</w:t>
      </w:r>
    </w:p>
    <w:p>
      <w:pPr>
        <w:spacing w:after="480"/>
        <w:jc w:val="center"/>
      </w:pPr>
      <w:r>
        <w:rPr>
          <w:rFonts w:ascii="Arial" w:hAnsi="Arial"/>
          <w:color w:val="666666"/>
          <w:sz w:val="18"/>
        </w:rPr>
        <w:t>Date: March 30, 2026  |  Build: lori8.0.html  |  Tester: Automated (Claude + Chrome)</w:t>
      </w:r>
    </w:p>
    <w:p>
      <w:pPr>
        <w:pStyle w:val="Heading1"/>
      </w:pPr>
      <w:r>
        <w:t>Test Objective</w:t>
      </w:r>
    </w:p>
    <w:p>
      <w:r>
        <w:t>Validate the Source Inbox ingestion pipeline: biographical text injection, _parseTextItems extraction engine (people, dates, places, memories), source card rendering, review surface, and cross-narrator source isolation. Five biographical texts (one per narrator) were fed through the extraction engine and evaluated against known ground truth.</w:t>
      </w:r>
    </w:p>
    <w:p>
      <w:pPr>
        <w:pStyle w:val="Heading1"/>
      </w:pPr>
      <w:r>
        <w:t>Test Inputs</w:t>
      </w:r>
    </w:p>
    <w:p>
      <w:r>
        <w:t>Each biographical text is 200–400 words containing verified facts (names, dates, places, relationships) plus contextual narrative. Texts are stored in test-phase3-sources.js.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Length</w:t>
            </w:r>
          </w:p>
        </w:tc>
        <w:tc>
          <w:tcPr>
            <w:tcW w:type="dxa" w:w="259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People</w:t>
            </w:r>
          </w:p>
        </w:tc>
        <w:tc>
          <w:tcPr>
            <w:tcW w:type="dxa" w:w="230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Dates</w:t>
            </w:r>
          </w:p>
        </w:tc>
        <w:tc>
          <w:tcPr>
            <w:tcW w:type="dxa" w:w="216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Places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1,371 chars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7 (parents, grandparents, 4 siblings)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5+ (DOB, 1968, 2016, 2024)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4+ (Queens, Florida, Manhattan)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868 chars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6 (parents, 4 grandparents, brother, partner)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4+ (DOB, 1973, 2009, 2024)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2+ (Long Beach, Los Angeles)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730 chars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3 (mother, stepfather, grandmother)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2+ (DOB, 1987)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3+ (Harlem, France, Saint-Paul)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756 chars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4 (father, mother, grandfather, brother)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5+ (DOB, 1928, 1937, 1955, 1966)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3+ (Chicago, Marceline)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786 chars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5 (father, mother, 4 grandparents)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sz w:val="18"/>
              </w:rPr>
              <w:t>5+ (DOB, 1952, 1969, 1978, 2024)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3+ (Ilford, Oxford, London)</w:t>
            </w:r>
          </w:p>
        </w:tc>
      </w:tr>
    </w:tbl>
    <w:p/>
    <w:p>
      <w:r>
        <w:br w:type="page"/>
      </w:r>
    </w:p>
    <w:p>
      <w:pPr>
        <w:pStyle w:val="Heading1"/>
      </w:pPr>
      <w:r>
        <w:t>Results</w:t>
      </w:r>
    </w:p>
    <w:p>
      <w:pPr>
        <w:pStyle w:val="Heading2"/>
      </w:pPr>
      <w:r>
        <w:t>1. Detection Count Summary</w:t>
      </w:r>
    </w:p>
    <w:p>
      <w:r>
        <w:t>The _parseTextItems engine was run directly on each biographical text. Results below show detected counts vs expected minimums.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People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Dates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Places</w:t>
            </w:r>
          </w:p>
        </w:tc>
        <w:tc>
          <w:tcPr>
            <w:tcW w:type="dxa" w:w="100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Memories</w:t>
            </w:r>
          </w:p>
        </w:tc>
        <w:tc>
          <w:tcPr>
            <w:tcW w:type="dxa" w:w="72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 / 7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5 / 5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0 / 4 exp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PARTIAL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3 / 6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4 / 4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0 / 2 exp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PARTIAL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 / 3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/ 2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 / 3 exp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PARTIAL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2 / 4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5 / 5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0 / 3 exp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PARTIAL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1* / 5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5 / 5 exp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1 / 3 exp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PARTIAL</w:t>
            </w:r>
          </w:p>
        </w:tc>
      </w:tr>
    </w:tbl>
    <w:p/>
    <w:p>
      <w:r>
        <w:rPr>
          <w:i/>
          <w:color w:val="993300"/>
          <w:sz w:val="18"/>
        </w:rPr>
        <w:t>* Smith's detected person is "Miss Jean Brodie" — a false positive (movie title, not a person).</w:t>
      </w:r>
    </w:p>
    <w:p>
      <w:pPr>
        <w:pStyle w:val="Heading2"/>
      </w:pPr>
      <w:r>
        <w:t>2. People Detection — Detailed Analysis</w:t>
      </w:r>
    </w:p>
    <w:p>
      <w:r>
        <w:t>The people detector uses a relationship-keyword anchor strategy: it searches for words like "father", "mother", "brother" etc., then looks for a nearby proper name. This works well for explicit constructions ("His stepfather, David Baldwin") but struggles with implicit or list-style constructions ("siblings Maryanne Trump Barry, Fred Trump Jr...").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172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Detected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Relation</w:t>
            </w:r>
          </w:p>
        </w:tc>
        <w:tc>
          <w:tcPr>
            <w:tcW w:type="dxa" w:w="14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Correct?</w:t>
            </w:r>
          </w:p>
        </w:tc>
        <w:tc>
          <w:tcPr>
            <w:tcW w:type="dxa" w:w="403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Elizabeth Trump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son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FALSE POSITIVE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"Elizabeth Trump &amp; Son" is a company name; "son" keyword matched the ampersand phrase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Bill Moffitt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child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MISLABELED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He is the father, not child. Engine anchored on "first child of Bill Moffitt"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Randy Moffitt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brother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Clean match: "younger brother Randy Moffitt"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Ilana Kloss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partner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Clean match: "Her partner is Ilana Kloss"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David Baldwin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stepfather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Clean match: "His stepfather, David Baldwin"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Kepple Disney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grandfather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Clean match: "His grandfather, Kepple Disney"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Roy Disney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brother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CORRECT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Clean match: "His brother Roy Disney"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sz w:val="18"/>
              </w:rPr>
              <w:t>Miss Jean Brodie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FALSE POSITIVE</w:t>
            </w:r>
          </w:p>
        </w:tc>
        <w:tc>
          <w:tcPr>
            <w:tcW w:type="dxa" w:w="4032"/>
          </w:tcPr>
          <w:p>
            <w:r/>
            <w:r>
              <w:rPr>
                <w:rFonts w:ascii="Arial" w:hAnsi="Arial"/>
                <w:sz w:val="18"/>
              </w:rPr>
              <w:t>"Miss" title pattern matched movie title "The Prime of Miss Jean Brodie"</w:t>
            </w:r>
          </w:p>
        </w:tc>
      </w:tr>
    </w:tbl>
    <w:p/>
    <w:p>
      <w:pPr>
        <w:pStyle w:val="Heading3"/>
      </w:pPr>
      <w:r>
        <w:t>2a. Missed People</w:t>
      </w:r>
    </w:p>
    <w:p>
      <w:r>
        <w:t>Key family members missed by the engine, with root cause analysis: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28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Missed Person</w:t>
            </w:r>
          </w:p>
        </w:tc>
        <w:tc>
          <w:tcPr>
            <w:tcW w:type="dxa" w:w="532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Root Cause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Frederick Christ Trump (father)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"born to" not in REL_KEYWORDS; "father" keyword scans after but hits company name context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Mary Anne MacLeod Trump (mother)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Same "born to" issue; no "mother" keyword anchor in sentence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Friedrich Trump (grandfather)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"grandparents" is plural — not in REL_KEYWORDS (only "grandmother"/"grandfather")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Maryanne/Fred Jr/Elizabeth/Robert (siblings)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"siblings" keyword followed by list; name pattern grabs first but dedup/context blocks it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Betty Moffitt (mother)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"child of X and Y" — engine found X (Bill) but not Y (Betty)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 grandparents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"grandparents included X, Y, Z, W" — list after "grandparents" (not in REL_KEYWORDS)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Emma Berdis Jones (mother)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"children born to Emma" — "born to" not a keyword; no "mother" anchor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Elias Disney (father)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"children of Elias Disney" — "of" construction not anchored by keyword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Flora Call Disney (mother)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Same "of" construction issue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Nathaniel Smith (father)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"children of Nathaniel Smith" — "of" not a keyword trigger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8"/>
              </w:rPr>
              <w:t>4 grandparents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"grandparents included" not matched — plural "grandparents" not in keywords</w:t>
            </w:r>
          </w:p>
        </w:tc>
      </w:tr>
    </w:tbl>
    <w:p/>
    <w:p>
      <w:pPr>
        <w:pStyle w:val="Heading2"/>
      </w:pPr>
      <w:r>
        <w:t>3. Date Detection</w:t>
      </w:r>
    </w:p>
    <w:p>
      <w:r>
        <w:t>Date detection performed well across all narrators. Full-date patterns (Month Day, Year) and standalone years (4-digit 19xx/20xx) were reliably captured. Year deduplication correctly suppresses years already covered by a full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532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Detected Dates</w:t>
            </w:r>
          </w:p>
        </w:tc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June 14, 1946 | 1968 | 2000 | 2016 | 2024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November 22, 1943 | 1973 | 2009 | 2024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August 2, 1924 | 1987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December 5, 1901 | 1928 | 1937 | 1955 | 1966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sz w:val="18"/>
              </w:rPr>
              <w:t>December 28, 1934 | September 27, 2024 | 1952 | 1969 | 1978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2"/>
      </w:pPr>
      <w:r>
        <w:t>4. Place Detection</w:t>
      </w:r>
    </w:p>
    <w:p>
      <w:r>
        <w:t>Place detection relies on movement/origin verb anchors ("born in", "grew up in", "moved to", etc.) followed by capitalized phrases. Results were poor across all narrators due to several structural issues: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259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Detected</w:t>
            </w:r>
          </w:p>
        </w:tc>
        <w:tc>
          <w:tcPr>
            <w:tcW w:type="dxa" w:w="216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360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(none)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Queens, NYC; Florida; Manhattan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"born...at Jamaica Hospital in Queens" — "born at" matches but "Jamaica Hospital" captured and filtered by _GEO_SUFFIXES (Hospital)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(none)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Long Beach, CA; Los Angeles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"born...in Long Beach, California" — "born in" + "Long Beach" but comma-separated state name breaks capture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"France and traveled throughout"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Harlem, NYC; France; Saint-Paul-de-Vence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Partial match; garbled by trailing words. "born...at Harlem Hospital" filtered by Hospital suffix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(none)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Chicago, IL; Marceline, MO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"born...in Chicago, Illinois" — same comma/state issue as King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"Oxford when she"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8"/>
              </w:rPr>
              <w:t>Ilford, Essex; Oxford; London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"moved to Oxford when" captured trailing words. "born...in Ilford" may hit comma/county pattern</w:t>
            </w:r>
          </w:p>
        </w:tc>
      </w:tr>
    </w:tbl>
    <w:p/>
    <w:p>
      <w:pPr>
        <w:pStyle w:val="Heading2"/>
      </w:pPr>
      <w:r>
        <w:t>5. Memory Detection</w:t>
      </w:r>
    </w:p>
    <w:p>
      <w:r>
        <w:t>Memory detection uses trigger phrases ("as a child", "I remember", "growing up", etc.) to find reminiscence-style sentences. Only Trump and King produced matches, which is expected since biographical texts are written in third person and use few trigger phrases.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Narrator</w:t>
            </w:r>
          </w:p>
        </w:tc>
        <w:tc>
          <w:tcPr>
            <w:tcW w:type="dxa" w:w="72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04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Detected Memory</w:t>
            </w:r>
          </w:p>
        </w:tc>
        <w:tc>
          <w:tcPr>
            <w:tcW w:type="dxa" w:w="100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Trump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"As a child, he often accompanied his father to construction sites..."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King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"As a child, she saved $8.29 to buy her first tennis racket..."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Baldwin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Disney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/>
                <w:sz w:val="18"/>
              </w:rPr>
              <w:t>Smith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</w:tr>
    </w:tbl>
    <w:p/>
    <w:p>
      <w:r>
        <w:rPr>
          <w:i/>
          <w:sz w:val="18"/>
        </w:rPr>
        <w:t>Note: Memory detection is designed for first-person narrative ("I remember..."). Third-person biographical texts naturally yield fewer hits. This is expected behavior, not a bug.</w:t>
      </w:r>
    </w:p>
    <w:p>
      <w:pPr>
        <w:pStyle w:val="Heading2"/>
      </w:pPr>
      <w:r>
        <w:t>6. UI Flow Verification</w:t>
      </w:r>
    </w:p>
    <w:p>
      <w:r>
        <w:t>A source card was injected into Trump's Source Inbox via programmatic API. The full UI pipeline was verified: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864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16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Source card appears in inbox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"trump-biography.txt" | Text | Text pasted | 1 KB | "7 detected"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Review button opens detail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Full extracted text shown with character count (1,371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Detected items grouped by type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PEOPLE (1) | DATES (5) | MEMORIES (1) — with context sentences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Each item has Add button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Individual "Add" and batch "+ Add all dates (5)" buttons render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"Add All Detected Items" button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Batch action button renders at bottom of 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"Done Reviewing" button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Returns to source inbox list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Source card isolation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/>
                <w:color w:val="008000"/>
                <w:sz w:val="18"/>
              </w:rPr>
              <w:t>PASS</w:t>
            </w:r>
          </w:p>
        </w:tc>
        <w:tc>
          <w:tcPr>
            <w:tcW w:type="dxa" w:w="5616"/>
          </w:tcPr>
          <w:p>
            <w:r/>
            <w:r>
              <w:rPr>
                <w:rFonts w:ascii="Arial" w:hAnsi="Arial"/>
                <w:sz w:val="18"/>
              </w:rPr>
              <w:t>Trump source card does not appear on other narrators</w:t>
            </w:r>
          </w:p>
        </w:tc>
      </w:tr>
    </w:tbl>
    <w:p/>
    <w:p>
      <w:r>
        <w:br w:type="page"/>
      </w:r>
    </w:p>
    <w:p>
      <w:pPr>
        <w:pStyle w:val="Heading1"/>
      </w:pPr>
      <w:r>
        <w:t>Findings &amp; Recommended Fixes</w:t>
      </w:r>
    </w:p>
    <w:p>
      <w:r>
        <w:t>The extraction engine is functional but has significant detection gaps in the people and places detectors. Date detection is reliable. The following issues were identified: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008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752"/>
            <w:shd w:fill="1B2A4A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P3-001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People: "born to X" pattern missed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"born to Frederick Christ Trump" and "children born to Emma Berdis Jones" miss the parent. Root cause: "born to" is not a relationship keyword. Fix: add "born to" as a parent-trigger phrase, or add a secondary pattern: /born to ([A-Z]...)/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P3-002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People: "children of X" pattern missed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"children of Elias Disney and Flora Call Disney" misses both parents. Root cause: "of" is not a keyword anchor. Fix: add "children of" / "child of" to detection patterns.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P3-003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People: plural "grandparents" not in keywords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"grandparents included Willis Durkee Moffitt..." misses all 4. Fix: add "grandparents" to REL_KEYWORDS or create a list-after-plural-keyword pattern.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P3-004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People: "siblings X, Y, Z" list pattern missed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Engine only finds first name after keyword. Multiple names in comma-separated lists are dropped. Fix: iterate comma/and-separated names after a keyword match.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P3-005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People: "Elizabeth Trump &amp; Son" false positive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666666"/>
                <w:sz w:val="18"/>
              </w:rPr>
              <w:t>LOW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"&amp; Son" company suffix caused "Elizabeth Trump" to match as relation "son". Fix: strip "&amp;" constructs or add company name exclusion heuristic.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P3-006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People: "child of X" mislabels as "child"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666666"/>
                <w:sz w:val="18"/>
              </w:rPr>
              <w:t>LOW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"first child of Bill Moffitt" labels Bill as relation "child" instead of "father". Fix: invert relation when keyword appears before "of" (child of X → X is parent).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P3-007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People: "Miss" title matches movie titles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666666"/>
                <w:sz w:val="18"/>
              </w:rPr>
              <w:t>LOW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"The Prime of Miss Jean Brodie" triggers the Mr/Mrs/Miss pattern. Fix: require Miss to be followed by a real surname (not preceded by "of").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P3-008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Places: comma+state breaks capture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CC0000"/>
                <w:sz w:val="18"/>
              </w:rPr>
              <w:t>HIGH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"born in Long Beach, California" — the comma-separated state name breaks the regex capture. Fix: allow comma-separated capitalized words in place pattern.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P3-009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Places: _GEO_SUFFIXES filters valid birth locations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CC8800"/>
                <w:sz w:val="18"/>
              </w:rPr>
              <w:t>MEDIUM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"Jamaica Hospital" and "Harlem Hospital" are valid birth places but filtered by Hospital suffix. Fix: don't filter when preceded by "born at/in".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b/>
                <w:sz w:val="18"/>
              </w:rPr>
              <w:t>P3-010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/>
                <w:sz w:val="18"/>
              </w:rPr>
              <w:t>Places: trailing words captured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/>
                <w:color w:val="666666"/>
                <w:sz w:val="18"/>
              </w:rPr>
              <w:t>LOW</w:t>
            </w:r>
          </w:p>
        </w:tc>
        <w:tc>
          <w:tcPr>
            <w:tcW w:type="dxa" w:w="4752"/>
          </w:tcPr>
          <w:p>
            <w:r/>
            <w:r>
              <w:rPr>
                <w:rFonts w:ascii="Arial" w:hAnsi="Arial"/>
                <w:sz w:val="18"/>
              </w:rPr>
              <w:t>"moved to Oxford when she" — trailing clause words leak into place name. Fix: stop capture at lowercase word or common stop words.</w:t>
            </w:r>
          </w:p>
        </w:tc>
      </w:tr>
    </w:tbl>
    <w:p/>
    <w:p>
      <w:pPr>
        <w:pStyle w:val="Heading1"/>
      </w:pPr>
      <w:r>
        <w:t>Summary</w:t>
      </w:r>
    </w:p>
    <w:p>
      <w:r>
        <w:rPr>
          <w:rFonts w:ascii="Arial" w:hAnsi="Arial"/>
          <w:b/>
          <w:sz w:val="24"/>
        </w:rPr>
        <w:t>Total tests: 35  |  Passed: 21  |  Partial: 10  |  Failed: 4  |  New issues: 10</w:t>
      </w:r>
    </w:p>
    <w:p>
      <w:r>
        <w:t>The Source Inbox UI pipeline is fully functional: source card creation, text display, detected item grouping, individual/batch Add buttons, and cross-narrator isolation all work correctly.</w:t>
      </w:r>
    </w:p>
    <w:p>
      <w:r>
        <w:t>Date detection is the strongest subsystem (5/5 narrators at 100% recall). Memory detection works as designed for first-person narratives.</w:t>
      </w:r>
    </w:p>
    <w:p>
      <w:r>
        <w:t>People detection has the most significant gaps: only 8 of 25+ expected people were found, with 2 false positives. The core issue is that the keyword-anchor strategy fails on common biographical constructions like "born to X", "children of X", "grandparents included X, Y, Z", and comma-separated sibling lists.</w:t>
      </w:r>
    </w:p>
    <w:p>
      <w:r>
        <w:t>Place detection is nearly non-functional (2 garbled matches out of 15+ expected). The comma+state pattern and Hospital/School suffix filtering are the primary blockers.</w:t>
      </w:r>
    </w:p>
    <w:p>
      <w:r>
        <w:t>Recommendation: The 4 HIGH-severity items (P3-001, P3-002, P3-008, and implicit P3-004) should be addressed before Phase 4 candidate testing, since candidates are sourced from these detected items. Alternatively, Phase 4 can proceed with manual/questionnaire-sourced candidates to test the approval flow independently.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09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