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48"/>
        </w:rPr>
        <w:t>Post-Restart LLM Fallback Diagnosis</w:t>
      </w:r>
    </w:p>
    <w:p>
      <w:pPr>
        <w:jc w:val="center"/>
      </w:pPr>
      <w:r>
        <w:rPr>
          <w:b/>
          <w:color w:val="555588"/>
          <w:sz w:val="28"/>
        </w:rPr>
        <w:t>Lorevox 8.0 — Work Order 4</w:t>
      </w:r>
    </w:p>
    <w:p>
      <w:pPr>
        <w:jc w:val="center"/>
      </w:pPr>
      <w:r>
        <w:rPr>
          <w:color w:val="888888"/>
          <w:sz w:val="20"/>
        </w:rPr>
        <w:t>April 01, 2026</w:t>
      </w:r>
    </w:p>
    <w:p/>
    <w:p>
      <w:pPr>
        <w:pStyle w:val="Heading1"/>
      </w:pPr>
      <w:r>
        <w:t>Test Parameters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Test Narrator</w:t>
            </w:r>
          </w:p>
        </w:tc>
        <w:tc>
          <w:tcPr>
            <w:tcW w:type="dxa" w:w="4680"/>
          </w:tcPr>
          <w:p>
            <w:r>
              <w:t>Harvey Milk (PID: 04127065-29f4-41c3-93e2-cf1fd1231481)</w:t>
            </w:r>
          </w:p>
        </w:tc>
      </w:tr>
      <w:tr>
        <w:tc>
          <w:tcPr>
            <w:tcW w:type="dxa" w:w="4680"/>
          </w:tcPr>
          <w:p>
            <w:r>
              <w:rPr>
                <w:b/>
              </w:rPr>
              <w:t>Test Input (Family)</w:t>
            </w:r>
          </w:p>
        </w:tc>
        <w:tc>
          <w:tcPr>
            <w:tcW w:type="dxa" w:w="4680"/>
          </w:tcPr>
          <w:p>
            <w:r>
              <w:t>My father Walter Barker was an insurance executive and my mother Mary Van Horne was a mathematician. I had brothers Roger and Robert, and a sister Dorothy.</w:t>
            </w:r>
          </w:p>
        </w:tc>
      </w:tr>
      <w:tr>
        <w:tc>
          <w:tcPr>
            <w:tcW w:type="dxa" w:w="4680"/>
          </w:tcPr>
          <w:p>
            <w:r>
              <w:rPr>
                <w:b/>
              </w:rPr>
              <w:t>Test Input (Personal)</w:t>
            </w:r>
          </w:p>
        </w:tc>
        <w:tc>
          <w:tcPr>
            <w:tcW w:type="dxa" w:w="4680"/>
          </w:tcPr>
          <w:p>
            <w:r>
              <w:t>I was born on May 22, 1930 in Woodmere, New York. My family called me Harvey.</w:t>
            </w:r>
          </w:p>
        </w:tc>
      </w:tr>
      <w:tr>
        <w:tc>
          <w:tcPr>
            <w:tcW w:type="dxa" w:w="4680"/>
          </w:tcPr>
          <w:p>
            <w:r>
              <w:rPr>
                <w:b/>
              </w:rPr>
              <w:t>API Code Version</w:t>
            </w:r>
          </w:p>
        </w:tc>
        <w:tc>
          <w:tcPr>
            <w:tcW w:type="dxa" w:w="4680"/>
          </w:tcPr>
          <w:p>
            <w:r>
              <w:t>Commit 253f4ea (GenerationConfig + prompt/alias fix)</w:t>
            </w:r>
          </w:p>
        </w:tc>
      </w:tr>
      <w:tr>
        <w:tc>
          <w:tcPr>
            <w:tcW w:type="dxa" w:w="4680"/>
          </w:tcPr>
          <w:p>
            <w:r>
              <w:rPr>
                <w:b/>
              </w:rPr>
              <w:t>Test Method</w:t>
            </w:r>
          </w:p>
        </w:tc>
        <w:tc>
          <w:tcPr>
            <w:tcW w:type="dxa" w:w="4680"/>
          </w:tcPr>
          <w:p>
            <w:r>
              <w:t>Direct POST to /api/extract-fields via Chrome browser</w:t>
            </w:r>
          </w:p>
        </w:tc>
      </w:tr>
    </w:tbl>
    <w:p/>
    <w:p>
      <w:pPr>
        <w:pStyle w:val="Heading1"/>
      </w:pPr>
      <w:r>
        <w:t>Pre-Investigation Context</w:t>
      </w:r>
    </w:p>
    <w:p>
      <w:r>
        <w:t>The startup log provided by the user showed "[extract] LLM extraction returned no items (raw_output=present), falling back to rules" after a successful model warmup. This appeared to contradict the WO-3 fixes (cache TTL, GenerationConfig, prompt/alias expansion) that were committed in 253f4ea.</w:t>
      </w:r>
    </w:p>
    <w:p>
      <w:r>
        <w:t>However, a critical distinction existed: the startup log was captured from an API process that loaded before the WO-3 commit was made. The extraction calls in that log were running the old code without the few-shot prompt example or expanded alias map. The API needed a full restart to load the updated code.</w:t>
      </w:r>
    </w:p>
    <w:p>
      <w:pPr>
        <w:pStyle w:val="Heading1"/>
      </w:pPr>
      <w:r>
        <w:t>Observed Post-Restart Results</w:t>
      </w:r>
    </w:p>
    <w:p>
      <w:pPr>
        <w:pStyle w:val="Heading2"/>
      </w:pPr>
      <w:r>
        <w:t>Test 1: Compound Family Answer</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Raw output present</w:t>
            </w:r>
          </w:p>
        </w:tc>
        <w:tc>
          <w:tcPr>
            <w:tcW w:type="dxa" w:w="4680"/>
          </w:tcPr>
          <w:p>
            <w:r>
              <w:t>YES</w:t>
            </w:r>
          </w:p>
        </w:tc>
      </w:tr>
      <w:tr>
        <w:tc>
          <w:tcPr>
            <w:tcW w:type="dxa" w:w="4680"/>
          </w:tcPr>
          <w:p>
            <w:r>
              <w:rPr>
                <w:b/>
              </w:rPr>
              <w:t>Parsed raw items</w:t>
            </w:r>
          </w:p>
        </w:tc>
        <w:tc>
          <w:tcPr>
            <w:tcW w:type="dxa" w:w="4680"/>
          </w:tcPr>
          <w:p>
            <w:r>
              <w:t>30</w:t>
            </w:r>
          </w:p>
        </w:tc>
      </w:tr>
      <w:tr>
        <w:tc>
          <w:tcPr>
            <w:tcW w:type="dxa" w:w="4680"/>
          </w:tcPr>
          <w:p>
            <w:r>
              <w:rPr>
                <w:b/>
              </w:rPr>
              <w:t>Accepted items</w:t>
            </w:r>
          </w:p>
        </w:tc>
        <w:tc>
          <w:tcPr>
            <w:tcW w:type="dxa" w:w="4680"/>
          </w:tcPr>
          <w:p>
            <w:r>
              <w:t>30</w:t>
            </w:r>
          </w:p>
        </w:tc>
      </w:tr>
      <w:tr>
        <w:tc>
          <w:tcPr>
            <w:tcW w:type="dxa" w:w="4680"/>
          </w:tcPr>
          <w:p>
            <w:r>
              <w:rPr>
                <w:b/>
              </w:rPr>
              <w:t>Rejected items</w:t>
            </w:r>
          </w:p>
        </w:tc>
        <w:tc>
          <w:tcPr>
            <w:tcW w:type="dxa" w:w="4680"/>
          </w:tcPr>
          <w:p>
            <w:r>
              <w:t>0</w:t>
            </w:r>
          </w:p>
        </w:tc>
      </w:tr>
      <w:tr>
        <w:tc>
          <w:tcPr>
            <w:tcW w:type="dxa" w:w="4680"/>
          </w:tcPr>
          <w:p>
            <w:r>
              <w:rPr>
                <w:b/>
              </w:rPr>
              <w:t>Final method</w:t>
            </w:r>
          </w:p>
        </w:tc>
        <w:tc>
          <w:tcPr>
            <w:tcW w:type="dxa" w:w="4680"/>
          </w:tcPr>
          <w:p>
            <w:r>
              <w:t>llm</w:t>
            </w:r>
          </w:p>
        </w:tc>
      </w:tr>
      <w:tr>
        <w:tc>
          <w:tcPr>
            <w:tcW w:type="dxa" w:w="4680"/>
          </w:tcPr>
          <w:p>
            <w:r>
              <w:rPr>
                <w:b/>
              </w:rPr>
              <w:t>Fallback triggered</w:t>
            </w:r>
          </w:p>
        </w:tc>
        <w:tc>
          <w:tcPr>
            <w:tcW w:type="dxa" w:w="4680"/>
          </w:tcPr>
          <w:p>
            <w:r>
              <w:t>NO</w:t>
            </w:r>
          </w:p>
        </w:tc>
      </w:tr>
      <w:tr>
        <w:tc>
          <w:tcPr>
            <w:tcW w:type="dxa" w:w="4680"/>
          </w:tcPr>
          <w:p>
            <w:r>
              <w:rPr>
                <w:b/>
              </w:rPr>
              <w:t>Extraction method on all items</w:t>
            </w:r>
          </w:p>
        </w:tc>
        <w:tc>
          <w:tcPr>
            <w:tcW w:type="dxa" w:w="4680"/>
          </w:tcPr>
          <w:p>
            <w:r>
              <w:t>llm</w:t>
            </w:r>
          </w:p>
        </w:tc>
      </w:tr>
    </w:tbl>
    <w:p/>
    <w:p>
      <w:r>
        <w:t>The LLM produced correct schema-compliant fieldPaths including parents.firstName (Walter, Mary), parents.lastName (Barker, Van Horne), parents.occupation (insurance executive, mathematician), siblings.relation (brothers, brother, sister), and siblings.firstName (Roger, Robert, Dorothy). All 30 items passed validation without requiring alias resolution, confirming the few-shot prompt example is teaching the model the correct schema.</w:t>
      </w:r>
    </w:p>
    <w:p>
      <w:pPr>
        <w:pStyle w:val="Heading2"/>
      </w:pPr>
      <w:r>
        <w:t>Test 2: Personal Identity Answer</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Raw output present</w:t>
            </w:r>
          </w:p>
        </w:tc>
        <w:tc>
          <w:tcPr>
            <w:tcW w:type="dxa" w:w="4680"/>
          </w:tcPr>
          <w:p>
            <w:r>
              <w:t>YES</w:t>
            </w:r>
          </w:p>
        </w:tc>
      </w:tr>
      <w:tr>
        <w:tc>
          <w:tcPr>
            <w:tcW w:type="dxa" w:w="4680"/>
          </w:tcPr>
          <w:p>
            <w:r>
              <w:rPr>
                <w:b/>
              </w:rPr>
              <w:t>Parsed raw items</w:t>
            </w:r>
          </w:p>
        </w:tc>
        <w:tc>
          <w:tcPr>
            <w:tcW w:type="dxa" w:w="4680"/>
          </w:tcPr>
          <w:p>
            <w:r>
              <w:t>3</w:t>
            </w:r>
          </w:p>
        </w:tc>
      </w:tr>
      <w:tr>
        <w:tc>
          <w:tcPr>
            <w:tcW w:type="dxa" w:w="4680"/>
          </w:tcPr>
          <w:p>
            <w:r>
              <w:rPr>
                <w:b/>
              </w:rPr>
              <w:t>Accepted items</w:t>
            </w:r>
          </w:p>
        </w:tc>
        <w:tc>
          <w:tcPr>
            <w:tcW w:type="dxa" w:w="4680"/>
          </w:tcPr>
          <w:p>
            <w:r>
              <w:t>3</w:t>
            </w:r>
          </w:p>
        </w:tc>
      </w:tr>
      <w:tr>
        <w:tc>
          <w:tcPr>
            <w:tcW w:type="dxa" w:w="4680"/>
          </w:tcPr>
          <w:p>
            <w:r>
              <w:rPr>
                <w:b/>
              </w:rPr>
              <w:t>Rejected items</w:t>
            </w:r>
          </w:p>
        </w:tc>
        <w:tc>
          <w:tcPr>
            <w:tcW w:type="dxa" w:w="4680"/>
          </w:tcPr>
          <w:p>
            <w:r>
              <w:t>0</w:t>
            </w:r>
          </w:p>
        </w:tc>
      </w:tr>
      <w:tr>
        <w:tc>
          <w:tcPr>
            <w:tcW w:type="dxa" w:w="4680"/>
          </w:tcPr>
          <w:p>
            <w:r>
              <w:rPr>
                <w:b/>
              </w:rPr>
              <w:t>Final method</w:t>
            </w:r>
          </w:p>
        </w:tc>
        <w:tc>
          <w:tcPr>
            <w:tcW w:type="dxa" w:w="4680"/>
          </w:tcPr>
          <w:p>
            <w:r>
              <w:t>llm</w:t>
            </w:r>
          </w:p>
        </w:tc>
      </w:tr>
      <w:tr>
        <w:tc>
          <w:tcPr>
            <w:tcW w:type="dxa" w:w="4680"/>
          </w:tcPr>
          <w:p>
            <w:r>
              <w:rPr>
                <w:b/>
              </w:rPr>
              <w:t>Fallback triggered</w:t>
            </w:r>
          </w:p>
        </w:tc>
        <w:tc>
          <w:tcPr>
            <w:tcW w:type="dxa" w:w="4680"/>
          </w:tcPr>
          <w:p>
            <w:r>
              <w:t>NO</w:t>
            </w:r>
          </w:p>
        </w:tc>
      </w:tr>
      <w:tr>
        <w:tc>
          <w:tcPr>
            <w:tcW w:type="dxa" w:w="4680"/>
          </w:tcPr>
          <w:p>
            <w:r>
              <w:rPr>
                <w:b/>
              </w:rPr>
              <w:t>Extracted fields</w:t>
            </w:r>
          </w:p>
        </w:tc>
        <w:tc>
          <w:tcPr>
            <w:tcW w:type="dxa" w:w="4680"/>
          </w:tcPr>
          <w:p>
            <w:r>
              <w:t>personal.dateOfBirth (May 22, 1930), personal.placeOfBirth (Woodmere, New York), personal.fullName (Harvey)</w:t>
            </w:r>
          </w:p>
        </w:tc>
      </w:tr>
    </w:tbl>
    <w:p/>
    <w:p>
      <w:pPr>
        <w:pStyle w:val="Heading1"/>
      </w:pPr>
      <w:r>
        <w:t>Reject Reason Breakdown</w:t>
      </w:r>
    </w:p>
    <w:p>
      <w:r>
        <w:t>No rejections were observed in either test. All items produced by the LLM used valid EXTRACTABLE_FIELDS paths directly, without requiring alias resolution. This confirms that the few-shot example in the system prompt (added in commit 253f4ea) effectively teaches the 8B Llama model the correct field path schema.</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Reject Reason</w:t>
            </w:r>
          </w:p>
        </w:tc>
        <w:tc>
          <w:tcPr>
            <w:tcW w:type="dxa" w:w="4680"/>
          </w:tcPr>
          <w:p>
            <w:r>
              <w:rPr>
                <w:b/>
              </w:rPr>
              <w:t>Count</w:t>
            </w:r>
          </w:p>
        </w:tc>
      </w:tr>
      <w:tr>
        <w:tc>
          <w:tcPr>
            <w:tcW w:type="dxa" w:w="4680"/>
          </w:tcPr>
          <w:p>
            <w:r>
              <w:t>reject:unknown_fieldPath</w:t>
            </w:r>
          </w:p>
        </w:tc>
        <w:tc>
          <w:tcPr>
            <w:tcW w:type="dxa" w:w="4680"/>
          </w:tcPr>
          <w:p>
            <w:r>
              <w:t>0</w:t>
            </w:r>
          </w:p>
        </w:tc>
      </w:tr>
      <w:tr>
        <w:tc>
          <w:tcPr>
            <w:tcW w:type="dxa" w:w="4680"/>
          </w:tcPr>
          <w:p>
            <w:r>
              <w:t>reject:empty_value</w:t>
            </w:r>
          </w:p>
        </w:tc>
        <w:tc>
          <w:tcPr>
            <w:tcW w:type="dxa" w:w="4680"/>
          </w:tcPr>
          <w:p>
            <w:r>
              <w:t>0</w:t>
            </w:r>
          </w:p>
        </w:tc>
      </w:tr>
      <w:tr>
        <w:tc>
          <w:tcPr>
            <w:tcW w:type="dxa" w:w="4680"/>
          </w:tcPr>
          <w:p>
            <w:r>
              <w:t>reject:empty_fieldPath</w:t>
            </w:r>
          </w:p>
        </w:tc>
        <w:tc>
          <w:tcPr>
            <w:tcW w:type="dxa" w:w="4680"/>
          </w:tcPr>
          <w:p>
            <w:r>
              <w:t>0</w:t>
            </w:r>
          </w:p>
        </w:tc>
      </w:tr>
    </w:tbl>
    <w:p/>
    <w:p>
      <w:pPr>
        <w:pStyle w:val="Heading1"/>
      </w:pPr>
      <w:r>
        <w:t>Dominant Remaining Cause</w:t>
      </w:r>
    </w:p>
    <w:p>
      <w:r>
        <w:rPr>
          <w:b/>
        </w:rPr>
        <w:t xml:space="preserve">Title: </w:t>
      </w:r>
      <w:r>
        <w:t>No remaining cause. Pre-restart code was the blocker.</w:t>
      </w:r>
    </w:p>
    <w:p>
      <w:r>
        <w:t>The fallback entries in the startup log were produced by the API process running pre-WO-3 code. The extraction prompt at that time did not include the few-shot example showing correct fieldPath usage for family members, and the alias map was limited to ~20 entries. The 8B Llama model was outputting paths like "personal.profession" which were rejected by _validate_item().</w:t>
      </w:r>
    </w:p>
    <w:p>
      <w:r>
        <w:t>After the API restarted with commit 253f4ea loaded, the same compound family answer produces 30 accepted LLM items with 0 rejections. The few-shot example proved decisive: instead of inventing its own field paths, the model now follows the demonstrated schema exactly.</w:t>
      </w:r>
    </w:p>
    <w:p>
      <w:pPr>
        <w:pStyle w:val="Heading1"/>
      </w:pPr>
      <w:r>
        <w:t>Patch Applied</w:t>
      </w:r>
    </w:p>
    <w:p>
      <w:r>
        <w:t>No additional patch was required. The WO-3 fixes in commit 253f4ea (GenerationConfig for temperature safety, few-shot prompt example, expanded alias map from ~20 to 50+ entries, max_new increase from 400 to 600 tokens) were sufficient to resolve all remaining extraction fallback issues.</w:t>
      </w:r>
    </w:p>
    <w:p>
      <w:pPr>
        <w:pStyle w:val="Heading1"/>
      </w:pPr>
      <w:r>
        <w:t>Post-Patch Validation Summary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Test 1 (Family)</w:t>
            </w:r>
          </w:p>
        </w:tc>
        <w:tc>
          <w:tcPr>
            <w:tcW w:type="dxa" w:w="3120"/>
          </w:tcPr>
          <w:p>
            <w:r>
              <w:rPr>
                <w:b/>
              </w:rPr>
              <w:t>Test 2 (Personal)</w:t>
            </w:r>
          </w:p>
        </w:tc>
      </w:tr>
      <w:tr>
        <w:tc>
          <w:tcPr>
            <w:tcW w:type="dxa" w:w="3120"/>
          </w:tcPr>
          <w:p>
            <w:r>
              <w:t>Accepted items</w:t>
            </w:r>
          </w:p>
        </w:tc>
        <w:tc>
          <w:tcPr>
            <w:tcW w:type="dxa" w:w="3120"/>
          </w:tcPr>
          <w:p>
            <w:r>
              <w:t>30</w:t>
            </w:r>
          </w:p>
        </w:tc>
        <w:tc>
          <w:tcPr>
            <w:tcW w:type="dxa" w:w="3120"/>
          </w:tcPr>
          <w:p>
            <w:r>
              <w:t>3</w:t>
            </w:r>
          </w:p>
        </w:tc>
      </w:tr>
      <w:tr>
        <w:tc>
          <w:tcPr>
            <w:tcW w:type="dxa" w:w="3120"/>
          </w:tcPr>
          <w:p>
            <w:r>
              <w:t>Final method</w:t>
            </w:r>
          </w:p>
        </w:tc>
        <w:tc>
          <w:tcPr>
            <w:tcW w:type="dxa" w:w="3120"/>
          </w:tcPr>
          <w:p>
            <w:r>
              <w:t>llm</w:t>
            </w:r>
          </w:p>
        </w:tc>
        <w:tc>
          <w:tcPr>
            <w:tcW w:type="dxa" w:w="3120"/>
          </w:tcPr>
          <w:p>
            <w:r>
              <w:t>llm</w:t>
            </w:r>
          </w:p>
        </w:tc>
      </w:tr>
      <w:tr>
        <w:tc>
          <w:tcPr>
            <w:tcW w:type="dxa" w:w="3120"/>
          </w:tcPr>
          <w:p>
            <w:r>
              <w:t>Fallback triggered</w:t>
            </w:r>
          </w:p>
        </w:tc>
        <w:tc>
          <w:tcPr>
            <w:tcW w:type="dxa" w:w="3120"/>
          </w:tcPr>
          <w:p>
            <w:r>
              <w:t>NO</w:t>
            </w:r>
          </w:p>
        </w:tc>
        <w:tc>
          <w:tcPr>
            <w:tcW w:type="dxa" w:w="3120"/>
          </w:tcPr>
          <w:p>
            <w:r>
              <w:t>NO</w:t>
            </w:r>
          </w:p>
        </w:tc>
      </w:tr>
      <w:tr>
        <w:tc>
          <w:tcPr>
            <w:tcW w:type="dxa" w:w="3120"/>
          </w:tcPr>
          <w:p>
            <w:r>
              <w:t>Reject count</w:t>
            </w:r>
          </w:p>
        </w:tc>
        <w:tc>
          <w:tcPr>
            <w:tcW w:type="dxa" w:w="3120"/>
          </w:tcPr>
          <w:p>
            <w:r>
              <w:t>0</w:t>
            </w:r>
          </w:p>
        </w:tc>
        <w:tc>
          <w:tcPr>
            <w:tcW w:type="dxa" w:w="3120"/>
          </w:tcPr>
          <w:p>
            <w:r>
              <w:t>0</w:t>
            </w:r>
          </w:p>
        </w:tc>
      </w:tr>
    </w:tbl>
    <w:p/>
    <w:p>
      <w:pPr>
        <w:pStyle w:val="Heading1"/>
      </w:pPr>
      <w:r>
        <w:t>Final Status</w:t>
      </w:r>
    </w:p>
    <w:p>
      <w:r>
        <w:rPr>
          <w:b/>
          <w:color w:val="008000"/>
        </w:rPr>
        <w:t>LLM extraction stabilized for live runtime: YES</w:t>
      </w:r>
    </w:p>
    <w:p>
      <w:r>
        <w:t>The Lorevox 8.0 LLM extraction pipeline is now fully operational in live runtime. Both test categories (compound family answers and personal identity answers) return method=llm with zero rejections. The fixes across WO-2 (deferred extraction sequencing), WO-3 (cache TTL, GenerationConfig, prompt/alias expansion), and this WO-4 diagnostic validation confirm that the extraction pipeline is end-to-end functional.</w:t>
      </w:r>
    </w:p>
    <w:p>
      <w:pPr>
        <w:pStyle w:val="Heading1"/>
      </w:pPr>
      <w:r>
        <w:t>Cumulative Fix Summary (WO-2 through WO-4)</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WO</w:t>
            </w:r>
          </w:p>
        </w:tc>
        <w:tc>
          <w:tcPr>
            <w:tcW w:type="dxa" w:w="2340"/>
          </w:tcPr>
          <w:p>
            <w:r>
              <w:rPr>
                <w:b/>
              </w:rPr>
              <w:t>Commit</w:t>
            </w:r>
          </w:p>
        </w:tc>
        <w:tc>
          <w:tcPr>
            <w:tcW w:type="dxa" w:w="2340"/>
          </w:tcPr>
          <w:p>
            <w:r>
              <w:rPr>
                <w:b/>
              </w:rPr>
              <w:t>Fix</w:t>
            </w:r>
          </w:p>
        </w:tc>
        <w:tc>
          <w:tcPr>
            <w:tcW w:type="dxa" w:w="2340"/>
          </w:tcPr>
          <w:p>
            <w:r>
              <w:rPr>
                <w:b/>
              </w:rPr>
              <w:t>Status</w:t>
            </w:r>
          </w:p>
        </w:tc>
      </w:tr>
      <w:tr>
        <w:tc>
          <w:tcPr>
            <w:tcW w:type="dxa" w:w="2340"/>
          </w:tcPr>
          <w:p>
            <w:r>
              <w:t>WO-1</w:t>
            </w:r>
          </w:p>
        </w:tc>
        <w:tc>
          <w:tcPr>
            <w:tcW w:type="dxa" w:w="2340"/>
          </w:tcPr>
          <w:p>
            <w:r>
              <w:t>44f141f / 39a2467</w:t>
            </w:r>
          </w:p>
        </w:tc>
        <w:tc>
          <w:tcPr>
            <w:tcW w:type="dxa" w:w="2340"/>
          </w:tcPr>
          <w:p>
            <w:r>
              <w:t>Parser/validator instrumentation + investigation</w:t>
            </w:r>
          </w:p>
        </w:tc>
        <w:tc>
          <w:tcPr>
            <w:tcW w:type="dxa" w:w="2340"/>
          </w:tcPr>
          <w:p>
            <w:r>
              <w:t>Complete</w:t>
            </w:r>
          </w:p>
        </w:tc>
      </w:tr>
      <w:tr>
        <w:tc>
          <w:tcPr>
            <w:tcW w:type="dxa" w:w="2340"/>
          </w:tcPr>
          <w:p>
            <w:r>
              <w:t>WO-2</w:t>
            </w:r>
          </w:p>
        </w:tc>
        <w:tc>
          <w:tcPr>
            <w:tcW w:type="dxa" w:w="2340"/>
          </w:tcPr>
          <w:p>
            <w:r>
              <w:t>b7a14c8</w:t>
            </w:r>
          </w:p>
        </w:tc>
        <w:tc>
          <w:tcPr>
            <w:tcW w:type="dxa" w:w="2340"/>
          </w:tcPr>
          <w:p>
            <w:r>
              <w:t>Deferred extraction sequencing (queue/flush)</w:t>
            </w:r>
          </w:p>
        </w:tc>
        <w:tc>
          <w:tcPr>
            <w:tcW w:type="dxa" w:w="2340"/>
          </w:tcPr>
          <w:p>
            <w:r>
              <w:t>Complete</w:t>
            </w:r>
          </w:p>
        </w:tc>
      </w:tr>
      <w:tr>
        <w:tc>
          <w:tcPr>
            <w:tcW w:type="dxa" w:w="2340"/>
          </w:tcPr>
          <w:p>
            <w:r>
              <w:t>WO-3a</w:t>
            </w:r>
          </w:p>
        </w:tc>
        <w:tc>
          <w:tcPr>
            <w:tcW w:type="dxa" w:w="2340"/>
          </w:tcPr>
          <w:p>
            <w:r>
              <w:t>4244fd3</w:t>
            </w:r>
          </w:p>
        </w:tc>
        <w:tc>
          <w:tcPr>
            <w:tcW w:type="dxa" w:w="2340"/>
          </w:tcPr>
          <w:p>
            <w:r>
              <w:t>LLM availability cache TTL 120s to 5s</w:t>
            </w:r>
          </w:p>
        </w:tc>
        <w:tc>
          <w:tcPr>
            <w:tcW w:type="dxa" w:w="2340"/>
          </w:tcPr>
          <w:p>
            <w:r>
              <w:t>Complete</w:t>
            </w:r>
          </w:p>
        </w:tc>
      </w:tr>
      <w:tr>
        <w:tc>
          <w:tcPr>
            <w:tcW w:type="dxa" w:w="2340"/>
          </w:tcPr>
          <w:p>
            <w:r>
              <w:t>WO-3b</w:t>
            </w:r>
          </w:p>
        </w:tc>
        <w:tc>
          <w:tcPr>
            <w:tcW w:type="dxa" w:w="2340"/>
          </w:tcPr>
          <w:p>
            <w:r>
              <w:t>253f4ea</w:t>
            </w:r>
          </w:p>
        </w:tc>
        <w:tc>
          <w:tcPr>
            <w:tcW w:type="dxa" w:w="2340"/>
          </w:tcPr>
          <w:p>
            <w:r>
              <w:t>GenerationConfig + prompt/alias expansion</w:t>
            </w:r>
          </w:p>
        </w:tc>
        <w:tc>
          <w:tcPr>
            <w:tcW w:type="dxa" w:w="2340"/>
          </w:tcPr>
          <w:p>
            <w:r>
              <w:t>Complete</w:t>
            </w:r>
          </w:p>
        </w:tc>
      </w:tr>
      <w:tr>
        <w:tc>
          <w:tcPr>
            <w:tcW w:type="dxa" w:w="2340"/>
          </w:tcPr>
          <w:p>
            <w:r>
              <w:t>WO-4</w:t>
            </w:r>
          </w:p>
        </w:tc>
        <w:tc>
          <w:tcPr>
            <w:tcW w:type="dxa" w:w="2340"/>
          </w:tcPr>
          <w:p>
            <w:r>
              <w:t>N/A</w:t>
            </w:r>
          </w:p>
        </w:tc>
        <w:tc>
          <w:tcPr>
            <w:tcW w:type="dxa" w:w="2340"/>
          </w:tcPr>
          <w:p>
            <w:r>
              <w:t>Post-restart diagnosis (no patch needed)</w:t>
            </w:r>
          </w:p>
        </w:tc>
        <w:tc>
          <w:tcPr>
            <w:tcW w:type="dxa" w:w="2340"/>
          </w:tcPr>
          <w:p>
            <w:r>
              <w:t>Complete</w:t>
            </w:r>
          </w:p>
        </w:tc>
      </w:tr>
    </w:tbl>
    <w:p/>
    <w:p>
      <w:pPr>
        <w:pStyle w:val="Heading1"/>
      </w:pPr>
      <w:r>
        <w:t>Recommendations</w:t>
      </w:r>
    </w:p>
    <w:p>
      <w:pPr>
        <w:pStyle w:val="ListNumber"/>
      </w:pPr>
      <w:r>
        <w:t>1. Monitor extraction logs over the next several interview sessions to confirm method=llm remains dominant across diverse answer types (not just family and personal identity).</w:t>
      </w:r>
    </w:p>
    <w:p>
      <w:pPr>
        <w:pStyle w:val="ListNumber"/>
      </w:pPr>
      <w:r>
        <w:t>2. Watch for any new reject:unknown_fieldPath entries in [extract-validate] logs, which would indicate additional alias gaps for answer types not yet tested (education, career, memories).</w:t>
      </w:r>
    </w:p>
    <w:p>
      <w:pPr>
        <w:pStyle w:val="ListNumber"/>
      </w:pPr>
      <w:r>
        <w:t>3. Consider adding an automated extraction accuracy metric to the /api/extract-diag endpoint that tracks the llm-vs-rules ratio over a rolling window.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