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6"/>
        </w:rPr>
        <w:t>Hornelore WO-10C</w:t>
      </w:r>
    </w:p>
    <w:p>
      <w:pPr>
        <w:jc w:val="center"/>
      </w:pPr>
      <w:r>
        <w:rPr>
          <w:color w:val="4A4A4A"/>
          <w:sz w:val="36"/>
        </w:rPr>
        <w:t>Cognitive Support Mode</w:t>
        <w:br/>
        <w:t>(Dementia-Safe Companion Behavior)</w:t>
      </w:r>
    </w:p>
    <w:p/>
    <w:p>
      <w:pPr>
        <w:jc w:val="center"/>
      </w:pPr>
      <w:r>
        <w:rPr>
          <w:sz w:val="28"/>
        </w:rPr>
        <w:t>Implementation Report</w:t>
        <w:br/>
      </w:r>
      <w:r>
        <w:rPr>
          <w:sz w:val="24"/>
        </w:rPr>
        <w:t>April 9, 2026</w:t>
        <w:br/>
      </w:r>
      <w:r>
        <w:rPr>
          <w:sz w:val="24"/>
        </w:rPr>
        <w:t>Lorevox Engineering</w:t>
      </w:r>
    </w:p>
    <w:p>
      <w:r>
        <w:br w:type="page"/>
      </w:r>
    </w:p>
    <w:p>
      <w:pPr>
        <w:pStyle w:val="Heading1"/>
      </w:pPr>
      <w:r>
        <w:rPr>
          <w:color w:val="1F497D"/>
        </w:rPr>
        <w:t>1. Executive Summary</w:t>
      </w:r>
    </w:p>
    <w:p>
      <w:r>
        <w:t>WO-10C implements Cognitive Support Mode (CSM), a narrator-scoped behavioral mode that transforms Hornelore's Lori interviewer into a dementia-safe companion. When active, CSM enforces six behavioral guarantees: protected silence, invitational re-entry, no correction, single-thread context, visual-as-patience, and invitational (never interrogative) prompts.</w:t>
      </w:r>
    </w:p>
    <w:p>
      <w:r>
        <w:t>This work order was motivated by a specific narrator need: a family member with dementia who requires 5+ minutes of supported silence and gentle cues to speak. The standard idle timers (30s visual, 55-75s spoken nudge) were designed for typical cognition and would feel intrusive and pressuring to a narrator with cognitive difficulty.</w:t>
      </w:r>
    </w:p>
    <w:p>
      <w:r>
        <w:t>Changes span 5 files across the full stack: state.js (flag), app.js (runtime plumbing + re-entry), hornelore1.0.html (timing protocol), prompt_composer.py (behavioral contract + memory context), and archive.py (single-thread selection). 37 tests pass across 6 test groups, covering prompt directives, thread selection, timing constants, state plumbing, and fixture validation.</w:t>
      </w:r>
    </w:p>
    <w:p>
      <w:pPr>
        <w:pStyle w:val="Heading1"/>
      </w:pPr>
      <w:r>
        <w:rPr>
          <w:color w:val="1F497D"/>
        </w:rPr>
        <w:t>2. Problem Statement</w:t>
      </w:r>
    </w:p>
    <w:p>
      <w:r>
        <w:t>Hornelore's conversation engine was structurally locked for normal interview behavior (WO-10B), but its timing model was calibrated for typical cognition. Three critical gaps existed:</w:t>
      </w:r>
    </w:p>
    <w:p>
      <w:pPr>
        <w:pStyle w:val="ListBullet"/>
      </w:pPr>
      <w:r>
        <w:t>Standard idle timers fire at 30s (visual) and 55-75s (spoken), causing pressure on narrators who need minutes of silence.</w:t>
      </w:r>
    </w:p>
    <w:p>
      <w:pPr>
        <w:pStyle w:val="ListBullet"/>
      </w:pPr>
      <w:r>
        <w:t>Resume flow assumes the narrator remembers where they left off, asking 'Last time we talked about...' which feels like a memory test.</w:t>
      </w:r>
    </w:p>
    <w:p>
      <w:pPr>
        <w:pStyle w:val="ListBullet"/>
      </w:pPr>
      <w:r>
        <w:t>Multi-thread awareness lists topic options, creating cognitive overload for narrators who can only process one thread at a time.</w:t>
      </w:r>
    </w:p>
    <w:p>
      <w:r>
        <w:t>The WO-10B report itself identified this: 'the system is structurally locked for normal conversation, but still typical-cognition calibrated for timing.' WO-10C closes that gap.</w:t>
      </w:r>
    </w:p>
    <w:p>
      <w:pPr>
        <w:pStyle w:val="Heading1"/>
      </w:pPr>
      <w:r>
        <w:rPr>
          <w:color w:val="1F497D"/>
        </w:rPr>
        <w:t>3. Design Philosophy</w:t>
      </w:r>
    </w:p>
    <w:p>
      <w:r>
        <w:t>WO-10C is guided by two research documents provided before implementation: 'The Architecture of Presence' (visual nudge protocols, AEVP, Detective Effect, 4-phase timing) and 'Adapting the Lori Protocol for a Narrator with Dementia' (relational cognitive scaffolding, 2-5+ minute silence thresholds, invitational vs. observational nudges).</w:t>
      </w:r>
    </w:p>
    <w:p>
      <w:r>
        <w:t>Three core principles drive the design:</w:t>
      </w:r>
    </w:p>
    <w:p>
      <w:pPr>
        <w:pStyle w:val="ListBullet"/>
      </w:pPr>
      <w:r>
        <w:t>Silence is not absence. For a narrator with dementia, silence is active processing time. Labeling it ('I notice you paused') creates the Detective Effect: the feeling of being watched and assessed.</w:t>
      </w:r>
    </w:p>
    <w:p>
      <w:pPr>
        <w:pStyle w:val="ListBullet"/>
      </w:pPr>
      <w:r>
        <w:t>Familiarity over variety. Multi-thread awareness helps typical narrators but overwhelms narrators with cognitive difficulty. One warm, familiar topic is a safe harbor, not a limitation.</w:t>
      </w:r>
    </w:p>
    <w:p>
      <w:pPr>
        <w:pStyle w:val="ListBullet"/>
      </w:pPr>
      <w:r>
        <w:t>Invitation over interrogation. Every prompt must be something the narrator can decline or ignore. 'Would you like to...' instead of 'Tell me about...' preserves agency and dignity.</w:t>
      </w:r>
    </w:p>
    <w:p>
      <w:pPr>
        <w:pStyle w:val="Heading1"/>
      </w:pPr>
      <w:r>
        <w:rPr>
          <w:color w:val="1F497D"/>
        </w:rPr>
        <w:t>4. Behavioral Contract (6 Guarantees)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t>Guarantee</w:t>
            </w:r>
          </w:p>
        </w:tc>
        <w:tc>
          <w:tcPr>
            <w:tcW w:type="dxa" w:w="4680"/>
          </w:tcPr>
          <w:p>
            <w:r>
              <w:t>Enforcement</w:t>
            </w:r>
          </w:p>
        </w:tc>
      </w:tr>
      <w:tr>
        <w:tc>
          <w:tcPr>
            <w:tcW w:type="dxa" w:w="4680"/>
          </w:tcPr>
          <w:p>
            <w:r>
              <w:t>A. Silence is Protected</w:t>
            </w:r>
          </w:p>
        </w:tc>
        <w:tc>
          <w:tcPr>
            <w:tcW w:type="dxa" w:w="4680"/>
          </w:tcPr>
          <w:p>
            <w:r>
              <w:t>Silence of any length is expected and never a problem to fix. No filling, no commenting, no labeling the quiet.</w:t>
            </w:r>
          </w:p>
        </w:tc>
      </w:tr>
      <w:tr>
        <w:tc>
          <w:tcPr>
            <w:tcW w:type="dxa" w:w="4680"/>
          </w:tcPr>
          <w:p>
            <w:r>
              <w:t>B. Resume Becomes Re-entry</w:t>
            </w:r>
          </w:p>
        </w:tc>
        <w:tc>
          <w:tcPr>
            <w:tcW w:type="dxa" w:w="4680"/>
          </w:tcPr>
          <w:p>
            <w:r>
              <w:t>When returning after silence, Lori offers a warm invitational bridge, never interrogates. 'I'm right here with you' instead of 'Where did we leave off?'</w:t>
            </w:r>
          </w:p>
        </w:tc>
      </w:tr>
      <w:tr>
        <w:tc>
          <w:tcPr>
            <w:tcW w:type="dxa" w:w="4680"/>
          </w:tcPr>
          <w:p>
            <w:r>
              <w:t>C. No Correction</w:t>
            </w:r>
          </w:p>
        </w:tc>
        <w:tc>
          <w:tcPr>
            <w:tcW w:type="dxa" w:w="4680"/>
          </w:tcPr>
          <w:p>
            <w:r>
              <w:t>Never correct factual errors, contradictions, repeated stories, or chronological confusion. Emotional truth is always valid.</w:t>
            </w:r>
          </w:p>
        </w:tc>
      </w:tr>
      <w:tr>
        <w:tc>
          <w:tcPr>
            <w:tcW w:type="dxa" w:w="4680"/>
          </w:tcPr>
          <w:p>
            <w:r>
              <w:t>D. One Thread at a Time</w:t>
            </w:r>
          </w:p>
        </w:tc>
        <w:tc>
          <w:tcPr>
            <w:tcW w:type="dxa" w:w="4680"/>
          </w:tcPr>
          <w:p>
            <w:r>
              <w:t>No multi-topic references, no complex choices, no option lists. One familiar topic at most.</w:t>
            </w:r>
          </w:p>
        </w:tc>
      </w:tr>
      <w:tr>
        <w:tc>
          <w:tcPr>
            <w:tcW w:type="dxa" w:w="4680"/>
          </w:tcPr>
          <w:p>
            <w:r>
              <w:t>E. Visual Affects Patience, Not Dialogue</w:t>
            </w:r>
          </w:p>
        </w:tc>
        <w:tc>
          <w:tcPr>
            <w:tcW w:type="dxa" w:w="4680"/>
          </w:tcPr>
          <w:p>
            <w:r>
              <w:t>Camera signals extend patience windows but never enter spoken dialogue. No 'I see you thinking.'</w:t>
            </w:r>
          </w:p>
        </w:tc>
      </w:tr>
      <w:tr>
        <w:tc>
          <w:tcPr>
            <w:tcW w:type="dxa" w:w="4680"/>
          </w:tcPr>
          <w:p>
            <w:r>
              <w:t>F. Invitational, Not Interrogative</w:t>
            </w:r>
          </w:p>
        </w:tc>
        <w:tc>
          <w:tcPr>
            <w:tcW w:type="dxa" w:w="4680"/>
          </w:tcPr>
          <w:p>
            <w:r>
              <w:t>Every prompt is an invitation that can be declined. 'Would you like to...' never 'Tell me about...'</w:t>
            </w:r>
          </w:p>
        </w:tc>
      </w:tr>
    </w:tbl>
    <w:p/>
    <w:p>
      <w:pPr>
        <w:pStyle w:val="Heading1"/>
      </w:pPr>
      <w:r>
        <w:rPr>
          <w:color w:val="1F497D"/>
        </w:rPr>
        <w:t>5. Implementation Details</w:t>
      </w:r>
    </w:p>
    <w:p>
      <w:pPr>
        <w:pStyle w:val="Heading2"/>
      </w:pPr>
      <w:r>
        <w:rPr>
          <w:color w:val="1F497D"/>
        </w:rPr>
        <w:t>5.1 State Plumbing (Phase 1)</w:t>
      </w:r>
    </w:p>
    <w:p>
      <w:r>
        <w:t>File: ui/js/state.js</w:t>
      </w:r>
    </w:p>
    <w:p>
      <w:pPr>
        <w:pStyle w:val="ListBullet"/>
      </w:pPr>
      <w:r>
        <w:t>Added state.session.cognitiveSupportMode = false as a narrator-scoped flag.</w:t>
      </w:r>
    </w:p>
    <w:p>
      <w:pPr>
        <w:pStyle w:val="ListBullet"/>
      </w:pPr>
      <w:r>
        <w:t>Added getCognitiveSupportMode() and setCognitiveSupportMode(on) getter/setter functions.</w:t>
      </w:r>
    </w:p>
    <w:p>
      <w:r>
        <w:t>File: ui/js/app.js</w:t>
      </w:r>
    </w:p>
    <w:p>
      <w:pPr>
        <w:pStyle w:val="ListBullet"/>
      </w:pPr>
      <w:r>
        <w:t>Added cognitive_support_mode to buildRuntime71() payload, read from state.session.cognitiveSupportMode.</w:t>
      </w:r>
    </w:p>
    <w:p>
      <w:r>
        <w:t>File: server/code/api/prompt_composer.py</w:t>
      </w:r>
    </w:p>
    <w:p>
      <w:pPr>
        <w:pStyle w:val="ListBullet"/>
      </w:pPr>
      <w:r>
        <w:t>Extracts cognitive_support_mode from runtime71 dict alongside existing cognitive_mode.</w:t>
      </w:r>
    </w:p>
    <w:p>
      <w:pPr>
        <w:pStyle w:val="Heading2"/>
      </w:pPr>
      <w:r>
        <w:rPr>
          <w:color w:val="1F497D"/>
        </w:rPr>
        <w:t>5.2 Timing Protocol (Phase 2)</w:t>
      </w:r>
    </w:p>
    <w:p>
      <w:r>
        <w:t>File: ui/hornelore1.0.html</w:t>
      </w:r>
    </w:p>
    <w:p>
      <w:pPr>
        <w:pStyle w:val="ListBullet"/>
      </w:pPr>
      <w:r>
        <w:t>Added three timing constants: WO10C_VISUAL_CUE_MS (120s), WO10C_GENTLE_INVITE_MS (300s), WO10C_REENTRY_BRIDGE_MS (600s).</w:t>
      </w:r>
    </w:p>
    <w:p>
      <w:pPr>
        <w:pStyle w:val="ListBullet"/>
      </w:pPr>
      <w:r>
        <w:t>Added _wo10cIdleStage tracker (0=armed, 1=visual, 2=gentle, 3=bridge, 4=done).</w:t>
      </w:r>
    </w:p>
    <w:p>
      <w:pPr>
        <w:pStyle w:val="ListBullet"/>
      </w:pPr>
      <w:r>
        <w:t>lv80ArmIdle() branches on getCognitiveSupportMode(): CSM uses 120s visual + 300s gentle invite timers instead of 30s/55-75s.</w:t>
      </w:r>
    </w:p>
    <w:p>
      <w:pPr>
        <w:pStyle w:val="ListBullet"/>
      </w:pPr>
      <w:r>
        <w:t>lv80FireCheckIn() has a CSM-specific path with 3-stage escalation: gentle invitation (5min), re-entry bridge (10min), then infinite patience.</w:t>
      </w:r>
    </w:p>
    <w:p>
      <w:pPr>
        <w:pStyle w:val="ListBullet"/>
      </w:pPr>
      <w:r>
        <w:t>lv80ClearIdle() resets _wo10cIdleStage to 0 on any narrator activity.</w:t>
      </w:r>
    </w:p>
    <w:p>
      <w:r>
        <w:t>Standard timing (WO-10B): 30s visual cue, 55-75s spoken check-in. CSM timing: 120s visual cue only, 300s gentle invitation, 600s re-entry bridge, then no further nudges.</w:t>
      </w:r>
    </w:p>
    <w:p>
      <w:pPr>
        <w:pStyle w:val="Heading2"/>
      </w:pPr>
      <w:r>
        <w:rPr>
          <w:color w:val="1F497D"/>
        </w:rPr>
        <w:t>5.3 Re-entry (Phase 3)</w:t>
      </w:r>
    </w:p>
    <w:p>
      <w:r>
        <w:t>File: ui/js/app.js</w:t>
      </w:r>
    </w:p>
    <w:p>
      <w:pPr>
        <w:pStyle w:val="ListBullet"/>
      </w:pPr>
      <w:r>
        <w:t>wo8OnNarratorReady() now checks getCognitiveSupportMode() before any resume flow.</w:t>
      </w:r>
    </w:p>
    <w:p>
      <w:pPr>
        <w:pStyle w:val="ListBullet"/>
      </w:pPr>
      <w:r>
        <w:t>When CSM is active, ALL confidence levels (high/medium/low) are bypassed in favor of a warm, invitational re-entry prompt.</w:t>
      </w:r>
    </w:p>
    <w:p>
      <w:pPr>
        <w:pStyle w:val="ListBullet"/>
      </w:pPr>
      <w:r>
        <w:t>Re-entry prompt says 'Hello [name], it's so good to see you. I'm Lori, and I'm here to keep you company.' Never references previous sessions.</w:t>
      </w:r>
    </w:p>
    <w:p>
      <w:pPr>
        <w:pStyle w:val="ListBullet"/>
      </w:pPr>
      <w:r>
        <w:t>1200ms delay (vs 800ms standard) before sending, to avoid rushing the narrator.</w:t>
      </w:r>
    </w:p>
    <w:p>
      <w:pPr>
        <w:pStyle w:val="Heading2"/>
      </w:pPr>
      <w:r>
        <w:rPr>
          <w:color w:val="1F497D"/>
        </w:rPr>
        <w:t>5.4 Single Thread (Phase 4)</w:t>
      </w:r>
    </w:p>
    <w:p>
      <w:r>
        <w:t>File: server/code/api/archive.py</w:t>
      </w:r>
    </w:p>
    <w:p>
      <w:pPr>
        <w:pStyle w:val="ListBullet"/>
      </w:pPr>
      <w:r>
        <w:t>Added wo10c_select_single_support_thread() function that selects ONE warm, familiar thread.</w:t>
      </w:r>
    </w:p>
    <w:p>
      <w:pPr>
        <w:pStyle w:val="ListBullet"/>
      </w:pPr>
      <w:r>
        <w:t>Unlike standard thread selection, identity threads are NOT demoted in CSM. Familiar ground (birthplace, childhood) is comforting for narrators with cognitive difficulty.</w:t>
      </w:r>
    </w:p>
    <w:p>
      <w:pPr>
        <w:pStyle w:val="ListBullet"/>
      </w:pPr>
      <w:r>
        <w:t>Emotional salience markers receive a 2x boost to prefer threads with emotional warmth.</w:t>
      </w:r>
    </w:p>
    <w:p>
      <w:r>
        <w:t>File: server/code/api/prompt_composer.py</w:t>
      </w:r>
    </w:p>
    <w:p>
      <w:pPr>
        <w:pStyle w:val="ListBullet"/>
      </w:pPr>
      <w:r>
        <w:t>build_conversation_memory_context() accepts cognitive_support_mode parameter.</w:t>
      </w:r>
    </w:p>
    <w:p>
      <w:pPr>
        <w:pStyle w:val="ListBullet"/>
      </w:pPr>
      <w:r>
        <w:t>When active, produces simplified CONVERSATION MEMORY (COGNITIVE SUPPORT MODE) block: one familiar topic, minimal key facts, no multi-thread listing.</w:t>
      </w:r>
    </w:p>
    <w:p>
      <w:pPr>
        <w:pStyle w:val="ListBullet"/>
      </w:pPr>
      <w:r>
        <w:t>Appends rule: 'Do NOT list multiple topics. Do NOT offer choices between threads.'</w:t>
      </w:r>
    </w:p>
    <w:p>
      <w:pPr>
        <w:pStyle w:val="Heading2"/>
      </w:pPr>
      <w:r>
        <w:rPr>
          <w:color w:val="1F497D"/>
        </w:rPr>
        <w:t>5.5 Prompt Layer (Phase 5)</w:t>
      </w:r>
    </w:p>
    <w:p>
      <w:r>
        <w:t>File: server/code/api/prompt_composer.py</w:t>
      </w:r>
    </w:p>
    <w:p>
      <w:pPr>
        <w:pStyle w:val="ListBullet"/>
      </w:pPr>
      <w:r>
        <w:t>Injected comprehensive COGNITIVE SUPPORT MODE (WO-10C) block covering all 6 behavioral guarantees.</w:t>
      </w:r>
    </w:p>
    <w:p>
      <w:pPr>
        <w:pStyle w:val="ListBullet"/>
      </w:pPr>
      <w:r>
        <w:t>CSM block fires BEFORE recognition/alongside checks; when CSM is active, it replaces both.</w:t>
      </w:r>
    </w:p>
    <w:p>
      <w:pPr>
        <w:pStyle w:val="ListBullet"/>
      </w:pPr>
      <w:r>
        <w:t>Extended forbidden language list: 'You already told me that', 'Actually earlier you said...', 'Do you remember?', 'Try to think back', 'Can you recall?'</w:t>
      </w:r>
    </w:p>
    <w:p>
      <w:pPr>
        <w:pStyle w:val="ListBullet"/>
      </w:pPr>
      <w:r>
        <w:t>Tone directive: warm, unhurried, present. Short sentences. Simple words. Match narrator's pace.</w:t>
      </w:r>
    </w:p>
    <w:p>
      <w:pPr>
        <w:pStyle w:val="ListBullet"/>
      </w:pPr>
      <w:r>
        <w:t>WO-10B forbidden observation language still fires independently for all narrators.</w:t>
      </w:r>
    </w:p>
    <w:p>
      <w:pPr>
        <w:pStyle w:val="Heading1"/>
      </w:pPr>
      <w:r>
        <w:rPr>
          <w:color w:val="1F497D"/>
        </w:rPr>
        <w:t>6. Test Results</w:t>
      </w:r>
    </w:p>
    <w:p>
      <w:r>
        <w:t>37 tests across 6 groups. All pass.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Test Group</w:t>
            </w:r>
          </w:p>
        </w:tc>
        <w:tc>
          <w:tcPr>
            <w:tcW w:type="dxa" w:w="3120"/>
          </w:tcPr>
          <w:p>
            <w:r>
              <w:t>Count</w:t>
            </w:r>
          </w:p>
        </w:tc>
        <w:tc>
          <w:tcPr>
            <w:tcW w:type="dxa" w:w="3120"/>
          </w:tcPr>
          <w:p>
            <w:r>
              <w:t>Status</w:t>
            </w:r>
          </w:p>
        </w:tc>
      </w:tr>
      <w:tr>
        <w:tc>
          <w:tcPr>
            <w:tcW w:type="dxa" w:w="3120"/>
          </w:tcPr>
          <w:p>
            <w:r>
              <w:t>CSM Prompt Directives</w:t>
            </w:r>
          </w:p>
        </w:tc>
        <w:tc>
          <w:tcPr>
            <w:tcW w:type="dxa" w:w="3120"/>
          </w:tcPr>
          <w:p>
            <w:r>
              <w:t>14</w:t>
            </w:r>
          </w:p>
        </w:tc>
        <w:tc>
          <w:tcPr>
            <w:tcW w:type="dxa" w:w="3120"/>
          </w:tcPr>
          <w:p>
            <w:r>
              <w:t>14/14 PASS</w:t>
            </w:r>
          </w:p>
        </w:tc>
      </w:tr>
      <w:tr>
        <w:tc>
          <w:tcPr>
            <w:tcW w:type="dxa" w:w="3120"/>
          </w:tcPr>
          <w:p>
            <w:r>
              <w:t>CSM Single Thread</w:t>
            </w:r>
          </w:p>
        </w:tc>
        <w:tc>
          <w:tcPr>
            <w:tcW w:type="dxa" w:w="3120"/>
          </w:tcPr>
          <w:p>
            <w:r>
              <w:t>5</w:t>
            </w:r>
          </w:p>
        </w:tc>
        <w:tc>
          <w:tcPr>
            <w:tcW w:type="dxa" w:w="3120"/>
          </w:tcPr>
          <w:p>
            <w:r>
              <w:t>5/5 PASS</w:t>
            </w:r>
          </w:p>
        </w:tc>
      </w:tr>
      <w:tr>
        <w:tc>
          <w:tcPr>
            <w:tcW w:type="dxa" w:w="3120"/>
          </w:tcPr>
          <w:p>
            <w:r>
              <w:t>CSM Timing Constants</w:t>
            </w:r>
          </w:p>
        </w:tc>
        <w:tc>
          <w:tcPr>
            <w:tcW w:type="dxa" w:w="3120"/>
          </w:tcPr>
          <w:p>
            <w:r>
              <w:t>8</w:t>
            </w:r>
          </w:p>
        </w:tc>
        <w:tc>
          <w:tcPr>
            <w:tcW w:type="dxa" w:w="3120"/>
          </w:tcPr>
          <w:p>
            <w:r>
              <w:t>8/8 PASS</w:t>
            </w:r>
          </w:p>
        </w:tc>
      </w:tr>
      <w:tr>
        <w:tc>
          <w:tcPr>
            <w:tcW w:type="dxa" w:w="3120"/>
          </w:tcPr>
          <w:p>
            <w:r>
              <w:t>CSM State Plumbing</w:t>
            </w:r>
          </w:p>
        </w:tc>
        <w:tc>
          <w:tcPr>
            <w:tcW w:type="dxa" w:w="3120"/>
          </w:tcPr>
          <w:p>
            <w:r>
              <w:t>6</w:t>
            </w:r>
          </w:p>
        </w:tc>
        <w:tc>
          <w:tcPr>
            <w:tcW w:type="dxa" w:w="3120"/>
          </w:tcPr>
          <w:p>
            <w:r>
              <w:t>6/6 PASS</w:t>
            </w:r>
          </w:p>
        </w:tc>
      </w:tr>
      <w:tr>
        <w:tc>
          <w:tcPr>
            <w:tcW w:type="dxa" w:w="3120"/>
          </w:tcPr>
          <w:p>
            <w:r>
              <w:t>CSM Fixtures</w:t>
            </w:r>
          </w:p>
        </w:tc>
        <w:tc>
          <w:tcPr>
            <w:tcW w:type="dxa" w:w="3120"/>
          </w:tcPr>
          <w:p>
            <w:r>
              <w:t>4</w:t>
            </w:r>
          </w:p>
        </w:tc>
        <w:tc>
          <w:tcPr>
            <w:tcW w:type="dxa" w:w="3120"/>
          </w:tcPr>
          <w:p>
            <w:r>
              <w:t>4/4 PASS</w:t>
            </w:r>
          </w:p>
        </w:tc>
      </w:tr>
      <w:tr>
        <w:tc>
          <w:tcPr>
            <w:tcW w:type="dxa" w:w="3120"/>
          </w:tcPr>
          <w:p>
            <w:r>
              <w:t>TOTAL</w:t>
            </w:r>
          </w:p>
        </w:tc>
        <w:tc>
          <w:tcPr>
            <w:tcW w:type="dxa" w:w="3120"/>
          </w:tcPr>
          <w:p>
            <w:r>
              <w:t>37</w:t>
            </w:r>
          </w:p>
        </w:tc>
        <w:tc>
          <w:tcPr>
            <w:tcW w:type="dxa" w:w="3120"/>
          </w:tcPr>
          <w:p>
            <w:r>
              <w:t>37/37 PASS</w:t>
            </w:r>
          </w:p>
        </w:tc>
      </w:tr>
    </w:tbl>
    <w:p/>
    <w:p>
      <w:r>
        <w:t>Key test highlights:</w:t>
      </w:r>
    </w:p>
    <w:p>
      <w:pPr>
        <w:pStyle w:val="ListBullet"/>
      </w:pPr>
      <w:r>
        <w:t>CSM block is present when active, absent when inactive (tests 01-02).</w:t>
      </w:r>
    </w:p>
    <w:p>
      <w:pPr>
        <w:pStyle w:val="ListBullet"/>
      </w:pPr>
      <w:r>
        <w:t>All 6 behavioral guarantees appear in prompt when CSM active (tests 03-08).</w:t>
      </w:r>
    </w:p>
    <w:p>
      <w:pPr>
        <w:pStyle w:val="ListBullet"/>
      </w:pPr>
      <w:r>
        <w:t>CSM overrides both recognition and alongside modes (tests 11-12).</w:t>
      </w:r>
    </w:p>
    <w:p>
      <w:pPr>
        <w:pStyle w:val="ListBullet"/>
      </w:pPr>
      <w:r>
        <w:t>Recognition and alongside still work when CSM is off (tests 13-14, regression).</w:t>
      </w:r>
    </w:p>
    <w:p>
      <w:pPr>
        <w:pStyle w:val="ListBullet"/>
      </w:pPr>
      <w:r>
        <w:t>Emotional threads preferred over identity in CSM thread selection (test 03).</w:t>
      </w:r>
    </w:p>
    <w:p>
      <w:pPr>
        <w:pStyle w:val="ListBullet"/>
      </w:pPr>
      <w:r>
        <w:t>Identity threads NOT demoted in CSM (test 04, contrast with standard WO-10B behavior).</w:t>
      </w:r>
    </w:p>
    <w:p>
      <w:pPr>
        <w:pStyle w:val="ListBullet"/>
      </w:pPr>
      <w:r>
        <w:t>All 4 test fixtures validate correctly.</w:t>
      </w:r>
    </w:p>
    <w:p>
      <w:pPr>
        <w:pStyle w:val="Heading1"/>
      </w:pPr>
      <w:r>
        <w:rPr>
          <w:color w:val="1F497D"/>
        </w:rPr>
        <w:t>7. Files Changed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File</w:t>
            </w:r>
          </w:p>
        </w:tc>
        <w:tc>
          <w:tcPr>
            <w:tcW w:type="dxa" w:w="3120"/>
          </w:tcPr>
          <w:p>
            <w:r>
              <w:t>Change Type</w:t>
            </w:r>
          </w:p>
        </w:tc>
        <w:tc>
          <w:tcPr>
            <w:tcW w:type="dxa" w:w="3120"/>
          </w:tcPr>
          <w:p>
            <w:r>
              <w:t>Description</w:t>
            </w:r>
          </w:p>
        </w:tc>
      </w:tr>
      <w:tr>
        <w:tc>
          <w:tcPr>
            <w:tcW w:type="dxa" w:w="3120"/>
          </w:tcPr>
          <w:p>
            <w:r>
              <w:t>ui/js/state.js</w:t>
            </w:r>
          </w:p>
        </w:tc>
        <w:tc>
          <w:tcPr>
            <w:tcW w:type="dxa" w:w="3120"/>
          </w:tcPr>
          <w:p>
            <w:r>
              <w:t>Modified</w:t>
            </w:r>
          </w:p>
        </w:tc>
        <w:tc>
          <w:tcPr>
            <w:tcW w:type="dxa" w:w="3120"/>
          </w:tcPr>
          <w:p>
            <w:r>
              <w:t>Added cognitiveSupportMode flag, getter, setter</w:t>
            </w:r>
          </w:p>
        </w:tc>
      </w:tr>
      <w:tr>
        <w:tc>
          <w:tcPr>
            <w:tcW w:type="dxa" w:w="3120"/>
          </w:tcPr>
          <w:p>
            <w:r>
              <w:t>ui/js/app.js</w:t>
            </w:r>
          </w:p>
        </w:tc>
        <w:tc>
          <w:tcPr>
            <w:tcW w:type="dxa" w:w="3120"/>
          </w:tcPr>
          <w:p>
            <w:r>
              <w:t>Modified</w:t>
            </w:r>
          </w:p>
        </w:tc>
        <w:tc>
          <w:tcPr>
            <w:tcW w:type="dxa" w:w="3120"/>
          </w:tcPr>
          <w:p>
            <w:r>
              <w:t>Added CSM to runtime71; CSM re-entry prompt in wo8OnNarratorReady</w:t>
            </w:r>
          </w:p>
        </w:tc>
      </w:tr>
      <w:tr>
        <w:tc>
          <w:tcPr>
            <w:tcW w:type="dxa" w:w="3120"/>
          </w:tcPr>
          <w:p>
            <w:r>
              <w:t>ui/hornelore1.0.html</w:t>
            </w:r>
          </w:p>
        </w:tc>
        <w:tc>
          <w:tcPr>
            <w:tcW w:type="dxa" w:w="3120"/>
          </w:tcPr>
          <w:p>
            <w:r>
              <w:t>Modified</w:t>
            </w:r>
          </w:p>
        </w:tc>
        <w:tc>
          <w:tcPr>
            <w:tcW w:type="dxa" w:w="3120"/>
          </w:tcPr>
          <w:p>
            <w:r>
              <w:t>CSM timing constants; CSM branches in lv80ArmIdle and lv80FireCheckIn; stage tracker</w:t>
            </w:r>
          </w:p>
        </w:tc>
      </w:tr>
      <w:tr>
        <w:tc>
          <w:tcPr>
            <w:tcW w:type="dxa" w:w="3120"/>
          </w:tcPr>
          <w:p>
            <w:r>
              <w:t>server/code/api/prompt_composer.py</w:t>
            </w:r>
          </w:p>
        </w:tc>
        <w:tc>
          <w:tcPr>
            <w:tcW w:type="dxa" w:w="3120"/>
          </w:tcPr>
          <w:p>
            <w:r>
              <w:t>Modified</w:t>
            </w:r>
          </w:p>
        </w:tc>
        <w:tc>
          <w:tcPr>
            <w:tcW w:type="dxa" w:w="3120"/>
          </w:tcPr>
          <w:p>
            <w:r>
              <w:t>CSM behavioral contract; CSM memory context; CSM flag extraction</w:t>
            </w:r>
          </w:p>
        </w:tc>
      </w:tr>
      <w:tr>
        <w:tc>
          <w:tcPr>
            <w:tcW w:type="dxa" w:w="3120"/>
          </w:tcPr>
          <w:p>
            <w:r>
              <w:t>server/code/api/archive.py</w:t>
            </w:r>
          </w:p>
        </w:tc>
        <w:tc>
          <w:tcPr>
            <w:tcW w:type="dxa" w:w="3120"/>
          </w:tcPr>
          <w:p>
            <w:r>
              <w:t>Modified</w:t>
            </w:r>
          </w:p>
        </w:tc>
        <w:tc>
          <w:tcPr>
            <w:tcW w:type="dxa" w:w="3120"/>
          </w:tcPr>
          <w:p>
            <w:r>
              <w:t>wo10c_select_single_support_thread() function</w:t>
            </w:r>
          </w:p>
        </w:tc>
      </w:tr>
      <w:tr>
        <w:tc>
          <w:tcPr>
            <w:tcW w:type="dxa" w:w="3120"/>
          </w:tcPr>
          <w:p>
            <w:r>
              <w:t>test/test_wo10c_cognitive_support.py</w:t>
            </w:r>
          </w:p>
        </w:tc>
        <w:tc>
          <w:tcPr>
            <w:tcW w:type="dxa" w:w="3120"/>
          </w:tcPr>
          <w:p>
            <w:r>
              <w:t>New</w:t>
            </w:r>
          </w:p>
        </w:tc>
        <w:tc>
          <w:tcPr>
            <w:tcW w:type="dxa" w:w="3120"/>
          </w:tcPr>
          <w:p>
            <w:r>
              <w:t>37-test harness across 6 groups</w:t>
            </w:r>
          </w:p>
        </w:tc>
      </w:tr>
      <w:tr>
        <w:tc>
          <w:tcPr>
            <w:tcW w:type="dxa" w:w="3120"/>
          </w:tcPr>
          <w:p>
            <w:r>
              <w:t>test/fixtures/csm-slow-response.json</w:t>
            </w:r>
          </w:p>
        </w:tc>
        <w:tc>
          <w:tcPr>
            <w:tcW w:type="dxa" w:w="3120"/>
          </w:tcPr>
          <w:p>
            <w:r>
              <w:t>New</w:t>
            </w:r>
          </w:p>
        </w:tc>
        <w:tc>
          <w:tcPr>
            <w:tcW w:type="dxa" w:w="3120"/>
          </w:tcPr>
          <w:p>
            <w:r>
              <w:t>Slow response narrator fixture</w:t>
            </w:r>
          </w:p>
        </w:tc>
      </w:tr>
      <w:tr>
        <w:tc>
          <w:tcPr>
            <w:tcW w:type="dxa" w:w="3120"/>
          </w:tcPr>
          <w:p>
            <w:r>
              <w:t>test/fixtures/csm-looping.json</w:t>
            </w:r>
          </w:p>
        </w:tc>
        <w:tc>
          <w:tcPr>
            <w:tcW w:type="dxa" w:w="3120"/>
          </w:tcPr>
          <w:p>
            <w:r>
              <w:t>New</w:t>
            </w:r>
          </w:p>
        </w:tc>
        <w:tc>
          <w:tcPr>
            <w:tcW w:type="dxa" w:w="3120"/>
          </w:tcPr>
          <w:p>
            <w:r>
              <w:t>Repeated story narrator fixture</w:t>
            </w:r>
          </w:p>
        </w:tc>
      </w:tr>
      <w:tr>
        <w:tc>
          <w:tcPr>
            <w:tcW w:type="dxa" w:w="3120"/>
          </w:tcPr>
          <w:p>
            <w:r>
              <w:t>test/fixtures/csm-confused-reentry.json</w:t>
            </w:r>
          </w:p>
        </w:tc>
        <w:tc>
          <w:tcPr>
            <w:tcW w:type="dxa" w:w="3120"/>
          </w:tcPr>
          <w:p>
            <w:r>
              <w:t>New</w:t>
            </w:r>
          </w:p>
        </w:tc>
        <w:tc>
          <w:tcPr>
            <w:tcW w:type="dxa" w:w="3120"/>
          </w:tcPr>
          <w:p>
            <w:r>
              <w:t>Session re-entry fixture</w:t>
            </w:r>
          </w:p>
        </w:tc>
      </w:tr>
      <w:tr>
        <w:tc>
          <w:tcPr>
            <w:tcW w:type="dxa" w:w="3120"/>
          </w:tcPr>
          <w:p>
            <w:r>
              <w:t>test/fixtures/csm-factual-error.json</w:t>
            </w:r>
          </w:p>
        </w:tc>
        <w:tc>
          <w:tcPr>
            <w:tcW w:type="dxa" w:w="3120"/>
          </w:tcPr>
          <w:p>
            <w:r>
              <w:t>New</w:t>
            </w:r>
          </w:p>
        </w:tc>
        <w:tc>
          <w:tcPr>
            <w:tcW w:type="dxa" w:w="3120"/>
          </w:tcPr>
          <w:p>
            <w:r>
              <w:t>Factual inconsistency fixture</w:t>
            </w:r>
          </w:p>
        </w:tc>
      </w:tr>
    </w:tbl>
    <w:p/>
    <w:p>
      <w:pPr>
        <w:pStyle w:val="Heading1"/>
      </w:pPr>
      <w:r>
        <w:rPr>
          <w:color w:val="1F497D"/>
        </w:rPr>
        <w:t>8. Regression Safety</w:t>
      </w:r>
    </w:p>
    <w:p>
      <w:r>
        <w:t>All CSM changes are gated behind the cognitiveSupportMode flag. When the flag is false (default), no CSM code paths execute.</w:t>
      </w:r>
    </w:p>
    <w:p>
      <w:pPr>
        <w:pStyle w:val="ListBullet"/>
      </w:pPr>
      <w:r>
        <w:t>Prompt composer: CSM block only fires if cognitive_support_mode is truthy. The if/elif chain preserves recognition and alongside modes unchanged.</w:t>
      </w:r>
    </w:p>
    <w:p>
      <w:pPr>
        <w:pStyle w:val="ListBullet"/>
      </w:pPr>
      <w:r>
        <w:t>Idle timing: CSM branch is the first check in lv80ArmIdle and lv80FireCheckIn. When CSM is off, the function falls through to the existing WO-10B 5-layer no-interruption engine unchanged.</w:t>
      </w:r>
    </w:p>
    <w:p>
      <w:pPr>
        <w:pStyle w:val="ListBullet"/>
      </w:pPr>
      <w:r>
        <w:t>Resume flow: CSM check is the first gate in wo8OnNarratorReady. When off, operator mode and confidence-gated resume work exactly as WO-10B implemented them.</w:t>
      </w:r>
    </w:p>
    <w:p>
      <w:pPr>
        <w:pStyle w:val="ListBullet"/>
      </w:pPr>
      <w:r>
        <w:t>Memory context: build_conversation_memory_context defaults cognitive_support_mode=False. Existing callers are unaffected.</w:t>
      </w:r>
    </w:p>
    <w:p>
      <w:pPr>
        <w:pStyle w:val="ListBullet"/>
      </w:pPr>
      <w:r>
        <w:t>Thread selection: wo10c_select_single_support_thread is only called from the CSM branch of build_conversation_memory_context. Standard choose_best_thread is unchanged.</w:t>
      </w:r>
    </w:p>
    <w:p>
      <w:r>
        <w:t>Tests 13-14 explicitly verify that recognition and alongside modes still function correctly when CSM is off.</w:t>
      </w:r>
    </w:p>
    <w:p>
      <w:pPr>
        <w:pStyle w:val="Heading1"/>
      </w:pPr>
      <w:r>
        <w:rPr>
          <w:color w:val="1F497D"/>
        </w:rPr>
        <w:t>9. Known Limitations &amp; Future Work</w:t>
      </w:r>
    </w:p>
    <w:p>
      <w:pPr>
        <w:pStyle w:val="ListBullet"/>
      </w:pPr>
      <w:r>
        <w:t>No operator UI toggle yet. The cognitiveSupportMode flag must be set programmatically or via narrator preload JSON. A toggle in the narrator settings panel would make this accessible to family operators.</w:t>
      </w:r>
    </w:p>
    <w:p>
      <w:pPr>
        <w:pStyle w:val="ListBullet"/>
      </w:pPr>
      <w:r>
        <w:t>Thread selection is label-based, not semantic. wo10c_select_single_support_thread uses keyword matching for emotional salience. Future work could use embeddings for richer topic understanding.</w:t>
      </w:r>
    </w:p>
    <w:p>
      <w:pPr>
        <w:pStyle w:val="ListBullet"/>
      </w:pPr>
      <w:r>
        <w:t>No caregiver role. The paired interview mode (v7.2) supports a second participant but has no special handling for a caregiver who may need to help the narrator. A 'caregiver present' flag could further adapt behavior.</w:t>
      </w:r>
    </w:p>
    <w:p>
      <w:pPr>
        <w:pStyle w:val="ListBullet"/>
      </w:pPr>
      <w:r>
        <w:t>Timing constants are fixed. The 120s/300s/600s protocol works well for moderate cognitive difficulty but may need per-narrator calibration for severe cases.</w:t>
      </w:r>
    </w:p>
    <w:p>
      <w:pPr>
        <w:pStyle w:val="ListBullet"/>
      </w:pPr>
      <w:r>
        <w:t>No visual-presence-driven timing extension in CSM. The standard WO-10B visual presence check re-arms the timer by 20s. In CSM, the timers are already so long that this was omitted, but it could be added for even more adaptive patience.</w:t>
      </w:r>
    </w:p>
    <w:p>
      <w:pPr>
        <w:pStyle w:val="Heading1"/>
      </w:pPr>
      <w:r>
        <w:rPr>
          <w:color w:val="1F497D"/>
        </w:rPr>
        <w:t>10. Conclusion</w:t>
      </w:r>
    </w:p>
    <w:p>
      <w:r>
        <w:t>WO-10C completes the narrator-dignity arc that began with WO-10B's behavioral locks. Where WO-10B taught the system to be a better listener for typical narrators (no interruption, no observation language, identity drift prevention), WO-10C teaches it to be a companion for narrators whose cognitive abilities have changed.</w:t>
      </w:r>
    </w:p>
    <w:p>
      <w:r>
        <w:t>The implementation is structurally clean: one flag, gated throughout the stack, with no regression to existing behavior when the flag is off. The 6 behavioral guarantees are enforced at every layer: prompt directives (what the LLM is told), memory context (what information it receives), idle timing (when it speaks), and re-entry flow (how it greets).</w:t>
      </w:r>
    </w:p>
    <w:p>
      <w:r>
        <w:t>For the narrator who inspired this work: Lori will now wait as long as needed, greet warmly without testing memory, receive repeated stories with fresh warmth, and never label the silence. The system protects her dignity because that is what matters most.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