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76D" w:rsidRPr="00470569" w:rsidRDefault="007E576D" w:rsidP="007E576D">
      <w:pPr>
        <w:pStyle w:val="a6"/>
      </w:pPr>
      <w:r w:rsidRPr="00470569">
        <w:t>Министерство науки и высшего образования РФ</w:t>
      </w:r>
    </w:p>
    <w:p w:rsidR="007E576D" w:rsidRPr="00470569" w:rsidRDefault="007E576D" w:rsidP="007E576D">
      <w:pPr>
        <w:pStyle w:val="a6"/>
      </w:pPr>
      <w:r w:rsidRPr="00470569">
        <w:t>ФГАОУ ВО Пермский национальный исследовательский</w:t>
      </w:r>
    </w:p>
    <w:p w:rsidR="007E576D" w:rsidRPr="00470569" w:rsidRDefault="007E576D" w:rsidP="007E576D">
      <w:pPr>
        <w:pStyle w:val="a6"/>
      </w:pPr>
      <w:r w:rsidRPr="00470569">
        <w:t>политехнический университет</w:t>
      </w:r>
    </w:p>
    <w:p w:rsidR="007E576D" w:rsidRPr="00470569" w:rsidRDefault="007E576D" w:rsidP="007E576D">
      <w:pPr>
        <w:pStyle w:val="a6"/>
      </w:pPr>
      <w:r w:rsidRPr="00470569">
        <w:t>Кафедра «Вычислительная математика, механика и биомеханика»</w:t>
      </w: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5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6"/>
      </w:pPr>
      <w:r w:rsidRPr="00470569">
        <w:t xml:space="preserve">Лабораторная работа </w:t>
      </w:r>
      <w:r w:rsidRPr="00C95B2A">
        <w:t>“</w:t>
      </w:r>
      <w:r>
        <w:t>подписные ресурсы</w:t>
      </w:r>
      <w:r w:rsidRPr="00C95B2A">
        <w:t>"</w:t>
      </w:r>
      <w:r w:rsidRPr="00470569">
        <w:t xml:space="preserve"> </w:t>
      </w:r>
      <w:r>
        <w:t>№5</w:t>
      </w:r>
    </w:p>
    <w:p w:rsidR="007E576D" w:rsidRPr="00A11A81" w:rsidRDefault="007E576D" w:rsidP="007E576D">
      <w:pPr>
        <w:pStyle w:val="a6"/>
      </w:pPr>
      <w:r>
        <w:t xml:space="preserve">Эссе по теме </w:t>
      </w:r>
      <w:r w:rsidRPr="00A11A81">
        <w:t>“ Автоматизированные системы управления”</w:t>
      </w:r>
    </w:p>
    <w:p w:rsidR="007E576D" w:rsidRPr="00470569" w:rsidRDefault="007E576D" w:rsidP="007E576D">
      <w:pPr>
        <w:pStyle w:val="a6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C95B2A" w:rsidRDefault="007E576D" w:rsidP="007E576D">
      <w:pPr>
        <w:pStyle w:val="2"/>
        <w:rPr>
          <w:highlight w:val="yellow"/>
        </w:rPr>
      </w:pPr>
      <w:r>
        <w:t xml:space="preserve">Выполнил: студент группы </w:t>
      </w:r>
      <w:r w:rsidRPr="00470569">
        <w:t>ИСТ-23-2б</w:t>
      </w:r>
      <w:r>
        <w:t xml:space="preserve"> </w:t>
      </w:r>
      <w:proofErr w:type="spellStart"/>
      <w:r>
        <w:t>Лоргов</w:t>
      </w:r>
      <w:proofErr w:type="spellEnd"/>
      <w:r>
        <w:t xml:space="preserve"> Д. С.</w:t>
      </w: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2"/>
      </w:pPr>
      <w:r w:rsidRPr="00470569">
        <w:t xml:space="preserve">Проверила: ассистент каф. ВММБ </w:t>
      </w:r>
      <w:proofErr w:type="spellStart"/>
      <w:r w:rsidRPr="00470569">
        <w:t>Чернопазова</w:t>
      </w:r>
      <w:proofErr w:type="spellEnd"/>
      <w:r w:rsidRPr="00470569">
        <w:t xml:space="preserve"> А.А.</w:t>
      </w:r>
    </w:p>
    <w:p w:rsidR="007E576D" w:rsidRPr="00470569" w:rsidRDefault="007E576D" w:rsidP="007E576D">
      <w:pPr>
        <w:pStyle w:val="2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2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6"/>
      </w:pPr>
    </w:p>
    <w:p w:rsidR="007E576D" w:rsidRPr="00470569" w:rsidRDefault="007E576D" w:rsidP="007E576D">
      <w:pPr>
        <w:pStyle w:val="a4"/>
      </w:pPr>
    </w:p>
    <w:p w:rsidR="007E576D" w:rsidRPr="00470569" w:rsidRDefault="007E576D" w:rsidP="007E576D">
      <w:pPr>
        <w:pStyle w:val="a6"/>
        <w:sectPr w:rsidR="007E576D" w:rsidRPr="00470569" w:rsidSect="001A568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70569">
        <w:t>Пермь,</w:t>
      </w:r>
      <w:r>
        <w:t xml:space="preserve"> 2023</w:t>
      </w:r>
    </w:p>
    <w:p w:rsidR="00134C42" w:rsidRPr="00134C42" w:rsidRDefault="00134C42" w:rsidP="007E57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C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Автоматизированные системы управления</w:t>
      </w:r>
    </w:p>
    <w:p w:rsidR="00134C42" w:rsidRDefault="00134C42" w:rsidP="00134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4C42">
        <w:rPr>
          <w:rFonts w:ascii="Times New Roman" w:hAnsi="Times New Roman" w:cs="Times New Roman"/>
          <w:b/>
          <w:bCs/>
          <w:sz w:val="24"/>
          <w:szCs w:val="24"/>
        </w:rPr>
        <w:t>Вв</w:t>
      </w:r>
      <w:r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Pr="00134C42">
        <w:rPr>
          <w:rFonts w:ascii="Times New Roman" w:hAnsi="Times New Roman" w:cs="Times New Roman"/>
          <w:b/>
          <w:bCs/>
          <w:sz w:val="24"/>
          <w:szCs w:val="24"/>
        </w:rPr>
        <w:t>дение</w:t>
      </w:r>
    </w:p>
    <w:p w:rsidR="00A50C97" w:rsidRDefault="00134C42" w:rsidP="007E576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0C97" w:rsidRPr="00A50C97">
        <w:rPr>
          <w:rFonts w:ascii="Times New Roman" w:hAnsi="Times New Roman" w:cs="Times New Roman"/>
          <w:sz w:val="24"/>
          <w:szCs w:val="24"/>
        </w:rPr>
        <w:t>Автоматизированные системы управления (АСУ) играют ключевую роль в современных технологических процессах и оказывают значительное влияние на различные сферы нашей жизни</w:t>
      </w:r>
      <w:r w:rsidR="00A50C97">
        <w:rPr>
          <w:rFonts w:ascii="Times New Roman" w:hAnsi="Times New Roman" w:cs="Times New Roman"/>
          <w:sz w:val="24"/>
          <w:szCs w:val="24"/>
        </w:rPr>
        <w:t xml:space="preserve"> </w:t>
      </w:r>
      <w:r w:rsidR="00A50C97" w:rsidRPr="00A50C97">
        <w:rPr>
          <w:rFonts w:ascii="Times New Roman" w:hAnsi="Times New Roman" w:cs="Times New Roman"/>
          <w:sz w:val="24"/>
          <w:szCs w:val="24"/>
        </w:rPr>
        <w:t>[1-2]. Они представляют собой совокупность компьютерных программ и аппаратных средств, разработанных для контроля и управления различными процессами, включая производство, транспорт, энергетику, медицину и другие.</w:t>
      </w:r>
    </w:p>
    <w:p w:rsidR="00981841" w:rsidRPr="00A50C97" w:rsidRDefault="00981841" w:rsidP="007E576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1841">
        <w:rPr>
          <w:rFonts w:ascii="Times New Roman" w:hAnsi="Times New Roman" w:cs="Times New Roman"/>
          <w:sz w:val="24"/>
          <w:szCs w:val="24"/>
        </w:rPr>
        <w:t>Основными компонентами АСУ являются аппаратное обеспечение, программное обеспечение и база данных. Аппаратное обеспечение включает различные устройства и сенсоры, которые собирают данные и передают их на обработку [3-4]. Программное обеспечение отвечает за обработку и анализ этих данных, а также за принятие решений и управление процессами. База данных хранит информацию, позволяющую системе оперативно реагировать на изменяющиеся условия и принимать актуальные решения.</w:t>
      </w:r>
    </w:p>
    <w:p w:rsidR="00A50C97" w:rsidRPr="00A50C97" w:rsidRDefault="00A50C97" w:rsidP="007E576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0C97">
        <w:rPr>
          <w:rFonts w:ascii="Times New Roman" w:hAnsi="Times New Roman" w:cs="Times New Roman"/>
          <w:sz w:val="24"/>
          <w:szCs w:val="24"/>
        </w:rPr>
        <w:t>Одной из главных проблем, связанных с автоматизированными системами управления, является безопасность [15]. В связи с прогрессом технологий и увеличением количества подключенных устройств, возникает риск возникновения кибератак и утечек информации [2]. Недостаточная защита АСУ может привести к серьезным последствиям, включая нарушение производственных процессов, потерю данных и даже угрозу физической безопасности людей [8].</w:t>
      </w:r>
    </w:p>
    <w:p w:rsidR="00A50C97" w:rsidRPr="00A50C97" w:rsidRDefault="00A50C97" w:rsidP="007E576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0C97">
        <w:rPr>
          <w:rFonts w:ascii="Times New Roman" w:hAnsi="Times New Roman" w:cs="Times New Roman"/>
          <w:sz w:val="24"/>
          <w:szCs w:val="24"/>
        </w:rPr>
        <w:t>Еще одной важной проблемой является сложность внедрения и обслуживания АСУ. Нередко автоматизация процессов требует значительных финансовых и временных затрат [3]. Отсутствие квалифицированных специалистов, знакомых с особенностями автоматизированных систем управления, также является серьезным препятствием [4].</w:t>
      </w:r>
    </w:p>
    <w:p w:rsidR="00A50C97" w:rsidRPr="00A50C97" w:rsidRDefault="00A50C97" w:rsidP="007E576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0C97">
        <w:rPr>
          <w:rFonts w:ascii="Times New Roman" w:hAnsi="Times New Roman" w:cs="Times New Roman"/>
          <w:sz w:val="24"/>
          <w:szCs w:val="24"/>
        </w:rPr>
        <w:t>Еще одной проблемой, которую необходимо учесть, является социальный аспект внедрения АСУ. Множество ручных рабочих процедур заменяется автоматическими системами</w:t>
      </w:r>
      <w:r w:rsidR="00981841" w:rsidRPr="00981841">
        <w:rPr>
          <w:rFonts w:ascii="Times New Roman" w:hAnsi="Times New Roman" w:cs="Times New Roman"/>
          <w:sz w:val="24"/>
          <w:szCs w:val="24"/>
        </w:rPr>
        <w:t xml:space="preserve"> [10-12]</w:t>
      </w:r>
      <w:r w:rsidRPr="00A50C97">
        <w:rPr>
          <w:rFonts w:ascii="Times New Roman" w:hAnsi="Times New Roman" w:cs="Times New Roman"/>
          <w:sz w:val="24"/>
          <w:szCs w:val="24"/>
        </w:rPr>
        <w:t>, что может привести к потере рабочих мест и нестабильности экономического положения многих людей.</w:t>
      </w:r>
    </w:p>
    <w:p w:rsidR="00A50C97" w:rsidRPr="00981841" w:rsidRDefault="00A50C97" w:rsidP="007E576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0C97">
        <w:rPr>
          <w:rFonts w:ascii="Times New Roman" w:hAnsi="Times New Roman" w:cs="Times New Roman"/>
          <w:sz w:val="24"/>
          <w:szCs w:val="24"/>
        </w:rPr>
        <w:t>Однако, несмотря на эти проблемы, автоматизированные системы управления предлагают множество преимуществ</w:t>
      </w:r>
      <w:r w:rsidR="00981841" w:rsidRPr="00981841">
        <w:rPr>
          <w:rFonts w:ascii="Times New Roman" w:hAnsi="Times New Roman" w:cs="Times New Roman"/>
          <w:sz w:val="24"/>
          <w:szCs w:val="24"/>
        </w:rPr>
        <w:t xml:space="preserve"> [5-7]</w:t>
      </w:r>
      <w:r w:rsidRPr="00A50C97">
        <w:rPr>
          <w:rFonts w:ascii="Times New Roman" w:hAnsi="Times New Roman" w:cs="Times New Roman"/>
          <w:sz w:val="24"/>
          <w:szCs w:val="24"/>
        </w:rPr>
        <w:t>. Они повышают эффективность и надежность производственных процессов, уменьшают вероятность ошибок и значительно снижают издержки производства</w:t>
      </w:r>
      <w:r w:rsidR="00981841" w:rsidRPr="00981841">
        <w:rPr>
          <w:rFonts w:ascii="Times New Roman" w:hAnsi="Times New Roman" w:cs="Times New Roman"/>
          <w:sz w:val="24"/>
          <w:szCs w:val="24"/>
        </w:rPr>
        <w:t xml:space="preserve"> [9]</w:t>
      </w:r>
      <w:r w:rsidRPr="00A50C97">
        <w:rPr>
          <w:rFonts w:ascii="Times New Roman" w:hAnsi="Times New Roman" w:cs="Times New Roman"/>
          <w:sz w:val="24"/>
          <w:szCs w:val="24"/>
        </w:rPr>
        <w:t>. Более того, использование АСУ позволяет осуществлять мониторинг и контроль в реальном времени, что способствует более точному прогнозированию и планированию</w:t>
      </w:r>
      <w:r w:rsidR="00981841" w:rsidRPr="00981841">
        <w:rPr>
          <w:rFonts w:ascii="Times New Roman" w:hAnsi="Times New Roman" w:cs="Times New Roman"/>
          <w:sz w:val="24"/>
          <w:szCs w:val="24"/>
        </w:rPr>
        <w:t xml:space="preserve"> [13-15]</w:t>
      </w:r>
      <w:r w:rsidRPr="00A50C97">
        <w:rPr>
          <w:rFonts w:ascii="Times New Roman" w:hAnsi="Times New Roman" w:cs="Times New Roman"/>
          <w:sz w:val="24"/>
          <w:szCs w:val="24"/>
        </w:rPr>
        <w:t>.</w:t>
      </w:r>
      <w:r w:rsidR="00981841" w:rsidRPr="00981841">
        <w:rPr>
          <w:rFonts w:ascii="Times New Roman" w:hAnsi="Times New Roman" w:cs="Times New Roman"/>
          <w:sz w:val="24"/>
          <w:szCs w:val="24"/>
        </w:rPr>
        <w:t xml:space="preserve"> </w:t>
      </w:r>
      <w:r w:rsidR="00981841">
        <w:rPr>
          <w:rFonts w:ascii="Times New Roman" w:hAnsi="Times New Roman" w:cs="Times New Roman"/>
          <w:sz w:val="24"/>
          <w:szCs w:val="24"/>
        </w:rPr>
        <w:t>Примером контроля может послужить применение таких систем в нефтяной промышленности</w:t>
      </w:r>
      <w:r w:rsidR="00981841" w:rsidRPr="00981841">
        <w:rPr>
          <w:rFonts w:ascii="Times New Roman" w:hAnsi="Times New Roman" w:cs="Times New Roman"/>
          <w:sz w:val="24"/>
          <w:szCs w:val="24"/>
        </w:rPr>
        <w:t xml:space="preserve"> [15-17].</w:t>
      </w:r>
    </w:p>
    <w:p w:rsidR="00A50C97" w:rsidRDefault="00A50C97" w:rsidP="0038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0C97">
        <w:rPr>
          <w:rFonts w:ascii="Times New Roman" w:hAnsi="Times New Roman" w:cs="Times New Roman"/>
          <w:sz w:val="24"/>
          <w:szCs w:val="24"/>
        </w:rPr>
        <w:t>В целом, проблематика автоматизированных систем управления обширна и может быть рассмотрена с различных точек зрения. Необходимо учитывать не только технические аспекты, но и социальные, экономические. Решение данных проблем требует глубокого анализа и сбалансированного подхода, чтобы обеспечить максимальную безопасность и эффективность использования автоматизированных систем управления.</w:t>
      </w:r>
    </w:p>
    <w:p w:rsidR="007E576D" w:rsidRDefault="00387943" w:rsidP="0038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22477" w:rsidRPr="00222477" w:rsidRDefault="00222477" w:rsidP="002224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2477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Список литературы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Суханова, Н. В. Разработка интеллектуальных автоматизированных систем управления в машиностроении // Наукоемкие технологии в машиностроении. – 2018. – № 11(89). – С. 42-48.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4245">
        <w:rPr>
          <w:rFonts w:ascii="Times New Roman" w:hAnsi="Times New Roman" w:cs="Times New Roman"/>
          <w:sz w:val="24"/>
          <w:szCs w:val="24"/>
        </w:rPr>
        <w:t>Вечеркин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, В. Б. Методика оценивания устойчивости функционирования автоматизированной системы управления критической информационной инфраструктурой в условиях информационного воздействия // Известия Тульского государственного университета. Технические науки. – 2018. – № 6. – С. 160-170.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Суханова, Н. В. Разработка и исследование способа контроля работоспособности автоматизированных систем управления на базе искусственных нейронных сетей </w:t>
      </w:r>
      <w:r w:rsidR="00E60993" w:rsidRPr="00E60993">
        <w:rPr>
          <w:rFonts w:ascii="Times New Roman" w:hAnsi="Times New Roman" w:cs="Times New Roman"/>
          <w:sz w:val="24"/>
          <w:szCs w:val="24"/>
        </w:rPr>
        <w:t>//</w:t>
      </w:r>
      <w:r w:rsidRPr="00FD4245">
        <w:rPr>
          <w:rFonts w:ascii="Times New Roman" w:hAnsi="Times New Roman" w:cs="Times New Roman"/>
          <w:sz w:val="24"/>
          <w:szCs w:val="24"/>
        </w:rPr>
        <w:t xml:space="preserve"> Вестник Брянского государственного технического университета. – 2018. – № 7(68). – С. 91-98.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Метод эффективной организации специализированного информационного обеспечения для системы автоматизированного управления технологическими процессами // Электротехнические системы и комплексы. – 2018. – № 4(41). – С. 73-81.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4245">
        <w:rPr>
          <w:rFonts w:ascii="Times New Roman" w:hAnsi="Times New Roman" w:cs="Times New Roman"/>
          <w:sz w:val="24"/>
          <w:szCs w:val="24"/>
        </w:rPr>
        <w:t>Полевщиков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, И. С. Автоматизированное управление тестированием программных систем с применением нейронных сетей // Инженерный вестник Дона. – 2018. – № 4(51). – С. 94.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4245">
        <w:rPr>
          <w:rFonts w:ascii="Times New Roman" w:hAnsi="Times New Roman" w:cs="Times New Roman"/>
          <w:sz w:val="24"/>
          <w:szCs w:val="24"/>
        </w:rPr>
        <w:t>Легков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, К. Е. Методика адаптивного управления информационной системой критически важных объектов в условиях массовых возмущений // </w:t>
      </w:r>
      <w:proofErr w:type="spellStart"/>
      <w:r w:rsidRPr="00FD4245">
        <w:rPr>
          <w:rFonts w:ascii="Times New Roman" w:hAnsi="Times New Roman" w:cs="Times New Roman"/>
          <w:sz w:val="24"/>
          <w:szCs w:val="24"/>
        </w:rPr>
        <w:t>T-Comm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: Телекоммуникации и транспорт. – 2018. – Т. 12, № 11. – С. 51-56.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Анализ проблем моделирования автоматизированной обучающей системы тренажерной подготовки // Системы управления, связи и безопасности. – 2018. – № 4. – С. 284-295.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Луков, Д. К. Автоматизированные системы управления технологическим процессом (АСУ ТП) // </w:t>
      </w:r>
      <w:proofErr w:type="spellStart"/>
      <w:r w:rsidRPr="00FD4245">
        <w:rPr>
          <w:rFonts w:ascii="Times New Roman" w:hAnsi="Times New Roman" w:cs="Times New Roman"/>
          <w:sz w:val="24"/>
          <w:szCs w:val="24"/>
        </w:rPr>
        <w:t>European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245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>. – 2019. – № 2(44). – С. 19-21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4245">
        <w:rPr>
          <w:rFonts w:ascii="Times New Roman" w:hAnsi="Times New Roman" w:cs="Times New Roman"/>
          <w:sz w:val="24"/>
          <w:szCs w:val="24"/>
        </w:rPr>
        <w:t>Ефромеева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, Е. В. Автоматизированная система для управления работой по поиску информации на основе анализа обработанных обращений // Вестник МГТУ "Станкин". – 2019. – № 1(48). – С. 118-121.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Попова, Ю. Б. Автоматизированная система управления обучением CATS // Наука и техника. – 2019. – Т. 18, № 4. – С. 339-349.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4245">
        <w:rPr>
          <w:rFonts w:ascii="Times New Roman" w:hAnsi="Times New Roman" w:cs="Times New Roman"/>
          <w:sz w:val="24"/>
          <w:szCs w:val="24"/>
        </w:rPr>
        <w:t>Лощенко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, Е. В. Автоматизированные системы управления: возможности, сравнение, перспективы развития // </w:t>
      </w:r>
      <w:proofErr w:type="spellStart"/>
      <w:r w:rsidRPr="00FD4245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24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24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245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24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. – 2020. – Т. 2, № 1. – С. 54-62.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Автоматизированная система управления технологическим процессом // Наука и Образование. – 2020. – Т. 3, № 2. – С. 25.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Львович, Э. М. Проблемы передачи информации в автоматизированных системах управления // Вестник Воронежского института высоких технологий. – 2020. – № 3(34). – С. 30-33.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4245">
        <w:rPr>
          <w:rFonts w:ascii="Times New Roman" w:hAnsi="Times New Roman" w:cs="Times New Roman"/>
          <w:sz w:val="24"/>
          <w:szCs w:val="24"/>
        </w:rPr>
        <w:t>Нуйкин</w:t>
      </w:r>
      <w:proofErr w:type="spellEnd"/>
      <w:r w:rsidRPr="00FD4245">
        <w:rPr>
          <w:rFonts w:ascii="Times New Roman" w:hAnsi="Times New Roman" w:cs="Times New Roman"/>
          <w:sz w:val="24"/>
          <w:szCs w:val="24"/>
        </w:rPr>
        <w:t xml:space="preserve">, Д. А. Эффективность работы моделей надежности отказоустойчивой автоматизированной системы управления // Электротехнические и информационные комплексы и системы. – 2021. – Т. 17, № 1. – С. 113-119. </w:t>
      </w:r>
    </w:p>
    <w:p w:rsidR="00FD4245" w:rsidRDefault="00FD4245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D4245">
        <w:rPr>
          <w:rFonts w:ascii="Times New Roman" w:hAnsi="Times New Roman" w:cs="Times New Roman"/>
          <w:sz w:val="24"/>
          <w:szCs w:val="24"/>
        </w:rPr>
        <w:t xml:space="preserve">Преображенский, Ю. П. Об истории развития автоматизированных систем, связанных с управлением // Вестник Воронежского института высоких технологий. – 2021. – № 2(37). – С. 75-78. </w:t>
      </w:r>
    </w:p>
    <w:p w:rsidR="00C41542" w:rsidRDefault="00C41542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41542">
        <w:rPr>
          <w:rFonts w:ascii="Times New Roman" w:hAnsi="Times New Roman" w:cs="Times New Roman"/>
          <w:sz w:val="24"/>
          <w:szCs w:val="24"/>
          <w:lang w:val="en-US"/>
        </w:rPr>
        <w:t xml:space="preserve">Monteiro, A. Sustainable Approach to Weed Management: The Role of Precision Weed Management // Agronomy. – 2022. – Vol. 12, No. 1. </w:t>
      </w:r>
    </w:p>
    <w:p w:rsidR="00C41542" w:rsidRPr="00C41542" w:rsidRDefault="00BD52DA" w:rsidP="00134C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52D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Ilyushin, Yu. V. Experience of virtual commissioning of a process control system for the production of high-paraffin oil // Scientific Reports. – 2022. – Vol. 12, No. 1. – P. 1-11. </w:t>
      </w:r>
    </w:p>
    <w:sectPr w:rsidR="00C41542" w:rsidRPr="00C41542" w:rsidSect="00CC0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534AD3"/>
    <w:multiLevelType w:val="hybridMultilevel"/>
    <w:tmpl w:val="356C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4C42"/>
    <w:rsid w:val="00134C42"/>
    <w:rsid w:val="00134E5B"/>
    <w:rsid w:val="001668DC"/>
    <w:rsid w:val="00222477"/>
    <w:rsid w:val="00387943"/>
    <w:rsid w:val="007E576D"/>
    <w:rsid w:val="00981841"/>
    <w:rsid w:val="00A31A54"/>
    <w:rsid w:val="00A50C97"/>
    <w:rsid w:val="00A65641"/>
    <w:rsid w:val="00BD52DA"/>
    <w:rsid w:val="00C41542"/>
    <w:rsid w:val="00CC0F58"/>
    <w:rsid w:val="00E60993"/>
    <w:rsid w:val="00F3162F"/>
    <w:rsid w:val="00FD42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F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245"/>
    <w:pPr>
      <w:ind w:left="720"/>
      <w:contextualSpacing/>
    </w:pPr>
  </w:style>
  <w:style w:type="paragraph" w:customStyle="1" w:styleId="a4">
    <w:name w:val="Базовый"/>
    <w:rsid w:val="007E576D"/>
    <w:pPr>
      <w:spacing w:after="0" w:line="240" w:lineRule="auto"/>
      <w:ind w:firstLine="709"/>
      <w:jc w:val="both"/>
    </w:pPr>
    <w:rPr>
      <w:rFonts w:ascii="Times New Roman" w:eastAsia="Arial" w:hAnsi="Times New Roman" w:cs="Arial"/>
      <w:bCs/>
      <w:iCs/>
      <w:sz w:val="28"/>
      <w:lang w:eastAsia="ru-RU"/>
    </w:rPr>
  </w:style>
  <w:style w:type="paragraph" w:customStyle="1" w:styleId="a5">
    <w:name w:val="Загал"/>
    <w:rsid w:val="007E576D"/>
    <w:pPr>
      <w:spacing w:after="0" w:line="240" w:lineRule="auto"/>
    </w:pPr>
    <w:rPr>
      <w:rFonts w:ascii="Times New Roman" w:eastAsia="Arial" w:hAnsi="Times New Roman" w:cs="Arial"/>
      <w:b/>
      <w:bCs/>
      <w:iCs/>
      <w:sz w:val="28"/>
      <w:lang w:eastAsia="ru-RU"/>
    </w:rPr>
  </w:style>
  <w:style w:type="paragraph" w:customStyle="1" w:styleId="a6">
    <w:name w:val="титульник"/>
    <w:rsid w:val="007E576D"/>
    <w:pPr>
      <w:spacing w:after="0" w:line="240" w:lineRule="auto"/>
      <w:ind w:firstLine="709"/>
      <w:jc w:val="center"/>
    </w:pPr>
    <w:rPr>
      <w:rFonts w:ascii="Times New Roman" w:eastAsia="Arial" w:hAnsi="Times New Roman" w:cs="Arial"/>
      <w:bCs/>
      <w:iCs/>
      <w:sz w:val="28"/>
      <w:lang w:eastAsia="ru-RU"/>
    </w:rPr>
  </w:style>
  <w:style w:type="paragraph" w:customStyle="1" w:styleId="2">
    <w:name w:val="тит 2"/>
    <w:rsid w:val="007E576D"/>
    <w:pPr>
      <w:spacing w:after="0" w:line="240" w:lineRule="auto"/>
      <w:ind w:left="5670"/>
    </w:pPr>
    <w:rPr>
      <w:rFonts w:ascii="Times New Roman" w:eastAsia="Arial" w:hAnsi="Times New Roman" w:cs="Arial"/>
      <w:bCs/>
      <w:iCs/>
      <w:sz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5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</dc:creator>
  <cp:keywords/>
  <dc:description/>
  <cp:lastModifiedBy>Даниил Лоргов</cp:lastModifiedBy>
  <cp:revision>7</cp:revision>
  <dcterms:created xsi:type="dcterms:W3CDTF">2024-01-14T09:22:00Z</dcterms:created>
  <dcterms:modified xsi:type="dcterms:W3CDTF">2024-01-17T12:55:00Z</dcterms:modified>
</cp:coreProperties>
</file>