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7B9" w:rsidRDefault="0064776C" w:rsidP="003247B9">
      <w:pPr>
        <w:pStyle w:val="ListParagraph"/>
        <w:numPr>
          <w:ilvl w:val="0"/>
          <w:numId w:val="1"/>
        </w:numPr>
        <w:rPr>
          <w:lang w:val="en-US"/>
        </w:rPr>
      </w:pPr>
      <w:r w:rsidRPr="003247B9">
        <w:rPr>
          <w:lang w:val="en-US"/>
        </w:rPr>
        <w:t>By looking at the summary</w:t>
      </w:r>
      <w:r w:rsidR="003247B9">
        <w:rPr>
          <w:lang w:val="en-US"/>
        </w:rPr>
        <w:t xml:space="preserve"> table of data:</w:t>
      </w:r>
    </w:p>
    <w:p w:rsidR="003247B9" w:rsidRDefault="003247B9" w:rsidP="003247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4339 transactions and</w:t>
      </w:r>
      <w:r w:rsidR="00513B94" w:rsidRPr="003247B9">
        <w:rPr>
          <w:lang w:val="en-US"/>
        </w:rPr>
        <w:t xml:space="preserve"> 3665 items. </w:t>
      </w:r>
    </w:p>
    <w:p w:rsidR="003247B9" w:rsidRDefault="001616ED" w:rsidP="003247B9">
      <w:pPr>
        <w:pStyle w:val="ListParagraph"/>
        <w:numPr>
          <w:ilvl w:val="1"/>
          <w:numId w:val="1"/>
        </w:numPr>
        <w:rPr>
          <w:lang w:val="en-US"/>
        </w:rPr>
      </w:pPr>
      <w:r w:rsidRPr="003247B9">
        <w:rPr>
          <w:lang w:val="en-US"/>
        </w:rPr>
        <w:t>The most frequent items are 22423(</w:t>
      </w:r>
      <w:r w:rsidRPr="003247B9">
        <w:rPr>
          <w:rFonts w:ascii="Calibri" w:eastAsia="Times New Roman" w:hAnsi="Calibri" w:cs="Calibri"/>
          <w:color w:val="000000"/>
          <w:sz w:val="22"/>
          <w:szCs w:val="22"/>
        </w:rPr>
        <w:t>REGENCY CAKESTAND 3 TIER</w:t>
      </w:r>
      <w:r w:rsidRPr="003247B9">
        <w:rPr>
          <w:lang w:val="en-US"/>
        </w:rPr>
        <w:t>) pur</w:t>
      </w:r>
      <w:r w:rsidR="00513B94" w:rsidRPr="003247B9">
        <w:rPr>
          <w:lang w:val="en-US"/>
        </w:rPr>
        <w:t>chased 881 times, 85123A(</w:t>
      </w:r>
      <w:r w:rsidR="00513B94" w:rsidRPr="003247B9">
        <w:rPr>
          <w:rFonts w:ascii="Calibri" w:eastAsia="Times New Roman" w:hAnsi="Calibri" w:cs="Calibri"/>
          <w:color w:val="000000"/>
          <w:sz w:val="22"/>
          <w:szCs w:val="22"/>
        </w:rPr>
        <w:t>WHITE HANGING HEART T-LIGHT HOLDER</w:t>
      </w:r>
      <w:r w:rsidR="00513B94" w:rsidRPr="003247B9">
        <w:rPr>
          <w:lang w:val="en-US"/>
        </w:rPr>
        <w:t>) purchased 856 times, 47566(</w:t>
      </w:r>
      <w:r w:rsidR="00513B94" w:rsidRPr="003247B9">
        <w:rPr>
          <w:rFonts w:ascii="Calibri" w:eastAsia="Times New Roman" w:hAnsi="Calibri" w:cs="Calibri"/>
          <w:color w:val="000000"/>
          <w:sz w:val="22"/>
          <w:szCs w:val="22"/>
        </w:rPr>
        <w:t>PARTY BUNTING</w:t>
      </w:r>
      <w:r w:rsidR="00513B94" w:rsidRPr="003247B9">
        <w:rPr>
          <w:lang w:val="en-US"/>
        </w:rPr>
        <w:t>) purchased 708 times, 84879(</w:t>
      </w:r>
      <w:r w:rsidR="00513B94" w:rsidRPr="003247B9">
        <w:rPr>
          <w:rFonts w:ascii="Calibri" w:eastAsia="Times New Roman" w:hAnsi="Calibri" w:cs="Calibri"/>
          <w:color w:val="000000"/>
          <w:sz w:val="22"/>
          <w:szCs w:val="22"/>
        </w:rPr>
        <w:t>ASSORTED COLOUR BIRD ORNAMENT</w:t>
      </w:r>
      <w:r w:rsidR="00513B94" w:rsidRPr="003247B9">
        <w:rPr>
          <w:lang w:val="en-US"/>
        </w:rPr>
        <w:t>) purchased 678 times, 22720(</w:t>
      </w:r>
      <w:r w:rsidR="00513B94" w:rsidRPr="003247B9">
        <w:rPr>
          <w:rFonts w:ascii="Calibri" w:eastAsia="Times New Roman" w:hAnsi="Calibri" w:cs="Calibri"/>
          <w:color w:val="000000"/>
          <w:sz w:val="22"/>
          <w:szCs w:val="22"/>
        </w:rPr>
        <w:t>SET OF 3 CAKE TINS PANTRY DESIGN</w:t>
      </w:r>
      <w:r w:rsidR="00513B94" w:rsidRPr="003247B9">
        <w:rPr>
          <w:lang w:val="en-US"/>
        </w:rPr>
        <w:t>) purchased 640 times.</w:t>
      </w:r>
    </w:p>
    <w:p w:rsidR="00513B94" w:rsidRPr="003247B9" w:rsidRDefault="00513B94" w:rsidP="003247B9">
      <w:pPr>
        <w:pStyle w:val="ListParagraph"/>
        <w:numPr>
          <w:ilvl w:val="1"/>
          <w:numId w:val="1"/>
        </w:numPr>
        <w:rPr>
          <w:lang w:val="en-US"/>
        </w:rPr>
      </w:pPr>
      <w:r w:rsidRPr="003247B9">
        <w:rPr>
          <w:lang w:val="en-US"/>
        </w:rPr>
        <w:t>Looking at the size of the transactions: 92 transactions were for just 1 item, 55 transactions for 2 items, all the way up to the biggest transaction: 1 transaction for 1787 items</w:t>
      </w:r>
      <w:r w:rsidR="0072558C" w:rsidRPr="003247B9">
        <w:rPr>
          <w:lang w:val="en-US"/>
        </w:rPr>
        <w:t>. This indicates that almost half of customers buy a large number of items in each transaction, maybe because many customers of the company are wholesalers.</w:t>
      </w:r>
    </w:p>
    <w:p w:rsidR="0072558C" w:rsidRDefault="0072558C" w:rsidP="00161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 Apriori alg</w:t>
      </w:r>
      <w:r w:rsidR="0064776C">
        <w:rPr>
          <w:lang w:val="en-US"/>
        </w:rPr>
        <w:t xml:space="preserve">orithm in arules library to mine frequent itemsets and association rules. I return all the rules that have a support at least 1% and confidence of at least 1%. </w:t>
      </w:r>
    </w:p>
    <w:p w:rsidR="005A0576" w:rsidRDefault="003247B9" w:rsidP="005A05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looking at the summary table of the rules, t</w:t>
      </w:r>
      <w:r w:rsidRPr="003247B9">
        <w:rPr>
          <w:lang w:val="en-US"/>
        </w:rPr>
        <w:t>he number of rules is 4786489. Length of 7 items has the most rules.</w:t>
      </w:r>
    </w:p>
    <w:p w:rsidR="005A0576" w:rsidRPr="00DF078F" w:rsidRDefault="003247B9" w:rsidP="00DF078F">
      <w:pPr>
        <w:pStyle w:val="ListParagraph"/>
        <w:numPr>
          <w:ilvl w:val="0"/>
          <w:numId w:val="1"/>
        </w:numPr>
        <w:rPr>
          <w:lang w:val="en-US"/>
        </w:rPr>
      </w:pPr>
      <w:r w:rsidRPr="005A0576">
        <w:rPr>
          <w:lang w:val="en-US"/>
        </w:rPr>
        <w:t xml:space="preserve">Inspect the top 10 </w:t>
      </w:r>
      <w:r w:rsidR="004A07E5" w:rsidRPr="005A0576">
        <w:rPr>
          <w:lang w:val="en-US"/>
        </w:rPr>
        <w:t>rules by decreasing lift</w:t>
      </w:r>
      <w:r w:rsidRPr="005A0576">
        <w:rPr>
          <w:lang w:val="en-US"/>
        </w:rPr>
        <w:t>.</w:t>
      </w:r>
      <w:r w:rsidR="004A07E5" w:rsidRPr="005A0576">
        <w:rPr>
          <w:lang w:val="en-US"/>
        </w:rPr>
        <w:t xml:space="preserve"> In the table we can see the support and confidence using to get these rules clearly. </w:t>
      </w:r>
      <w:r w:rsidR="009C24B0">
        <w:rPr>
          <w:lang w:val="en-US"/>
        </w:rPr>
        <w:t xml:space="preserve">For example, the first rule has support 0.01060152, confidence 1 and lift 83.44231. The </w:t>
      </w:r>
      <w:r w:rsidR="004A4A13" w:rsidRPr="00DF078F">
        <w:rPr>
          <w:lang w:val="en-US"/>
        </w:rPr>
        <w:t xml:space="preserve">support 0.01060152 indicates that 1.06% of the transactions involve items </w:t>
      </w:r>
      <w:r w:rsidR="004A4A13" w:rsidRPr="00DF078F">
        <w:rPr>
          <w:lang w:val="en-US"/>
        </w:rPr>
        <w:t>22677(</w:t>
      </w:r>
      <w:r w:rsidR="004A4A13" w:rsidRPr="00DF078F">
        <w:rPr>
          <w:rFonts w:ascii="Calibri" w:eastAsia="Times New Roman" w:hAnsi="Calibri" w:cs="Calibri"/>
          <w:color w:val="000000"/>
          <w:sz w:val="22"/>
          <w:szCs w:val="22"/>
        </w:rPr>
        <w:t>FRENCH BLUE METAL DOOR SIGN 2</w:t>
      </w:r>
      <w:r w:rsidR="004A4A13" w:rsidRPr="00DF078F">
        <w:rPr>
          <w:lang w:val="en-US"/>
        </w:rPr>
        <w:t>) and 22683(</w:t>
      </w:r>
      <w:r w:rsidR="004A4A13" w:rsidRPr="00DF078F">
        <w:rPr>
          <w:rFonts w:ascii="Calibri" w:eastAsia="Times New Roman" w:hAnsi="Calibri" w:cs="Calibri"/>
          <w:color w:val="000000"/>
          <w:sz w:val="22"/>
          <w:szCs w:val="22"/>
        </w:rPr>
        <w:t>FRENCH BLUE METAL DOOR SIGN 8</w:t>
      </w:r>
      <w:r w:rsidR="004A4A13" w:rsidRPr="00DF078F">
        <w:rPr>
          <w:lang w:val="en-US"/>
        </w:rPr>
        <w:t>)</w:t>
      </w:r>
      <w:r w:rsidR="004A4A13" w:rsidRPr="00DF078F">
        <w:rPr>
          <w:lang w:val="en-US"/>
        </w:rPr>
        <w:t>.</w:t>
      </w:r>
      <w:r w:rsidR="00DF078F" w:rsidRPr="00DF078F">
        <w:rPr>
          <w:lang w:val="en-US"/>
        </w:rPr>
        <w:t xml:space="preserve"> </w:t>
      </w:r>
      <w:r w:rsidR="005A0576" w:rsidRPr="00DF078F">
        <w:rPr>
          <w:lang w:val="en-US"/>
        </w:rPr>
        <w:t>The con</w:t>
      </w:r>
      <w:r w:rsidR="00DF078F" w:rsidRPr="00DF078F">
        <w:rPr>
          <w:lang w:val="en-US"/>
        </w:rPr>
        <w:t>fiden</w:t>
      </w:r>
      <w:r w:rsidR="009C24B0">
        <w:rPr>
          <w:lang w:val="en-US"/>
        </w:rPr>
        <w:t>ce 1</w:t>
      </w:r>
      <w:r w:rsidR="00DF078F" w:rsidRPr="00DF078F">
        <w:rPr>
          <w:lang w:val="en-US"/>
        </w:rPr>
        <w:t xml:space="preserve"> indicates that </w:t>
      </w:r>
      <w:r w:rsidR="005A0576" w:rsidRPr="00DF078F">
        <w:rPr>
          <w:lang w:val="en-US"/>
        </w:rPr>
        <w:t>customers who bought items 22677(</w:t>
      </w:r>
      <w:r w:rsidR="005A0576" w:rsidRPr="00DF078F">
        <w:rPr>
          <w:rFonts w:ascii="Calibri" w:eastAsia="Times New Roman" w:hAnsi="Calibri" w:cs="Calibri"/>
          <w:color w:val="000000"/>
          <w:sz w:val="22"/>
          <w:szCs w:val="22"/>
        </w:rPr>
        <w:t>FRENCH BLUE METAL DOOR SIGN 2</w:t>
      </w:r>
      <w:r w:rsidR="005A0576" w:rsidRPr="00DF078F">
        <w:rPr>
          <w:lang w:val="en-US"/>
        </w:rPr>
        <w:t>) and 22683(</w:t>
      </w:r>
      <w:r w:rsidR="005A0576" w:rsidRPr="00DF078F">
        <w:rPr>
          <w:rFonts w:ascii="Calibri" w:eastAsia="Times New Roman" w:hAnsi="Calibri" w:cs="Calibri"/>
          <w:color w:val="000000"/>
          <w:sz w:val="22"/>
          <w:szCs w:val="22"/>
        </w:rPr>
        <w:t>FRENCH BLUE METAL DOOR SIGN 8</w:t>
      </w:r>
      <w:r w:rsidR="00DF078F" w:rsidRPr="00DF078F">
        <w:rPr>
          <w:lang w:val="en-US"/>
        </w:rPr>
        <w:t xml:space="preserve">) </w:t>
      </w:r>
      <w:r w:rsidR="005A0576" w:rsidRPr="00DF078F">
        <w:rPr>
          <w:lang w:val="en-US"/>
        </w:rPr>
        <w:t>will buy items 22682(</w:t>
      </w:r>
      <w:r w:rsidR="005A0576" w:rsidRPr="00DF078F">
        <w:rPr>
          <w:rFonts w:ascii="Calibri" w:eastAsia="Times New Roman" w:hAnsi="Calibri" w:cs="Calibri"/>
          <w:color w:val="000000"/>
          <w:sz w:val="22"/>
          <w:szCs w:val="22"/>
        </w:rPr>
        <w:t>FRENCH BLUE METAL DOOR SIGN 7</w:t>
      </w:r>
      <w:r w:rsidR="005A0576" w:rsidRPr="00DF078F">
        <w:rPr>
          <w:lang w:val="en-US"/>
        </w:rPr>
        <w:t>)</w:t>
      </w:r>
      <w:r w:rsidR="00DF078F" w:rsidRPr="00DF078F">
        <w:rPr>
          <w:lang w:val="en-US"/>
        </w:rPr>
        <w:t xml:space="preserve"> for 100%. </w:t>
      </w:r>
      <w:r w:rsidR="00AD0C33">
        <w:rPr>
          <w:lang w:val="en-US"/>
        </w:rPr>
        <w:t xml:space="preserve">The lift 83.44231 indicates that if customers buy </w:t>
      </w:r>
      <w:r w:rsidR="00AD0C33" w:rsidRPr="00DF078F">
        <w:rPr>
          <w:lang w:val="en-US"/>
        </w:rPr>
        <w:t>items 22677(</w:t>
      </w:r>
      <w:r w:rsidR="00AD0C33" w:rsidRPr="00DF078F">
        <w:rPr>
          <w:rFonts w:ascii="Calibri" w:eastAsia="Times New Roman" w:hAnsi="Calibri" w:cs="Calibri"/>
          <w:color w:val="000000"/>
          <w:sz w:val="22"/>
          <w:szCs w:val="22"/>
        </w:rPr>
        <w:t>FRENCH BLUE METAL DOOR SIGN 2</w:t>
      </w:r>
      <w:r w:rsidR="00AD0C33" w:rsidRPr="00DF078F">
        <w:rPr>
          <w:lang w:val="en-US"/>
        </w:rPr>
        <w:t>) and 22683(</w:t>
      </w:r>
      <w:r w:rsidR="00AD0C33" w:rsidRPr="00DF078F">
        <w:rPr>
          <w:rFonts w:ascii="Calibri" w:eastAsia="Times New Roman" w:hAnsi="Calibri" w:cs="Calibri"/>
          <w:color w:val="000000"/>
          <w:sz w:val="22"/>
          <w:szCs w:val="22"/>
        </w:rPr>
        <w:t>FRENCH BLUE METAL DOOR SIGN 8</w:t>
      </w:r>
      <w:r w:rsidR="00AD0C33" w:rsidRPr="00DF078F">
        <w:rPr>
          <w:lang w:val="en-US"/>
        </w:rPr>
        <w:t>)</w:t>
      </w:r>
      <w:r w:rsidR="00AD0C33">
        <w:rPr>
          <w:lang w:val="en-US"/>
        </w:rPr>
        <w:t xml:space="preserve">, they are 83.44231 times more likely to buy </w:t>
      </w:r>
      <w:r w:rsidR="00AD0C33" w:rsidRPr="00DF078F">
        <w:rPr>
          <w:lang w:val="en-US"/>
        </w:rPr>
        <w:t>items 22682(</w:t>
      </w:r>
      <w:r w:rsidR="00AD0C33" w:rsidRPr="00DF078F">
        <w:rPr>
          <w:rFonts w:ascii="Calibri" w:eastAsia="Times New Roman" w:hAnsi="Calibri" w:cs="Calibri"/>
          <w:color w:val="000000"/>
          <w:sz w:val="22"/>
          <w:szCs w:val="22"/>
        </w:rPr>
        <w:t>FRENCH BLUE METAL DOOR SIGN 7</w:t>
      </w:r>
      <w:r w:rsidR="00AD0C33" w:rsidRPr="00DF078F">
        <w:rPr>
          <w:lang w:val="en-US"/>
        </w:rPr>
        <w:t>)</w:t>
      </w:r>
      <w:r w:rsidR="00AD0C33">
        <w:rPr>
          <w:lang w:val="en-US"/>
        </w:rPr>
        <w:t xml:space="preserve"> compared to random.</w:t>
      </w:r>
      <w:bookmarkStart w:id="0" w:name="_GoBack"/>
      <w:bookmarkEnd w:id="0"/>
    </w:p>
    <w:p w:rsidR="00D2520B" w:rsidRDefault="00D2520B" w:rsidP="00437441">
      <w:pPr>
        <w:rPr>
          <w:lang w:val="en-US"/>
        </w:rPr>
      </w:pPr>
    </w:p>
    <w:p w:rsidR="004959D3" w:rsidRPr="00437441" w:rsidRDefault="00AD0C33"/>
    <w:sectPr w:rsidR="004959D3" w:rsidRPr="00437441" w:rsidSect="00592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372F7"/>
    <w:multiLevelType w:val="hybridMultilevel"/>
    <w:tmpl w:val="B2E48C5C"/>
    <w:lvl w:ilvl="0" w:tplc="12A0C8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41"/>
    <w:rsid w:val="001276BF"/>
    <w:rsid w:val="001616ED"/>
    <w:rsid w:val="003247B9"/>
    <w:rsid w:val="00437441"/>
    <w:rsid w:val="004A07E5"/>
    <w:rsid w:val="004A4A13"/>
    <w:rsid w:val="00513B94"/>
    <w:rsid w:val="00592431"/>
    <w:rsid w:val="005A0576"/>
    <w:rsid w:val="0064776C"/>
    <w:rsid w:val="0072558C"/>
    <w:rsid w:val="009C24B0"/>
    <w:rsid w:val="00AD0C33"/>
    <w:rsid w:val="00BB3B6D"/>
    <w:rsid w:val="00D2520B"/>
    <w:rsid w:val="00DF078F"/>
    <w:rsid w:val="00F500B4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F83D0"/>
  <w15:chartTrackingRefBased/>
  <w15:docId w15:val="{9A8E39AB-4EB5-4348-9FE4-D8AA56C0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7441"/>
    <w:rPr>
      <w:i/>
      <w:iCs/>
    </w:rPr>
  </w:style>
  <w:style w:type="paragraph" w:styleId="ListParagraph">
    <w:name w:val="List Paragraph"/>
    <w:basedOn w:val="Normal"/>
    <w:uiPriority w:val="34"/>
    <w:qFormat/>
    <w:rsid w:val="00D2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Cong</dc:creator>
  <cp:keywords/>
  <dc:description/>
  <cp:lastModifiedBy>Yuhua Cong</cp:lastModifiedBy>
  <cp:revision>2</cp:revision>
  <dcterms:created xsi:type="dcterms:W3CDTF">2018-10-08T21:34:00Z</dcterms:created>
  <dcterms:modified xsi:type="dcterms:W3CDTF">2018-10-09T05:47:00Z</dcterms:modified>
</cp:coreProperties>
</file>