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76" w:rsidRDefault="00275A7E" w:rsidP="0048523B">
      <w:pPr>
        <w:tabs>
          <w:tab w:val="left" w:pos="4500"/>
        </w:tabs>
        <w:spacing w:before="0" w:after="0"/>
        <w:ind w:left="3240"/>
      </w:pPr>
      <w:r>
        <w:rPr>
          <w:b/>
        </w:rPr>
        <w:t>Doc No:</w:t>
      </w:r>
      <w:r>
        <w:tab/>
      </w:r>
      <w:r w:rsidR="001F29AE">
        <w:fldChar w:fldCharType="begin"/>
      </w:r>
      <w:r w:rsidR="001F29AE">
        <w:instrText xml:space="preserve"> DOCPROPERTY  "Document number"  \* MERGEFORMAT </w:instrText>
      </w:r>
      <w:r w:rsidR="001F29AE">
        <w:fldChar w:fldCharType="separate"/>
      </w:r>
      <w:r w:rsidR="00B54056">
        <w:t>P0413r0</w:t>
      </w:r>
      <w:r w:rsidR="001F29AE">
        <w:fldChar w:fldCharType="end"/>
      </w:r>
    </w:p>
    <w:p w:rsidR="00E53362" w:rsidRDefault="00275A7E" w:rsidP="0048523B">
      <w:pPr>
        <w:tabs>
          <w:tab w:val="left" w:pos="4500"/>
        </w:tabs>
        <w:spacing w:before="60" w:after="0"/>
        <w:ind w:left="3240"/>
      </w:pPr>
      <w:r>
        <w:rPr>
          <w:b/>
        </w:rPr>
        <w:t>Date:</w:t>
      </w:r>
      <w:r>
        <w:tab/>
      </w:r>
      <w:r w:rsidR="00CD7E2A">
        <w:fldChar w:fldCharType="begin"/>
      </w:r>
      <w:r w:rsidR="00CD7E2A">
        <w:instrText xml:space="preserve"> SAVEDATE  \@ "yyyy-MM-dd"  \* MERGEFORMAT </w:instrText>
      </w:r>
      <w:r w:rsidR="00CD7E2A">
        <w:fldChar w:fldCharType="separate"/>
      </w:r>
      <w:r w:rsidR="00B54056">
        <w:rPr>
          <w:noProof/>
        </w:rPr>
        <w:t>2016-07-07</w:t>
      </w:r>
      <w:r w:rsidR="00CD7E2A">
        <w:fldChar w:fldCharType="end"/>
      </w:r>
    </w:p>
    <w:p w:rsidR="0048523B" w:rsidRPr="004424BB" w:rsidRDefault="0008533D" w:rsidP="0048523B">
      <w:pPr>
        <w:tabs>
          <w:tab w:val="left" w:pos="4500"/>
        </w:tabs>
        <w:spacing w:before="60" w:after="0"/>
        <w:ind w:left="3240"/>
      </w:pPr>
      <w:r>
        <w:rPr>
          <w:b/>
        </w:rPr>
        <w:t>Audience</w:t>
      </w:r>
      <w:r w:rsidR="0048523B">
        <w:rPr>
          <w:b/>
        </w:rPr>
        <w:t>:</w:t>
      </w:r>
      <w:r w:rsidR="004424BB">
        <w:rPr>
          <w:b/>
        </w:rPr>
        <w:tab/>
      </w:r>
      <w:r w:rsidR="004424BB">
        <w:t>LEWG (and SG1)</w:t>
      </w:r>
    </w:p>
    <w:p w:rsidR="003203AA" w:rsidRPr="003203AA" w:rsidRDefault="00275A7E" w:rsidP="0048523B">
      <w:pPr>
        <w:tabs>
          <w:tab w:val="left" w:pos="4500"/>
        </w:tabs>
        <w:spacing w:before="60" w:after="0"/>
        <w:ind w:left="3240"/>
      </w:pPr>
      <w:r>
        <w:rPr>
          <w:b/>
        </w:rPr>
        <w:t>Author</w:t>
      </w:r>
      <w:r w:rsidR="003203AA">
        <w:rPr>
          <w:b/>
        </w:rPr>
        <w:t>s</w:t>
      </w:r>
      <w:r>
        <w:rPr>
          <w:b/>
        </w:rPr>
        <w:t>:</w:t>
      </w:r>
      <w:r w:rsidR="00183E0E">
        <w:tab/>
        <w:t>Pablo Halpern, Intel Corp.</w:t>
      </w:r>
      <w:r w:rsidR="003203AA">
        <w:br/>
      </w:r>
      <w:r w:rsidR="003203AA">
        <w:tab/>
      </w:r>
      <w:r w:rsidR="001F29AE">
        <w:fldChar w:fldCharType="begin"/>
      </w:r>
      <w:r w:rsidR="001F29AE">
        <w:instrText xml:space="preserve"> HYPERLINK "mailto:phalpern@halpernwightsoftware.com" </w:instrText>
      </w:r>
      <w:r w:rsidR="001F29AE">
        <w:fldChar w:fldCharType="separate"/>
      </w:r>
      <w:r w:rsidR="003203AA" w:rsidRPr="00743D32">
        <w:rPr>
          <w:rStyle w:val="Hyperlink"/>
        </w:rPr>
        <w:t>phalpern@halpernwightsoftware.com</w:t>
      </w:r>
      <w:r w:rsidR="001F29AE">
        <w:rPr>
          <w:rStyle w:val="Hyperlink"/>
        </w:rPr>
        <w:fldChar w:fldCharType="end"/>
      </w:r>
    </w:p>
    <w:sdt>
      <w:sdtPr>
        <w:alias w:val="Title"/>
        <w:tag w:val=""/>
        <w:id w:val="1859006716"/>
        <w:placeholder>
          <w:docPart w:val="DA51117416EC41758BF9C642E19C16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5A7E" w:rsidRDefault="00372BFF" w:rsidP="00B32290">
          <w:pPr>
            <w:pStyle w:val="Title"/>
            <w:spacing w:before="360"/>
          </w:pPr>
          <w:r>
            <w:t>Updating Parallel Execution Policy Names in the Parallelism TS</w:t>
          </w:r>
        </w:p>
      </w:sdtContent>
    </w:sdt>
    <w:p w:rsidR="00275A7E" w:rsidRPr="0048523B" w:rsidRDefault="00275A7E">
      <w:pPr>
        <w:rPr>
          <w:rFonts w:asciiTheme="minorHAnsi" w:hAnsiTheme="minorHAnsi"/>
          <w:b/>
          <w:color w:val="2E74B5" w:themeColor="accent1" w:themeShade="BF"/>
          <w:sz w:val="32"/>
        </w:rPr>
      </w:pPr>
      <w:r w:rsidRPr="0048523B">
        <w:rPr>
          <w:rFonts w:asciiTheme="minorHAnsi" w:hAnsiTheme="minorHAnsi"/>
          <w:b/>
          <w:color w:val="2E74B5" w:themeColor="accent1" w:themeShade="BF"/>
          <w:sz w:val="32"/>
        </w:rPr>
        <w:t>Contents</w:t>
      </w:r>
    </w:p>
    <w:p w:rsidR="00B54056" w:rsidRDefault="00275A7E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"2-2" \t "Heading 1,1" </w:instrText>
      </w:r>
      <w:r>
        <w:fldChar w:fldCharType="separate"/>
      </w:r>
      <w:bookmarkStart w:id="0" w:name="_GoBack"/>
      <w:bookmarkEnd w:id="0"/>
      <w:r w:rsidR="00B54056">
        <w:rPr>
          <w:noProof/>
        </w:rPr>
        <w:t>1</w:t>
      </w:r>
      <w:r w:rsidR="00B54056">
        <w:rPr>
          <w:rFonts w:asciiTheme="minorHAnsi" w:eastAsiaTheme="minorEastAsia" w:hAnsiTheme="minorHAnsi" w:cstheme="minorBidi"/>
          <w:noProof/>
          <w:szCs w:val="22"/>
        </w:rPr>
        <w:tab/>
      </w:r>
      <w:r w:rsidR="00B54056">
        <w:rPr>
          <w:noProof/>
        </w:rPr>
        <w:t>Summary</w:t>
      </w:r>
      <w:r w:rsidR="00B54056">
        <w:rPr>
          <w:noProof/>
        </w:rPr>
        <w:tab/>
      </w:r>
      <w:r w:rsidR="00B54056">
        <w:rPr>
          <w:noProof/>
        </w:rPr>
        <w:fldChar w:fldCharType="begin"/>
      </w:r>
      <w:r w:rsidR="00B54056">
        <w:rPr>
          <w:noProof/>
        </w:rPr>
        <w:instrText xml:space="preserve"> PAGEREF _Toc455675445 \h </w:instrText>
      </w:r>
      <w:r w:rsidR="00B54056">
        <w:rPr>
          <w:noProof/>
        </w:rPr>
      </w:r>
      <w:r w:rsidR="00B54056">
        <w:rPr>
          <w:noProof/>
        </w:rPr>
        <w:fldChar w:fldCharType="separate"/>
      </w:r>
      <w:r w:rsidR="00B54056">
        <w:rPr>
          <w:noProof/>
        </w:rPr>
        <w:t>1</w:t>
      </w:r>
      <w:r w:rsidR="00B54056">
        <w:rPr>
          <w:noProof/>
        </w:rPr>
        <w:fldChar w:fldCharType="end"/>
      </w:r>
    </w:p>
    <w:p w:rsidR="00B54056" w:rsidRDefault="00B54056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Consistency issues not addressed by this paper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54056" w:rsidRDefault="00B54056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Versioning namespaces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54056" w:rsidRDefault="00B54056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The parallel namespace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4056" w:rsidRDefault="00B54056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Initializers for execution policy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4056" w:rsidRDefault="00B54056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Formal Wording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4056" w:rsidRDefault="00B54056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_Toc455675451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087F" w:rsidRDefault="00275A7E" w:rsidP="0048523B">
      <w:pPr>
        <w:pStyle w:val="Heading1"/>
      </w:pPr>
      <w:r>
        <w:rPr>
          <w:kern w:val="0"/>
        </w:rPr>
        <w:fldChar w:fldCharType="end"/>
      </w:r>
      <w:bookmarkStart w:id="1" w:name="_Toc455675445"/>
      <w:r w:rsidR="00372BFF">
        <w:t>Summary</w:t>
      </w:r>
      <w:bookmarkEnd w:id="1"/>
    </w:p>
    <w:p w:rsidR="004E4EF4" w:rsidRDefault="004E4EF4" w:rsidP="004424BB">
      <w:r>
        <w:t>The C++17 Working Draft and CD contain changes to parallel</w:t>
      </w:r>
      <w:r w:rsidR="00E8655C">
        <w:t xml:space="preserve"> execution</w:t>
      </w:r>
      <w:r>
        <w:t xml:space="preserve"> policy names </w:t>
      </w:r>
      <w:proofErr w:type="gramStart"/>
      <w:r w:rsidR="00E8655C">
        <w:t>adopted</w:t>
      </w:r>
      <w:proofErr w:type="gramEnd"/>
      <w:r w:rsidR="00E8655C">
        <w:t xml:space="preserve"> from</w:t>
      </w:r>
      <w:r>
        <w:t xml:space="preserve"> </w:t>
      </w:r>
      <w:hyperlink r:id="rId9" w:history="1">
        <w:r w:rsidRPr="004E4EF4">
          <w:rPr>
            <w:rStyle w:val="Hyperlink"/>
          </w:rPr>
          <w:t>P0336r1</w:t>
        </w:r>
      </w:hyperlink>
      <w:r>
        <w:t xml:space="preserve"> in June 2016 in Oulu. When I wrote P0336, I assumed that those parts of the Parallelism TS that have been adopted into the C++17 WD would be removed from the TS.  Unfortunately, ISO rules say that a TS must be based on either an IS or DIS</w:t>
      </w:r>
      <w:r w:rsidR="00E8655C">
        <w:t>, not a CD</w:t>
      </w:r>
      <w:r>
        <w:t>.  Thus, the duplicate material must remain in the TS WD until C++17 reaches the DIS stage.  This means that the changes described in P0336 must also be adopted into the Parallelism TS.  This paper proposes exactly that.</w:t>
      </w:r>
    </w:p>
    <w:p w:rsidR="00E17883" w:rsidRPr="00697330" w:rsidRDefault="00E17883" w:rsidP="004424BB">
      <w:r>
        <w:t xml:space="preserve">The changes proposed here are targeted for </w:t>
      </w:r>
      <w:r w:rsidR="004E4EF4">
        <w:t>the Parallelism TS Version 2</w:t>
      </w:r>
      <w:r>
        <w:t>.</w:t>
      </w:r>
    </w:p>
    <w:p w:rsidR="006E3D00" w:rsidRDefault="00F4601E" w:rsidP="00EE35C0">
      <w:pPr>
        <w:pStyle w:val="Heading1"/>
      </w:pPr>
      <w:bookmarkStart w:id="2" w:name="_Toc177193269"/>
      <w:bookmarkStart w:id="3" w:name="_Toc455675446"/>
      <w:r>
        <w:t>Consistency issues</w:t>
      </w:r>
      <w:r w:rsidR="006E3D00">
        <w:t xml:space="preserve"> not addressed by this paper</w:t>
      </w:r>
      <w:bookmarkEnd w:id="3"/>
    </w:p>
    <w:p w:rsidR="006E3D00" w:rsidRPr="006E3D00" w:rsidRDefault="006E3D00" w:rsidP="006E3D00">
      <w:r>
        <w:t>This paper addresses only the changes from P0336 that are needed to make the Parallelism TS consistent with the most recent C++17 working draft.  However,</w:t>
      </w:r>
      <w:r>
        <w:t xml:space="preserve"> at least </w:t>
      </w:r>
      <w:r w:rsidR="00F4601E">
        <w:t>three</w:t>
      </w:r>
      <w:r>
        <w:t xml:space="preserve"> other </w:t>
      </w:r>
      <w:r w:rsidR="00F4601E">
        <w:t>consistency</w:t>
      </w:r>
      <w:r>
        <w:t xml:space="preserve"> issues remain, one </w:t>
      </w:r>
      <w:r w:rsidR="00CE5847">
        <w:t>relating to consistency with Version 1 of the parallelism TS</w:t>
      </w:r>
      <w:r w:rsidR="00CE5847">
        <w:t xml:space="preserve">, </w:t>
      </w:r>
      <w:r w:rsidR="00CE5847">
        <w:t xml:space="preserve">and </w:t>
      </w:r>
      <w:r w:rsidR="00F4601E">
        <w:t>two</w:t>
      </w:r>
      <w:r w:rsidR="00CE5847">
        <w:t xml:space="preserve"> </w:t>
      </w:r>
      <w:r>
        <w:t xml:space="preserve">relating to constancy with C++17.  I mention these issues here because they will eventually need to be addressed and </w:t>
      </w:r>
      <w:r w:rsidR="00E8655C">
        <w:t xml:space="preserve">because </w:t>
      </w:r>
      <w:r>
        <w:t xml:space="preserve">either or both are likely to </w:t>
      </w:r>
      <w:r w:rsidR="00E8655C">
        <w:t xml:space="preserve">be raised </w:t>
      </w:r>
      <w:r>
        <w:t>during discussion of this paper.</w:t>
      </w:r>
    </w:p>
    <w:p w:rsidR="00CE5847" w:rsidRDefault="00CE5847" w:rsidP="00CE5847">
      <w:pPr>
        <w:pStyle w:val="Heading2"/>
      </w:pPr>
      <w:bookmarkStart w:id="4" w:name="_Toc455675447"/>
      <w:r>
        <w:t>Versioning namespaces</w:t>
      </w:r>
      <w:bookmarkEnd w:id="4"/>
    </w:p>
    <w:p w:rsidR="00CE5847" w:rsidRPr="006E3D00" w:rsidRDefault="00CE5847" w:rsidP="00CE5847">
      <w:r>
        <w:t xml:space="preserve">The current TS changes the inline version namespace from </w:t>
      </w:r>
      <w:r>
        <w:rPr>
          <w:rStyle w:val="CodeFont"/>
        </w:rPr>
        <w:t>v1</w:t>
      </w:r>
      <w:r>
        <w:t xml:space="preserve"> to </w:t>
      </w:r>
      <w:r>
        <w:rPr>
          <w:rStyle w:val="CodeFont"/>
        </w:rPr>
        <w:t>v2</w:t>
      </w:r>
      <w:r>
        <w:t xml:space="preserve">. Since this paper proposes changes the names of existing identifiers, it may be desirable to put aliases for these identifiers, using the old names, in the </w:t>
      </w:r>
      <w:r w:rsidRPr="00372BFF">
        <w:rPr>
          <w:rStyle w:val="CodeFont"/>
        </w:rPr>
        <w:t>v1</w:t>
      </w:r>
      <w:r>
        <w:t xml:space="preserve"> namespace.  Whether or not to do this, and the best way to handle this kind of versioning </w:t>
      </w:r>
      <w:r>
        <w:t>issue</w:t>
      </w:r>
      <w:r>
        <w:t xml:space="preserve"> is a larger LEWG discussion.</w:t>
      </w:r>
    </w:p>
    <w:p w:rsidR="00DD5A3F" w:rsidRDefault="006E3D00" w:rsidP="006E3D00">
      <w:pPr>
        <w:pStyle w:val="Heading2"/>
      </w:pPr>
      <w:bookmarkStart w:id="5" w:name="_Toc455675448"/>
      <w:r>
        <w:lastRenderedPageBreak/>
        <w:t>T</w:t>
      </w:r>
      <w:r w:rsidR="00DD5A3F">
        <w:t>he parallel namespace</w:t>
      </w:r>
      <w:bookmarkEnd w:id="5"/>
    </w:p>
    <w:p w:rsidR="00DD5A3F" w:rsidRDefault="006E3D00" w:rsidP="00DD5A3F">
      <w:r>
        <w:t xml:space="preserve">When parts of the parallelism TS were adopted, the </w:t>
      </w:r>
      <w:r>
        <w:rPr>
          <w:rStyle w:val="CodeFont"/>
        </w:rPr>
        <w:t>parallel</w:t>
      </w:r>
      <w:r>
        <w:t xml:space="preserve"> namespace (nested within </w:t>
      </w:r>
      <w:r>
        <w:rPr>
          <w:rStyle w:val="CodeFont"/>
        </w:rPr>
        <w:t>experimental</w:t>
      </w:r>
      <w:r>
        <w:t xml:space="preserve">) was dropped.  It is not clear what should be done with this namespace in the parallelism TS.  One possibility is to make it </w:t>
      </w:r>
      <w:r>
        <w:rPr>
          <w:rStyle w:val="CodeFont"/>
        </w:rPr>
        <w:t>inline</w:t>
      </w:r>
      <w:r>
        <w:t>, so that new code can choose to not to use it but old code would continue to compile.</w:t>
      </w:r>
      <w:r w:rsidR="00CE5847">
        <w:t xml:space="preserve"> Another possibility would be to combine it with the version namespace to create </w:t>
      </w:r>
      <w:r w:rsidR="00CE5847">
        <w:rPr>
          <w:rStyle w:val="CodeFont"/>
        </w:rPr>
        <w:t>parallel_v2</w:t>
      </w:r>
      <w:r w:rsidR="00CE5847">
        <w:t xml:space="preserve">, which would allow implementations to alias it with </w:t>
      </w:r>
      <w:r w:rsidR="00CE5847">
        <w:rPr>
          <w:rStyle w:val="CodeFont"/>
        </w:rPr>
        <w:t>using namespace parallel = parallel_v2</w:t>
      </w:r>
      <w:r w:rsidR="00CE5847">
        <w:t>.</w:t>
      </w:r>
    </w:p>
    <w:p w:rsidR="00F4601E" w:rsidRDefault="00F4601E" w:rsidP="00F4601E">
      <w:pPr>
        <w:pStyle w:val="Heading2"/>
      </w:pPr>
      <w:bookmarkStart w:id="6" w:name="_Toc455675449"/>
      <w:r>
        <w:t>Initializers for execution policy objects</w:t>
      </w:r>
      <w:bookmarkEnd w:id="6"/>
    </w:p>
    <w:p w:rsidR="00F4601E" w:rsidRPr="00F4601E" w:rsidRDefault="00F4601E" w:rsidP="00F4601E">
      <w:r>
        <w:t xml:space="preserve">The TS working draft shows empty initializers for the execution policy objects.  The C++17 working draft and CD shows </w:t>
      </w:r>
      <w:r>
        <w:rPr>
          <w:i/>
        </w:rPr>
        <w:t>unspecified</w:t>
      </w:r>
      <w:r>
        <w:t xml:space="preserve"> in the initializers.  The TS should probably be updated to match the CD.</w:t>
      </w:r>
    </w:p>
    <w:p w:rsidR="003D3F44" w:rsidRDefault="0082087F" w:rsidP="00EE35C0">
      <w:pPr>
        <w:pStyle w:val="Heading1"/>
      </w:pPr>
      <w:bookmarkStart w:id="7" w:name="_Toc455675450"/>
      <w:r>
        <w:t>Formal</w:t>
      </w:r>
      <w:r w:rsidR="003D3F44">
        <w:t xml:space="preserve"> Wording</w:t>
      </w:r>
      <w:bookmarkEnd w:id="7"/>
    </w:p>
    <w:p w:rsidR="00D474DA" w:rsidRDefault="00D474DA" w:rsidP="00D474DA">
      <w:pPr>
        <w:pStyle w:val="BodyText"/>
      </w:pPr>
      <w:r w:rsidRPr="0045264E">
        <w:rPr>
          <w:b w:val="0"/>
        </w:rPr>
        <w:t>All section names and numbers are relative to the</w:t>
      </w:r>
      <w:r>
        <w:t xml:space="preserve"> March 2016 working draft</w:t>
      </w:r>
      <w:r w:rsidR="004E4EF4">
        <w:t xml:space="preserve"> of the Parallelism TS</w:t>
      </w:r>
      <w:r>
        <w:t xml:space="preserve">, </w:t>
      </w:r>
      <w:hyperlink r:id="rId10" w:history="1">
        <w:r w:rsidRPr="0045264E">
          <w:rPr>
            <w:rStyle w:val="Hyperlink"/>
          </w:rPr>
          <w:t>N45</w:t>
        </w:r>
        <w:r w:rsidR="004E4EF4">
          <w:rPr>
            <w:rStyle w:val="Hyperlink"/>
          </w:rPr>
          <w:t>78</w:t>
        </w:r>
      </w:hyperlink>
      <w:r>
        <w:t>.</w:t>
      </w:r>
    </w:p>
    <w:p w:rsidR="0078094C" w:rsidRDefault="0078094C" w:rsidP="00D474DA">
      <w:r>
        <w:t>In section 1.5 [</w:t>
      </w:r>
      <w:proofErr w:type="spellStart"/>
      <w:r>
        <w:t>parallel.general.features</w:t>
      </w:r>
      <w:proofErr w:type="spellEnd"/>
      <w:r>
        <w:t>]</w:t>
      </w:r>
      <w:r w:rsidR="00E13467">
        <w:t>,</w:t>
      </w:r>
      <w:r w:rsidR="00E13467" w:rsidRPr="00E13467">
        <w:t xml:space="preserve"> </w:t>
      </w:r>
      <w:r w:rsidR="00E13467">
        <w:t xml:space="preserve">update the </w:t>
      </w:r>
      <w:r w:rsidR="00E13467" w:rsidRPr="00E13467">
        <w:rPr>
          <w:rStyle w:val="CodeFont"/>
        </w:rPr>
        <w:t>__cpp_lib_experimental_parallel_algorithm</w:t>
      </w:r>
      <w:r w:rsidR="00E13467">
        <w:t xml:space="preserve"> feature:</w:t>
      </w:r>
    </w:p>
    <w:p w:rsidR="00BB3990" w:rsidRDefault="00BB3990" w:rsidP="00BB3990">
      <w:pPr>
        <w:keepNext/>
        <w:keepLines/>
        <w:jc w:val="center"/>
      </w:pPr>
      <w:r>
        <w:t>Table 1 – Feature Test Macro(s)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996"/>
        <w:gridCol w:w="3937"/>
      </w:tblGrid>
      <w:tr w:rsidR="00BB3990" w:rsidRPr="00BB3990" w:rsidTr="00BB3990">
        <w:tc>
          <w:tcPr>
            <w:tcW w:w="3356" w:type="dxa"/>
            <w:tcBorders>
              <w:bottom w:val="double" w:sz="4" w:space="0" w:color="auto"/>
            </w:tcBorders>
          </w:tcPr>
          <w:p w:rsidR="00E13467" w:rsidRPr="00BB3990" w:rsidRDefault="00BB3990" w:rsidP="00BB3990">
            <w:pPr>
              <w:keepNext/>
              <w:keepLines/>
              <w:spacing w:before="0" w:after="0"/>
              <w:jc w:val="center"/>
              <w:rPr>
                <w:b/>
                <w:sz w:val="20"/>
              </w:rPr>
            </w:pPr>
            <w:r w:rsidRPr="00BB3990">
              <w:rPr>
                <w:b/>
                <w:sz w:val="20"/>
              </w:rPr>
              <w:t>Name</w:t>
            </w:r>
          </w:p>
        </w:tc>
        <w:tc>
          <w:tcPr>
            <w:tcW w:w="3357" w:type="dxa"/>
            <w:tcBorders>
              <w:bottom w:val="double" w:sz="4" w:space="0" w:color="auto"/>
            </w:tcBorders>
          </w:tcPr>
          <w:p w:rsidR="00E13467" w:rsidRPr="00BB3990" w:rsidRDefault="00BB3990" w:rsidP="00BB3990">
            <w:pPr>
              <w:keepNext/>
              <w:keepLines/>
              <w:spacing w:before="0" w:after="0"/>
              <w:jc w:val="center"/>
              <w:rPr>
                <w:b/>
                <w:sz w:val="20"/>
              </w:rPr>
            </w:pPr>
            <w:r w:rsidRPr="00BB3990">
              <w:rPr>
                <w:b/>
                <w:sz w:val="20"/>
              </w:rPr>
              <w:t>Value</w:t>
            </w:r>
          </w:p>
        </w:tc>
        <w:tc>
          <w:tcPr>
            <w:tcW w:w="3357" w:type="dxa"/>
            <w:tcBorders>
              <w:bottom w:val="double" w:sz="4" w:space="0" w:color="auto"/>
            </w:tcBorders>
          </w:tcPr>
          <w:p w:rsidR="00E13467" w:rsidRPr="00BB3990" w:rsidRDefault="00BB3990" w:rsidP="00BB3990">
            <w:pPr>
              <w:keepNext/>
              <w:keepLines/>
              <w:spacing w:before="0" w:after="0"/>
              <w:jc w:val="center"/>
              <w:rPr>
                <w:b/>
                <w:sz w:val="20"/>
              </w:rPr>
            </w:pPr>
            <w:r w:rsidRPr="00BB3990">
              <w:rPr>
                <w:b/>
                <w:sz w:val="20"/>
              </w:rPr>
              <w:t>Header</w:t>
            </w:r>
          </w:p>
        </w:tc>
      </w:tr>
      <w:tr w:rsidR="00BB3990" w:rsidRPr="00BB3990" w:rsidTr="00BB3990">
        <w:tc>
          <w:tcPr>
            <w:tcW w:w="3356" w:type="dxa"/>
            <w:tcBorders>
              <w:top w:val="double" w:sz="4" w:space="0" w:color="auto"/>
            </w:tcBorders>
            <w:vAlign w:val="center"/>
          </w:tcPr>
          <w:p w:rsidR="00E13467" w:rsidRPr="00BB3990" w:rsidRDefault="00BB3990" w:rsidP="00BB3990">
            <w:pPr>
              <w:keepNext/>
              <w:keepLines/>
              <w:spacing w:before="0" w:after="0"/>
              <w:rPr>
                <w:sz w:val="20"/>
              </w:rPr>
            </w:pPr>
            <w:r w:rsidRPr="00BB3990">
              <w:rPr>
                <w:rStyle w:val="CodeFont"/>
                <w:sz w:val="20"/>
              </w:rPr>
              <w:t>__cpp_lib_experimental_parallel_algorithm</w:t>
            </w:r>
          </w:p>
        </w:tc>
        <w:tc>
          <w:tcPr>
            <w:tcW w:w="3357" w:type="dxa"/>
            <w:tcBorders>
              <w:top w:val="double" w:sz="4" w:space="0" w:color="auto"/>
            </w:tcBorders>
            <w:vAlign w:val="center"/>
          </w:tcPr>
          <w:p w:rsidR="00E13467" w:rsidRPr="00BB3990" w:rsidRDefault="00BB3990" w:rsidP="00BB3990">
            <w:pPr>
              <w:keepNext/>
              <w:keepLines/>
              <w:spacing w:before="0" w:after="0"/>
              <w:rPr>
                <w:rStyle w:val="Addition"/>
                <w:sz w:val="20"/>
              </w:rPr>
            </w:pPr>
            <w:r w:rsidRPr="00BB3990">
              <w:rPr>
                <w:rStyle w:val="StrikeThrough"/>
                <w:sz w:val="20"/>
              </w:rPr>
              <w:t>201505</w:t>
            </w:r>
            <w:r>
              <w:rPr>
                <w:rStyle w:val="StrikeThrough"/>
                <w:sz w:val="20"/>
              </w:rPr>
              <w:br/>
            </w:r>
            <w:r>
              <w:rPr>
                <w:rStyle w:val="Addition"/>
                <w:sz w:val="20"/>
              </w:rPr>
              <w:t>201606</w:t>
            </w:r>
          </w:p>
        </w:tc>
        <w:tc>
          <w:tcPr>
            <w:tcW w:w="3357" w:type="dxa"/>
            <w:tcBorders>
              <w:top w:val="double" w:sz="4" w:space="0" w:color="auto"/>
            </w:tcBorders>
          </w:tcPr>
          <w:p w:rsidR="00E13467" w:rsidRPr="00BB3990" w:rsidRDefault="00BB3990" w:rsidP="00BB3990">
            <w:pPr>
              <w:keepNext/>
              <w:keepLines/>
              <w:spacing w:before="0" w:after="0"/>
              <w:rPr>
                <w:rStyle w:val="CodeFont"/>
                <w:sz w:val="20"/>
              </w:rPr>
            </w:pPr>
            <w:r w:rsidRPr="00BB3990">
              <w:rPr>
                <w:rStyle w:val="CodeFont"/>
                <w:sz w:val="20"/>
              </w:rPr>
              <w:t>&lt;experimental/algorithm&gt;</w:t>
            </w:r>
            <w:r w:rsidRPr="00BB3990">
              <w:rPr>
                <w:rStyle w:val="CodeFont"/>
                <w:sz w:val="20"/>
              </w:rPr>
              <w:br/>
              <w:t>&lt;experimental/exception_list&gt;</w:t>
            </w:r>
            <w:r w:rsidRPr="00BB3990">
              <w:rPr>
                <w:rStyle w:val="CodeFont"/>
                <w:sz w:val="20"/>
              </w:rPr>
              <w:br/>
              <w:t>&lt;experimental/execution</w:t>
            </w:r>
            <w:r w:rsidRPr="00BB3990">
              <w:rPr>
                <w:rStyle w:val="Codestrikethrough"/>
                <w:sz w:val="20"/>
              </w:rPr>
              <w:t>_policy</w:t>
            </w:r>
            <w:r w:rsidRPr="00BB3990">
              <w:rPr>
                <w:rStyle w:val="CodeFont"/>
                <w:sz w:val="20"/>
              </w:rPr>
              <w:t>&gt;</w:t>
            </w:r>
            <w:r w:rsidRPr="00BB3990">
              <w:rPr>
                <w:rStyle w:val="CodeFont"/>
                <w:sz w:val="20"/>
              </w:rPr>
              <w:br/>
              <w:t>&lt;experimental/numeric&gt;</w:t>
            </w:r>
          </w:p>
        </w:tc>
      </w:tr>
      <w:tr w:rsidR="00BB3990" w:rsidRPr="00BB3990" w:rsidTr="00E13467">
        <w:tc>
          <w:tcPr>
            <w:tcW w:w="3356" w:type="dxa"/>
          </w:tcPr>
          <w:p w:rsidR="00E13467" w:rsidRPr="00BB3990" w:rsidRDefault="00BB3990" w:rsidP="00E13467">
            <w:pPr>
              <w:spacing w:before="0" w:after="0"/>
              <w:rPr>
                <w:rStyle w:val="CodeFont"/>
                <w:sz w:val="20"/>
              </w:rPr>
            </w:pPr>
            <w:r w:rsidRPr="00BB3990">
              <w:rPr>
                <w:rStyle w:val="CodeFont"/>
                <w:sz w:val="20"/>
              </w:rPr>
              <w:t>_cpp_lib_experimental_parallel_task_block</w:t>
            </w:r>
          </w:p>
        </w:tc>
        <w:tc>
          <w:tcPr>
            <w:tcW w:w="3357" w:type="dxa"/>
          </w:tcPr>
          <w:p w:rsidR="00E13467" w:rsidRPr="00BB3990" w:rsidRDefault="00BB3990" w:rsidP="00E13467">
            <w:pPr>
              <w:spacing w:before="0" w:after="0"/>
              <w:rPr>
                <w:sz w:val="20"/>
              </w:rPr>
            </w:pPr>
            <w:r w:rsidRPr="00BB3990">
              <w:rPr>
                <w:sz w:val="20"/>
              </w:rPr>
              <w:t>201510</w:t>
            </w:r>
          </w:p>
        </w:tc>
        <w:tc>
          <w:tcPr>
            <w:tcW w:w="3357" w:type="dxa"/>
          </w:tcPr>
          <w:p w:rsidR="00E13467" w:rsidRPr="00BB3990" w:rsidRDefault="00BB3990" w:rsidP="00E13467">
            <w:pPr>
              <w:spacing w:before="0" w:after="0"/>
              <w:rPr>
                <w:rStyle w:val="CodeFont"/>
                <w:sz w:val="20"/>
              </w:rPr>
            </w:pPr>
            <w:r w:rsidRPr="00BB3990">
              <w:rPr>
                <w:rStyle w:val="CodeFont"/>
                <w:sz w:val="20"/>
              </w:rPr>
              <w:t>&lt;experimental/task_block&gt;</w:t>
            </w:r>
          </w:p>
        </w:tc>
      </w:tr>
    </w:tbl>
    <w:p w:rsidR="00372BFF" w:rsidRDefault="00372BFF" w:rsidP="00D474DA"/>
    <w:p w:rsidR="00D474DA" w:rsidRDefault="00D474DA" w:rsidP="00D474DA">
      <w:r>
        <w:t xml:space="preserve">In section </w:t>
      </w:r>
      <w:r w:rsidR="0078094C">
        <w:t>2.2</w:t>
      </w:r>
      <w:r>
        <w:t xml:space="preserve"> [</w:t>
      </w:r>
      <w:proofErr w:type="spellStart"/>
      <w:r>
        <w:t>execpol.syn</w:t>
      </w:r>
      <w:proofErr w:type="spellEnd"/>
      <w:r>
        <w:t xml:space="preserve">], </w:t>
      </w:r>
      <w:r w:rsidR="00A63C6A">
        <w:t xml:space="preserve">rename the </w:t>
      </w:r>
      <w:r w:rsidR="00A63C6A">
        <w:rPr>
          <w:rStyle w:val="CodeFont"/>
        </w:rPr>
        <w:t>&lt;execution_policy&gt;</w:t>
      </w:r>
      <w:r w:rsidR="00A63C6A">
        <w:t xml:space="preserve"> header, </w:t>
      </w:r>
      <w:r>
        <w:t xml:space="preserve">add an </w:t>
      </w:r>
      <w:r>
        <w:rPr>
          <w:rStyle w:val="CodeFont"/>
        </w:rPr>
        <w:t>execution</w:t>
      </w:r>
      <w:r>
        <w:t xml:space="preserve"> namespace</w:t>
      </w:r>
      <w:r w:rsidR="00A63C6A">
        <w:t>,</w:t>
      </w:r>
      <w:r>
        <w:t xml:space="preserve"> and rename the execution policies:</w:t>
      </w:r>
    </w:p>
    <w:p w:rsidR="00D474DA" w:rsidRPr="00D474DA" w:rsidRDefault="00D474DA" w:rsidP="00D474DA">
      <w:pPr>
        <w:pStyle w:val="WP"/>
        <w:rPr>
          <w:b/>
        </w:rPr>
      </w:pPr>
      <w:r w:rsidRPr="00D474DA">
        <w:rPr>
          <w:b/>
        </w:rPr>
        <w:t xml:space="preserve">20.18.2 Header </w:t>
      </w:r>
      <w:r w:rsidRPr="00D474DA">
        <w:rPr>
          <w:rStyle w:val="CodeFont"/>
        </w:rPr>
        <w:t>&lt;execution</w:t>
      </w:r>
      <w:r w:rsidRPr="00A63C6A">
        <w:rPr>
          <w:rStyle w:val="Codestrikethrough"/>
        </w:rPr>
        <w:t>_policy</w:t>
      </w:r>
      <w:r w:rsidRPr="00D474DA">
        <w:rPr>
          <w:rStyle w:val="CodeFont"/>
        </w:rPr>
        <w:t>&gt;</w:t>
      </w:r>
      <w:r w:rsidRPr="00D474DA">
        <w:rPr>
          <w:b/>
        </w:rPr>
        <w:t xml:space="preserve"> synopsis [</w:t>
      </w:r>
      <w:proofErr w:type="spellStart"/>
      <w:r w:rsidR="00BB3990">
        <w:rPr>
          <w:b/>
        </w:rPr>
        <w:t>parallel.</w:t>
      </w:r>
      <w:r w:rsidRPr="00D474DA">
        <w:rPr>
          <w:b/>
        </w:rPr>
        <w:t>exec</w:t>
      </w:r>
      <w:r w:rsidR="00A63C6A" w:rsidRPr="00BB3990">
        <w:rPr>
          <w:rStyle w:val="Addition"/>
          <w:b/>
        </w:rPr>
        <w:t>ution</w:t>
      </w:r>
      <w:r w:rsidRPr="00A63C6A">
        <w:rPr>
          <w:rStyle w:val="StrikeThrough"/>
          <w:b/>
        </w:rPr>
        <w:t>pol</w:t>
      </w:r>
      <w:r w:rsidRPr="00D474DA">
        <w:rPr>
          <w:b/>
        </w:rPr>
        <w:t>.syn</w:t>
      </w:r>
      <w:r w:rsidR="00BB3990">
        <w:rPr>
          <w:b/>
        </w:rPr>
        <w:t>opsis</w:t>
      </w:r>
      <w:proofErr w:type="spellEnd"/>
      <w:r w:rsidRPr="00D474DA">
        <w:rPr>
          <w:b/>
        </w:rPr>
        <w:t>]</w:t>
      </w:r>
    </w:p>
    <w:p w:rsidR="00D474DA" w:rsidRDefault="00D474DA" w:rsidP="00D474DA">
      <w:pPr>
        <w:pStyle w:val="WPCode"/>
      </w:pPr>
      <w:r>
        <w:t>namespace std {</w:t>
      </w:r>
    </w:p>
    <w:p w:rsidR="00BB3990" w:rsidRDefault="00BB3990" w:rsidP="00D474DA">
      <w:pPr>
        <w:pStyle w:val="WPCode"/>
      </w:pPr>
      <w:r>
        <w:t>namespace experimental {</w:t>
      </w:r>
    </w:p>
    <w:p w:rsidR="00BB3990" w:rsidRDefault="00BB3990" w:rsidP="00D474DA">
      <w:pPr>
        <w:pStyle w:val="WPCode"/>
      </w:pPr>
      <w:r>
        <w:t>namespace parallel {</w:t>
      </w:r>
    </w:p>
    <w:p w:rsidR="00BB3990" w:rsidRDefault="00BB3990" w:rsidP="00D474DA">
      <w:pPr>
        <w:pStyle w:val="WPCode"/>
      </w:pPr>
      <w:r>
        <w:t>inline namespace v2 {</w:t>
      </w:r>
    </w:p>
    <w:p w:rsidR="00DE5BCB" w:rsidRDefault="00DE5BCB" w:rsidP="00DE5BCB">
      <w:pPr>
        <w:pStyle w:val="WPCode"/>
      </w:pPr>
      <w:r>
        <w:t xml:space="preserve">  // </w:t>
      </w:r>
      <w:r w:rsidR="00BB3990">
        <w:rPr>
          <w:rFonts w:ascii="Times New Roman" w:hAnsi="Times New Roman"/>
        </w:rPr>
        <w:t>2.3</w:t>
      </w:r>
      <w:r w:rsidRPr="00D474DA">
        <w:rPr>
          <w:rFonts w:ascii="Times New Roman" w:hAnsi="Times New Roman"/>
        </w:rPr>
        <w:t xml:space="preserve">, </w:t>
      </w:r>
      <w:r w:rsidRPr="00D474DA">
        <w:rPr>
          <w:rFonts w:ascii="Times New Roman" w:hAnsi="Times New Roman"/>
          <w:i/>
        </w:rPr>
        <w:t>execution policy type trait</w:t>
      </w:r>
      <w:r w:rsidRPr="00D474DA">
        <w:rPr>
          <w:rFonts w:ascii="Times New Roman" w:hAnsi="Times New Roman"/>
        </w:rPr>
        <w:t>:</w:t>
      </w:r>
    </w:p>
    <w:p w:rsidR="00DE5BCB" w:rsidRDefault="00DE5BCB" w:rsidP="00DE5BCB">
      <w:pPr>
        <w:pStyle w:val="WPCode"/>
      </w:pPr>
      <w:r>
        <w:t xml:space="preserve">  template&lt;class T&gt; struct is_</w:t>
      </w:r>
      <w:r w:rsidRPr="00824DBF">
        <w:t>execution_</w:t>
      </w:r>
      <w:r>
        <w:t>policy;</w:t>
      </w:r>
    </w:p>
    <w:p w:rsidR="00DE5BCB" w:rsidRDefault="00DE5BCB" w:rsidP="00DE5BCB">
      <w:pPr>
        <w:pStyle w:val="WPCode"/>
      </w:pPr>
      <w:r>
        <w:t xml:space="preserve">  template&lt;class T&gt;</w:t>
      </w:r>
    </w:p>
    <w:p w:rsidR="00DE5BCB" w:rsidRDefault="00DE5BCB" w:rsidP="00DE5BCB">
      <w:pPr>
        <w:pStyle w:val="WPCode"/>
      </w:pPr>
      <w:r>
        <w:t xml:space="preserve">    constexpr bool is</w:t>
      </w:r>
      <w:r w:rsidRPr="00824DBF">
        <w:t>_</w:t>
      </w:r>
      <w:r w:rsidR="00700870" w:rsidRPr="00824DBF">
        <w:t>execution_</w:t>
      </w:r>
      <w:r>
        <w:t>policy_v = is_</w:t>
      </w:r>
      <w:r w:rsidR="00700870" w:rsidRPr="00824DBF">
        <w:t>execution_</w:t>
      </w:r>
      <w:r>
        <w:t>policy&lt;T&gt;::value;</w:t>
      </w:r>
    </w:p>
    <w:p w:rsidR="00A55314" w:rsidRDefault="00A55314" w:rsidP="00DE5BCB">
      <w:pPr>
        <w:pStyle w:val="WPCode"/>
      </w:pPr>
    </w:p>
    <w:p w:rsidR="00A55314" w:rsidRPr="00DE5BCB" w:rsidRDefault="00A55314" w:rsidP="00A55314">
      <w:pPr>
        <w:pStyle w:val="WPCode"/>
        <w:rPr>
          <w:rStyle w:val="Addition"/>
        </w:rPr>
      </w:pPr>
      <w:r>
        <w:rPr>
          <w:rStyle w:val="Addition"/>
        </w:rPr>
        <w:t>namespace execution {</w:t>
      </w:r>
    </w:p>
    <w:p w:rsidR="00DE5BCB" w:rsidRDefault="00DE5BCB" w:rsidP="00DE5BCB">
      <w:pPr>
        <w:pStyle w:val="WPCode"/>
      </w:pPr>
    </w:p>
    <w:p w:rsidR="00D474DA" w:rsidRDefault="00D474DA" w:rsidP="00D474DA">
      <w:pPr>
        <w:pStyle w:val="WPCode"/>
      </w:pPr>
      <w:r>
        <w:t xml:space="preserve">  // </w:t>
      </w:r>
      <w:r w:rsidR="00BB3990">
        <w:rPr>
          <w:rFonts w:ascii="Times New Roman" w:hAnsi="Times New Roman"/>
        </w:rPr>
        <w:t>2.4</w:t>
      </w:r>
      <w:r w:rsidRPr="00D474DA">
        <w:rPr>
          <w:rFonts w:ascii="Times New Roman" w:hAnsi="Times New Roman"/>
        </w:rPr>
        <w:t xml:space="preserve">, </w:t>
      </w:r>
      <w:r w:rsidRPr="00D474DA">
        <w:rPr>
          <w:rStyle w:val="StrikeThrough"/>
          <w:rFonts w:ascii="Times New Roman" w:hAnsi="Times New Roman"/>
          <w:i/>
        </w:rPr>
        <w:t>sequential</w:t>
      </w:r>
      <w:r w:rsidR="0019583F">
        <w:rPr>
          <w:rStyle w:val="Addition"/>
          <w:rFonts w:ascii="Times New Roman" w:hAnsi="Times New Roman"/>
          <w:i/>
        </w:rPr>
        <w:t>sequenced</w:t>
      </w:r>
      <w:r w:rsidRPr="00D474DA">
        <w:rPr>
          <w:rFonts w:ascii="Times New Roman" w:hAnsi="Times New Roman"/>
          <w:i/>
        </w:rPr>
        <w:t xml:space="preserve"> execution policy</w:t>
      </w:r>
      <w:r w:rsidRPr="00D474DA">
        <w:rPr>
          <w:rFonts w:ascii="Times New Roman" w:hAnsi="Times New Roman"/>
        </w:rPr>
        <w:t>:</w:t>
      </w:r>
    </w:p>
    <w:p w:rsidR="00D474DA" w:rsidRDefault="00D474DA" w:rsidP="00D474DA">
      <w:pPr>
        <w:pStyle w:val="WPCode"/>
      </w:pPr>
      <w:r>
        <w:t xml:space="preserve">  class </w:t>
      </w:r>
      <w:r w:rsidRPr="00D474DA">
        <w:rPr>
          <w:rStyle w:val="StrikeThrough"/>
        </w:rPr>
        <w:t>sequential</w:t>
      </w:r>
      <w:r w:rsidR="00700870">
        <w:rPr>
          <w:rStyle w:val="StrikeThrough"/>
        </w:rPr>
        <w:t>_</w:t>
      </w:r>
      <w:r w:rsidR="00700870">
        <w:rPr>
          <w:strike/>
          <w:color w:val="FF0000"/>
        </w:rPr>
        <w:t>execution</w:t>
      </w:r>
      <w:r w:rsidR="0019583F">
        <w:rPr>
          <w:rStyle w:val="Addition"/>
        </w:rPr>
        <w:t>sequenced</w:t>
      </w:r>
      <w:r w:rsidR="00700870">
        <w:t>_</w:t>
      </w:r>
      <w:r>
        <w:t>policy;</w:t>
      </w:r>
    </w:p>
    <w:p w:rsidR="00D474DA" w:rsidRDefault="00D474DA" w:rsidP="00D474DA">
      <w:pPr>
        <w:pStyle w:val="WPCode"/>
      </w:pPr>
    </w:p>
    <w:p w:rsidR="00D474DA" w:rsidRDefault="00D474DA" w:rsidP="00D474DA">
      <w:pPr>
        <w:pStyle w:val="WPCode"/>
      </w:pPr>
      <w:r>
        <w:t xml:space="preserve">  // </w:t>
      </w:r>
      <w:r w:rsidR="00BB3990">
        <w:rPr>
          <w:rFonts w:ascii="Times New Roman" w:hAnsi="Times New Roman"/>
        </w:rPr>
        <w:t>2.5</w:t>
      </w:r>
      <w:r w:rsidRPr="00D474DA">
        <w:rPr>
          <w:rFonts w:ascii="Times New Roman" w:hAnsi="Times New Roman"/>
        </w:rPr>
        <w:t xml:space="preserve">, </w:t>
      </w:r>
      <w:r w:rsidRPr="00D474DA">
        <w:rPr>
          <w:rFonts w:ascii="Times New Roman" w:hAnsi="Times New Roman"/>
          <w:i/>
        </w:rPr>
        <w:t>parallel execution policy</w:t>
      </w:r>
      <w:r w:rsidRPr="00D474DA">
        <w:rPr>
          <w:rFonts w:ascii="Times New Roman" w:hAnsi="Times New Roman"/>
        </w:rPr>
        <w:t>:</w:t>
      </w:r>
    </w:p>
    <w:p w:rsidR="00D474DA" w:rsidRDefault="00D474DA" w:rsidP="00D474DA">
      <w:pPr>
        <w:pStyle w:val="WPCode"/>
      </w:pPr>
      <w:r>
        <w:t xml:space="preserve">  class parallel_</w:t>
      </w:r>
      <w:r w:rsidR="00700870" w:rsidRPr="00700870">
        <w:rPr>
          <w:strike/>
          <w:color w:val="FF0000"/>
        </w:rPr>
        <w:t>execution_</w:t>
      </w:r>
      <w:r>
        <w:t>policy;</w:t>
      </w:r>
    </w:p>
    <w:p w:rsidR="00D474DA" w:rsidRDefault="00D474DA" w:rsidP="00D474DA">
      <w:pPr>
        <w:pStyle w:val="WPCode"/>
      </w:pPr>
    </w:p>
    <w:p w:rsidR="00D474DA" w:rsidRDefault="00D474DA" w:rsidP="00D474DA">
      <w:pPr>
        <w:pStyle w:val="WPCode"/>
      </w:pPr>
      <w:r>
        <w:t xml:space="preserve">  // </w:t>
      </w:r>
      <w:r w:rsidRPr="00D474DA">
        <w:rPr>
          <w:rFonts w:ascii="Times New Roman" w:hAnsi="Times New Roman"/>
        </w:rPr>
        <w:t xml:space="preserve">2.6, </w:t>
      </w:r>
      <w:r w:rsidRPr="00D474DA">
        <w:rPr>
          <w:rFonts w:ascii="Times New Roman" w:hAnsi="Times New Roman"/>
          <w:i/>
        </w:rPr>
        <w:t>parallel+</w:t>
      </w:r>
      <w:r w:rsidRPr="00D474DA">
        <w:rPr>
          <w:rStyle w:val="StrikeThrough"/>
          <w:rFonts w:ascii="Times New Roman" w:hAnsi="Times New Roman"/>
          <w:i/>
        </w:rPr>
        <w:t>vector</w:t>
      </w:r>
      <w:r>
        <w:rPr>
          <w:rStyle w:val="Addition"/>
          <w:rFonts w:ascii="Times New Roman" w:hAnsi="Times New Roman"/>
          <w:i/>
        </w:rPr>
        <w:t>unsequenced</w:t>
      </w:r>
      <w:r w:rsidRPr="00D474DA">
        <w:rPr>
          <w:rFonts w:ascii="Times New Roman" w:hAnsi="Times New Roman"/>
          <w:i/>
        </w:rPr>
        <w:t xml:space="preserve"> execution policy</w:t>
      </w:r>
      <w:r w:rsidRPr="00D474DA">
        <w:rPr>
          <w:rFonts w:ascii="Times New Roman" w:hAnsi="Times New Roman"/>
        </w:rPr>
        <w:t>:</w:t>
      </w:r>
    </w:p>
    <w:p w:rsidR="00D474DA" w:rsidRDefault="00D474DA" w:rsidP="00D474DA">
      <w:pPr>
        <w:pStyle w:val="WPCode"/>
      </w:pPr>
      <w:r>
        <w:t xml:space="preserve">  class parallel_</w:t>
      </w:r>
      <w:r w:rsidRPr="00D474DA">
        <w:rPr>
          <w:rStyle w:val="StrikeThrough"/>
        </w:rPr>
        <w:t>vector</w:t>
      </w:r>
      <w:r w:rsidR="00700870">
        <w:rPr>
          <w:rStyle w:val="StrikeThrough"/>
        </w:rPr>
        <w:t>_</w:t>
      </w:r>
      <w:r w:rsidR="00700870">
        <w:rPr>
          <w:strike/>
          <w:color w:val="FF0000"/>
        </w:rPr>
        <w:t>execution</w:t>
      </w:r>
      <w:r w:rsidR="00700870">
        <w:rPr>
          <w:rStyle w:val="Addition"/>
        </w:rPr>
        <w:t>unsequenced</w:t>
      </w:r>
      <w:r w:rsidR="00700870">
        <w:t>_</w:t>
      </w:r>
      <w:r>
        <w:t>policy;</w:t>
      </w:r>
    </w:p>
    <w:p w:rsidR="00611F19" w:rsidRDefault="00611F19" w:rsidP="00D474DA">
      <w:pPr>
        <w:pStyle w:val="WPCode"/>
      </w:pPr>
    </w:p>
    <w:p w:rsidR="00611F19" w:rsidRDefault="00611F19" w:rsidP="00D474DA">
      <w:pPr>
        <w:pStyle w:val="WPCode"/>
      </w:pPr>
      <w:r>
        <w:t xml:space="preserve">  // </w:t>
      </w:r>
      <w:r w:rsidRPr="00611F19">
        <w:rPr>
          <w:rFonts w:ascii="Times New Roman" w:hAnsi="Times New Roman"/>
        </w:rPr>
        <w:t xml:space="preserve">2.7, </w:t>
      </w:r>
      <w:r w:rsidRPr="00611F19">
        <w:rPr>
          <w:rFonts w:ascii="Times New Roman" w:hAnsi="Times New Roman"/>
          <w:i/>
        </w:rPr>
        <w:t>Dynamic execution policy</w:t>
      </w:r>
    </w:p>
    <w:p w:rsidR="0089521A" w:rsidRDefault="0089521A" w:rsidP="00DE5BCB">
      <w:pPr>
        <w:pStyle w:val="WPCode"/>
        <w:rPr>
          <w:rStyle w:val="Addition"/>
        </w:rPr>
      </w:pPr>
    </w:p>
    <w:p w:rsidR="00D474DA" w:rsidRPr="00611F19" w:rsidRDefault="00D474DA" w:rsidP="00D474DA">
      <w:pPr>
        <w:pStyle w:val="WPCode"/>
        <w:rPr>
          <w:rStyle w:val="Addition"/>
          <w:rFonts w:ascii="Times New Roman" w:hAnsi="Times New Roman"/>
        </w:rPr>
      </w:pPr>
      <w:r w:rsidRPr="00611F19">
        <w:rPr>
          <w:rStyle w:val="Addition"/>
        </w:rPr>
        <w:t xml:space="preserve">  // </w:t>
      </w:r>
      <w:r w:rsidRPr="00611F19">
        <w:rPr>
          <w:rStyle w:val="Addition"/>
          <w:rFonts w:ascii="Times New Roman" w:hAnsi="Times New Roman"/>
        </w:rPr>
        <w:t xml:space="preserve">20.18.7, </w:t>
      </w:r>
      <w:r w:rsidRPr="00611F19">
        <w:rPr>
          <w:rStyle w:val="Addition"/>
          <w:rFonts w:ascii="Times New Roman" w:hAnsi="Times New Roman"/>
          <w:i/>
        </w:rPr>
        <w:t>execution policy objects</w:t>
      </w:r>
      <w:r w:rsidRPr="00611F19">
        <w:rPr>
          <w:rStyle w:val="Addition"/>
          <w:rFonts w:ascii="Times New Roman" w:hAnsi="Times New Roman"/>
        </w:rPr>
        <w:t>:</w:t>
      </w:r>
    </w:p>
    <w:p w:rsidR="00D474DA" w:rsidRPr="00611F19" w:rsidRDefault="00D474DA" w:rsidP="00D474DA">
      <w:pPr>
        <w:pStyle w:val="WPCode"/>
        <w:rPr>
          <w:rStyle w:val="Addition"/>
        </w:rPr>
      </w:pPr>
      <w:r w:rsidRPr="00611F19">
        <w:rPr>
          <w:rStyle w:val="Addition"/>
        </w:rPr>
        <w:t xml:space="preserve">  constexpr </w:t>
      </w:r>
      <w:r w:rsidR="0019583F" w:rsidRPr="00611F19">
        <w:rPr>
          <w:rStyle w:val="Addition"/>
        </w:rPr>
        <w:t>sequenced</w:t>
      </w:r>
      <w:r w:rsidR="00700870" w:rsidRPr="00611F19">
        <w:rPr>
          <w:rStyle w:val="Addition"/>
        </w:rPr>
        <w:t>_</w:t>
      </w:r>
      <w:r w:rsidRPr="00611F19">
        <w:rPr>
          <w:rStyle w:val="Addition"/>
        </w:rPr>
        <w:t xml:space="preserve">policy </w:t>
      </w:r>
      <w:r w:rsidR="0019583F" w:rsidRPr="00611F19">
        <w:rPr>
          <w:rStyle w:val="Addition"/>
        </w:rPr>
        <w:t>seq</w:t>
      </w:r>
      <w:r w:rsidRPr="00611F19">
        <w:rPr>
          <w:rStyle w:val="Addition"/>
        </w:rPr>
        <w:t>{};</w:t>
      </w:r>
    </w:p>
    <w:p w:rsidR="00D474DA" w:rsidRPr="00611F19" w:rsidRDefault="00D474DA" w:rsidP="00D474DA">
      <w:pPr>
        <w:pStyle w:val="WPCode"/>
        <w:rPr>
          <w:rStyle w:val="Addition"/>
        </w:rPr>
      </w:pPr>
      <w:r w:rsidRPr="00611F19">
        <w:rPr>
          <w:rStyle w:val="Addition"/>
        </w:rPr>
        <w:t xml:space="preserve">  constexpr parallel_policy par{};</w:t>
      </w:r>
    </w:p>
    <w:p w:rsidR="00D474DA" w:rsidRDefault="00D474DA" w:rsidP="00D474DA">
      <w:pPr>
        <w:pStyle w:val="WPCode"/>
        <w:rPr>
          <w:rStyle w:val="Addition"/>
        </w:rPr>
      </w:pPr>
      <w:r w:rsidRPr="00611F19">
        <w:rPr>
          <w:rStyle w:val="Addition"/>
        </w:rPr>
        <w:t xml:space="preserve">  constexpr parallel_</w:t>
      </w:r>
      <w:r w:rsidR="00700870" w:rsidRPr="00611F19">
        <w:rPr>
          <w:rStyle w:val="Addition"/>
        </w:rPr>
        <w:t>unsequenced_</w:t>
      </w:r>
      <w:r w:rsidRPr="00611F19">
        <w:rPr>
          <w:rStyle w:val="Addition"/>
        </w:rPr>
        <w:t>policy par_unseq{};</w:t>
      </w:r>
    </w:p>
    <w:p w:rsidR="00611F19" w:rsidRPr="00611F19" w:rsidRDefault="00611F19" w:rsidP="00611F19">
      <w:pPr>
        <w:pStyle w:val="Rationale"/>
      </w:pPr>
      <w:r w:rsidRPr="00611F19">
        <w:t xml:space="preserve">The above three definitions </w:t>
      </w:r>
      <w:r>
        <w:t>constitute a “drive by” fix in that these definitions were missing from the synopsis of the TS working draft.</w:t>
      </w:r>
    </w:p>
    <w:p w:rsidR="00DE5BCB" w:rsidRPr="00DE5BCB" w:rsidRDefault="00DE5BCB" w:rsidP="00D474DA">
      <w:pPr>
        <w:pStyle w:val="WPCode"/>
        <w:rPr>
          <w:rStyle w:val="Addition"/>
        </w:rPr>
      </w:pPr>
      <w:r>
        <w:rPr>
          <w:rStyle w:val="Addition"/>
        </w:rPr>
        <w:t>}</w:t>
      </w:r>
    </w:p>
    <w:p w:rsidR="00D474DA" w:rsidRDefault="00D474DA" w:rsidP="00D474DA">
      <w:pPr>
        <w:pStyle w:val="WPCode"/>
      </w:pPr>
      <w:r>
        <w:t>}</w:t>
      </w:r>
    </w:p>
    <w:p w:rsidR="00611F19" w:rsidRDefault="00611F19" w:rsidP="00D474DA">
      <w:pPr>
        <w:pStyle w:val="WPCode"/>
      </w:pPr>
      <w:r>
        <w:t>}</w:t>
      </w:r>
    </w:p>
    <w:p w:rsidR="00611F19" w:rsidRDefault="00611F19" w:rsidP="00D474DA">
      <w:pPr>
        <w:pStyle w:val="WPCode"/>
      </w:pPr>
      <w:r>
        <w:t>}</w:t>
      </w:r>
    </w:p>
    <w:p w:rsidR="00611F19" w:rsidRDefault="00611F19" w:rsidP="00D474DA">
      <w:pPr>
        <w:pStyle w:val="WPCode"/>
      </w:pPr>
      <w:r>
        <w:t>}</w:t>
      </w:r>
    </w:p>
    <w:p w:rsidR="00611F19" w:rsidRDefault="00611F19" w:rsidP="00611F19">
      <w:r>
        <w:t>In section 2.8, rename the execution policy objects:</w:t>
      </w:r>
    </w:p>
    <w:p w:rsidR="00611F19" w:rsidRPr="00611F19" w:rsidRDefault="00611F19" w:rsidP="00611F19">
      <w:pPr>
        <w:pStyle w:val="WP"/>
        <w:rPr>
          <w:b/>
        </w:rPr>
      </w:pPr>
      <w:r w:rsidRPr="00611F19">
        <w:rPr>
          <w:b/>
        </w:rPr>
        <w:t>2.8 Execution policy objects [</w:t>
      </w:r>
      <w:proofErr w:type="spellStart"/>
      <w:r w:rsidRPr="00611F19">
        <w:rPr>
          <w:b/>
        </w:rPr>
        <w:t>parallel.execpol.objects</w:t>
      </w:r>
      <w:proofErr w:type="spellEnd"/>
      <w:r w:rsidRPr="00611F19">
        <w:rPr>
          <w:b/>
        </w:rPr>
        <w:t>]</w:t>
      </w:r>
    </w:p>
    <w:p w:rsidR="00611F19" w:rsidRDefault="00611F19" w:rsidP="00611F19">
      <w:pPr>
        <w:pStyle w:val="WPCode"/>
      </w:pPr>
      <w:r>
        <w:t xml:space="preserve">  constexpr </w:t>
      </w:r>
      <w:r w:rsidRPr="00D474DA">
        <w:rPr>
          <w:rStyle w:val="StrikeThrough"/>
        </w:rPr>
        <w:t>sequential</w:t>
      </w:r>
      <w:r>
        <w:rPr>
          <w:rStyle w:val="StrikeThrough"/>
        </w:rPr>
        <w:t>_</w:t>
      </w:r>
      <w:r>
        <w:rPr>
          <w:strike/>
          <w:color w:val="FF0000"/>
        </w:rPr>
        <w:t>execution</w:t>
      </w:r>
      <w:r>
        <w:rPr>
          <w:rStyle w:val="Addition"/>
        </w:rPr>
        <w:t>sequenced</w:t>
      </w:r>
      <w:r>
        <w:t xml:space="preserve">_policy </w:t>
      </w:r>
      <w:r w:rsidRPr="00F4601E">
        <w:t>seq</w:t>
      </w:r>
      <w:r>
        <w:t>{};</w:t>
      </w:r>
    </w:p>
    <w:p w:rsidR="00611F19" w:rsidRDefault="00611F19" w:rsidP="00611F19">
      <w:pPr>
        <w:pStyle w:val="WPCode"/>
      </w:pPr>
      <w:r>
        <w:t xml:space="preserve">  constexpr parallel_</w:t>
      </w:r>
      <w:r w:rsidRPr="00700870">
        <w:rPr>
          <w:strike/>
          <w:color w:val="FF0000"/>
        </w:rPr>
        <w:t>execution_</w:t>
      </w:r>
      <w:r>
        <w:t>policy par{};</w:t>
      </w:r>
    </w:p>
    <w:p w:rsidR="00611F19" w:rsidRDefault="00611F19" w:rsidP="00611F19">
      <w:pPr>
        <w:pStyle w:val="WPCode"/>
      </w:pPr>
      <w:r>
        <w:t xml:space="preserve">  constexpr parallel_</w:t>
      </w:r>
      <w:r w:rsidRPr="00D474DA">
        <w:rPr>
          <w:rStyle w:val="StrikeThrough"/>
        </w:rPr>
        <w:t>vector</w:t>
      </w:r>
      <w:r>
        <w:rPr>
          <w:rStyle w:val="StrikeThrough"/>
        </w:rPr>
        <w:t>_</w:t>
      </w:r>
      <w:r>
        <w:rPr>
          <w:strike/>
          <w:color w:val="FF0000"/>
        </w:rPr>
        <w:t>execution</w:t>
      </w:r>
      <w:r>
        <w:rPr>
          <w:rStyle w:val="Addition"/>
        </w:rPr>
        <w:t>unsequenced</w:t>
      </w:r>
      <w:r>
        <w:t>_policy par_</w:t>
      </w:r>
      <w:r w:rsidRPr="00D474DA">
        <w:rPr>
          <w:rStyle w:val="StrikeThrough"/>
        </w:rPr>
        <w:t>vec</w:t>
      </w:r>
      <w:r>
        <w:rPr>
          <w:rStyle w:val="Addition"/>
        </w:rPr>
        <w:t>unseq</w:t>
      </w:r>
      <w:r>
        <w:t>{};</w:t>
      </w:r>
    </w:p>
    <w:p w:rsidR="00611F19" w:rsidRPr="00611F19" w:rsidRDefault="00611F19" w:rsidP="00611F19">
      <w:pPr>
        <w:pStyle w:val="WP"/>
        <w:ind w:left="180" w:firstLine="0"/>
      </w:pPr>
      <w:r>
        <w:t xml:space="preserve">The header </w:t>
      </w:r>
      <w:r w:rsidRPr="00611F19">
        <w:rPr>
          <w:rStyle w:val="CodeFont"/>
        </w:rPr>
        <w:t>&lt;experimental/execution</w:t>
      </w:r>
      <w:r>
        <w:rPr>
          <w:rStyle w:val="Codestrikethrough"/>
        </w:rPr>
        <w:t>_policy</w:t>
      </w:r>
      <w:r w:rsidRPr="00611F19">
        <w:rPr>
          <w:rStyle w:val="CodeFont"/>
        </w:rPr>
        <w:t>&gt;</w:t>
      </w:r>
      <w:r>
        <w:t xml:space="preserve"> </w:t>
      </w:r>
      <w:r w:rsidRPr="00611F19">
        <w:t>declares a global object associated with each type of execution policy defined by this Technical Specification.</w:t>
      </w:r>
    </w:p>
    <w:p w:rsidR="00700870" w:rsidRDefault="00CF79EA" w:rsidP="00CF79EA">
      <w:r>
        <w:t>Throughout the remainder of the</w:t>
      </w:r>
      <w:r w:rsidR="00DD5A3F">
        <w:t xml:space="preserve"> TS</w:t>
      </w:r>
      <w:r>
        <w:t xml:space="preserve"> WD,</w:t>
      </w:r>
      <w:r w:rsidR="00700870">
        <w:t xml:space="preserve"> perform the following replacements: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5233"/>
      </w:tblGrid>
      <w:tr w:rsidR="00700870" w:rsidRPr="00700870" w:rsidTr="00824DBF">
        <w:tc>
          <w:tcPr>
            <w:tcW w:w="4837" w:type="dxa"/>
          </w:tcPr>
          <w:p w:rsidR="00700870" w:rsidRPr="00700870" w:rsidRDefault="00700870" w:rsidP="00CF79EA">
            <w:pPr>
              <w:rPr>
                <w:b/>
              </w:rPr>
            </w:pPr>
            <w:r w:rsidRPr="00700870">
              <w:rPr>
                <w:b/>
              </w:rPr>
              <w:t>Replace occurrences of:</w:t>
            </w:r>
          </w:p>
        </w:tc>
        <w:tc>
          <w:tcPr>
            <w:tcW w:w="5233" w:type="dxa"/>
          </w:tcPr>
          <w:p w:rsidR="00700870" w:rsidRPr="00700870" w:rsidRDefault="00700870" w:rsidP="00CF79EA">
            <w:pPr>
              <w:rPr>
                <w:b/>
              </w:rPr>
            </w:pPr>
            <w:r w:rsidRPr="00700870">
              <w:rPr>
                <w:b/>
              </w:rPr>
              <w:t>with:</w:t>
            </w:r>
          </w:p>
        </w:tc>
      </w:tr>
      <w:tr w:rsidR="00DD5A3F" w:rsidRPr="00700870" w:rsidTr="00824DBF">
        <w:tc>
          <w:tcPr>
            <w:tcW w:w="4837" w:type="dxa"/>
          </w:tcPr>
          <w:p w:rsidR="00DD5A3F" w:rsidRDefault="00DD5A3F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&lt;experimental/execution_policy&gt;</w:t>
            </w:r>
          </w:p>
        </w:tc>
        <w:tc>
          <w:tcPr>
            <w:tcW w:w="5233" w:type="dxa"/>
          </w:tcPr>
          <w:p w:rsidR="00DD5A3F" w:rsidRDefault="00DD5A3F" w:rsidP="00DD5A3F">
            <w:pPr>
              <w:rPr>
                <w:rStyle w:val="CodeFont"/>
              </w:rPr>
            </w:pPr>
            <w:r>
              <w:rPr>
                <w:rStyle w:val="CodeFont"/>
              </w:rPr>
              <w:t>&lt;experimental/execution</w:t>
            </w:r>
            <w:r>
              <w:rPr>
                <w:rStyle w:val="CodeFont"/>
              </w:rPr>
              <w:t>&gt;</w:t>
            </w:r>
          </w:p>
        </w:tc>
      </w:tr>
      <w:tr w:rsidR="00700870" w:rsidRPr="00700870" w:rsidTr="00824DBF">
        <w:tc>
          <w:tcPr>
            <w:tcW w:w="4837" w:type="dxa"/>
          </w:tcPr>
          <w:p w:rsidR="00700870" w:rsidRPr="00700870" w:rsidRDefault="00700870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sequential_execution_policy</w:t>
            </w:r>
          </w:p>
        </w:tc>
        <w:tc>
          <w:tcPr>
            <w:tcW w:w="5233" w:type="dxa"/>
          </w:tcPr>
          <w:p w:rsidR="00700870" w:rsidRPr="00700870" w:rsidRDefault="00700870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</w:t>
            </w:r>
            <w:r w:rsidR="0019583F">
              <w:rPr>
                <w:rStyle w:val="CodeFont"/>
              </w:rPr>
              <w:t>sequenced</w:t>
            </w:r>
            <w:r>
              <w:rPr>
                <w:rStyle w:val="CodeFont"/>
              </w:rPr>
              <w:t>_policy</w:t>
            </w:r>
          </w:p>
        </w:tc>
      </w:tr>
      <w:tr w:rsidR="00700870" w:rsidRPr="00700870" w:rsidTr="00824DBF">
        <w:tc>
          <w:tcPr>
            <w:tcW w:w="4837" w:type="dxa"/>
          </w:tcPr>
          <w:p w:rsidR="00700870" w:rsidRPr="00700870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parallel_execution_policy</w:t>
            </w:r>
          </w:p>
        </w:tc>
        <w:tc>
          <w:tcPr>
            <w:tcW w:w="5233" w:type="dxa"/>
          </w:tcPr>
          <w:p w:rsidR="00700870" w:rsidRPr="00700870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execution::parallel_policy</w:t>
            </w:r>
          </w:p>
        </w:tc>
      </w:tr>
      <w:tr w:rsidR="00DA6A87" w:rsidRPr="00700870" w:rsidTr="00824DBF">
        <w:tc>
          <w:tcPr>
            <w:tcW w:w="4837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parallel_vector_execution_policy</w:t>
            </w:r>
          </w:p>
        </w:tc>
        <w:tc>
          <w:tcPr>
            <w:tcW w:w="5233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execution::parallel_unsequenced_policy</w:t>
            </w:r>
          </w:p>
        </w:tc>
      </w:tr>
      <w:tr w:rsidR="00DA6A87" w:rsidRPr="00700870" w:rsidTr="00824DBF">
        <w:tc>
          <w:tcPr>
            <w:tcW w:w="4837" w:type="dxa"/>
          </w:tcPr>
          <w:p w:rsidR="00DA6A87" w:rsidRPr="0019583F" w:rsidRDefault="00DD5A3F" w:rsidP="00CF79EA">
            <w:r>
              <w:rPr>
                <w:rStyle w:val="CodeFont"/>
              </w:rPr>
              <w:t>seq</w:t>
            </w:r>
            <w:r w:rsidR="0019583F">
              <w:t xml:space="preserve"> (when referring to the policy token)</w:t>
            </w:r>
          </w:p>
        </w:tc>
        <w:tc>
          <w:tcPr>
            <w:tcW w:w="5233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</w:t>
            </w:r>
            <w:r w:rsidR="0019583F">
              <w:rPr>
                <w:rStyle w:val="CodeFont"/>
              </w:rPr>
              <w:t>seq</w:t>
            </w:r>
          </w:p>
        </w:tc>
      </w:tr>
      <w:tr w:rsidR="00DA6A87" w:rsidRPr="00700870" w:rsidTr="00824DBF">
        <w:tc>
          <w:tcPr>
            <w:tcW w:w="4837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par</w:t>
            </w:r>
          </w:p>
        </w:tc>
        <w:tc>
          <w:tcPr>
            <w:tcW w:w="5233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execution::par</w:t>
            </w:r>
          </w:p>
        </w:tc>
      </w:tr>
      <w:tr w:rsidR="00DA6A87" w:rsidRPr="00700870" w:rsidTr="00824DBF">
        <w:tc>
          <w:tcPr>
            <w:tcW w:w="4837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par_vec</w:t>
            </w:r>
          </w:p>
        </w:tc>
        <w:tc>
          <w:tcPr>
            <w:tcW w:w="5233" w:type="dxa"/>
          </w:tcPr>
          <w:p w:rsidR="00DA6A87" w:rsidRDefault="00DA6A87" w:rsidP="00CF79EA">
            <w:pPr>
              <w:rPr>
                <w:rStyle w:val="CodeFont"/>
              </w:rPr>
            </w:pPr>
            <w:r>
              <w:rPr>
                <w:rStyle w:val="CodeFont"/>
              </w:rPr>
              <w:t>execution::par_unseq</w:t>
            </w:r>
          </w:p>
        </w:tc>
      </w:tr>
    </w:tbl>
    <w:p w:rsidR="0095246A" w:rsidRDefault="0095246A" w:rsidP="0095246A">
      <w:pPr>
        <w:pStyle w:val="Heading1"/>
      </w:pPr>
      <w:bookmarkStart w:id="8" w:name="_Toc455675451"/>
      <w:r w:rsidRPr="00BA0B9F">
        <w:lastRenderedPageBreak/>
        <w:t>References</w:t>
      </w:r>
      <w:bookmarkEnd w:id="8"/>
    </w:p>
    <w:bookmarkEnd w:id="2"/>
    <w:p w:rsidR="006047A2" w:rsidRDefault="00DD5A3F" w:rsidP="00DD5A3F">
      <w:pPr>
        <w:ind w:left="360" w:hanging="360"/>
      </w:pPr>
      <w:r>
        <w:fldChar w:fldCharType="begin"/>
      </w:r>
      <w:r>
        <w:instrText xml:space="preserve"> HYPERLINK "http://www.open-std.org/JTC1/SC22/WG21/docs/papers/2016/n4578.html" </w:instrText>
      </w:r>
      <w:r>
        <w:fldChar w:fldCharType="separate"/>
      </w:r>
      <w:r w:rsidRPr="00DD5A3F">
        <w:rPr>
          <w:rStyle w:val="Hyperlink"/>
        </w:rPr>
        <w:t>P4578</w:t>
      </w:r>
      <w:r>
        <w:fldChar w:fldCharType="end"/>
      </w:r>
      <w:r>
        <w:t xml:space="preserve"> </w:t>
      </w:r>
      <w:r>
        <w:rPr>
          <w:i/>
        </w:rPr>
        <w:t>Working Draft, Technical Specification for C++ Extensions for Parallelism Version 2</w:t>
      </w:r>
      <w:r>
        <w:t>, Jared Hoberock, editor, 2016-02-22</w:t>
      </w:r>
    </w:p>
    <w:p w:rsidR="00DD5A3F" w:rsidRPr="00DD5A3F" w:rsidRDefault="00DD5A3F" w:rsidP="00DD5A3F">
      <w:pPr>
        <w:ind w:left="360" w:hanging="360"/>
      </w:pPr>
      <w:hyperlink r:id="rId11" w:history="1">
        <w:r w:rsidRPr="004E4EF4">
          <w:rPr>
            <w:rStyle w:val="Hyperlink"/>
          </w:rPr>
          <w:t>P0336r1</w:t>
        </w:r>
      </w:hyperlink>
      <w:r>
        <w:t xml:space="preserve"> </w:t>
      </w:r>
      <w:r w:rsidRPr="00DD5A3F">
        <w:rPr>
          <w:i/>
        </w:rPr>
        <w:t>Better Names for Parallel Execution Policies in C++17</w:t>
      </w:r>
      <w:r>
        <w:t>, Pablo Halpern, 2016-06-25</w:t>
      </w:r>
    </w:p>
    <w:sectPr w:rsidR="00DD5A3F" w:rsidRPr="00DD5A3F" w:rsidSect="00114C76">
      <w:footerReference w:type="default" r:id="rId12"/>
      <w:pgSz w:w="12240" w:h="15840" w:code="1"/>
      <w:pgMar w:top="1440" w:right="1080" w:bottom="1440" w:left="1080" w:header="720" w:footer="54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AE" w:rsidRDefault="001F29AE">
      <w:r>
        <w:separator/>
      </w:r>
    </w:p>
  </w:endnote>
  <w:endnote w:type="continuationSeparator" w:id="0">
    <w:p w:rsidR="001F29AE" w:rsidRDefault="001F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6F8" w:rsidRDefault="001F29AE" w:rsidP="00114C76">
    <w:pPr>
      <w:pStyle w:val="Footer"/>
      <w:tabs>
        <w:tab w:val="clear" w:pos="4320"/>
        <w:tab w:val="clear" w:pos="8640"/>
        <w:tab w:val="right" w:pos="10080"/>
      </w:tabs>
      <w:ind w:left="-360"/>
    </w:pPr>
    <w:r>
      <w:fldChar w:fldCharType="begin"/>
    </w:r>
    <w:r>
      <w:instrText xml:space="preserve"> DOCPROPERTY  "Document number"  \* MERGEFORMAT </w:instrText>
    </w:r>
    <w:r>
      <w:fldChar w:fldCharType="separate"/>
    </w:r>
    <w:r w:rsidR="00B54056">
      <w:t>P0413r0</w:t>
    </w:r>
    <w:r>
      <w:fldChar w:fldCharType="end"/>
    </w:r>
    <w:r w:rsidR="004F66F8"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r w:rsidR="00B54056">
      <w:t>Updating Parallel Execution Policy Names in the Parallelism TS</w:t>
    </w:r>
    <w:r>
      <w:fldChar w:fldCharType="end"/>
    </w:r>
    <w:r w:rsidR="004F66F8">
      <w:tab/>
    </w:r>
    <w:r w:rsidR="004F66F8">
      <w:rPr>
        <w:rStyle w:val="PageNumber"/>
      </w:rPr>
      <w:t xml:space="preserve">Page </w:t>
    </w:r>
    <w:r w:rsidR="004F66F8">
      <w:rPr>
        <w:rStyle w:val="PageNumber"/>
      </w:rPr>
      <w:fldChar w:fldCharType="begin"/>
    </w:r>
    <w:r w:rsidR="004F66F8">
      <w:rPr>
        <w:rStyle w:val="PageNumber"/>
      </w:rPr>
      <w:instrText xml:space="preserve"> PAGE </w:instrText>
    </w:r>
    <w:r w:rsidR="004F66F8">
      <w:rPr>
        <w:rStyle w:val="PageNumber"/>
      </w:rPr>
      <w:fldChar w:fldCharType="separate"/>
    </w:r>
    <w:r w:rsidR="00B54056">
      <w:rPr>
        <w:rStyle w:val="PageNumber"/>
        <w:noProof/>
      </w:rPr>
      <w:t>4</w:t>
    </w:r>
    <w:r w:rsidR="004F66F8">
      <w:rPr>
        <w:rStyle w:val="PageNumber"/>
      </w:rPr>
      <w:fldChar w:fldCharType="end"/>
    </w:r>
    <w:r w:rsidR="004F66F8">
      <w:rPr>
        <w:rStyle w:val="PageNumber"/>
      </w:rPr>
      <w:t xml:space="preserve"> of </w:t>
    </w:r>
    <w:r w:rsidR="004F66F8">
      <w:rPr>
        <w:rStyle w:val="PageNumber"/>
      </w:rPr>
      <w:fldChar w:fldCharType="begin"/>
    </w:r>
    <w:r w:rsidR="004F66F8">
      <w:rPr>
        <w:rStyle w:val="PageNumber"/>
      </w:rPr>
      <w:instrText xml:space="preserve"> NUMPAGES </w:instrText>
    </w:r>
    <w:r w:rsidR="004F66F8">
      <w:rPr>
        <w:rStyle w:val="PageNumber"/>
      </w:rPr>
      <w:fldChar w:fldCharType="separate"/>
    </w:r>
    <w:r w:rsidR="00B54056">
      <w:rPr>
        <w:rStyle w:val="PageNumber"/>
        <w:noProof/>
      </w:rPr>
      <w:t>4</w:t>
    </w:r>
    <w:r w:rsidR="004F66F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AE" w:rsidRDefault="001F29AE">
      <w:r>
        <w:separator/>
      </w:r>
    </w:p>
  </w:footnote>
  <w:footnote w:type="continuationSeparator" w:id="0">
    <w:p w:rsidR="001F29AE" w:rsidRDefault="001F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804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8E07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DEB2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E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D2F3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8642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F88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8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9E1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28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737C3"/>
    <w:multiLevelType w:val="hybridMultilevel"/>
    <w:tmpl w:val="CCC4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D0E4C"/>
    <w:multiLevelType w:val="hybridMultilevel"/>
    <w:tmpl w:val="57605BEA"/>
    <w:lvl w:ilvl="0" w:tplc="9B8EF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E65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6844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E5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4A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A7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4CCB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FE8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F36"/>
    <w:multiLevelType w:val="hybridMultilevel"/>
    <w:tmpl w:val="B3C05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7004A73"/>
    <w:multiLevelType w:val="singleLevel"/>
    <w:tmpl w:val="85C2D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A936B38"/>
    <w:multiLevelType w:val="hybridMultilevel"/>
    <w:tmpl w:val="6DE44680"/>
    <w:lvl w:ilvl="0" w:tplc="81B4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37963"/>
    <w:multiLevelType w:val="singleLevel"/>
    <w:tmpl w:val="85C2D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A4508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0C00CB9"/>
    <w:multiLevelType w:val="hybridMultilevel"/>
    <w:tmpl w:val="9D04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6770D"/>
    <w:multiLevelType w:val="singleLevel"/>
    <w:tmpl w:val="7244FCBA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32D3227"/>
    <w:multiLevelType w:val="multilevel"/>
    <w:tmpl w:val="7226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F0143"/>
    <w:multiLevelType w:val="hybridMultilevel"/>
    <w:tmpl w:val="D338A032"/>
    <w:lvl w:ilvl="0" w:tplc="7682F656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B4D13"/>
    <w:multiLevelType w:val="hybridMultilevel"/>
    <w:tmpl w:val="3870A9C0"/>
    <w:lvl w:ilvl="0" w:tplc="882A39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E2B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82964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EE8D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11A6A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3681A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E62C0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85C24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C4C86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A2765D6"/>
    <w:multiLevelType w:val="hybridMultilevel"/>
    <w:tmpl w:val="6DE44680"/>
    <w:lvl w:ilvl="0" w:tplc="81B4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7723D"/>
    <w:multiLevelType w:val="hybridMultilevel"/>
    <w:tmpl w:val="EF88DEF4"/>
    <w:lvl w:ilvl="0" w:tplc="15301F94">
      <w:start w:val="1"/>
      <w:numFmt w:val="bullet"/>
      <w:lvlText w:val="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2C4219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2ECF0A1E"/>
    <w:multiLevelType w:val="hybridMultilevel"/>
    <w:tmpl w:val="13EA53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445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5B3A23"/>
    <w:multiLevelType w:val="hybridMultilevel"/>
    <w:tmpl w:val="3BB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A3F1A"/>
    <w:multiLevelType w:val="singleLevel"/>
    <w:tmpl w:val="2B4AFA38"/>
    <w:lvl w:ilvl="0">
      <w:numFmt w:val="bullet"/>
      <w:pStyle w:val="WPLis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3C096F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3F6951C2"/>
    <w:multiLevelType w:val="hybridMultilevel"/>
    <w:tmpl w:val="A52E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91F06"/>
    <w:multiLevelType w:val="hybridMultilevel"/>
    <w:tmpl w:val="BFCE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86C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AAC47C5"/>
    <w:multiLevelType w:val="hybridMultilevel"/>
    <w:tmpl w:val="4AA8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F4933"/>
    <w:multiLevelType w:val="hybridMultilevel"/>
    <w:tmpl w:val="D4D68E44"/>
    <w:lvl w:ilvl="0" w:tplc="16F2B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805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8274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CC1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04A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8691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901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6D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28E6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FD0965"/>
    <w:multiLevelType w:val="multilevel"/>
    <w:tmpl w:val="3870A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64A6A6C"/>
    <w:multiLevelType w:val="hybridMultilevel"/>
    <w:tmpl w:val="E430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27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211559"/>
    <w:multiLevelType w:val="hybridMultilevel"/>
    <w:tmpl w:val="5372C216"/>
    <w:lvl w:ilvl="0" w:tplc="E3CCA60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E622B"/>
    <w:multiLevelType w:val="hybridMultilevel"/>
    <w:tmpl w:val="2D54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B74DA"/>
    <w:multiLevelType w:val="hybridMultilevel"/>
    <w:tmpl w:val="2FE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11A1B"/>
    <w:multiLevelType w:val="hybridMultilevel"/>
    <w:tmpl w:val="4AA8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E445F"/>
    <w:multiLevelType w:val="hybridMultilevel"/>
    <w:tmpl w:val="DB782AB6"/>
    <w:lvl w:ilvl="0" w:tplc="196A4628">
      <w:start w:val="1"/>
      <w:numFmt w:val="bullet"/>
      <w:lvlText w:val=""/>
      <w:lvlJc w:val="left"/>
      <w:pPr>
        <w:ind w:left="900" w:hanging="360"/>
      </w:pPr>
      <w:rPr>
        <w:rFonts w:ascii="Wingdings" w:eastAsia="Times New Roman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766E25D3"/>
    <w:multiLevelType w:val="hybridMultilevel"/>
    <w:tmpl w:val="81BE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E0F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AEB6C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CFB07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D1A2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44"/>
  </w:num>
  <w:num w:numId="5">
    <w:abstractNumId w:val="28"/>
  </w:num>
  <w:num w:numId="6">
    <w:abstractNumId w:val="21"/>
  </w:num>
  <w:num w:numId="7">
    <w:abstractNumId w:val="35"/>
  </w:num>
  <w:num w:numId="8">
    <w:abstractNumId w:val="26"/>
  </w:num>
  <w:num w:numId="9">
    <w:abstractNumId w:val="46"/>
  </w:num>
  <w:num w:numId="10">
    <w:abstractNumId w:val="29"/>
  </w:num>
  <w:num w:numId="11">
    <w:abstractNumId w:val="45"/>
  </w:num>
  <w:num w:numId="12">
    <w:abstractNumId w:val="24"/>
  </w:num>
  <w:num w:numId="13">
    <w:abstractNumId w:val="37"/>
  </w:num>
  <w:num w:numId="14">
    <w:abstractNumId w:val="16"/>
  </w:num>
  <w:num w:numId="15">
    <w:abstractNumId w:val="13"/>
  </w:num>
  <w:num w:numId="16">
    <w:abstractNumId w:val="16"/>
  </w:num>
  <w:num w:numId="17">
    <w:abstractNumId w:val="32"/>
  </w:num>
  <w:num w:numId="18">
    <w:abstractNumId w:val="40"/>
  </w:num>
  <w:num w:numId="19">
    <w:abstractNumId w:val="12"/>
  </w:num>
  <w:num w:numId="20">
    <w:abstractNumId w:val="22"/>
  </w:num>
  <w:num w:numId="21">
    <w:abstractNumId w:val="38"/>
  </w:num>
  <w:num w:numId="22">
    <w:abstractNumId w:val="20"/>
  </w:num>
  <w:num w:numId="23">
    <w:abstractNumId w:val="43"/>
  </w:num>
  <w:num w:numId="24">
    <w:abstractNumId w:val="14"/>
  </w:num>
  <w:num w:numId="25">
    <w:abstractNumId w:val="36"/>
  </w:num>
  <w:num w:numId="26">
    <w:abstractNumId w:val="33"/>
  </w:num>
  <w:num w:numId="27">
    <w:abstractNumId w:val="41"/>
  </w:num>
  <w:num w:numId="28">
    <w:abstractNumId w:val="10"/>
  </w:num>
  <w:num w:numId="29">
    <w:abstractNumId w:val="27"/>
  </w:num>
  <w:num w:numId="30">
    <w:abstractNumId w:val="39"/>
  </w:num>
  <w:num w:numId="31">
    <w:abstractNumId w:val="30"/>
  </w:num>
  <w:num w:numId="32">
    <w:abstractNumId w:val="23"/>
  </w:num>
  <w:num w:numId="33">
    <w:abstractNumId w:val="42"/>
  </w:num>
  <w:num w:numId="34">
    <w:abstractNumId w:val="47"/>
  </w:num>
  <w:num w:numId="35">
    <w:abstractNumId w:val="19"/>
  </w:num>
  <w:num w:numId="36">
    <w:abstractNumId w:val="31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2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8" w:dllVersion="513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00"/>
    <w:rsid w:val="00006EF3"/>
    <w:rsid w:val="000071C3"/>
    <w:rsid w:val="0001145F"/>
    <w:rsid w:val="00014969"/>
    <w:rsid w:val="00017190"/>
    <w:rsid w:val="00017B09"/>
    <w:rsid w:val="00024F9E"/>
    <w:rsid w:val="00032CD3"/>
    <w:rsid w:val="0003371E"/>
    <w:rsid w:val="00035E30"/>
    <w:rsid w:val="000404BF"/>
    <w:rsid w:val="000415BB"/>
    <w:rsid w:val="00044C0D"/>
    <w:rsid w:val="00044EDD"/>
    <w:rsid w:val="00051CA1"/>
    <w:rsid w:val="000530A8"/>
    <w:rsid w:val="00055404"/>
    <w:rsid w:val="00062187"/>
    <w:rsid w:val="0007015D"/>
    <w:rsid w:val="000828BF"/>
    <w:rsid w:val="0008533D"/>
    <w:rsid w:val="000904DA"/>
    <w:rsid w:val="0009090C"/>
    <w:rsid w:val="000914DA"/>
    <w:rsid w:val="00094CD1"/>
    <w:rsid w:val="000954B0"/>
    <w:rsid w:val="000A3AA7"/>
    <w:rsid w:val="000A48FB"/>
    <w:rsid w:val="000A4E69"/>
    <w:rsid w:val="000B066F"/>
    <w:rsid w:val="000B30C8"/>
    <w:rsid w:val="000B646E"/>
    <w:rsid w:val="000B6B28"/>
    <w:rsid w:val="000C08E6"/>
    <w:rsid w:val="000C6597"/>
    <w:rsid w:val="000D5017"/>
    <w:rsid w:val="000D7FC0"/>
    <w:rsid w:val="000E1314"/>
    <w:rsid w:val="000E38CB"/>
    <w:rsid w:val="000E53F6"/>
    <w:rsid w:val="000F1796"/>
    <w:rsid w:val="000F3323"/>
    <w:rsid w:val="000F547E"/>
    <w:rsid w:val="000F6426"/>
    <w:rsid w:val="000F6575"/>
    <w:rsid w:val="000F6B49"/>
    <w:rsid w:val="00101561"/>
    <w:rsid w:val="001067E2"/>
    <w:rsid w:val="00112ABF"/>
    <w:rsid w:val="00112C4F"/>
    <w:rsid w:val="00114C76"/>
    <w:rsid w:val="001157B2"/>
    <w:rsid w:val="00121C1A"/>
    <w:rsid w:val="00131AD9"/>
    <w:rsid w:val="00132DDD"/>
    <w:rsid w:val="00132DE1"/>
    <w:rsid w:val="00134570"/>
    <w:rsid w:val="00134C09"/>
    <w:rsid w:val="0014606E"/>
    <w:rsid w:val="00146A19"/>
    <w:rsid w:val="00153230"/>
    <w:rsid w:val="00164D49"/>
    <w:rsid w:val="00165032"/>
    <w:rsid w:val="00165827"/>
    <w:rsid w:val="00166CBA"/>
    <w:rsid w:val="0018302F"/>
    <w:rsid w:val="00183E0E"/>
    <w:rsid w:val="0018463C"/>
    <w:rsid w:val="001846BF"/>
    <w:rsid w:val="00185540"/>
    <w:rsid w:val="00185660"/>
    <w:rsid w:val="0019076A"/>
    <w:rsid w:val="00191423"/>
    <w:rsid w:val="00193580"/>
    <w:rsid w:val="0019517C"/>
    <w:rsid w:val="0019583F"/>
    <w:rsid w:val="001A1F1E"/>
    <w:rsid w:val="001B02DE"/>
    <w:rsid w:val="001B21F1"/>
    <w:rsid w:val="001B7A3A"/>
    <w:rsid w:val="001C2295"/>
    <w:rsid w:val="001C3B43"/>
    <w:rsid w:val="001C485F"/>
    <w:rsid w:val="001C5F3E"/>
    <w:rsid w:val="001C7FD7"/>
    <w:rsid w:val="001D19CC"/>
    <w:rsid w:val="001E3B51"/>
    <w:rsid w:val="001E3FC7"/>
    <w:rsid w:val="001F0D97"/>
    <w:rsid w:val="001F15B3"/>
    <w:rsid w:val="001F15BB"/>
    <w:rsid w:val="001F29AE"/>
    <w:rsid w:val="001F4F80"/>
    <w:rsid w:val="001F5D9A"/>
    <w:rsid w:val="0020019F"/>
    <w:rsid w:val="0020038A"/>
    <w:rsid w:val="002003F9"/>
    <w:rsid w:val="00201ADC"/>
    <w:rsid w:val="002031BA"/>
    <w:rsid w:val="00206E17"/>
    <w:rsid w:val="002109F2"/>
    <w:rsid w:val="002129CB"/>
    <w:rsid w:val="002131B6"/>
    <w:rsid w:val="00213FE3"/>
    <w:rsid w:val="002160E6"/>
    <w:rsid w:val="0022327A"/>
    <w:rsid w:val="002341F7"/>
    <w:rsid w:val="00240502"/>
    <w:rsid w:val="00241364"/>
    <w:rsid w:val="002479B8"/>
    <w:rsid w:val="00247B9A"/>
    <w:rsid w:val="00251B88"/>
    <w:rsid w:val="00252E7D"/>
    <w:rsid w:val="00256DB0"/>
    <w:rsid w:val="0026384B"/>
    <w:rsid w:val="002643A7"/>
    <w:rsid w:val="002653C4"/>
    <w:rsid w:val="00266521"/>
    <w:rsid w:val="00267A30"/>
    <w:rsid w:val="0027491F"/>
    <w:rsid w:val="00275A7E"/>
    <w:rsid w:val="00276445"/>
    <w:rsid w:val="002777E3"/>
    <w:rsid w:val="002844FA"/>
    <w:rsid w:val="002851C6"/>
    <w:rsid w:val="00286C1B"/>
    <w:rsid w:val="0029290B"/>
    <w:rsid w:val="002A5C91"/>
    <w:rsid w:val="002C0752"/>
    <w:rsid w:val="002C1604"/>
    <w:rsid w:val="002C2BC4"/>
    <w:rsid w:val="002C3C1C"/>
    <w:rsid w:val="002C43CB"/>
    <w:rsid w:val="002C596E"/>
    <w:rsid w:val="002C6890"/>
    <w:rsid w:val="002C6DA8"/>
    <w:rsid w:val="002D1242"/>
    <w:rsid w:val="002D1A59"/>
    <w:rsid w:val="002D2286"/>
    <w:rsid w:val="002E0377"/>
    <w:rsid w:val="002E4479"/>
    <w:rsid w:val="002F1270"/>
    <w:rsid w:val="002F4A43"/>
    <w:rsid w:val="00300420"/>
    <w:rsid w:val="003021F0"/>
    <w:rsid w:val="00303052"/>
    <w:rsid w:val="00305F86"/>
    <w:rsid w:val="00313502"/>
    <w:rsid w:val="00317A75"/>
    <w:rsid w:val="003203AA"/>
    <w:rsid w:val="0032493D"/>
    <w:rsid w:val="003269B7"/>
    <w:rsid w:val="00333452"/>
    <w:rsid w:val="00333B06"/>
    <w:rsid w:val="00335871"/>
    <w:rsid w:val="0033632B"/>
    <w:rsid w:val="003366AF"/>
    <w:rsid w:val="00340E63"/>
    <w:rsid w:val="003431B5"/>
    <w:rsid w:val="0034368B"/>
    <w:rsid w:val="003438F2"/>
    <w:rsid w:val="00351778"/>
    <w:rsid w:val="003556FC"/>
    <w:rsid w:val="00356DE3"/>
    <w:rsid w:val="00357075"/>
    <w:rsid w:val="00361090"/>
    <w:rsid w:val="00362EA3"/>
    <w:rsid w:val="003659AB"/>
    <w:rsid w:val="00371751"/>
    <w:rsid w:val="0037265A"/>
    <w:rsid w:val="00372B2B"/>
    <w:rsid w:val="00372BFF"/>
    <w:rsid w:val="00376785"/>
    <w:rsid w:val="00384D3B"/>
    <w:rsid w:val="00390735"/>
    <w:rsid w:val="00391E11"/>
    <w:rsid w:val="003954E7"/>
    <w:rsid w:val="003956B9"/>
    <w:rsid w:val="003A70C9"/>
    <w:rsid w:val="003B4741"/>
    <w:rsid w:val="003B61C3"/>
    <w:rsid w:val="003B686F"/>
    <w:rsid w:val="003C1DF2"/>
    <w:rsid w:val="003C40EB"/>
    <w:rsid w:val="003C470D"/>
    <w:rsid w:val="003D3F44"/>
    <w:rsid w:val="003E029D"/>
    <w:rsid w:val="003E2C49"/>
    <w:rsid w:val="003E5019"/>
    <w:rsid w:val="003E59B5"/>
    <w:rsid w:val="003E7F91"/>
    <w:rsid w:val="003F1C12"/>
    <w:rsid w:val="003F5CBA"/>
    <w:rsid w:val="00404998"/>
    <w:rsid w:val="00405E4C"/>
    <w:rsid w:val="00407972"/>
    <w:rsid w:val="004101B2"/>
    <w:rsid w:val="00417B02"/>
    <w:rsid w:val="00420F04"/>
    <w:rsid w:val="00422053"/>
    <w:rsid w:val="00430240"/>
    <w:rsid w:val="00430CE4"/>
    <w:rsid w:val="00433001"/>
    <w:rsid w:val="00440DE9"/>
    <w:rsid w:val="0044245F"/>
    <w:rsid w:val="004424BB"/>
    <w:rsid w:val="00443FA5"/>
    <w:rsid w:val="00443FEF"/>
    <w:rsid w:val="0045264E"/>
    <w:rsid w:val="004550BF"/>
    <w:rsid w:val="00455160"/>
    <w:rsid w:val="00460222"/>
    <w:rsid w:val="00463654"/>
    <w:rsid w:val="0047022F"/>
    <w:rsid w:val="004747A6"/>
    <w:rsid w:val="00480058"/>
    <w:rsid w:val="00482C14"/>
    <w:rsid w:val="004850A6"/>
    <w:rsid w:val="0048523B"/>
    <w:rsid w:val="004879BB"/>
    <w:rsid w:val="00491445"/>
    <w:rsid w:val="00491451"/>
    <w:rsid w:val="004A0984"/>
    <w:rsid w:val="004A0A12"/>
    <w:rsid w:val="004A4D35"/>
    <w:rsid w:val="004A7021"/>
    <w:rsid w:val="004B20E6"/>
    <w:rsid w:val="004C4E72"/>
    <w:rsid w:val="004D4BA3"/>
    <w:rsid w:val="004D6167"/>
    <w:rsid w:val="004D69A6"/>
    <w:rsid w:val="004E02D9"/>
    <w:rsid w:val="004E4EF4"/>
    <w:rsid w:val="004E67B2"/>
    <w:rsid w:val="004F18A3"/>
    <w:rsid w:val="004F2756"/>
    <w:rsid w:val="004F2C34"/>
    <w:rsid w:val="004F45DE"/>
    <w:rsid w:val="004F4C6B"/>
    <w:rsid w:val="004F66F8"/>
    <w:rsid w:val="004F6F63"/>
    <w:rsid w:val="00502602"/>
    <w:rsid w:val="00503ED0"/>
    <w:rsid w:val="00507512"/>
    <w:rsid w:val="00511E5F"/>
    <w:rsid w:val="005137BC"/>
    <w:rsid w:val="00516781"/>
    <w:rsid w:val="00516E3E"/>
    <w:rsid w:val="00522477"/>
    <w:rsid w:val="00522A96"/>
    <w:rsid w:val="0052465C"/>
    <w:rsid w:val="005254B1"/>
    <w:rsid w:val="00530EF3"/>
    <w:rsid w:val="00551976"/>
    <w:rsid w:val="00552228"/>
    <w:rsid w:val="00553EBF"/>
    <w:rsid w:val="00555C10"/>
    <w:rsid w:val="00565817"/>
    <w:rsid w:val="005748EB"/>
    <w:rsid w:val="00576E4F"/>
    <w:rsid w:val="00582147"/>
    <w:rsid w:val="005843D9"/>
    <w:rsid w:val="00586DA0"/>
    <w:rsid w:val="005910E4"/>
    <w:rsid w:val="0059428C"/>
    <w:rsid w:val="00595BDF"/>
    <w:rsid w:val="005A1DFA"/>
    <w:rsid w:val="005A659E"/>
    <w:rsid w:val="005B16B3"/>
    <w:rsid w:val="005B5BE9"/>
    <w:rsid w:val="005C2A2A"/>
    <w:rsid w:val="005C330F"/>
    <w:rsid w:val="005C54BA"/>
    <w:rsid w:val="005C6D4B"/>
    <w:rsid w:val="005D0BD8"/>
    <w:rsid w:val="005D2543"/>
    <w:rsid w:val="005D2FE1"/>
    <w:rsid w:val="005E3966"/>
    <w:rsid w:val="005F2A3C"/>
    <w:rsid w:val="005F4A52"/>
    <w:rsid w:val="00602386"/>
    <w:rsid w:val="006047A2"/>
    <w:rsid w:val="006063A7"/>
    <w:rsid w:val="00611F19"/>
    <w:rsid w:val="006176BD"/>
    <w:rsid w:val="00617FBE"/>
    <w:rsid w:val="006216B2"/>
    <w:rsid w:val="006231D7"/>
    <w:rsid w:val="00623439"/>
    <w:rsid w:val="00625E61"/>
    <w:rsid w:val="00632896"/>
    <w:rsid w:val="00641ABF"/>
    <w:rsid w:val="0064278F"/>
    <w:rsid w:val="00643FED"/>
    <w:rsid w:val="006442B0"/>
    <w:rsid w:val="006443A0"/>
    <w:rsid w:val="00644E5C"/>
    <w:rsid w:val="00646C72"/>
    <w:rsid w:val="006517F9"/>
    <w:rsid w:val="00655C79"/>
    <w:rsid w:val="00660843"/>
    <w:rsid w:val="00662E89"/>
    <w:rsid w:val="0066445A"/>
    <w:rsid w:val="00680769"/>
    <w:rsid w:val="00682F00"/>
    <w:rsid w:val="00690D53"/>
    <w:rsid w:val="00691F71"/>
    <w:rsid w:val="0069395E"/>
    <w:rsid w:val="00695B87"/>
    <w:rsid w:val="00697330"/>
    <w:rsid w:val="00697474"/>
    <w:rsid w:val="0069786D"/>
    <w:rsid w:val="006A7968"/>
    <w:rsid w:val="006B1919"/>
    <w:rsid w:val="006B49B6"/>
    <w:rsid w:val="006C5F09"/>
    <w:rsid w:val="006C67F5"/>
    <w:rsid w:val="006C7573"/>
    <w:rsid w:val="006D78AD"/>
    <w:rsid w:val="006E3D00"/>
    <w:rsid w:val="006F7E45"/>
    <w:rsid w:val="00700870"/>
    <w:rsid w:val="00702955"/>
    <w:rsid w:val="00703281"/>
    <w:rsid w:val="00705989"/>
    <w:rsid w:val="007069CC"/>
    <w:rsid w:val="00713802"/>
    <w:rsid w:val="00724FEC"/>
    <w:rsid w:val="00727AE8"/>
    <w:rsid w:val="00727F51"/>
    <w:rsid w:val="00732C25"/>
    <w:rsid w:val="00734244"/>
    <w:rsid w:val="00736EC0"/>
    <w:rsid w:val="00746E52"/>
    <w:rsid w:val="0075054A"/>
    <w:rsid w:val="007609ED"/>
    <w:rsid w:val="00761107"/>
    <w:rsid w:val="00765C14"/>
    <w:rsid w:val="00767C63"/>
    <w:rsid w:val="00767FD1"/>
    <w:rsid w:val="00780057"/>
    <w:rsid w:val="0078094C"/>
    <w:rsid w:val="00782E5D"/>
    <w:rsid w:val="007833CF"/>
    <w:rsid w:val="00786C41"/>
    <w:rsid w:val="00790F9D"/>
    <w:rsid w:val="00793756"/>
    <w:rsid w:val="007A3CE8"/>
    <w:rsid w:val="007B3F81"/>
    <w:rsid w:val="007B620C"/>
    <w:rsid w:val="007C2675"/>
    <w:rsid w:val="007C4F76"/>
    <w:rsid w:val="007C68CC"/>
    <w:rsid w:val="007D49B3"/>
    <w:rsid w:val="007D5C0C"/>
    <w:rsid w:val="007D7CE6"/>
    <w:rsid w:val="007F0101"/>
    <w:rsid w:val="007F4518"/>
    <w:rsid w:val="007F46A9"/>
    <w:rsid w:val="007F4995"/>
    <w:rsid w:val="007F5ED0"/>
    <w:rsid w:val="00801D72"/>
    <w:rsid w:val="00813F49"/>
    <w:rsid w:val="00813F6D"/>
    <w:rsid w:val="00814B23"/>
    <w:rsid w:val="00816158"/>
    <w:rsid w:val="00816B7C"/>
    <w:rsid w:val="00816EAF"/>
    <w:rsid w:val="0082087F"/>
    <w:rsid w:val="00824DBF"/>
    <w:rsid w:val="008273BD"/>
    <w:rsid w:val="0083319C"/>
    <w:rsid w:val="00834A15"/>
    <w:rsid w:val="00834ECE"/>
    <w:rsid w:val="00835801"/>
    <w:rsid w:val="0084605E"/>
    <w:rsid w:val="00847278"/>
    <w:rsid w:val="00853C4E"/>
    <w:rsid w:val="00860EC2"/>
    <w:rsid w:val="008653B6"/>
    <w:rsid w:val="008710D6"/>
    <w:rsid w:val="00875EC9"/>
    <w:rsid w:val="008812AE"/>
    <w:rsid w:val="00886391"/>
    <w:rsid w:val="0089250F"/>
    <w:rsid w:val="0089521A"/>
    <w:rsid w:val="008A4EEF"/>
    <w:rsid w:val="008A785A"/>
    <w:rsid w:val="008B20E4"/>
    <w:rsid w:val="008B2271"/>
    <w:rsid w:val="008B2416"/>
    <w:rsid w:val="008B2E4B"/>
    <w:rsid w:val="008B76DF"/>
    <w:rsid w:val="008C047A"/>
    <w:rsid w:val="008D1F7D"/>
    <w:rsid w:val="008D37CD"/>
    <w:rsid w:val="008D3F0F"/>
    <w:rsid w:val="008D5117"/>
    <w:rsid w:val="008E29D6"/>
    <w:rsid w:val="008E6B82"/>
    <w:rsid w:val="008F57AA"/>
    <w:rsid w:val="00902966"/>
    <w:rsid w:val="00912CFB"/>
    <w:rsid w:val="009169E2"/>
    <w:rsid w:val="009301CD"/>
    <w:rsid w:val="00931A48"/>
    <w:rsid w:val="00940651"/>
    <w:rsid w:val="00942D47"/>
    <w:rsid w:val="00942F66"/>
    <w:rsid w:val="0094484F"/>
    <w:rsid w:val="00944F32"/>
    <w:rsid w:val="0095035D"/>
    <w:rsid w:val="00950FEE"/>
    <w:rsid w:val="0095246A"/>
    <w:rsid w:val="00956FC7"/>
    <w:rsid w:val="009577CF"/>
    <w:rsid w:val="00957A11"/>
    <w:rsid w:val="00960F77"/>
    <w:rsid w:val="009612DF"/>
    <w:rsid w:val="00962BD0"/>
    <w:rsid w:val="00972882"/>
    <w:rsid w:val="00975F84"/>
    <w:rsid w:val="00980135"/>
    <w:rsid w:val="00991BBF"/>
    <w:rsid w:val="0099248E"/>
    <w:rsid w:val="00997ABF"/>
    <w:rsid w:val="009A4824"/>
    <w:rsid w:val="009A5C53"/>
    <w:rsid w:val="009A61B6"/>
    <w:rsid w:val="009B0131"/>
    <w:rsid w:val="009B4AAE"/>
    <w:rsid w:val="009B6043"/>
    <w:rsid w:val="009C0696"/>
    <w:rsid w:val="009C43A5"/>
    <w:rsid w:val="009C74B1"/>
    <w:rsid w:val="009C7DAA"/>
    <w:rsid w:val="009D0332"/>
    <w:rsid w:val="009D1FD3"/>
    <w:rsid w:val="009D4E51"/>
    <w:rsid w:val="009E1B2C"/>
    <w:rsid w:val="009E302A"/>
    <w:rsid w:val="009F7882"/>
    <w:rsid w:val="00A00EDC"/>
    <w:rsid w:val="00A05F25"/>
    <w:rsid w:val="00A07DCF"/>
    <w:rsid w:val="00A1418E"/>
    <w:rsid w:val="00A20372"/>
    <w:rsid w:val="00A24DF3"/>
    <w:rsid w:val="00A26CB3"/>
    <w:rsid w:val="00A374F1"/>
    <w:rsid w:val="00A41ABE"/>
    <w:rsid w:val="00A54D43"/>
    <w:rsid w:val="00A54DD4"/>
    <w:rsid w:val="00A55314"/>
    <w:rsid w:val="00A56AA1"/>
    <w:rsid w:val="00A573E4"/>
    <w:rsid w:val="00A62A06"/>
    <w:rsid w:val="00A62EBF"/>
    <w:rsid w:val="00A63C6A"/>
    <w:rsid w:val="00A66306"/>
    <w:rsid w:val="00A75FDE"/>
    <w:rsid w:val="00A804E9"/>
    <w:rsid w:val="00A84E4F"/>
    <w:rsid w:val="00A92334"/>
    <w:rsid w:val="00A9324F"/>
    <w:rsid w:val="00A938F6"/>
    <w:rsid w:val="00A96485"/>
    <w:rsid w:val="00A970A0"/>
    <w:rsid w:val="00AA46B0"/>
    <w:rsid w:val="00AA4976"/>
    <w:rsid w:val="00AA4C15"/>
    <w:rsid w:val="00AA6EB4"/>
    <w:rsid w:val="00AA7FDD"/>
    <w:rsid w:val="00AB75BA"/>
    <w:rsid w:val="00AC40DB"/>
    <w:rsid w:val="00AD226C"/>
    <w:rsid w:val="00AD5001"/>
    <w:rsid w:val="00AD67CC"/>
    <w:rsid w:val="00AD739D"/>
    <w:rsid w:val="00AE3426"/>
    <w:rsid w:val="00AF396E"/>
    <w:rsid w:val="00AF7A4B"/>
    <w:rsid w:val="00B003F9"/>
    <w:rsid w:val="00B0067E"/>
    <w:rsid w:val="00B07F33"/>
    <w:rsid w:val="00B1562B"/>
    <w:rsid w:val="00B15FE0"/>
    <w:rsid w:val="00B16418"/>
    <w:rsid w:val="00B20047"/>
    <w:rsid w:val="00B27D21"/>
    <w:rsid w:val="00B31378"/>
    <w:rsid w:val="00B31599"/>
    <w:rsid w:val="00B31881"/>
    <w:rsid w:val="00B32290"/>
    <w:rsid w:val="00B3310C"/>
    <w:rsid w:val="00B3636E"/>
    <w:rsid w:val="00B36C97"/>
    <w:rsid w:val="00B374D6"/>
    <w:rsid w:val="00B4129A"/>
    <w:rsid w:val="00B41A6A"/>
    <w:rsid w:val="00B46A69"/>
    <w:rsid w:val="00B50B1E"/>
    <w:rsid w:val="00B53020"/>
    <w:rsid w:val="00B54056"/>
    <w:rsid w:val="00B5565F"/>
    <w:rsid w:val="00B55852"/>
    <w:rsid w:val="00B57384"/>
    <w:rsid w:val="00B626A6"/>
    <w:rsid w:val="00B628F6"/>
    <w:rsid w:val="00B6371B"/>
    <w:rsid w:val="00B63A4C"/>
    <w:rsid w:val="00B713EE"/>
    <w:rsid w:val="00B7210A"/>
    <w:rsid w:val="00B82765"/>
    <w:rsid w:val="00B82DC0"/>
    <w:rsid w:val="00B8492A"/>
    <w:rsid w:val="00B873C5"/>
    <w:rsid w:val="00B939EE"/>
    <w:rsid w:val="00B9492D"/>
    <w:rsid w:val="00B97FF6"/>
    <w:rsid w:val="00BA0498"/>
    <w:rsid w:val="00BA0B9F"/>
    <w:rsid w:val="00BA1430"/>
    <w:rsid w:val="00BA5D14"/>
    <w:rsid w:val="00BB3990"/>
    <w:rsid w:val="00BB3EC7"/>
    <w:rsid w:val="00BB6652"/>
    <w:rsid w:val="00BC1628"/>
    <w:rsid w:val="00BD459C"/>
    <w:rsid w:val="00BD6DF6"/>
    <w:rsid w:val="00BD7145"/>
    <w:rsid w:val="00BD7961"/>
    <w:rsid w:val="00BD7CBC"/>
    <w:rsid w:val="00BE2E9A"/>
    <w:rsid w:val="00BE70F7"/>
    <w:rsid w:val="00BF1E99"/>
    <w:rsid w:val="00BF2970"/>
    <w:rsid w:val="00BF4345"/>
    <w:rsid w:val="00BF4409"/>
    <w:rsid w:val="00BF4B7A"/>
    <w:rsid w:val="00BF4F8E"/>
    <w:rsid w:val="00BF5795"/>
    <w:rsid w:val="00C0158C"/>
    <w:rsid w:val="00C02C03"/>
    <w:rsid w:val="00C03580"/>
    <w:rsid w:val="00C03D5B"/>
    <w:rsid w:val="00C06545"/>
    <w:rsid w:val="00C12EAC"/>
    <w:rsid w:val="00C13449"/>
    <w:rsid w:val="00C1562C"/>
    <w:rsid w:val="00C211C1"/>
    <w:rsid w:val="00C2542D"/>
    <w:rsid w:val="00C32122"/>
    <w:rsid w:val="00C3251D"/>
    <w:rsid w:val="00C41F31"/>
    <w:rsid w:val="00C423ED"/>
    <w:rsid w:val="00C4249F"/>
    <w:rsid w:val="00C44301"/>
    <w:rsid w:val="00C56B8A"/>
    <w:rsid w:val="00C57522"/>
    <w:rsid w:val="00C655BA"/>
    <w:rsid w:val="00C66DF8"/>
    <w:rsid w:val="00C75611"/>
    <w:rsid w:val="00C76C41"/>
    <w:rsid w:val="00C81A66"/>
    <w:rsid w:val="00C84ADE"/>
    <w:rsid w:val="00C91A97"/>
    <w:rsid w:val="00C9493D"/>
    <w:rsid w:val="00C950B1"/>
    <w:rsid w:val="00C971E7"/>
    <w:rsid w:val="00CA4369"/>
    <w:rsid w:val="00CA6608"/>
    <w:rsid w:val="00CA6F83"/>
    <w:rsid w:val="00CB0406"/>
    <w:rsid w:val="00CB3E38"/>
    <w:rsid w:val="00CB51ED"/>
    <w:rsid w:val="00CB6E4D"/>
    <w:rsid w:val="00CB757D"/>
    <w:rsid w:val="00CC2E42"/>
    <w:rsid w:val="00CD2D23"/>
    <w:rsid w:val="00CD3403"/>
    <w:rsid w:val="00CD7E2A"/>
    <w:rsid w:val="00CE5847"/>
    <w:rsid w:val="00CF1DAF"/>
    <w:rsid w:val="00CF4BAA"/>
    <w:rsid w:val="00CF6CCF"/>
    <w:rsid w:val="00CF79EA"/>
    <w:rsid w:val="00D018F7"/>
    <w:rsid w:val="00D036D4"/>
    <w:rsid w:val="00D03F87"/>
    <w:rsid w:val="00D071C3"/>
    <w:rsid w:val="00D10651"/>
    <w:rsid w:val="00D118AA"/>
    <w:rsid w:val="00D139BD"/>
    <w:rsid w:val="00D14DB5"/>
    <w:rsid w:val="00D17FBB"/>
    <w:rsid w:val="00D232A0"/>
    <w:rsid w:val="00D25FA4"/>
    <w:rsid w:val="00D30183"/>
    <w:rsid w:val="00D37AB5"/>
    <w:rsid w:val="00D40A08"/>
    <w:rsid w:val="00D42FE3"/>
    <w:rsid w:val="00D463A4"/>
    <w:rsid w:val="00D4723F"/>
    <w:rsid w:val="00D474DA"/>
    <w:rsid w:val="00D5175B"/>
    <w:rsid w:val="00D6175D"/>
    <w:rsid w:val="00D712BA"/>
    <w:rsid w:val="00D75E3A"/>
    <w:rsid w:val="00D90CEE"/>
    <w:rsid w:val="00D952E1"/>
    <w:rsid w:val="00D96D21"/>
    <w:rsid w:val="00D96E02"/>
    <w:rsid w:val="00DA43F3"/>
    <w:rsid w:val="00DA6A87"/>
    <w:rsid w:val="00DA6CDA"/>
    <w:rsid w:val="00DA772E"/>
    <w:rsid w:val="00DB57DC"/>
    <w:rsid w:val="00DC62F1"/>
    <w:rsid w:val="00DC7039"/>
    <w:rsid w:val="00DD15EC"/>
    <w:rsid w:val="00DD5A3F"/>
    <w:rsid w:val="00DD6BA8"/>
    <w:rsid w:val="00DE3550"/>
    <w:rsid w:val="00DE4BAB"/>
    <w:rsid w:val="00DE5BCB"/>
    <w:rsid w:val="00DE6E53"/>
    <w:rsid w:val="00DF10E6"/>
    <w:rsid w:val="00DF3A6B"/>
    <w:rsid w:val="00E037D7"/>
    <w:rsid w:val="00E04A93"/>
    <w:rsid w:val="00E070F1"/>
    <w:rsid w:val="00E074BC"/>
    <w:rsid w:val="00E07A4D"/>
    <w:rsid w:val="00E13467"/>
    <w:rsid w:val="00E15781"/>
    <w:rsid w:val="00E15BBA"/>
    <w:rsid w:val="00E17883"/>
    <w:rsid w:val="00E231F0"/>
    <w:rsid w:val="00E25EE4"/>
    <w:rsid w:val="00E274FE"/>
    <w:rsid w:val="00E334BF"/>
    <w:rsid w:val="00E356B4"/>
    <w:rsid w:val="00E36894"/>
    <w:rsid w:val="00E37007"/>
    <w:rsid w:val="00E4420A"/>
    <w:rsid w:val="00E52E9D"/>
    <w:rsid w:val="00E53362"/>
    <w:rsid w:val="00E572FB"/>
    <w:rsid w:val="00E65C41"/>
    <w:rsid w:val="00E66A9F"/>
    <w:rsid w:val="00E676AF"/>
    <w:rsid w:val="00E72582"/>
    <w:rsid w:val="00E73DE8"/>
    <w:rsid w:val="00E75C95"/>
    <w:rsid w:val="00E8039D"/>
    <w:rsid w:val="00E80AFA"/>
    <w:rsid w:val="00E86336"/>
    <w:rsid w:val="00E8655C"/>
    <w:rsid w:val="00E877A0"/>
    <w:rsid w:val="00E90149"/>
    <w:rsid w:val="00E934E9"/>
    <w:rsid w:val="00EA4EE4"/>
    <w:rsid w:val="00EA788A"/>
    <w:rsid w:val="00EA7EFC"/>
    <w:rsid w:val="00EB0272"/>
    <w:rsid w:val="00EB0498"/>
    <w:rsid w:val="00EB208D"/>
    <w:rsid w:val="00EB7335"/>
    <w:rsid w:val="00ED5FF4"/>
    <w:rsid w:val="00EE0831"/>
    <w:rsid w:val="00EE35C0"/>
    <w:rsid w:val="00EE3F72"/>
    <w:rsid w:val="00EE56CC"/>
    <w:rsid w:val="00EE760E"/>
    <w:rsid w:val="00EF05A2"/>
    <w:rsid w:val="00EF0F54"/>
    <w:rsid w:val="00EF6A55"/>
    <w:rsid w:val="00EF7D5F"/>
    <w:rsid w:val="00F009DA"/>
    <w:rsid w:val="00F03A30"/>
    <w:rsid w:val="00F0768C"/>
    <w:rsid w:val="00F204BF"/>
    <w:rsid w:val="00F27EBC"/>
    <w:rsid w:val="00F30D2B"/>
    <w:rsid w:val="00F32366"/>
    <w:rsid w:val="00F324F9"/>
    <w:rsid w:val="00F32F85"/>
    <w:rsid w:val="00F41D36"/>
    <w:rsid w:val="00F424C8"/>
    <w:rsid w:val="00F433F8"/>
    <w:rsid w:val="00F4595D"/>
    <w:rsid w:val="00F4601E"/>
    <w:rsid w:val="00F57760"/>
    <w:rsid w:val="00F72754"/>
    <w:rsid w:val="00F75E9E"/>
    <w:rsid w:val="00F929DA"/>
    <w:rsid w:val="00F92E93"/>
    <w:rsid w:val="00F96426"/>
    <w:rsid w:val="00FA086D"/>
    <w:rsid w:val="00FA1E72"/>
    <w:rsid w:val="00FB0C81"/>
    <w:rsid w:val="00FB2D25"/>
    <w:rsid w:val="00FB5595"/>
    <w:rsid w:val="00FC1627"/>
    <w:rsid w:val="00FC664F"/>
    <w:rsid w:val="00FD3876"/>
    <w:rsid w:val="00FD444A"/>
    <w:rsid w:val="00FD4DB3"/>
    <w:rsid w:val="00FD54F2"/>
    <w:rsid w:val="00FD5A54"/>
    <w:rsid w:val="00FE716C"/>
    <w:rsid w:val="00FE7DCD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5CBBB-4515-434F-91E6-820E9A6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C6B"/>
    <w:pPr>
      <w:spacing w:before="120" w:after="120"/>
    </w:pPr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rsid w:val="000F1796"/>
    <w:pPr>
      <w:keepNext/>
      <w:numPr>
        <w:numId w:val="34"/>
      </w:numPr>
      <w:spacing w:before="240" w:after="60"/>
      <w:outlineLvl w:val="0"/>
    </w:pPr>
    <w:rPr>
      <w:rFonts w:ascii="Calibri" w:hAnsi="Calibri"/>
      <w:b/>
      <w:color w:val="2E74B5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0F1796"/>
    <w:pPr>
      <w:keepNext/>
      <w:numPr>
        <w:ilvl w:val="1"/>
        <w:numId w:val="34"/>
      </w:numPr>
      <w:spacing w:before="200" w:after="60"/>
      <w:ind w:left="576"/>
      <w:outlineLvl w:val="1"/>
    </w:pPr>
    <w:rPr>
      <w:rFonts w:ascii="Calibri" w:hAnsi="Calibri"/>
      <w:b/>
      <w:color w:val="2E74B5" w:themeColor="accent1" w:themeShade="BF"/>
      <w:sz w:val="28"/>
    </w:rPr>
  </w:style>
  <w:style w:type="paragraph" w:styleId="Heading3">
    <w:name w:val="heading 3"/>
    <w:basedOn w:val="Normal"/>
    <w:next w:val="Normal"/>
    <w:qFormat/>
    <w:rsid w:val="000F1796"/>
    <w:pPr>
      <w:keepNext/>
      <w:numPr>
        <w:ilvl w:val="2"/>
        <w:numId w:val="34"/>
      </w:numPr>
      <w:spacing w:before="180" w:after="60"/>
      <w:outlineLvl w:val="2"/>
    </w:pPr>
    <w:rPr>
      <w:rFonts w:ascii="Calibri" w:hAnsi="Calibri" w:cs="Arial"/>
      <w:bCs/>
      <w:color w:val="5B9BD5" w:themeColor="accent1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3B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3B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3B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3B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3B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3B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pPr>
      <w:spacing w:before="0" w:after="0"/>
      <w:ind w:left="432"/>
    </w:pPr>
    <w:rPr>
      <w:rFonts w:ascii="Arial" w:hAnsi="Arial"/>
      <w:sz w:val="20"/>
    </w:rPr>
  </w:style>
  <w:style w:type="paragraph" w:styleId="EnvelopeAddress">
    <w:name w:val="envelope address"/>
    <w:basedOn w:val="EnvelopeReturn"/>
    <w:semiHidden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customStyle="1" w:styleId="Example">
    <w:name w:val="Example"/>
    <w:basedOn w:val="Normal"/>
    <w:rsid w:val="004A4D35"/>
    <w:pPr>
      <w:keepNext/>
      <w:keepLines/>
      <w:spacing w:before="0" w:after="0"/>
      <w:ind w:left="720"/>
    </w:pPr>
    <w:rPr>
      <w:rFonts w:ascii="Courier New" w:hAnsi="Courier New"/>
      <w:noProof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</w:rPr>
  </w:style>
  <w:style w:type="paragraph" w:styleId="BodyText">
    <w:name w:val="Body Text"/>
    <w:basedOn w:val="Normal"/>
    <w:link w:val="BodyTextChar"/>
    <w:semiHidden/>
    <w:rPr>
      <w:b/>
    </w:rPr>
  </w:style>
  <w:style w:type="paragraph" w:styleId="Title">
    <w:name w:val="Title"/>
    <w:basedOn w:val="Normal"/>
    <w:qFormat/>
    <w:rsid w:val="0048523B"/>
    <w:pPr>
      <w:spacing w:before="240" w:after="60"/>
      <w:jc w:val="center"/>
      <w:outlineLvl w:val="0"/>
    </w:pPr>
    <w:rPr>
      <w:rFonts w:ascii="Calibri Light" w:hAnsi="Calibri Light"/>
      <w:color w:val="1F4E79" w:themeColor="accent1" w:themeShade="80"/>
      <w:kern w:val="28"/>
      <w:sz w:val="36"/>
    </w:rPr>
  </w:style>
  <w:style w:type="paragraph" w:customStyle="1" w:styleId="Guidance">
    <w:name w:val="Guidance"/>
    <w:basedOn w:val="Rationale"/>
    <w:pPr>
      <w:shd w:val="clear" w:color="auto" w:fill="FFFF00"/>
    </w:pPr>
  </w:style>
  <w:style w:type="paragraph" w:customStyle="1" w:styleId="WP">
    <w:name w:val="WP"/>
    <w:basedOn w:val="Normal"/>
    <w:rsid w:val="00EE35C0"/>
    <w:pPr>
      <w:ind w:left="540" w:hanging="360"/>
    </w:pPr>
    <w:rPr>
      <w:rFonts w:ascii="Times New Roman" w:hAnsi="Times New Roman"/>
      <w:color w:val="000080"/>
      <w:szCs w:val="22"/>
    </w:rPr>
  </w:style>
  <w:style w:type="character" w:customStyle="1" w:styleId="StrikeThrough">
    <w:name w:val="Strike Through"/>
    <w:basedOn w:val="DefaultParagraphFont"/>
    <w:rsid w:val="008653B6"/>
    <w:rPr>
      <w:strike/>
      <w:dstrike w:val="0"/>
      <w:color w:val="FF0000"/>
    </w:rPr>
  </w:style>
  <w:style w:type="character" w:customStyle="1" w:styleId="Addition">
    <w:name w:val="Addition"/>
    <w:basedOn w:val="DefaultParagraphFont"/>
    <w:rsid w:val="00FC1627"/>
    <w:rPr>
      <w:dstrike w:val="0"/>
      <w:color w:val="009999"/>
      <w:u w:val="single"/>
    </w:rPr>
  </w:style>
  <w:style w:type="paragraph" w:customStyle="1" w:styleId="Rationale">
    <w:name w:val="Rationale"/>
    <w:basedOn w:val="Normal"/>
    <w:pPr>
      <w:shd w:val="clear" w:color="auto" w:fill="C0C0C0"/>
    </w:pPr>
  </w:style>
  <w:style w:type="paragraph" w:customStyle="1" w:styleId="WPList">
    <w:name w:val="WP List"/>
    <w:basedOn w:val="WP"/>
    <w:pPr>
      <w:numPr>
        <w:numId w:val="5"/>
      </w:numPr>
      <w:tabs>
        <w:tab w:val="clear" w:pos="720"/>
        <w:tab w:val="num" w:pos="1080"/>
      </w:tabs>
      <w:spacing w:before="0" w:after="0"/>
      <w:ind w:left="1080"/>
    </w:pPr>
  </w:style>
  <w:style w:type="paragraph" w:styleId="TOC1">
    <w:name w:val="toc 1"/>
    <w:basedOn w:val="Normal"/>
    <w:next w:val="Normal"/>
    <w:uiPriority w:val="39"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5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tyleWPLeft05">
    <w:name w:val="Style WP + Left:  0.5&quot;"/>
    <w:basedOn w:val="WP"/>
    <w:pPr>
      <w:ind w:left="720"/>
    </w:pPr>
  </w:style>
  <w:style w:type="paragraph" w:customStyle="1" w:styleId="StyleWPBold">
    <w:name w:val="Style WP + Bold"/>
    <w:basedOn w:val="WP"/>
    <w:rPr>
      <w:b/>
      <w:bCs/>
    </w:rPr>
  </w:style>
  <w:style w:type="character" w:customStyle="1" w:styleId="WPChar">
    <w:name w:val="WP Char"/>
    <w:basedOn w:val="DefaultParagraphFont"/>
    <w:rPr>
      <w:noProof w:val="0"/>
      <w:color w:val="000080"/>
      <w:sz w:val="22"/>
      <w:szCs w:val="22"/>
      <w:lang w:val="en-US" w:eastAsia="en-US" w:bidi="ar-SA"/>
    </w:rPr>
  </w:style>
  <w:style w:type="character" w:customStyle="1" w:styleId="StyleWPBoldChar">
    <w:name w:val="Style WP + Bold Char"/>
    <w:basedOn w:val="WPChar"/>
    <w:rPr>
      <w:b/>
      <w:bCs/>
      <w:noProof w:val="0"/>
      <w:color w:val="000080"/>
      <w:sz w:val="22"/>
      <w:szCs w:val="22"/>
      <w:lang w:val="en-US" w:eastAsia="en-US" w:bidi="ar-SA"/>
    </w:rPr>
  </w:style>
  <w:style w:type="paragraph" w:customStyle="1" w:styleId="WPAddition">
    <w:name w:val="WP Addition"/>
    <w:basedOn w:val="WP"/>
    <w:rPr>
      <w:color w:val="00800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customStyle="1" w:styleId="WPConcept">
    <w:name w:val="WP Concept"/>
    <w:basedOn w:val="WP"/>
    <w:rsid w:val="006C67F5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AFAF"/>
    </w:pPr>
  </w:style>
  <w:style w:type="paragraph" w:customStyle="1" w:styleId="WPCode">
    <w:name w:val="WP Code"/>
    <w:basedOn w:val="WP"/>
    <w:qFormat/>
    <w:rsid w:val="00D474DA"/>
    <w:pPr>
      <w:spacing w:before="0" w:after="0"/>
    </w:pPr>
    <w:rPr>
      <w:rFonts w:ascii="Courier New" w:hAnsi="Courier New"/>
      <w:noProof/>
      <w:sz w:val="20"/>
    </w:rPr>
  </w:style>
  <w:style w:type="paragraph" w:customStyle="1" w:styleId="WPConceptCode">
    <w:name w:val="WP Concept Code"/>
    <w:basedOn w:val="WPConcept"/>
    <w:rsid w:val="003E2C49"/>
    <w:pPr>
      <w:spacing w:before="0" w:after="0"/>
    </w:pPr>
    <w:rPr>
      <w:rFonts w:ascii="Courier New" w:hAnsi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4E4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4E4F"/>
    <w:rPr>
      <w:rFonts w:ascii="Palatino Linotype" w:hAnsi="Palatino Linotype"/>
    </w:rPr>
  </w:style>
  <w:style w:type="character" w:styleId="EndnoteReference">
    <w:name w:val="endnote reference"/>
    <w:basedOn w:val="DefaultParagraphFont"/>
    <w:uiPriority w:val="99"/>
    <w:semiHidden/>
    <w:unhideWhenUsed/>
    <w:rsid w:val="00A84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3E0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3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3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3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3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4F4C6B"/>
    <w:rPr>
      <w:rFonts w:ascii="Bookman Old Style" w:hAnsi="Bookman Old Style"/>
      <w:b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4C6B"/>
    <w:rPr>
      <w:rFonts w:ascii="Bookman Old Style" w:hAnsi="Bookman Old Style"/>
      <w:sz w:val="22"/>
    </w:rPr>
  </w:style>
  <w:style w:type="table" w:styleId="TableGrid">
    <w:name w:val="Table Grid"/>
    <w:basedOn w:val="TableNormal"/>
    <w:uiPriority w:val="59"/>
    <w:rsid w:val="0006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3C5"/>
    <w:pPr>
      <w:ind w:left="720"/>
      <w:contextualSpacing/>
    </w:pPr>
  </w:style>
  <w:style w:type="character" w:customStyle="1" w:styleId="Codestrikethrough">
    <w:name w:val="Code strikethrough"/>
    <w:basedOn w:val="CodeFont"/>
    <w:uiPriority w:val="1"/>
    <w:qFormat/>
    <w:rsid w:val="00A63C6A"/>
    <w:rPr>
      <w:rFonts w:ascii="Courier New" w:hAnsi="Courier New"/>
      <w:strike/>
      <w:dstrike w:val="0"/>
      <w:noProof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open-std.org/JTC1/SC22/WG21/docs/papers/2016/p0336r1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pen-std.org/JTC1/SC22/WG21/docs/papers/2016/n4578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pen-std.org/JTC1/SC22/WG21/docs/papers/2016/p0336r1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halper\AppData\Roaming\Microsoft\Templates\Standard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51117416EC41758BF9C642E19C1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B7E6D-EA22-4475-AF33-85C1DA4915E1}"/>
      </w:docPartPr>
      <w:docPartBody>
        <w:p w:rsidR="00270A80" w:rsidRDefault="00A14E63">
          <w:pPr>
            <w:pStyle w:val="DA51117416EC41758BF9C642E19C16A6"/>
          </w:pPr>
          <w:r w:rsidRPr="00A725B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63"/>
    <w:rsid w:val="001C465F"/>
    <w:rsid w:val="00270A80"/>
    <w:rsid w:val="00A14E63"/>
    <w:rsid w:val="00B2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51117416EC41758BF9C642E19C16A6">
    <w:name w:val="DA51117416EC41758BF9C642E19C1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640C-01CB-4230-80A9-BBEB5A4E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Proposal.dotx</Template>
  <TotalTime>80</TotalTime>
  <Pages>4</Pages>
  <Words>731</Words>
  <Characters>4697</Characters>
  <Application>Microsoft Office Word</Application>
  <DocSecurity>0</DocSecurity>
  <Lines>130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Updating Parallel Execution Policy Names in the Parallelism TS</vt:lpstr>
    </vt:vector>
  </TitlesOfParts>
  <Company>Intel</Company>
  <LinksUpToDate>false</LinksUpToDate>
  <CharactersWithSpaces>5388</CharactersWithSpaces>
  <SharedDoc>false</SharedDoc>
  <HLinks>
    <vt:vector size="36" baseType="variant"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4718610</vt:i4>
      </vt:variant>
      <vt:variant>
        <vt:i4>33</vt:i4>
      </vt:variant>
      <vt:variant>
        <vt:i4>0</vt:i4>
      </vt:variant>
      <vt:variant>
        <vt:i4>5</vt:i4>
      </vt:variant>
      <vt:variant>
        <vt:lpwstr>http://www.open-std.org/JTC1/SC22/WG21/docs/papers/2009/n2840.pdf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5177366</vt:i4>
      </vt:variant>
      <vt:variant>
        <vt:i4>27</vt:i4>
      </vt:variant>
      <vt:variant>
        <vt:i4>0</vt:i4>
      </vt:variant>
      <vt:variant>
        <vt:i4>5</vt:i4>
      </vt:variant>
      <vt:variant>
        <vt:lpwstr>http://www.open-std.org/JTC1/SC22/WG21/docs/papers/2009/n2834.pdf</vt:lpwstr>
      </vt:variant>
      <vt:variant>
        <vt:lpwstr/>
      </vt:variant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mailto:cpp@alantalbot.com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mailto:phalpern@halpernwightsoftware.com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Updating Parallel Execution Policy Names in the Parallelism TS</dc:title>
  <dc:subject/>
  <dc:creator>Pablo Halpern</dc:creator>
  <cp:keywords>CTPClassification=CTP_PUBLIC:VisualMarkings=</cp:keywords>
  <dc:description/>
  <cp:lastModifiedBy>Halpern, Pablo G</cp:lastModifiedBy>
  <cp:revision>8</cp:revision>
  <cp:lastPrinted>2016-07-07T21:21:00Z</cp:lastPrinted>
  <dcterms:created xsi:type="dcterms:W3CDTF">2016-07-07T19:40:00Z</dcterms:created>
  <dcterms:modified xsi:type="dcterms:W3CDTF">2016-07-07T21:22:00Z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f2b54c89-3bb5-438a-a037-938a0fb1bc25</vt:lpwstr>
  </property>
  <property fmtid="{D5CDD505-2E9C-101B-9397-08002B2CF9AE}" pid="3" name="Document number">
    <vt:lpwstr>P0413r0</vt:lpwstr>
  </property>
  <property fmtid="{D5CDD505-2E9C-101B-9397-08002B2CF9AE}" pid="4" name="CTP_TimeStamp">
    <vt:lpwstr>2016-07-07 21:22:22Z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CTP_PUBLIC</vt:lpwstr>
  </property>
</Properties>
</file>