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BD48" w14:textId="7DB48B21" w:rsidR="00114C76" w:rsidRDefault="00275A7E" w:rsidP="00F162F2">
      <w:pPr>
        <w:tabs>
          <w:tab w:val="left" w:pos="1440"/>
        </w:tabs>
        <w:spacing w:before="0" w:after="0"/>
      </w:pPr>
      <w:r>
        <w:rPr>
          <w:b/>
        </w:rPr>
        <w:t>Doc No:</w:t>
      </w:r>
      <w:r>
        <w:tab/>
      </w:r>
      <w:fldSimple w:instr=" DOCPROPERTY  &quot;Document number&quot;  \* MERGEFORMAT ">
        <w:r w:rsidR="00D24C94">
          <w:t>P0987r2</w:t>
        </w:r>
      </w:fldSimple>
    </w:p>
    <w:p w14:paraId="698C5A2E" w14:textId="48D2D694"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D24C94">
        <w:rPr>
          <w:noProof/>
        </w:rPr>
        <w:t>2022-10-12</w:t>
      </w:r>
      <w:r w:rsidR="00CD7E2A">
        <w:fldChar w:fldCharType="end"/>
      </w:r>
    </w:p>
    <w:p w14:paraId="486C8D8C" w14:textId="77777777" w:rsidR="0048523B" w:rsidRPr="00DF7833" w:rsidRDefault="0008533D" w:rsidP="00F162F2">
      <w:pPr>
        <w:tabs>
          <w:tab w:val="left" w:pos="1440"/>
        </w:tabs>
        <w:spacing w:before="60" w:after="0"/>
      </w:pPr>
      <w:r>
        <w:rPr>
          <w:b/>
        </w:rPr>
        <w:t>Audience</w:t>
      </w:r>
      <w:r w:rsidR="0048523B">
        <w:rPr>
          <w:b/>
        </w:rPr>
        <w:t>:</w:t>
      </w:r>
      <w:r w:rsidR="00DF7833">
        <w:rPr>
          <w:b/>
        </w:rPr>
        <w:tab/>
      </w:r>
      <w:r w:rsidR="00DF7833">
        <w:t>LWG</w:t>
      </w:r>
    </w:p>
    <w:p w14:paraId="077F10D9" w14:textId="3732FBD3" w:rsidR="00836CE6" w:rsidRDefault="00275A7E" w:rsidP="00F162F2">
      <w:pPr>
        <w:tabs>
          <w:tab w:val="left" w:pos="1440"/>
        </w:tabs>
        <w:spacing w:before="60" w:after="0"/>
        <w:rPr>
          <w:rStyle w:val="Hyperlink"/>
        </w:rPr>
      </w:pPr>
      <w:r>
        <w:rPr>
          <w:b/>
        </w:rPr>
        <w:t>Author</w:t>
      </w:r>
      <w:r w:rsidR="003203AA">
        <w:rPr>
          <w:b/>
        </w:rPr>
        <w:t>s</w:t>
      </w:r>
      <w:r>
        <w:rPr>
          <w:b/>
        </w:rPr>
        <w:t>:</w:t>
      </w:r>
      <w:r w:rsidR="00183E0E">
        <w:tab/>
        <w:t xml:space="preserve">Pablo Halpern </w:t>
      </w:r>
      <w:r w:rsidR="00836CE6">
        <w:t>&lt;</w:t>
      </w:r>
      <w:hyperlink r:id="rId9" w:history="1">
        <w:r w:rsidR="003203AA" w:rsidRPr="00743D32">
          <w:rPr>
            <w:rStyle w:val="Hyperlink"/>
          </w:rPr>
          <w:t>phalpern@halpernwightsoftware.com</w:t>
        </w:r>
      </w:hyperlink>
      <w:r w:rsidR="00836CE6">
        <w:rPr>
          <w:rStyle w:val="Hyperlink"/>
        </w:rPr>
        <w:t>&gt;</w:t>
      </w:r>
    </w:p>
    <w:bookmarkStart w:id="0" w:name="_Hlk510305357" w:displacedByCustomXml="next"/>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Content>
        <w:p w14:paraId="30B61845" w14:textId="4DC5DB65" w:rsidR="00275A7E" w:rsidRDefault="00775086" w:rsidP="00B32290">
          <w:pPr>
            <w:pStyle w:val="Title"/>
            <w:spacing w:before="360"/>
          </w:pPr>
          <w:proofErr w:type="spellStart"/>
          <w:r>
            <w:t>polymorphic_allocator</w:t>
          </w:r>
          <w:proofErr w:type="spellEnd"/>
          <w:r>
            <w:t>&lt;&gt;</w:t>
          </w:r>
          <w:r w:rsidR="00D033B6">
            <w:t xml:space="preserve"> instead of type-erasure</w:t>
          </w:r>
        </w:p>
      </w:sdtContent>
    </w:sdt>
    <w:bookmarkEnd w:id="0" w:displacedByCustomXml="prev"/>
    <w:p w14:paraId="54CDD4D3"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562092D8" w14:textId="48DCA784" w:rsidR="00057DE5" w:rsidRDefault="00275A7E">
      <w:pPr>
        <w:pStyle w:val="TOC1"/>
        <w:tabs>
          <w:tab w:val="left" w:pos="480"/>
          <w:tab w:val="right" w:leader="dot" w:pos="10070"/>
        </w:tabs>
        <w:rPr>
          <w:rFonts w:asciiTheme="minorHAnsi" w:eastAsiaTheme="minorEastAsia" w:hAnsiTheme="minorHAnsi" w:cstheme="minorBidi"/>
          <w:noProof/>
          <w:sz w:val="24"/>
          <w:szCs w:val="24"/>
        </w:rPr>
      </w:pPr>
      <w:r>
        <w:fldChar w:fldCharType="begin"/>
      </w:r>
      <w:r>
        <w:instrText xml:space="preserve"> TOC \o "2-2" \t "Heading 1,1" </w:instrText>
      </w:r>
      <w:r>
        <w:fldChar w:fldCharType="separate"/>
      </w:r>
      <w:r w:rsidR="00057DE5">
        <w:rPr>
          <w:noProof/>
        </w:rPr>
        <w:t>1</w:t>
      </w:r>
      <w:r w:rsidR="00057DE5">
        <w:rPr>
          <w:rFonts w:asciiTheme="minorHAnsi" w:eastAsiaTheme="minorEastAsia" w:hAnsiTheme="minorHAnsi" w:cstheme="minorBidi"/>
          <w:noProof/>
          <w:sz w:val="24"/>
          <w:szCs w:val="24"/>
        </w:rPr>
        <w:tab/>
      </w:r>
      <w:r w:rsidR="00057DE5">
        <w:rPr>
          <w:noProof/>
        </w:rPr>
        <w:t>Abstract</w:t>
      </w:r>
      <w:r w:rsidR="00057DE5">
        <w:rPr>
          <w:noProof/>
        </w:rPr>
        <w:tab/>
      </w:r>
      <w:r w:rsidR="00057DE5">
        <w:rPr>
          <w:noProof/>
        </w:rPr>
        <w:fldChar w:fldCharType="begin"/>
      </w:r>
      <w:r w:rsidR="00057DE5">
        <w:rPr>
          <w:noProof/>
        </w:rPr>
        <w:instrText xml:space="preserve"> PAGEREF _Toc116469783 \h </w:instrText>
      </w:r>
      <w:r w:rsidR="00057DE5">
        <w:rPr>
          <w:noProof/>
        </w:rPr>
      </w:r>
      <w:r w:rsidR="00057DE5">
        <w:rPr>
          <w:noProof/>
        </w:rPr>
        <w:fldChar w:fldCharType="separate"/>
      </w:r>
      <w:r w:rsidR="00D24C94">
        <w:rPr>
          <w:noProof/>
        </w:rPr>
        <w:t>1</w:t>
      </w:r>
      <w:r w:rsidR="00057DE5">
        <w:rPr>
          <w:noProof/>
        </w:rPr>
        <w:fldChar w:fldCharType="end"/>
      </w:r>
    </w:p>
    <w:p w14:paraId="3AAE5C89" w14:textId="0536453F"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Related issues</w:t>
      </w:r>
      <w:r>
        <w:rPr>
          <w:noProof/>
        </w:rPr>
        <w:tab/>
      </w:r>
      <w:r>
        <w:rPr>
          <w:noProof/>
        </w:rPr>
        <w:fldChar w:fldCharType="begin"/>
      </w:r>
      <w:r>
        <w:rPr>
          <w:noProof/>
        </w:rPr>
        <w:instrText xml:space="preserve"> PAGEREF _Toc116469784 \h </w:instrText>
      </w:r>
      <w:r>
        <w:rPr>
          <w:noProof/>
        </w:rPr>
      </w:r>
      <w:r>
        <w:rPr>
          <w:noProof/>
        </w:rPr>
        <w:fldChar w:fldCharType="separate"/>
      </w:r>
      <w:r w:rsidR="00D24C94">
        <w:rPr>
          <w:noProof/>
        </w:rPr>
        <w:t>1</w:t>
      </w:r>
      <w:r>
        <w:rPr>
          <w:noProof/>
        </w:rPr>
        <w:fldChar w:fldCharType="end"/>
      </w:r>
    </w:p>
    <w:p w14:paraId="4E20B51B" w14:textId="605E3332"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History</w:t>
      </w:r>
      <w:r>
        <w:rPr>
          <w:noProof/>
        </w:rPr>
        <w:tab/>
      </w:r>
      <w:r>
        <w:rPr>
          <w:noProof/>
        </w:rPr>
        <w:fldChar w:fldCharType="begin"/>
      </w:r>
      <w:r>
        <w:rPr>
          <w:noProof/>
        </w:rPr>
        <w:instrText xml:space="preserve"> PAGEREF _Toc116469785 \h </w:instrText>
      </w:r>
      <w:r>
        <w:rPr>
          <w:noProof/>
        </w:rPr>
      </w:r>
      <w:r>
        <w:rPr>
          <w:noProof/>
        </w:rPr>
        <w:fldChar w:fldCharType="separate"/>
      </w:r>
      <w:r w:rsidR="00D24C94">
        <w:rPr>
          <w:noProof/>
        </w:rPr>
        <w:t>2</w:t>
      </w:r>
      <w:r>
        <w:rPr>
          <w:noProof/>
        </w:rPr>
        <w:fldChar w:fldCharType="end"/>
      </w:r>
    </w:p>
    <w:p w14:paraId="57D0B5A2" w14:textId="3AE9E658"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Motivation</w:t>
      </w:r>
      <w:r>
        <w:rPr>
          <w:noProof/>
        </w:rPr>
        <w:tab/>
      </w:r>
      <w:r>
        <w:rPr>
          <w:noProof/>
        </w:rPr>
        <w:fldChar w:fldCharType="begin"/>
      </w:r>
      <w:r>
        <w:rPr>
          <w:noProof/>
        </w:rPr>
        <w:instrText xml:space="preserve"> PAGEREF _Toc116469786 \h </w:instrText>
      </w:r>
      <w:r>
        <w:rPr>
          <w:noProof/>
        </w:rPr>
      </w:r>
      <w:r>
        <w:rPr>
          <w:noProof/>
        </w:rPr>
        <w:fldChar w:fldCharType="separate"/>
      </w:r>
      <w:r w:rsidR="00D24C94">
        <w:rPr>
          <w:noProof/>
        </w:rPr>
        <w:t>2</w:t>
      </w:r>
      <w:r>
        <w:rPr>
          <w:noProof/>
        </w:rPr>
        <w:fldChar w:fldCharType="end"/>
      </w:r>
    </w:p>
    <w:p w14:paraId="7CD4E61C" w14:textId="5A457F10"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Proposal Overview</w:t>
      </w:r>
      <w:r>
        <w:rPr>
          <w:noProof/>
        </w:rPr>
        <w:tab/>
      </w:r>
      <w:r>
        <w:rPr>
          <w:noProof/>
        </w:rPr>
        <w:fldChar w:fldCharType="begin"/>
      </w:r>
      <w:r>
        <w:rPr>
          <w:noProof/>
        </w:rPr>
        <w:instrText xml:space="preserve"> PAGEREF _Toc116469787 \h </w:instrText>
      </w:r>
      <w:r>
        <w:rPr>
          <w:noProof/>
        </w:rPr>
      </w:r>
      <w:r>
        <w:rPr>
          <w:noProof/>
        </w:rPr>
        <w:fldChar w:fldCharType="separate"/>
      </w:r>
      <w:r w:rsidR="00D24C94">
        <w:rPr>
          <w:noProof/>
        </w:rPr>
        <w:t>3</w:t>
      </w:r>
      <w:r>
        <w:rPr>
          <w:noProof/>
        </w:rPr>
        <w:fldChar w:fldCharType="end"/>
      </w:r>
    </w:p>
    <w:p w14:paraId="0E8CAD59" w14:textId="230CF5F7"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Future directions</w:t>
      </w:r>
      <w:r>
        <w:rPr>
          <w:noProof/>
        </w:rPr>
        <w:tab/>
      </w:r>
      <w:r>
        <w:rPr>
          <w:noProof/>
        </w:rPr>
        <w:fldChar w:fldCharType="begin"/>
      </w:r>
      <w:r>
        <w:rPr>
          <w:noProof/>
        </w:rPr>
        <w:instrText xml:space="preserve"> PAGEREF _Toc116469788 \h </w:instrText>
      </w:r>
      <w:r>
        <w:rPr>
          <w:noProof/>
        </w:rPr>
      </w:r>
      <w:r>
        <w:rPr>
          <w:noProof/>
        </w:rPr>
        <w:fldChar w:fldCharType="separate"/>
      </w:r>
      <w:r w:rsidR="00D24C94">
        <w:rPr>
          <w:noProof/>
        </w:rPr>
        <w:t>3</w:t>
      </w:r>
      <w:r>
        <w:rPr>
          <w:noProof/>
        </w:rPr>
        <w:fldChar w:fldCharType="end"/>
      </w:r>
    </w:p>
    <w:p w14:paraId="45E2D578" w14:textId="3E55DB2F"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Formal Wording</w:t>
      </w:r>
      <w:r>
        <w:rPr>
          <w:noProof/>
        </w:rPr>
        <w:tab/>
      </w:r>
      <w:r>
        <w:rPr>
          <w:noProof/>
        </w:rPr>
        <w:fldChar w:fldCharType="begin"/>
      </w:r>
      <w:r>
        <w:rPr>
          <w:noProof/>
        </w:rPr>
        <w:instrText xml:space="preserve"> PAGEREF _Toc116469789 \h </w:instrText>
      </w:r>
      <w:r>
        <w:rPr>
          <w:noProof/>
        </w:rPr>
      </w:r>
      <w:r>
        <w:rPr>
          <w:noProof/>
        </w:rPr>
        <w:fldChar w:fldCharType="separate"/>
      </w:r>
      <w:r w:rsidR="00D24C94">
        <w:rPr>
          <w:noProof/>
        </w:rPr>
        <w:t>3</w:t>
      </w:r>
      <w:r>
        <w:rPr>
          <w:noProof/>
        </w:rPr>
        <w:fldChar w:fldCharType="end"/>
      </w:r>
    </w:p>
    <w:p w14:paraId="2A2447E5" w14:textId="1F849C3B" w:rsidR="00057DE5" w:rsidRDefault="00057DE5">
      <w:pPr>
        <w:pStyle w:val="TOC2"/>
        <w:rPr>
          <w:rFonts w:asciiTheme="minorHAnsi" w:eastAsiaTheme="minorEastAsia" w:hAnsiTheme="minorHAnsi" w:cstheme="minorBidi"/>
          <w:noProof/>
          <w:sz w:val="24"/>
          <w:szCs w:val="24"/>
        </w:rPr>
      </w:pPr>
      <w:r>
        <w:rPr>
          <w:noProof/>
        </w:rPr>
        <w:t>7.1</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_Toc116469790 \h </w:instrText>
      </w:r>
      <w:r>
        <w:rPr>
          <w:noProof/>
        </w:rPr>
      </w:r>
      <w:r>
        <w:rPr>
          <w:noProof/>
        </w:rPr>
        <w:fldChar w:fldCharType="separate"/>
      </w:r>
      <w:r w:rsidR="00D24C94">
        <w:rPr>
          <w:noProof/>
        </w:rPr>
        <w:t>3</w:t>
      </w:r>
      <w:r>
        <w:rPr>
          <w:noProof/>
        </w:rPr>
        <w:fldChar w:fldCharType="end"/>
      </w:r>
    </w:p>
    <w:p w14:paraId="4CE6D3DD" w14:textId="3380A400" w:rsidR="00057DE5" w:rsidRDefault="00057DE5">
      <w:pPr>
        <w:pStyle w:val="TOC2"/>
        <w:rPr>
          <w:rFonts w:asciiTheme="minorHAnsi" w:eastAsiaTheme="minorEastAsia" w:hAnsiTheme="minorHAnsi" w:cstheme="minorBidi"/>
          <w:noProof/>
          <w:sz w:val="24"/>
          <w:szCs w:val="24"/>
        </w:rPr>
      </w:pPr>
      <w:r>
        <w:rPr>
          <w:noProof/>
        </w:rPr>
        <w:t>7.2</w:t>
      </w:r>
      <w:r>
        <w:rPr>
          <w:rFonts w:asciiTheme="minorHAnsi" w:eastAsiaTheme="minorEastAsia" w:hAnsiTheme="minorHAnsi" w:cstheme="minorBidi"/>
          <w:noProof/>
          <w:sz w:val="24"/>
          <w:szCs w:val="24"/>
        </w:rPr>
        <w:tab/>
      </w:r>
      <w:r>
        <w:rPr>
          <w:noProof/>
        </w:rPr>
        <w:t>Feature test macros</w:t>
      </w:r>
      <w:r>
        <w:rPr>
          <w:noProof/>
        </w:rPr>
        <w:tab/>
      </w:r>
      <w:r>
        <w:rPr>
          <w:noProof/>
        </w:rPr>
        <w:fldChar w:fldCharType="begin"/>
      </w:r>
      <w:r>
        <w:rPr>
          <w:noProof/>
        </w:rPr>
        <w:instrText xml:space="preserve"> PAGEREF _Toc116469791 \h </w:instrText>
      </w:r>
      <w:r>
        <w:rPr>
          <w:noProof/>
        </w:rPr>
      </w:r>
      <w:r>
        <w:rPr>
          <w:noProof/>
        </w:rPr>
        <w:fldChar w:fldCharType="separate"/>
      </w:r>
      <w:r w:rsidR="00D24C94">
        <w:rPr>
          <w:noProof/>
        </w:rPr>
        <w:t>4</w:t>
      </w:r>
      <w:r>
        <w:rPr>
          <w:noProof/>
        </w:rPr>
        <w:fldChar w:fldCharType="end"/>
      </w:r>
    </w:p>
    <w:p w14:paraId="4E5A9D8D" w14:textId="1B64EB51" w:rsidR="00057DE5" w:rsidRDefault="00057DE5">
      <w:pPr>
        <w:pStyle w:val="TOC2"/>
        <w:rPr>
          <w:rFonts w:asciiTheme="minorHAnsi" w:eastAsiaTheme="minorEastAsia" w:hAnsiTheme="minorHAnsi" w:cstheme="minorBidi"/>
          <w:noProof/>
          <w:sz w:val="24"/>
          <w:szCs w:val="24"/>
        </w:rPr>
      </w:pPr>
      <w:r>
        <w:rPr>
          <w:noProof/>
        </w:rPr>
        <w:t>7.3</w:t>
      </w:r>
      <w:r>
        <w:rPr>
          <w:rFonts w:asciiTheme="minorHAnsi" w:eastAsiaTheme="minorEastAsia" w:hAnsiTheme="minorHAnsi" w:cstheme="minorBidi"/>
          <w:noProof/>
          <w:sz w:val="24"/>
          <w:szCs w:val="24"/>
        </w:rPr>
        <w:tab/>
      </w:r>
      <w:r>
        <w:rPr>
          <w:noProof/>
        </w:rPr>
        <w:t>Undo changes to uses-allocator construction</w:t>
      </w:r>
      <w:r>
        <w:rPr>
          <w:noProof/>
        </w:rPr>
        <w:tab/>
      </w:r>
      <w:r>
        <w:rPr>
          <w:noProof/>
        </w:rPr>
        <w:fldChar w:fldCharType="begin"/>
      </w:r>
      <w:r>
        <w:rPr>
          <w:noProof/>
        </w:rPr>
        <w:instrText xml:space="preserve"> PAGEREF _Toc116469792 \h </w:instrText>
      </w:r>
      <w:r>
        <w:rPr>
          <w:noProof/>
        </w:rPr>
      </w:r>
      <w:r>
        <w:rPr>
          <w:noProof/>
        </w:rPr>
        <w:fldChar w:fldCharType="separate"/>
      </w:r>
      <w:r w:rsidR="00D24C94">
        <w:rPr>
          <w:noProof/>
        </w:rPr>
        <w:t>4</w:t>
      </w:r>
      <w:r>
        <w:rPr>
          <w:noProof/>
        </w:rPr>
        <w:fldChar w:fldCharType="end"/>
      </w:r>
    </w:p>
    <w:p w14:paraId="055B0304" w14:textId="7C27AB6A" w:rsidR="00057DE5" w:rsidRDefault="00057DE5">
      <w:pPr>
        <w:pStyle w:val="TOC2"/>
        <w:rPr>
          <w:rFonts w:asciiTheme="minorHAnsi" w:eastAsiaTheme="minorEastAsia" w:hAnsiTheme="minorHAnsi" w:cstheme="minorBidi"/>
          <w:noProof/>
          <w:sz w:val="24"/>
          <w:szCs w:val="24"/>
        </w:rPr>
      </w:pPr>
      <w:r>
        <w:rPr>
          <w:noProof/>
        </w:rPr>
        <w:t>7.4</w:t>
      </w:r>
      <w:r>
        <w:rPr>
          <w:rFonts w:asciiTheme="minorHAnsi" w:eastAsiaTheme="minorEastAsia" w:hAnsiTheme="minorHAnsi" w:cstheme="minorBidi"/>
          <w:noProof/>
          <w:sz w:val="24"/>
          <w:szCs w:val="24"/>
        </w:rPr>
        <w:tab/>
      </w:r>
      <w:r>
        <w:rPr>
          <w:noProof/>
        </w:rPr>
        <w:t xml:space="preserve">Remove all mention of </w:t>
      </w:r>
      <w:r w:rsidRPr="00C10EC7">
        <w:rPr>
          <w:i/>
          <w:iCs/>
          <w:noProof/>
        </w:rPr>
        <w:t>type-erased allocator</w:t>
      </w:r>
      <w:r>
        <w:rPr>
          <w:noProof/>
        </w:rPr>
        <w:t xml:space="preserve"> from the TS</w:t>
      </w:r>
      <w:r>
        <w:rPr>
          <w:noProof/>
        </w:rPr>
        <w:tab/>
      </w:r>
      <w:r>
        <w:rPr>
          <w:noProof/>
        </w:rPr>
        <w:fldChar w:fldCharType="begin"/>
      </w:r>
      <w:r>
        <w:rPr>
          <w:noProof/>
        </w:rPr>
        <w:instrText xml:space="preserve"> PAGEREF _Toc116469793 \h </w:instrText>
      </w:r>
      <w:r>
        <w:rPr>
          <w:noProof/>
        </w:rPr>
      </w:r>
      <w:r>
        <w:rPr>
          <w:noProof/>
        </w:rPr>
        <w:fldChar w:fldCharType="separate"/>
      </w:r>
      <w:r w:rsidR="00D24C94">
        <w:rPr>
          <w:noProof/>
        </w:rPr>
        <w:t>4</w:t>
      </w:r>
      <w:r>
        <w:rPr>
          <w:noProof/>
        </w:rPr>
        <w:fldChar w:fldCharType="end"/>
      </w:r>
    </w:p>
    <w:p w14:paraId="0F8F6D4C" w14:textId="15D0494D" w:rsidR="00057DE5" w:rsidRDefault="00057DE5">
      <w:pPr>
        <w:pStyle w:val="TOC2"/>
        <w:rPr>
          <w:rFonts w:asciiTheme="minorHAnsi" w:eastAsiaTheme="minorEastAsia" w:hAnsiTheme="minorHAnsi" w:cstheme="minorBidi"/>
          <w:noProof/>
          <w:sz w:val="24"/>
          <w:szCs w:val="24"/>
        </w:rPr>
      </w:pPr>
      <w:r>
        <w:rPr>
          <w:noProof/>
        </w:rPr>
        <w:t>7.5</w:t>
      </w:r>
      <w:r>
        <w:rPr>
          <w:rFonts w:asciiTheme="minorHAnsi" w:eastAsiaTheme="minorEastAsia" w:hAnsiTheme="minorHAnsi" w:cstheme="minorBidi"/>
          <w:noProof/>
          <w:sz w:val="24"/>
          <w:szCs w:val="24"/>
        </w:rPr>
        <w:tab/>
      </w:r>
      <w:r>
        <w:rPr>
          <w:noProof/>
        </w:rPr>
        <w:t xml:space="preserve">Changes to </w:t>
      </w:r>
      <w:r w:rsidRPr="00C10EC7">
        <w:rPr>
          <w:rFonts w:ascii="Courier New" w:hAnsi="Courier New"/>
          <w:noProof/>
        </w:rPr>
        <w:t>std::experimental::function</w:t>
      </w:r>
      <w:r>
        <w:rPr>
          <w:noProof/>
        </w:rPr>
        <w:tab/>
      </w:r>
      <w:r>
        <w:rPr>
          <w:noProof/>
        </w:rPr>
        <w:fldChar w:fldCharType="begin"/>
      </w:r>
      <w:r>
        <w:rPr>
          <w:noProof/>
        </w:rPr>
        <w:instrText xml:space="preserve"> PAGEREF _Toc116469794 \h </w:instrText>
      </w:r>
      <w:r>
        <w:rPr>
          <w:noProof/>
        </w:rPr>
      </w:r>
      <w:r>
        <w:rPr>
          <w:noProof/>
        </w:rPr>
        <w:fldChar w:fldCharType="separate"/>
      </w:r>
      <w:r w:rsidR="00D24C94">
        <w:rPr>
          <w:noProof/>
        </w:rPr>
        <w:t>4</w:t>
      </w:r>
      <w:r>
        <w:rPr>
          <w:noProof/>
        </w:rPr>
        <w:fldChar w:fldCharType="end"/>
      </w:r>
    </w:p>
    <w:p w14:paraId="0C60C2F8" w14:textId="6A3A5E02" w:rsidR="00057DE5" w:rsidRDefault="00057DE5">
      <w:pPr>
        <w:pStyle w:val="TOC1"/>
        <w:tabs>
          <w:tab w:val="left" w:pos="480"/>
          <w:tab w:val="right" w:leader="dot" w:pos="10070"/>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_Toc116469795 \h </w:instrText>
      </w:r>
      <w:r>
        <w:rPr>
          <w:noProof/>
        </w:rPr>
      </w:r>
      <w:r>
        <w:rPr>
          <w:noProof/>
        </w:rPr>
        <w:fldChar w:fldCharType="separate"/>
      </w:r>
      <w:r w:rsidR="00D24C94">
        <w:rPr>
          <w:noProof/>
        </w:rPr>
        <w:t>7</w:t>
      </w:r>
      <w:r>
        <w:rPr>
          <w:noProof/>
        </w:rPr>
        <w:fldChar w:fldCharType="end"/>
      </w:r>
    </w:p>
    <w:p w14:paraId="4F3D8F67" w14:textId="77246D12" w:rsidR="0082087F" w:rsidRDefault="00275A7E" w:rsidP="008B1AC5">
      <w:pPr>
        <w:pStyle w:val="Heading1"/>
      </w:pPr>
      <w:r>
        <w:rPr>
          <w:kern w:val="0"/>
        </w:rPr>
        <w:fldChar w:fldCharType="end"/>
      </w:r>
      <w:bookmarkStart w:id="1" w:name="_Toc116469783"/>
      <w:r w:rsidR="0082087F">
        <w:t>Abstract</w:t>
      </w:r>
      <w:bookmarkEnd w:id="1"/>
    </w:p>
    <w:p w14:paraId="07B34A7F" w14:textId="1B3F448E" w:rsidR="00203B64" w:rsidRPr="00203B64" w:rsidRDefault="00203B64" w:rsidP="00051914">
      <w:r>
        <w:t xml:space="preserve">Type-erased allocators have been proposed in the Library Fundamentals Technical Specification working draft </w:t>
      </w:r>
      <w:proofErr w:type="gramStart"/>
      <w:r>
        <w:t>as a way to</w:t>
      </w:r>
      <w:proofErr w:type="gramEnd"/>
      <w:r>
        <w:t xml:space="preserve"> add allocator customization to types such as </w:t>
      </w:r>
      <w:r>
        <w:rPr>
          <w:rStyle w:val="CodeFont"/>
        </w:rPr>
        <w:t>std::function</w:t>
      </w:r>
      <w:r>
        <w:t xml:space="preserve"> that do not have allocators as part of their type (i.e., we specify the allocator type on construction, not when instantiating the type). Type erasure of allocators is somewhat complex and inefficient for implementers, especially when combined with erasure of other types in the constructor (2-dimen</w:t>
      </w:r>
      <w:r w:rsidR="007A7022">
        <w:t>s</w:t>
      </w:r>
      <w:r>
        <w:t xml:space="preserve">ional type erasure), as would be the case for </w:t>
      </w:r>
      <w:r>
        <w:rPr>
          <w:rStyle w:val="CodeFont"/>
        </w:rPr>
        <w:t>std::function</w:t>
      </w:r>
      <w:r>
        <w:t xml:space="preserve">. This paper proposes </w:t>
      </w:r>
      <w:r w:rsidR="00BF68F4">
        <w:t xml:space="preserve">removing </w:t>
      </w:r>
      <w:r>
        <w:t xml:space="preserve">type-erased allocators </w:t>
      </w:r>
      <w:r w:rsidR="00BF68F4">
        <w:t xml:space="preserve">from </w:t>
      </w:r>
      <w:r>
        <w:t xml:space="preserve">the LFTS WP </w:t>
      </w:r>
      <w:r w:rsidR="00BF68F4">
        <w:t xml:space="preserve">and, for </w:t>
      </w:r>
      <w:r w:rsidR="00BF68F4">
        <w:rPr>
          <w:rStyle w:val="CodeFont"/>
        </w:rPr>
        <w:t>experimental::function</w:t>
      </w:r>
      <w:r w:rsidR="00BF68F4">
        <w:t xml:space="preserve">, replacing them </w:t>
      </w:r>
      <w:r>
        <w:t xml:space="preserve">with the use of </w:t>
      </w:r>
      <w:r>
        <w:rPr>
          <w:rStyle w:val="CodeFont"/>
        </w:rPr>
        <w:t>std::pmr::</w:t>
      </w:r>
      <w:r w:rsidR="00775086">
        <w:rPr>
          <w:rStyle w:val="CodeFont"/>
        </w:rPr>
        <w:t>polymorphic_allocator&lt;&gt;</w:t>
      </w:r>
      <w:r>
        <w:t xml:space="preserve">, consistent with the use of </w:t>
      </w:r>
      <w:r>
        <w:rPr>
          <w:rStyle w:val="CodeFont"/>
        </w:rPr>
        <w:t>polymorphic_allocator</w:t>
      </w:r>
      <w:r>
        <w:t xml:space="preserve"> as a vocabulary type </w:t>
      </w:r>
      <w:r w:rsidR="001B4447">
        <w:t>(see</w:t>
      </w:r>
      <w:r>
        <w:t xml:space="preserve"> </w:t>
      </w:r>
      <w:hyperlink r:id="rId10" w:history="1">
        <w:r w:rsidRPr="001B4447">
          <w:rPr>
            <w:rStyle w:val="Hyperlink"/>
          </w:rPr>
          <w:t>P0339</w:t>
        </w:r>
      </w:hyperlink>
      <w:r w:rsidR="001B4447">
        <w:t>, which was adopted into C++20)</w:t>
      </w:r>
      <w:r>
        <w:t>.</w:t>
      </w:r>
    </w:p>
    <w:p w14:paraId="043DA915" w14:textId="12CDF433" w:rsidR="00DF7833" w:rsidRDefault="00203B64" w:rsidP="00051914">
      <w:r>
        <w:t xml:space="preserve">This paper is split off from P0339r3, which proposes </w:t>
      </w:r>
      <w:r>
        <w:rPr>
          <w:rStyle w:val="CodeFont"/>
        </w:rPr>
        <w:t>polymorphic_allocator&lt;byte&gt;</w:t>
      </w:r>
      <w:r>
        <w:t xml:space="preserve"> as a vocabulary type</w:t>
      </w:r>
      <w:r w:rsidR="00836CE6">
        <w:t>.</w:t>
      </w:r>
      <w:r>
        <w:t xml:space="preserve"> While P0339r4 contains those portions of P0339r3 targeted for the C++ working draft, t</w:t>
      </w:r>
      <w:r w:rsidR="00DF7833">
        <w:t xml:space="preserve">his proposal </w:t>
      </w:r>
      <w:r>
        <w:t>contains those portions of P0339r3 that are</w:t>
      </w:r>
      <w:r w:rsidR="00DF7833">
        <w:t xml:space="preserve"> targeted for the next release of the Library Fundamentals technical specification.</w:t>
      </w:r>
    </w:p>
    <w:p w14:paraId="04056291" w14:textId="23F8320E" w:rsidR="00CE2B55" w:rsidRDefault="00CE2B55" w:rsidP="0048523B">
      <w:pPr>
        <w:pStyle w:val="Heading1"/>
      </w:pPr>
      <w:bookmarkStart w:id="2" w:name="_Toc116469784"/>
      <w:r>
        <w:t>Related issues</w:t>
      </w:r>
      <w:bookmarkEnd w:id="2"/>
    </w:p>
    <w:p w14:paraId="03A5028E" w14:textId="6535C95C" w:rsidR="00CE2B55" w:rsidRDefault="00CE2B55" w:rsidP="00CE2B55">
      <w:r>
        <w:t xml:space="preserve">Adoption of this paper would resolve LWG issue </w:t>
      </w:r>
      <w:hyperlink r:id="rId11" w:anchor="2564" w:history="1">
        <w:r w:rsidRPr="00CE2B55">
          <w:rPr>
            <w:rStyle w:val="Hyperlink"/>
          </w:rPr>
          <w:t>2564</w:t>
        </w:r>
      </w:hyperlink>
      <w:r>
        <w:t xml:space="preserve"> </w:t>
      </w:r>
      <w:r w:rsidR="0073553B">
        <w:t xml:space="preserve">by removing type erasure </w:t>
      </w:r>
      <w:r>
        <w:t>and</w:t>
      </w:r>
      <w:r w:rsidR="0073553B">
        <w:t xml:space="preserve">, thus, allowing the </w:t>
      </w:r>
      <w:r w:rsidR="0073553B" w:rsidRPr="006D6689">
        <w:rPr>
          <w:rStyle w:val="CodeFont"/>
        </w:rPr>
        <w:t>noexcept</w:t>
      </w:r>
      <w:r w:rsidR="0073553B">
        <w:t xml:space="preserve"> constructors to remain </w:t>
      </w:r>
      <w:r w:rsidR="0073553B" w:rsidRPr="006D6689">
        <w:rPr>
          <w:rStyle w:val="CodeFont"/>
        </w:rPr>
        <w:t>noexcept</w:t>
      </w:r>
      <w:r w:rsidR="0073553B">
        <w:t>.</w:t>
      </w:r>
    </w:p>
    <w:p w14:paraId="4C34AD11" w14:textId="5B7ABD17" w:rsidR="0073553B" w:rsidRPr="00CE2B55" w:rsidRDefault="0073553B" w:rsidP="006D6689">
      <w:r>
        <w:lastRenderedPageBreak/>
        <w:t>Adoption of this paper would resolve</w:t>
      </w:r>
      <w:r w:rsidR="00671C3E">
        <w:t xml:space="preserve"> a small part of</w:t>
      </w:r>
      <w:r>
        <w:t xml:space="preserve"> LWG issue </w:t>
      </w:r>
      <w:hyperlink r:id="rId12" w:anchor="3411" w:history="1">
        <w:r w:rsidRPr="0073553B">
          <w:rPr>
            <w:rStyle w:val="Hyperlink"/>
          </w:rPr>
          <w:t>3411</w:t>
        </w:r>
      </w:hyperlink>
      <w:r>
        <w:t xml:space="preserve"> by </w:t>
      </w:r>
      <w:r w:rsidR="00671C3E">
        <w:t xml:space="preserve">removing a few sections touched by the proposed resolution of issue 3411. </w:t>
      </w:r>
    </w:p>
    <w:p w14:paraId="4C8C2DEB" w14:textId="6D3B4930" w:rsidR="00404889" w:rsidRDefault="00404889" w:rsidP="0048523B">
      <w:pPr>
        <w:pStyle w:val="Heading1"/>
      </w:pPr>
      <w:bookmarkStart w:id="3" w:name="_Toc116469785"/>
      <w:r>
        <w:t>History</w:t>
      </w:r>
      <w:bookmarkEnd w:id="3"/>
    </w:p>
    <w:p w14:paraId="19768AF1" w14:textId="6000ADFC" w:rsidR="0046314C" w:rsidRPr="006D6689" w:rsidRDefault="0062015C" w:rsidP="00404889">
      <w:pPr>
        <w:rPr>
          <w:b/>
          <w:bCs/>
        </w:rPr>
      </w:pPr>
      <w:r>
        <w:rPr>
          <w:b/>
          <w:bCs/>
        </w:rPr>
        <w:t>Changes from R0 to R1</w:t>
      </w:r>
    </w:p>
    <w:p w14:paraId="5DC9CA04" w14:textId="742817A6" w:rsidR="0062015C" w:rsidRDefault="0062015C" w:rsidP="0062015C">
      <w:pPr>
        <w:pStyle w:val="ListParagraph"/>
        <w:numPr>
          <w:ilvl w:val="0"/>
          <w:numId w:val="19"/>
        </w:numPr>
      </w:pPr>
      <w:r>
        <w:t>Rebased section numbers, etc., onto the latest LFTS and C++20.</w:t>
      </w:r>
    </w:p>
    <w:p w14:paraId="151D9E8B" w14:textId="61443AB8" w:rsidR="009F1201" w:rsidRPr="000A2FDF" w:rsidRDefault="009F1201" w:rsidP="009F1201">
      <w:pPr>
        <w:pStyle w:val="ListParagraph"/>
        <w:numPr>
          <w:ilvl w:val="0"/>
          <w:numId w:val="19"/>
        </w:numPr>
      </w:pPr>
      <w:r>
        <w:t xml:space="preserve">Use </w:t>
      </w:r>
      <w:r w:rsidR="00966ADF" w:rsidRPr="006D6689">
        <w:rPr>
          <w:rStyle w:val="CodeFont"/>
        </w:rPr>
        <w:t>std::</w:t>
      </w:r>
      <w:r w:rsidRPr="00966ADF">
        <w:rPr>
          <w:rStyle w:val="CodeFont"/>
        </w:rPr>
        <w:t>pmr::</w:t>
      </w:r>
      <w:r>
        <w:rPr>
          <w:rStyle w:val="CodeFont"/>
        </w:rPr>
        <w:t>polymorphic_allocator&lt;&gt;</w:t>
      </w:r>
      <w:r>
        <w:t xml:space="preserve"> instead of </w:t>
      </w:r>
      <w:r w:rsidR="00966ADF">
        <w:rPr>
          <w:rStyle w:val="CodeFont"/>
        </w:rPr>
        <w:t>std::</w:t>
      </w:r>
      <w:r>
        <w:rPr>
          <w:rStyle w:val="CodeFont"/>
        </w:rPr>
        <w:t>pmr::polymorphic_allocator&lt;byte&gt;</w:t>
      </w:r>
      <w:r>
        <w:t xml:space="preserve"> in most cases.</w:t>
      </w:r>
    </w:p>
    <w:p w14:paraId="4120263A" w14:textId="3A77FF18" w:rsidR="0046314C" w:rsidRDefault="0046314C" w:rsidP="0062015C">
      <w:pPr>
        <w:pStyle w:val="ListParagraph"/>
        <w:numPr>
          <w:ilvl w:val="0"/>
          <w:numId w:val="19"/>
        </w:numPr>
      </w:pPr>
      <w:r>
        <w:t xml:space="preserve">Added wording to remove all mention of type-erased allocators from the TS and removed wording that attempted (but failed) to give type-erased allocators a uniform </w:t>
      </w:r>
      <w:proofErr w:type="spellStart"/>
      <w:r>
        <w:t>pmr</w:t>
      </w:r>
      <w:proofErr w:type="spellEnd"/>
      <w:r>
        <w:t xml:space="preserve"> interface.</w:t>
      </w:r>
      <w:r w:rsidR="009F1201">
        <w:t xml:space="preserve">  This change should avoid an NB comment that would otherwise be guaranteed.</w:t>
      </w:r>
    </w:p>
    <w:p w14:paraId="1B20711F" w14:textId="480914A4" w:rsidR="00742423" w:rsidRDefault="00742423" w:rsidP="0062015C">
      <w:pPr>
        <w:pStyle w:val="ListParagraph"/>
        <w:numPr>
          <w:ilvl w:val="0"/>
          <w:numId w:val="19"/>
        </w:numPr>
      </w:pPr>
      <w:r>
        <w:t xml:space="preserve">Corrected wording for </w:t>
      </w:r>
      <w:r>
        <w:rPr>
          <w:rStyle w:val="CodeFont"/>
        </w:rPr>
        <w:t>experimental::function</w:t>
      </w:r>
      <w:r>
        <w:t xml:space="preserve">, especially </w:t>
      </w:r>
      <w:proofErr w:type="spellStart"/>
      <w:r>
        <w:t>wrt</w:t>
      </w:r>
      <w:proofErr w:type="spellEnd"/>
      <w:r>
        <w:t xml:space="preserve"> selection of allocator on construction.  Also updated the language to use </w:t>
      </w:r>
      <w:r>
        <w:rPr>
          <w:i/>
          <w:iCs/>
        </w:rPr>
        <w:t>preconditions</w:t>
      </w:r>
      <w:r>
        <w:t xml:space="preserve"> and </w:t>
      </w:r>
      <w:r>
        <w:rPr>
          <w:i/>
          <w:iCs/>
        </w:rPr>
        <w:t>constraints</w:t>
      </w:r>
      <w:r>
        <w:t xml:space="preserve"> instead of </w:t>
      </w:r>
      <w:r>
        <w:rPr>
          <w:i/>
          <w:iCs/>
        </w:rPr>
        <w:t>requires.</w:t>
      </w:r>
    </w:p>
    <w:p w14:paraId="36F197BB" w14:textId="0ADDDFEB" w:rsidR="0046314C" w:rsidRDefault="009F1201" w:rsidP="0062015C">
      <w:pPr>
        <w:pStyle w:val="ListParagraph"/>
        <w:numPr>
          <w:ilvl w:val="0"/>
          <w:numId w:val="19"/>
        </w:numPr>
      </w:pPr>
      <w:r>
        <w:t>Removed wording that tweaked the existing (incorrect) interfaces to</w:t>
      </w:r>
      <w:r w:rsidR="0046314C">
        <w:t xml:space="preserve"> </w:t>
      </w:r>
      <w:r w:rsidR="0046314C">
        <w:rPr>
          <w:rStyle w:val="CodeFont"/>
        </w:rPr>
        <w:t>experimental::promise</w:t>
      </w:r>
      <w:r w:rsidR="0046314C">
        <w:t xml:space="preserve"> and </w:t>
      </w:r>
      <w:r w:rsidR="0046314C">
        <w:rPr>
          <w:rStyle w:val="CodeFont"/>
        </w:rPr>
        <w:t>experimental::packaged_task</w:t>
      </w:r>
      <w:r w:rsidR="0046314C">
        <w:t xml:space="preserve"> from the TS</w:t>
      </w:r>
      <w:r>
        <w:t>.  With these changes, all futures-related extensions are removed from the TS</w:t>
      </w:r>
      <w:r w:rsidR="0046314C">
        <w:t>.</w:t>
      </w:r>
    </w:p>
    <w:p w14:paraId="48C0072A" w14:textId="48E63EA9" w:rsidR="001B4447" w:rsidRPr="006D6689" w:rsidRDefault="0062015C" w:rsidP="00404889">
      <w:pPr>
        <w:rPr>
          <w:b/>
          <w:bCs/>
        </w:rPr>
      </w:pPr>
      <w:r>
        <w:rPr>
          <w:b/>
          <w:bCs/>
        </w:rPr>
        <w:t>Prior to R0</w:t>
      </w:r>
    </w:p>
    <w:p w14:paraId="38CA7F6A" w14:textId="50D01E15" w:rsidR="00404889" w:rsidRPr="00404889" w:rsidRDefault="00404889" w:rsidP="00404889">
      <w:r>
        <w:t xml:space="preserve">This paper was formerly part of P0339, which proposed extensions to </w:t>
      </w:r>
      <w:r>
        <w:rPr>
          <w:rStyle w:val="CodeFont"/>
        </w:rPr>
        <w:t>polymorphic_allocator</w:t>
      </w:r>
      <w:r>
        <w:t xml:space="preserve"> so that it can more easily be used as a vocabulary type. At the March 2018 Jacksonville meeting, LEWG voted to split P0339r3 into two parts: one part to be targeted to C++20 (</w:t>
      </w:r>
      <w:hyperlink r:id="rId13" w:history="1">
        <w:r w:rsidRPr="00404889">
          <w:rPr>
            <w:rStyle w:val="Hyperlink"/>
          </w:rPr>
          <w:t>P0339r4</w:t>
        </w:r>
      </w:hyperlink>
      <w:r>
        <w:t>), and the other part to be targeted to the next LFTS (this paper). LEWG also voted to advance both papers to LWG without further LEWG review.</w:t>
      </w:r>
      <w:r w:rsidR="001B4447">
        <w:t xml:space="preserve"> </w:t>
      </w:r>
      <w:hyperlink r:id="rId14" w:history="1">
        <w:r w:rsidR="001B4447" w:rsidRPr="001B4447">
          <w:rPr>
            <w:rStyle w:val="Hyperlink"/>
          </w:rPr>
          <w:t>P0339r6</w:t>
        </w:r>
      </w:hyperlink>
      <w:r w:rsidR="001B4447">
        <w:t xml:space="preserve"> was ultimately accepted into the C++20 standard.</w:t>
      </w:r>
    </w:p>
    <w:p w14:paraId="4B86E6B0" w14:textId="77777777" w:rsidR="00F929DA" w:rsidRDefault="0048523B" w:rsidP="0048523B">
      <w:pPr>
        <w:pStyle w:val="Heading1"/>
      </w:pPr>
      <w:bookmarkStart w:id="4" w:name="_Toc116469786"/>
      <w:r>
        <w:t>Motivation</w:t>
      </w:r>
      <w:bookmarkEnd w:id="4"/>
    </w:p>
    <w:p w14:paraId="114CDE55" w14:textId="28AEEA0B" w:rsidR="00F162F2" w:rsidRDefault="00034098" w:rsidP="00F162F2">
      <w:bookmarkStart w:id="5" w:name="_Toc177193269"/>
      <w:r>
        <w:t xml:space="preserve">The current definition of </w:t>
      </w:r>
      <w:r>
        <w:rPr>
          <w:rStyle w:val="CodeFont"/>
        </w:rPr>
        <w:t>std::function</w:t>
      </w:r>
      <w:r>
        <w:t xml:space="preserve"> in the C++</w:t>
      </w:r>
      <w:r w:rsidR="0062015C">
        <w:t xml:space="preserve">20 </w:t>
      </w:r>
      <w:r>
        <w:t xml:space="preserve">standard does not allow the user to supply an allocator to control memory allocation </w:t>
      </w:r>
      <w:proofErr w:type="gramStart"/>
      <w:r>
        <w:t>despite the fact that</w:t>
      </w:r>
      <w:proofErr w:type="gramEnd"/>
      <w:r>
        <w:t xml:space="preserve"> it sometimes allocates memory and that the C++14 standard had a (broken and never implemented) interface for supplying an allocator.  The LFTS defines a version of </w:t>
      </w:r>
      <w:r>
        <w:rPr>
          <w:rStyle w:val="CodeFont"/>
        </w:rPr>
        <w:t>function</w:t>
      </w:r>
      <w:r>
        <w:t xml:space="preserve"> that </w:t>
      </w:r>
      <w:r>
        <w:rPr>
          <w:i/>
        </w:rPr>
        <w:t>does</w:t>
      </w:r>
      <w:r>
        <w:t xml:space="preserve"> take an allocator argument at construction and uses </w:t>
      </w:r>
      <w:r>
        <w:rPr>
          <w:i/>
        </w:rPr>
        <w:t>type erasure</w:t>
      </w:r>
      <w:r>
        <w:t xml:space="preserve"> to hold that allocator. The main constructor, as it appears currently in the LFTS looks like this:</w:t>
      </w:r>
    </w:p>
    <w:p w14:paraId="4CFA280A" w14:textId="77777777" w:rsidR="00034098" w:rsidRDefault="00034098" w:rsidP="00034098">
      <w:pPr>
        <w:pStyle w:val="WPCode"/>
      </w:pPr>
      <w:r w:rsidRPr="00030B26">
        <w:t>template&lt;class F</w:t>
      </w:r>
      <w:r w:rsidRPr="00034098">
        <w:t>, class A</w:t>
      </w:r>
      <w:r w:rsidRPr="00030B26">
        <w:t xml:space="preserve">&gt; </w:t>
      </w:r>
    </w:p>
    <w:p w14:paraId="33DED436" w14:textId="77777777" w:rsidR="00034098" w:rsidRDefault="00034098" w:rsidP="00034098">
      <w:pPr>
        <w:pStyle w:val="WPCode"/>
      </w:pPr>
      <w:r>
        <w:t xml:space="preserve">  </w:t>
      </w:r>
      <w:r w:rsidRPr="00030B26">
        <w:t>function(allocator_arg_t, const</w:t>
      </w:r>
      <w:r w:rsidRPr="00034098">
        <w:t xml:space="preserve"> A</w:t>
      </w:r>
      <w:r w:rsidRPr="00030B26">
        <w:t>&amp;, F);</w:t>
      </w:r>
    </w:p>
    <w:p w14:paraId="067FE786" w14:textId="77777777" w:rsidR="00034098" w:rsidRDefault="00034098" w:rsidP="00F162F2">
      <w:r>
        <w:t xml:space="preserve">Note that both F and A are template parameters to the constructor that do not appear in the </w:t>
      </w:r>
      <w:r w:rsidR="001E05C3">
        <w:t xml:space="preserve">class type. This means that the implementation of </w:t>
      </w:r>
      <w:r w:rsidR="001E05C3">
        <w:rPr>
          <w:rStyle w:val="CodeFont"/>
        </w:rPr>
        <w:t>function</w:t>
      </w:r>
      <w:r w:rsidR="001E05C3">
        <w:t xml:space="preserve"> needs to do </w:t>
      </w:r>
      <w:r w:rsidR="001E05C3">
        <w:rPr>
          <w:i/>
        </w:rPr>
        <w:t>two-dimensional type erasure</w:t>
      </w:r>
      <w:r w:rsidR="001E05C3">
        <w:t>. which is both complicated and can be inefficient. The LFTS specification for type-erased allocators is also somewhat complicated by the desire to have type-erased objects place nicely in the realm of other objects that take allocator parameters.</w:t>
      </w:r>
    </w:p>
    <w:p w14:paraId="73E1B33A" w14:textId="77777777" w:rsidR="001E05C3" w:rsidRDefault="001E05C3" w:rsidP="00F162F2">
      <w:r>
        <w:t>The proposed revision of the above constructor looks like this:</w:t>
      </w:r>
    </w:p>
    <w:p w14:paraId="34A5B713" w14:textId="77777777" w:rsidR="001E05C3" w:rsidRDefault="001E05C3" w:rsidP="001E05C3">
      <w:pPr>
        <w:pStyle w:val="WPCode"/>
      </w:pPr>
      <w:r w:rsidRPr="00030B26">
        <w:lastRenderedPageBreak/>
        <w:t xml:space="preserve">template&lt;class F&gt; </w:t>
      </w:r>
    </w:p>
    <w:p w14:paraId="546D293F" w14:textId="59557E9D" w:rsidR="001E05C3" w:rsidRDefault="001E05C3" w:rsidP="001E05C3">
      <w:pPr>
        <w:pStyle w:val="WPCode"/>
      </w:pPr>
      <w:r>
        <w:t xml:space="preserve">  </w:t>
      </w:r>
      <w:r w:rsidRPr="00030B26">
        <w:t xml:space="preserve">function(allocator_arg_t, const </w:t>
      </w:r>
      <w:r>
        <w:t>polymorphic_allocator&lt;&gt;</w:t>
      </w:r>
      <w:r w:rsidRPr="00030B26">
        <w:t>&amp;, F);</w:t>
      </w:r>
    </w:p>
    <w:p w14:paraId="7AD42B74" w14:textId="77777777" w:rsidR="001E05C3" w:rsidRDefault="001E05C3" w:rsidP="00F162F2">
      <w:r>
        <w:t>Note that the allocator is no longer a template argument</w:t>
      </w:r>
      <w:r w:rsidR="00603A41">
        <w:t>, which simplifies specification and copying of the allocator, and provides the ability to return the allocator to the client using a straight-forward interface consistent with other allocator-savvy types:</w:t>
      </w:r>
    </w:p>
    <w:p w14:paraId="3893EB9D" w14:textId="3FE725FA" w:rsidR="00603A41" w:rsidRPr="001E05C3" w:rsidRDefault="0062015C" w:rsidP="00603A41">
      <w:pPr>
        <w:pStyle w:val="WPCode"/>
      </w:pPr>
      <w:r>
        <w:t>polymorphic_allocator&lt;&gt;</w:t>
      </w:r>
      <w:r w:rsidR="00603A41" w:rsidRPr="00603A41">
        <w:t xml:space="preserve"> get_allocator() const noexcept;</w:t>
      </w:r>
    </w:p>
    <w:p w14:paraId="1DC2C439" w14:textId="77777777" w:rsidR="00522477" w:rsidRDefault="0082087F" w:rsidP="00EE35C0">
      <w:pPr>
        <w:pStyle w:val="Heading1"/>
      </w:pPr>
      <w:bookmarkStart w:id="6" w:name="_Toc116469787"/>
      <w:r>
        <w:t>Proposal Overview</w:t>
      </w:r>
      <w:bookmarkEnd w:id="6"/>
    </w:p>
    <w:p w14:paraId="53EE7E8C" w14:textId="77777777" w:rsidR="00BA2915" w:rsidRDefault="00603A41" w:rsidP="00BA2915">
      <w:r>
        <w:t>Consistent with the use of</w:t>
      </w:r>
      <w:r w:rsidR="00D04061">
        <w:t xml:space="preserve"> </w:t>
      </w:r>
      <w:r w:rsidR="008644C2">
        <w:rPr>
          <w:rStyle w:val="CodeFont"/>
        </w:rPr>
        <w:t>polymorphic_allocator&lt;&gt;</w:t>
      </w:r>
      <w:r w:rsidR="00D04061">
        <w:t xml:space="preserve"> </w:t>
      </w:r>
      <w:r>
        <w:t>as a vocabulary type in P0339</w:t>
      </w:r>
      <w:r w:rsidR="00D04061">
        <w:t xml:space="preserve">, </w:t>
      </w:r>
      <w:r w:rsidR="00112A2B">
        <w:t>this paper</w:t>
      </w:r>
      <w:r w:rsidR="00D04061">
        <w:t xml:space="preserve"> propose</w:t>
      </w:r>
      <w:r w:rsidR="00112A2B">
        <w:t>s</w:t>
      </w:r>
      <w:r w:rsidR="00D04061">
        <w:t xml:space="preserve"> </w:t>
      </w:r>
      <w:r w:rsidR="004710CE">
        <w:t>the following significant</w:t>
      </w:r>
      <w:r w:rsidR="003966A7">
        <w:t xml:space="preserve"> simplifications to the memory section of the Library Fundamentals TS:</w:t>
      </w:r>
    </w:p>
    <w:p w14:paraId="7F799167" w14:textId="21A8B29A" w:rsidR="00190C35" w:rsidRDefault="00ED7BF2" w:rsidP="002231D3">
      <w:pPr>
        <w:numPr>
          <w:ilvl w:val="0"/>
          <w:numId w:val="5"/>
        </w:numPr>
      </w:pPr>
      <w:r w:rsidRPr="00ED7BF2">
        <w:t>Because</w:t>
      </w:r>
      <w:r>
        <w:rPr>
          <w:rStyle w:val="CodeFont"/>
        </w:rPr>
        <w:t xml:space="preserve"> </w:t>
      </w:r>
      <w:r w:rsidR="0062015C">
        <w:rPr>
          <w:rStyle w:val="CodeFont"/>
        </w:rPr>
        <w:t>polymorphic_allocator&lt;&gt;</w:t>
      </w:r>
      <w:r>
        <w:t xml:space="preserve"> </w:t>
      </w:r>
      <w:r>
        <w:rPr>
          <w:i/>
        </w:rPr>
        <w:t>is</w:t>
      </w:r>
      <w:r>
        <w:t xml:space="preserve"> an allocator, and does not require special handling, we back out c</w:t>
      </w:r>
      <w:r w:rsidR="00190C35">
        <w:t xml:space="preserve">hanges to the definition of </w:t>
      </w:r>
      <w:r w:rsidR="00190C35">
        <w:rPr>
          <w:i/>
        </w:rPr>
        <w:t>uses-allocator construction</w:t>
      </w:r>
      <w:r w:rsidR="00190C35">
        <w:t xml:space="preserve"> </w:t>
      </w:r>
      <w:r w:rsidR="004710CE">
        <w:t xml:space="preserve">and </w:t>
      </w:r>
      <w:r w:rsidR="00190C35">
        <w:t xml:space="preserve">the </w:t>
      </w:r>
      <w:r w:rsidR="00190C35">
        <w:rPr>
          <w:rStyle w:val="CodeFont"/>
        </w:rPr>
        <w:t>uses_allocator</w:t>
      </w:r>
      <w:r w:rsidR="00190C35">
        <w:t xml:space="preserve"> </w:t>
      </w:r>
      <w:r w:rsidR="004710CE">
        <w:t>trait</w:t>
      </w:r>
      <w:r>
        <w:t xml:space="preserve"> that are present in the current draft of the LFTS</w:t>
      </w:r>
      <w:r w:rsidR="00190C35">
        <w:t>.</w:t>
      </w:r>
      <w:r w:rsidR="004710CE">
        <w:t xml:space="preserve"> (Section 2 of the TS is completely removed.)</w:t>
      </w:r>
    </w:p>
    <w:p w14:paraId="75CC26BC" w14:textId="297DAC47" w:rsidR="003966A7" w:rsidRDefault="00150DF2" w:rsidP="002231D3">
      <w:pPr>
        <w:numPr>
          <w:ilvl w:val="0"/>
          <w:numId w:val="5"/>
        </w:numPr>
      </w:pPr>
      <w:r>
        <w:t xml:space="preserve">Eliminate </w:t>
      </w:r>
      <w:r w:rsidR="003966A7">
        <w:t xml:space="preserve">the </w:t>
      </w:r>
      <w:r w:rsidR="003966A7">
        <w:rPr>
          <w:b/>
        </w:rPr>
        <w:t>Type-erased allocator</w:t>
      </w:r>
      <w:r w:rsidR="003966A7">
        <w:t xml:space="preserve"> section </w:t>
      </w:r>
      <w:r>
        <w:t xml:space="preserve">from the TS. A type using type-erased allocators according to the existing LFTS would be forced to create a </w:t>
      </w:r>
      <w:r>
        <w:rPr>
          <w:rStyle w:val="CodeFont"/>
        </w:rPr>
        <w:t>resource_adaptor</w:t>
      </w:r>
      <w:r w:rsidRPr="006D6689">
        <w:t xml:space="preserve"> </w:t>
      </w:r>
      <w:r>
        <w:t xml:space="preserve">on the </w:t>
      </w:r>
      <w:proofErr w:type="gramStart"/>
      <w:r>
        <w:t>heap, and</w:t>
      </w:r>
      <w:proofErr w:type="gramEnd"/>
      <w:r>
        <w:t xml:space="preserve"> providing an interface by which it could be </w:t>
      </w:r>
      <w:r w:rsidR="004A46B9">
        <w:t>accessed</w:t>
      </w:r>
      <w:r w:rsidR="004710CE">
        <w:t>.</w:t>
      </w:r>
      <w:r>
        <w:t xml:space="preserve"> </w:t>
      </w:r>
      <w:r w:rsidR="004A46B9">
        <w:t>Unfortunately, once made available to clients,</w:t>
      </w:r>
      <w:r>
        <w:t xml:space="preserve"> the lifetime of the </w:t>
      </w:r>
      <w:r>
        <w:rPr>
          <w:rStyle w:val="CodeFont"/>
        </w:rPr>
        <w:t>resource_adaptor</w:t>
      </w:r>
      <w:r>
        <w:t xml:space="preserve"> cannot be specified in such a way as to make it safely usable.</w:t>
      </w:r>
    </w:p>
    <w:p w14:paraId="33F6E020" w14:textId="21479F03" w:rsidR="003966A7" w:rsidRDefault="003966A7" w:rsidP="002231D3">
      <w:pPr>
        <w:numPr>
          <w:ilvl w:val="0"/>
          <w:numId w:val="5"/>
        </w:numPr>
      </w:pPr>
      <w:r>
        <w:t>Elimin</w:t>
      </w:r>
      <w:r w:rsidR="007B6197">
        <w:t xml:space="preserve">ate </w:t>
      </w:r>
      <w:r w:rsidR="00ED7BF2">
        <w:t>the type-erased allocator</w:t>
      </w:r>
      <w:r w:rsidR="007B6197">
        <w:t xml:space="preserve"> from the </w:t>
      </w:r>
      <w:r w:rsidR="007B6197">
        <w:rPr>
          <w:rStyle w:val="CodeFont"/>
        </w:rPr>
        <w:t>function</w:t>
      </w:r>
      <w:r w:rsidR="007B6197">
        <w:t xml:space="preserve"> class template, replacing it with </w:t>
      </w:r>
      <w:r w:rsidR="0062015C">
        <w:rPr>
          <w:rStyle w:val="CodeFont"/>
        </w:rPr>
        <w:t>polymorphic_allocator&lt;&gt;</w:t>
      </w:r>
      <w:r w:rsidR="007B6197">
        <w:t xml:space="preserve">. (Note that the type-erased allocator </w:t>
      </w:r>
      <w:r w:rsidR="00112A2B">
        <w:t xml:space="preserve">for </w:t>
      </w:r>
      <w:r w:rsidR="00112A2B">
        <w:rPr>
          <w:rStyle w:val="CodeFont"/>
        </w:rPr>
        <w:t>function</w:t>
      </w:r>
      <w:r w:rsidR="00112A2B" w:rsidRPr="00112A2B">
        <w:t xml:space="preserve"> </w:t>
      </w:r>
      <w:r w:rsidR="007B6197">
        <w:t>was not implemented by any m</w:t>
      </w:r>
      <w:r w:rsidR="00D7271C">
        <w:t>ajor standard-library supplier.</w:t>
      </w:r>
      <w:r w:rsidR="007B6197">
        <w:t>)</w:t>
      </w:r>
    </w:p>
    <w:p w14:paraId="2100FFC6" w14:textId="1E9E9379" w:rsidR="007B6197" w:rsidRPr="00D04061" w:rsidRDefault="00150DF2" w:rsidP="002231D3">
      <w:pPr>
        <w:numPr>
          <w:ilvl w:val="0"/>
          <w:numId w:val="5"/>
        </w:numPr>
      </w:pPr>
      <w:r>
        <w:t xml:space="preserve">Remove </w:t>
      </w:r>
      <w:r w:rsidR="004A46B9">
        <w:rPr>
          <w:rStyle w:val="CodeFont"/>
        </w:rPr>
        <w:t>expermental::</w:t>
      </w:r>
      <w:r w:rsidR="00C55902">
        <w:rPr>
          <w:rStyle w:val="CodeFont"/>
        </w:rPr>
        <w:t>promise</w:t>
      </w:r>
      <w:r w:rsidR="00C55902">
        <w:t xml:space="preserve"> and </w:t>
      </w:r>
      <w:r w:rsidR="004A46B9">
        <w:rPr>
          <w:rStyle w:val="CodeFont"/>
        </w:rPr>
        <w:t>expermental::</w:t>
      </w:r>
      <w:r w:rsidR="00C55902">
        <w:rPr>
          <w:rStyle w:val="CodeFont"/>
        </w:rPr>
        <w:t>packaged_task</w:t>
      </w:r>
      <w:r w:rsidR="004A46B9">
        <w:t>, which existed solely to use the new, but ill-conceived ability to make the type-erased allocator visible to clients.</w:t>
      </w:r>
    </w:p>
    <w:p w14:paraId="3E6101BB" w14:textId="77777777" w:rsidR="00DA3B8E" w:rsidRDefault="00DA3B8E" w:rsidP="00EE35C0">
      <w:pPr>
        <w:pStyle w:val="Heading1"/>
      </w:pPr>
      <w:bookmarkStart w:id="7" w:name="_Toc116469788"/>
      <w:r>
        <w:t>Future directions</w:t>
      </w:r>
      <w:bookmarkEnd w:id="7"/>
    </w:p>
    <w:p w14:paraId="2A8C429E" w14:textId="448C4161" w:rsidR="00DA3B8E" w:rsidRPr="00DA3B8E" w:rsidRDefault="00DA3B8E" w:rsidP="00DA3B8E">
      <w:r>
        <w:t xml:space="preserve">We should consider using </w:t>
      </w:r>
      <w:r w:rsidR="0062015C">
        <w:rPr>
          <w:rStyle w:val="CodeFont"/>
        </w:rPr>
        <w:t>polymorphic_allocator&lt;&gt;</w:t>
      </w:r>
      <w:r>
        <w:t xml:space="preserve"> in the interface to </w:t>
      </w:r>
      <w:r>
        <w:rPr>
          <w:rStyle w:val="CodeFont"/>
        </w:rPr>
        <w:t>std::experimental::any</w:t>
      </w:r>
      <w:r>
        <w:t>.</w:t>
      </w:r>
    </w:p>
    <w:p w14:paraId="61E47F83" w14:textId="77777777" w:rsidR="003D3F44" w:rsidRDefault="0082087F" w:rsidP="00EE35C0">
      <w:pPr>
        <w:pStyle w:val="Heading1"/>
      </w:pPr>
      <w:bookmarkStart w:id="8" w:name="_Toc116469789"/>
      <w:r>
        <w:t>Formal</w:t>
      </w:r>
      <w:r w:rsidR="003D3F44">
        <w:t xml:space="preserve"> Wording</w:t>
      </w:r>
      <w:bookmarkEnd w:id="8"/>
    </w:p>
    <w:p w14:paraId="15FCB5CF" w14:textId="77777777" w:rsidR="005A1DFA" w:rsidRPr="00BA0B9F" w:rsidRDefault="005A1DFA" w:rsidP="005A1DFA">
      <w:pPr>
        <w:pStyle w:val="Heading2"/>
      </w:pPr>
      <w:bookmarkStart w:id="9" w:name="_Toc116469790"/>
      <w:r w:rsidRPr="00BA0B9F">
        <w:t>Document Conventions</w:t>
      </w:r>
      <w:bookmarkEnd w:id="9"/>
    </w:p>
    <w:p w14:paraId="1AD78B49" w14:textId="4DB482FA" w:rsidR="005A1DFA" w:rsidRDefault="005A1DFA" w:rsidP="005A1DFA">
      <w:pPr>
        <w:pStyle w:val="BodyText"/>
      </w:pPr>
      <w:r w:rsidRPr="00B64B39">
        <w:rPr>
          <w:b w:val="0"/>
        </w:rPr>
        <w:t>All section names and numbers are relative to the</w:t>
      </w:r>
      <w:r>
        <w:t xml:space="preserve"> </w:t>
      </w:r>
      <w:r w:rsidR="00F4157B">
        <w:t>August 2022</w:t>
      </w:r>
      <w:r w:rsidR="00B64B39" w:rsidRPr="00F4157B">
        <w:t xml:space="preserve"> draft of the Library Fundamentals TS,</w:t>
      </w:r>
      <w:r w:rsidR="005B25F1">
        <w:rPr>
          <w:rStyle w:val="Hyperlink"/>
        </w:rPr>
        <w:t xml:space="preserve"> </w:t>
      </w:r>
      <w:hyperlink r:id="rId15" w:history="1">
        <w:r w:rsidR="005B25F1" w:rsidRPr="005B25F1">
          <w:rPr>
            <w:rStyle w:val="Hyperlink"/>
          </w:rPr>
          <w:t>N4920</w:t>
        </w:r>
      </w:hyperlink>
      <w:r w:rsidR="00B65F35" w:rsidRPr="006D6689">
        <w:rPr>
          <w:b w:val="0"/>
          <w:bCs/>
        </w:rPr>
        <w:t xml:space="preserve"> and</w:t>
      </w:r>
      <w:r w:rsidR="00B65F35">
        <w:rPr>
          <w:b w:val="0"/>
          <w:bCs/>
        </w:rPr>
        <w:t xml:space="preserve"> the </w:t>
      </w:r>
      <w:r w:rsidR="00181ED5">
        <w:t>C++20 standard</w:t>
      </w:r>
      <w:r w:rsidR="00B65F35">
        <w:t xml:space="preserve"> </w:t>
      </w:r>
      <w:r w:rsidR="00181ED5" w:rsidRPr="006D6689">
        <w:rPr>
          <w:b w:val="0"/>
          <w:bCs/>
        </w:rPr>
        <w:t xml:space="preserve">(DIS at </w:t>
      </w:r>
      <w:hyperlink r:id="rId16" w:history="1">
        <w:r w:rsidR="00181ED5" w:rsidRPr="006D6689">
          <w:rPr>
            <w:rStyle w:val="Hyperlink"/>
            <w:b w:val="0"/>
            <w:bCs/>
          </w:rPr>
          <w:t>N4860)</w:t>
        </w:r>
      </w:hyperlink>
      <w:r w:rsidR="00B65F35">
        <w:t>.</w:t>
      </w:r>
      <w:r w:rsidR="00B65F35" w:rsidRPr="006D6689">
        <w:rPr>
          <w:b w:val="0"/>
          <w:bCs/>
        </w:rPr>
        <w:t xml:space="preserve"> </w:t>
      </w:r>
      <w:r w:rsidR="006A18E3">
        <w:t xml:space="preserve"> </w:t>
      </w:r>
    </w:p>
    <w:p w14:paraId="5A073520" w14:textId="77777777" w:rsidR="005A1DFA" w:rsidRDefault="005A1DFA" w:rsidP="005A1DFA">
      <w:pPr>
        <w:pStyle w:val="WP"/>
        <w:ind w:firstLine="0"/>
      </w:pPr>
      <w:r>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618E0303" w14:textId="77777777" w:rsidR="005A1DFA" w:rsidRDefault="005A1DFA" w:rsidP="005A1DFA">
      <w:pPr>
        <w:pStyle w:val="Rationale"/>
      </w:pPr>
      <w:r>
        <w:lastRenderedPageBreak/>
        <w:t>Comments and rationale mixed in with the proposed wording appears as shaded text.</w:t>
      </w:r>
    </w:p>
    <w:p w14:paraId="201663A2" w14:textId="77777777" w:rsidR="005A1DFA" w:rsidRDefault="005A1DFA" w:rsidP="005A1DFA">
      <w:pPr>
        <w:pStyle w:val="Guidance"/>
      </w:pPr>
      <w:r>
        <w:t>Requests for LWG opinions and guidance appear with light (yellow) shading</w:t>
      </w:r>
      <w:r w:rsidR="00C26EB2">
        <w:t xml:space="preserve">. </w:t>
      </w:r>
      <w:r>
        <w:t>It is expected that changes resulting from such guidance will be minor and will not delay acceptance of this proposal in the same meeting at which it is presented.</w:t>
      </w:r>
    </w:p>
    <w:p w14:paraId="15F8F3A7" w14:textId="77777777" w:rsidR="0011399B" w:rsidRDefault="0011399B" w:rsidP="00B64B39">
      <w:pPr>
        <w:pStyle w:val="Heading2"/>
      </w:pPr>
      <w:bookmarkStart w:id="10" w:name="_Toc116469791"/>
      <w:r>
        <w:t>Feature test macros</w:t>
      </w:r>
      <w:bookmarkEnd w:id="10"/>
    </w:p>
    <w:p w14:paraId="0AA8112F" w14:textId="6DAA63C4" w:rsidR="0011399B" w:rsidRDefault="0011399B" w:rsidP="0011399B">
      <w:r>
        <w:t>Modify</w:t>
      </w:r>
      <w:r w:rsidR="008732D9">
        <w:t xml:space="preserve"> selected rows from Table 2 in </w:t>
      </w:r>
      <w:r>
        <w:t>section 1.</w:t>
      </w:r>
      <w:r w:rsidR="005B25F1">
        <w:t xml:space="preserve">5 </w:t>
      </w:r>
      <w:r>
        <w:t>[</w:t>
      </w:r>
      <w:proofErr w:type="spellStart"/>
      <w:proofErr w:type="gramStart"/>
      <w:r>
        <w:t>general.feature</w:t>
      </w:r>
      <w:proofErr w:type="gramEnd"/>
      <w:r>
        <w:t>.test</w:t>
      </w:r>
      <w:proofErr w:type="spellEnd"/>
      <w:r>
        <w:t>] as follows:</w:t>
      </w:r>
    </w:p>
    <w:p w14:paraId="6CA7DE6F" w14:textId="77777777" w:rsidR="008732D9" w:rsidRDefault="008732D9" w:rsidP="008732D9">
      <w:pPr>
        <w:keepNext/>
        <w:keepLines/>
        <w:jc w:val="center"/>
      </w:pPr>
      <w:r w:rsidRPr="00B5428A">
        <w:rPr>
          <w:sz w:val="18"/>
        </w:rPr>
        <w:t>Table 2 — Significant features in this technical specification</w:t>
      </w:r>
    </w:p>
    <w:tbl>
      <w:tblPr>
        <w:tblStyle w:val="TableGrid"/>
        <w:tblW w:w="0" w:type="auto"/>
        <w:tblLayout w:type="fixed"/>
        <w:tblLook w:val="04A0" w:firstRow="1" w:lastRow="0" w:firstColumn="1" w:lastColumn="0" w:noHBand="0" w:noVBand="1"/>
      </w:tblPr>
      <w:tblGrid>
        <w:gridCol w:w="985"/>
        <w:gridCol w:w="1620"/>
        <w:gridCol w:w="900"/>
        <w:gridCol w:w="2970"/>
        <w:gridCol w:w="900"/>
        <w:gridCol w:w="2695"/>
      </w:tblGrid>
      <w:tr w:rsidR="008732D9" w:rsidRPr="00917507" w14:paraId="7036E7B4" w14:textId="77777777" w:rsidTr="006D6689">
        <w:tc>
          <w:tcPr>
            <w:tcW w:w="985" w:type="dxa"/>
            <w:tcBorders>
              <w:bottom w:val="double" w:sz="4" w:space="0" w:color="auto"/>
            </w:tcBorders>
            <w:vAlign w:val="center"/>
          </w:tcPr>
          <w:p w14:paraId="7F0D4886" w14:textId="77777777" w:rsidR="0011399B" w:rsidRPr="00917507" w:rsidRDefault="0011399B" w:rsidP="00A456FB">
            <w:pPr>
              <w:keepNext/>
              <w:keepLines/>
              <w:spacing w:before="40" w:after="40"/>
              <w:rPr>
                <w:b/>
                <w:sz w:val="16"/>
                <w:szCs w:val="16"/>
              </w:rPr>
            </w:pPr>
            <w:r w:rsidRPr="00917507">
              <w:rPr>
                <w:b/>
                <w:sz w:val="16"/>
                <w:szCs w:val="16"/>
              </w:rPr>
              <w:t>Doc. No.</w:t>
            </w:r>
          </w:p>
        </w:tc>
        <w:tc>
          <w:tcPr>
            <w:tcW w:w="1620" w:type="dxa"/>
            <w:tcBorders>
              <w:bottom w:val="double" w:sz="4" w:space="0" w:color="auto"/>
            </w:tcBorders>
            <w:vAlign w:val="center"/>
          </w:tcPr>
          <w:p w14:paraId="3BA434CA" w14:textId="77777777" w:rsidR="0011399B" w:rsidRPr="00917507" w:rsidRDefault="0011399B" w:rsidP="00A456FB">
            <w:pPr>
              <w:keepNext/>
              <w:keepLines/>
              <w:spacing w:before="40" w:after="40"/>
              <w:rPr>
                <w:b/>
                <w:sz w:val="16"/>
                <w:szCs w:val="16"/>
              </w:rPr>
            </w:pPr>
            <w:r w:rsidRPr="00917507">
              <w:rPr>
                <w:b/>
                <w:sz w:val="16"/>
                <w:szCs w:val="16"/>
              </w:rPr>
              <w:t>Title</w:t>
            </w:r>
          </w:p>
        </w:tc>
        <w:tc>
          <w:tcPr>
            <w:tcW w:w="900" w:type="dxa"/>
            <w:tcBorders>
              <w:bottom w:val="double" w:sz="4" w:space="0" w:color="auto"/>
            </w:tcBorders>
            <w:vAlign w:val="center"/>
          </w:tcPr>
          <w:p w14:paraId="258A09D1" w14:textId="77777777" w:rsidR="0011399B" w:rsidRPr="00917507" w:rsidRDefault="0011399B" w:rsidP="00A456FB">
            <w:pPr>
              <w:keepNext/>
              <w:keepLines/>
              <w:spacing w:before="40" w:after="40"/>
              <w:rPr>
                <w:b/>
                <w:sz w:val="16"/>
                <w:szCs w:val="16"/>
              </w:rPr>
            </w:pPr>
            <w:r w:rsidRPr="00917507">
              <w:rPr>
                <w:b/>
                <w:sz w:val="16"/>
                <w:szCs w:val="16"/>
              </w:rPr>
              <w:t>Primary Section</w:t>
            </w:r>
          </w:p>
        </w:tc>
        <w:tc>
          <w:tcPr>
            <w:tcW w:w="2970" w:type="dxa"/>
            <w:tcBorders>
              <w:bottom w:val="double" w:sz="4" w:space="0" w:color="auto"/>
            </w:tcBorders>
            <w:vAlign w:val="center"/>
          </w:tcPr>
          <w:p w14:paraId="3BA76800" w14:textId="77777777" w:rsidR="0011399B" w:rsidRPr="00917507" w:rsidRDefault="0011399B" w:rsidP="00A456FB">
            <w:pPr>
              <w:keepNext/>
              <w:keepLines/>
              <w:spacing w:before="40" w:after="40"/>
              <w:rPr>
                <w:b/>
                <w:sz w:val="16"/>
                <w:szCs w:val="16"/>
              </w:rPr>
            </w:pPr>
            <w:r w:rsidRPr="00917507">
              <w:rPr>
                <w:b/>
                <w:sz w:val="16"/>
                <w:szCs w:val="16"/>
              </w:rPr>
              <w:t xml:space="preserve">Macro </w:t>
            </w:r>
            <w:r w:rsidR="008732D9">
              <w:rPr>
                <w:b/>
                <w:sz w:val="16"/>
                <w:szCs w:val="16"/>
              </w:rPr>
              <w:t>N</w:t>
            </w:r>
            <w:r w:rsidRPr="00917507">
              <w:rPr>
                <w:b/>
                <w:sz w:val="16"/>
                <w:szCs w:val="16"/>
              </w:rPr>
              <w:t>ame Suffix</w:t>
            </w:r>
          </w:p>
        </w:tc>
        <w:tc>
          <w:tcPr>
            <w:tcW w:w="900" w:type="dxa"/>
            <w:tcBorders>
              <w:bottom w:val="double" w:sz="4" w:space="0" w:color="auto"/>
            </w:tcBorders>
            <w:vAlign w:val="center"/>
          </w:tcPr>
          <w:p w14:paraId="204D9002" w14:textId="77777777" w:rsidR="0011399B" w:rsidRPr="00917507" w:rsidRDefault="0011399B" w:rsidP="00A456FB">
            <w:pPr>
              <w:keepNext/>
              <w:keepLines/>
              <w:spacing w:before="40" w:after="40"/>
              <w:rPr>
                <w:b/>
                <w:sz w:val="16"/>
                <w:szCs w:val="16"/>
              </w:rPr>
            </w:pPr>
            <w:r w:rsidRPr="00917507">
              <w:rPr>
                <w:b/>
                <w:sz w:val="16"/>
                <w:szCs w:val="16"/>
              </w:rPr>
              <w:t>Value</w:t>
            </w:r>
          </w:p>
        </w:tc>
        <w:tc>
          <w:tcPr>
            <w:tcW w:w="2695" w:type="dxa"/>
            <w:tcBorders>
              <w:bottom w:val="double" w:sz="4" w:space="0" w:color="auto"/>
            </w:tcBorders>
            <w:vAlign w:val="center"/>
          </w:tcPr>
          <w:p w14:paraId="5A9A658E" w14:textId="77777777" w:rsidR="0011399B" w:rsidRPr="00917507" w:rsidRDefault="0011399B" w:rsidP="00A456FB">
            <w:pPr>
              <w:keepNext/>
              <w:keepLines/>
              <w:spacing w:before="40" w:after="40"/>
              <w:rPr>
                <w:b/>
                <w:sz w:val="16"/>
                <w:szCs w:val="16"/>
              </w:rPr>
            </w:pPr>
            <w:r w:rsidRPr="00917507">
              <w:rPr>
                <w:b/>
                <w:sz w:val="16"/>
                <w:szCs w:val="16"/>
              </w:rPr>
              <w:t>Header</w:t>
            </w:r>
          </w:p>
        </w:tc>
      </w:tr>
      <w:tr w:rsidR="00917507" w:rsidRPr="00917507" w14:paraId="7B0F6F51" w14:textId="77777777" w:rsidTr="006D6689">
        <w:tc>
          <w:tcPr>
            <w:tcW w:w="985" w:type="dxa"/>
            <w:tcBorders>
              <w:top w:val="double" w:sz="4" w:space="0" w:color="auto"/>
            </w:tcBorders>
            <w:vAlign w:val="center"/>
          </w:tcPr>
          <w:p w14:paraId="0563CC8B" w14:textId="3CC25355" w:rsidR="0011399B" w:rsidRPr="008732D9" w:rsidRDefault="0011399B" w:rsidP="00A456FB">
            <w:pPr>
              <w:keepNext/>
              <w:keepLines/>
              <w:spacing w:before="40" w:after="40"/>
              <w:rPr>
                <w:sz w:val="16"/>
                <w:szCs w:val="16"/>
              </w:rPr>
            </w:pPr>
            <w:r w:rsidRPr="008732D9">
              <w:rPr>
                <w:rStyle w:val="StrikeThrough"/>
                <w:sz w:val="16"/>
                <w:szCs w:val="16"/>
              </w:rPr>
              <w:t>N3916</w:t>
            </w:r>
            <w:r w:rsidR="008732D9" w:rsidRPr="008732D9">
              <w:rPr>
                <w:sz w:val="16"/>
                <w:szCs w:val="16"/>
              </w:rPr>
              <w:t xml:space="preserve"> </w:t>
            </w:r>
            <w:r w:rsidR="008732D9" w:rsidRPr="008732D9">
              <w:rPr>
                <w:rStyle w:val="Addition"/>
                <w:sz w:val="16"/>
                <w:szCs w:val="16"/>
              </w:rPr>
              <w:t>P0987R</w:t>
            </w:r>
            <w:r w:rsidR="0098317C">
              <w:rPr>
                <w:rStyle w:val="Addition"/>
                <w:sz w:val="16"/>
                <w:szCs w:val="16"/>
              </w:rPr>
              <w:t>1</w:t>
            </w:r>
          </w:p>
        </w:tc>
        <w:tc>
          <w:tcPr>
            <w:tcW w:w="1620" w:type="dxa"/>
            <w:tcBorders>
              <w:top w:val="double" w:sz="4" w:space="0" w:color="auto"/>
            </w:tcBorders>
            <w:vAlign w:val="center"/>
          </w:tcPr>
          <w:p w14:paraId="60AAB68D" w14:textId="4B774A1C" w:rsidR="0011399B" w:rsidRPr="00917507" w:rsidRDefault="0011399B" w:rsidP="00A456FB">
            <w:pPr>
              <w:keepNext/>
              <w:keepLines/>
              <w:spacing w:before="40" w:after="40"/>
              <w:rPr>
                <w:sz w:val="16"/>
                <w:szCs w:val="16"/>
              </w:rPr>
            </w:pPr>
            <w:r w:rsidRPr="008732D9">
              <w:rPr>
                <w:rStyle w:val="StrikeThrough"/>
                <w:sz w:val="16"/>
                <w:szCs w:val="16"/>
              </w:rPr>
              <w:t>Type-erased</w:t>
            </w:r>
            <w:r w:rsidR="008732D9" w:rsidRPr="008732D9">
              <w:rPr>
                <w:rStyle w:val="StrikeThrough"/>
                <w:sz w:val="16"/>
                <w:szCs w:val="16"/>
              </w:rPr>
              <w:t xml:space="preserve"> </w:t>
            </w:r>
            <w:r w:rsidR="008732D9" w:rsidRPr="008732D9">
              <w:rPr>
                <w:rStyle w:val="Addition"/>
                <w:sz w:val="16"/>
                <w:szCs w:val="16"/>
              </w:rPr>
              <w:t>Polymorphic</w:t>
            </w:r>
            <w:r w:rsidRPr="00917507">
              <w:rPr>
                <w:sz w:val="16"/>
                <w:szCs w:val="16"/>
              </w:rPr>
              <w:t xml:space="preserve"> allocator for </w:t>
            </w:r>
            <w:proofErr w:type="gramStart"/>
            <w:r w:rsidR="0098317C" w:rsidRPr="006D6689">
              <w:rPr>
                <w:rFonts w:ascii="Courier New" w:hAnsi="Courier New" w:cs="Courier New"/>
                <w:sz w:val="16"/>
                <w:szCs w:val="16"/>
              </w:rPr>
              <w:t>std::</w:t>
            </w:r>
            <w:proofErr w:type="gramEnd"/>
            <w:r w:rsidRPr="008732D9">
              <w:rPr>
                <w:rFonts w:ascii="Courier New" w:hAnsi="Courier New" w:cs="Courier New"/>
                <w:sz w:val="16"/>
                <w:szCs w:val="16"/>
              </w:rPr>
              <w:t>function</w:t>
            </w:r>
          </w:p>
        </w:tc>
        <w:tc>
          <w:tcPr>
            <w:tcW w:w="900" w:type="dxa"/>
            <w:tcBorders>
              <w:top w:val="double" w:sz="4" w:space="0" w:color="auto"/>
            </w:tcBorders>
            <w:vAlign w:val="center"/>
          </w:tcPr>
          <w:p w14:paraId="102A390F" w14:textId="77777777" w:rsidR="0011399B" w:rsidRPr="00917507" w:rsidRDefault="0011399B" w:rsidP="00A456FB">
            <w:pPr>
              <w:keepNext/>
              <w:keepLines/>
              <w:spacing w:before="40" w:after="40"/>
              <w:rPr>
                <w:sz w:val="16"/>
                <w:szCs w:val="16"/>
              </w:rPr>
            </w:pPr>
            <w:r w:rsidRPr="00917507">
              <w:rPr>
                <w:sz w:val="16"/>
                <w:szCs w:val="16"/>
              </w:rPr>
              <w:t>4.2</w:t>
            </w:r>
          </w:p>
        </w:tc>
        <w:tc>
          <w:tcPr>
            <w:tcW w:w="2970" w:type="dxa"/>
            <w:tcBorders>
              <w:top w:val="double" w:sz="4" w:space="0" w:color="auto"/>
            </w:tcBorders>
            <w:vAlign w:val="center"/>
          </w:tcPr>
          <w:p w14:paraId="3EDBB543" w14:textId="77777777" w:rsidR="0011399B" w:rsidRPr="00917507" w:rsidRDefault="00917507" w:rsidP="00A456FB">
            <w:pPr>
              <w:keepNext/>
              <w:keepLines/>
              <w:spacing w:before="40" w:after="40"/>
              <w:rPr>
                <w:rFonts w:ascii="Courier New" w:hAnsi="Courier New" w:cs="Courier New"/>
                <w:sz w:val="16"/>
                <w:szCs w:val="16"/>
              </w:rPr>
            </w:pPr>
            <w:proofErr w:type="spellStart"/>
            <w:r w:rsidRPr="00917507">
              <w:rPr>
                <w:rFonts w:ascii="Courier New" w:hAnsi="Courier New" w:cs="Courier New"/>
                <w:sz w:val="16"/>
                <w:szCs w:val="16"/>
              </w:rPr>
              <w:t>function_</w:t>
            </w:r>
            <w:r w:rsidRPr="008732D9">
              <w:rPr>
                <w:rStyle w:val="CodeStrikeThrough"/>
                <w:sz w:val="16"/>
                <w:szCs w:val="16"/>
              </w:rPr>
              <w:t>erased</w:t>
            </w:r>
            <w:r w:rsidR="008732D9" w:rsidRPr="008732D9">
              <w:rPr>
                <w:rStyle w:val="CodeAddition"/>
                <w:sz w:val="16"/>
                <w:szCs w:val="16"/>
              </w:rPr>
              <w:t>polymorphic</w:t>
            </w:r>
            <w:r w:rsidRPr="00917507">
              <w:rPr>
                <w:rFonts w:ascii="Courier New" w:hAnsi="Courier New" w:cs="Courier New"/>
                <w:sz w:val="16"/>
                <w:szCs w:val="16"/>
              </w:rPr>
              <w:t>_allocator</w:t>
            </w:r>
            <w:proofErr w:type="spellEnd"/>
          </w:p>
        </w:tc>
        <w:tc>
          <w:tcPr>
            <w:tcW w:w="900" w:type="dxa"/>
            <w:tcBorders>
              <w:top w:val="double" w:sz="4" w:space="0" w:color="auto"/>
            </w:tcBorders>
            <w:vAlign w:val="center"/>
          </w:tcPr>
          <w:p w14:paraId="0DC5A9C1" w14:textId="0603CAE9" w:rsidR="0011399B" w:rsidRPr="008732D9" w:rsidRDefault="00917507" w:rsidP="00A456FB">
            <w:pPr>
              <w:keepNext/>
              <w:keepLines/>
              <w:spacing w:before="40" w:after="40"/>
              <w:rPr>
                <w:rStyle w:val="Addition"/>
                <w:sz w:val="16"/>
                <w:szCs w:val="16"/>
              </w:rPr>
            </w:pPr>
            <w:r w:rsidRPr="008732D9">
              <w:rPr>
                <w:rStyle w:val="StrikeThrough"/>
                <w:sz w:val="16"/>
                <w:szCs w:val="16"/>
              </w:rPr>
              <w:t>201406</w:t>
            </w:r>
            <w:r w:rsidR="008732D9" w:rsidRPr="008732D9">
              <w:rPr>
                <w:rStyle w:val="StrikeThrough"/>
                <w:sz w:val="16"/>
                <w:szCs w:val="16"/>
              </w:rPr>
              <w:t xml:space="preserve"> </w:t>
            </w:r>
            <w:r w:rsidR="0098317C">
              <w:rPr>
                <w:rStyle w:val="Addition"/>
                <w:sz w:val="16"/>
                <w:szCs w:val="16"/>
              </w:rPr>
              <w:t>2022</w:t>
            </w:r>
            <w:r w:rsidR="009F1201">
              <w:rPr>
                <w:rStyle w:val="Addition"/>
                <w:sz w:val="16"/>
                <w:szCs w:val="16"/>
              </w:rPr>
              <w:t>11</w:t>
            </w:r>
          </w:p>
        </w:tc>
        <w:tc>
          <w:tcPr>
            <w:tcW w:w="2695" w:type="dxa"/>
            <w:tcBorders>
              <w:top w:val="double" w:sz="4" w:space="0" w:color="auto"/>
            </w:tcBorders>
            <w:vAlign w:val="center"/>
          </w:tcPr>
          <w:p w14:paraId="730DFF7E" w14:textId="649E0A68" w:rsidR="0098317C" w:rsidRPr="00917507" w:rsidRDefault="00917507" w:rsidP="00A456FB">
            <w:pPr>
              <w:keepNext/>
              <w:keepLines/>
              <w:spacing w:before="40" w:after="40"/>
              <w:rPr>
                <w:rFonts w:ascii="Courier New" w:hAnsi="Courier New" w:cs="Courier New"/>
                <w:sz w:val="16"/>
                <w:szCs w:val="16"/>
              </w:rPr>
            </w:pPr>
            <w:r w:rsidRPr="00917507">
              <w:rPr>
                <w:rFonts w:ascii="Courier New" w:hAnsi="Courier New" w:cs="Courier New"/>
                <w:sz w:val="16"/>
                <w:szCs w:val="16"/>
              </w:rPr>
              <w:t>&lt;experimental/functional&gt;</w:t>
            </w:r>
            <w:r w:rsidR="0098317C">
              <w:rPr>
                <w:rFonts w:ascii="Courier New" w:hAnsi="Courier New" w:cs="Courier New"/>
                <w:sz w:val="16"/>
                <w:szCs w:val="16"/>
              </w:rPr>
              <w:br/>
            </w:r>
            <w:r w:rsidR="0098317C" w:rsidRPr="006D6689">
              <w:rPr>
                <w:rStyle w:val="CodeStrikeThrough"/>
                <w:szCs w:val="13"/>
              </w:rPr>
              <w:t>&lt;experimental/utility&gt;</w:t>
            </w:r>
          </w:p>
        </w:tc>
      </w:tr>
      <w:tr w:rsidR="00917507" w:rsidRPr="00917507" w14:paraId="451CC85A" w14:textId="77777777" w:rsidTr="006D6689">
        <w:tc>
          <w:tcPr>
            <w:tcW w:w="985" w:type="dxa"/>
            <w:vAlign w:val="center"/>
          </w:tcPr>
          <w:p w14:paraId="1A2E8205" w14:textId="46862719" w:rsidR="0011399B" w:rsidRPr="006D6689" w:rsidRDefault="008732D9" w:rsidP="00A456FB">
            <w:pPr>
              <w:keepNext/>
              <w:keepLines/>
              <w:spacing w:before="40" w:after="40"/>
              <w:rPr>
                <w:strike/>
                <w:color w:val="FF0000"/>
                <w:sz w:val="16"/>
                <w:szCs w:val="16"/>
              </w:rPr>
            </w:pPr>
            <w:r w:rsidRPr="00C96AEF">
              <w:rPr>
                <w:rStyle w:val="StrikeThrough"/>
                <w:sz w:val="16"/>
                <w:szCs w:val="16"/>
              </w:rPr>
              <w:t>N3916</w:t>
            </w:r>
            <w:r w:rsidRPr="006D6689">
              <w:rPr>
                <w:strike/>
                <w:color w:val="FF0000"/>
                <w:sz w:val="16"/>
                <w:szCs w:val="16"/>
              </w:rPr>
              <w:t xml:space="preserve"> </w:t>
            </w:r>
          </w:p>
        </w:tc>
        <w:tc>
          <w:tcPr>
            <w:tcW w:w="1620" w:type="dxa"/>
            <w:vAlign w:val="center"/>
          </w:tcPr>
          <w:p w14:paraId="053EBC95" w14:textId="6C4B4ADC" w:rsidR="0011399B" w:rsidRPr="006D6689" w:rsidRDefault="008732D9" w:rsidP="00A456FB">
            <w:pPr>
              <w:keepNext/>
              <w:keepLines/>
              <w:spacing w:before="40" w:after="40"/>
              <w:rPr>
                <w:strike/>
                <w:color w:val="FF0000"/>
                <w:sz w:val="16"/>
                <w:szCs w:val="16"/>
              </w:rPr>
            </w:pPr>
            <w:r w:rsidRPr="00C96AEF">
              <w:rPr>
                <w:rStyle w:val="StrikeThrough"/>
                <w:sz w:val="16"/>
                <w:szCs w:val="16"/>
              </w:rPr>
              <w:t xml:space="preserve">Type-erased </w:t>
            </w:r>
            <w:r w:rsidR="00917507" w:rsidRPr="006D6689">
              <w:rPr>
                <w:strike/>
                <w:color w:val="FF0000"/>
                <w:sz w:val="16"/>
                <w:szCs w:val="16"/>
              </w:rPr>
              <w:t xml:space="preserve">allocator for </w:t>
            </w:r>
            <w:proofErr w:type="gramStart"/>
            <w:r w:rsidR="0098317C" w:rsidRPr="006D6689">
              <w:rPr>
                <w:rFonts w:ascii="Courier New" w:hAnsi="Courier New" w:cs="Courier New"/>
                <w:strike/>
                <w:color w:val="FF0000"/>
                <w:sz w:val="16"/>
                <w:szCs w:val="16"/>
              </w:rPr>
              <w:t>std::</w:t>
            </w:r>
            <w:proofErr w:type="gramEnd"/>
            <w:r w:rsidR="00917507" w:rsidRPr="006D6689">
              <w:rPr>
                <w:rFonts w:ascii="Courier New" w:hAnsi="Courier New" w:cs="Courier New"/>
                <w:strike/>
                <w:color w:val="FF0000"/>
                <w:sz w:val="16"/>
                <w:szCs w:val="16"/>
              </w:rPr>
              <w:t>promise</w:t>
            </w:r>
          </w:p>
        </w:tc>
        <w:tc>
          <w:tcPr>
            <w:tcW w:w="900" w:type="dxa"/>
            <w:vAlign w:val="center"/>
          </w:tcPr>
          <w:p w14:paraId="52D54D89" w14:textId="1F83B7E2" w:rsidR="0011399B" w:rsidRPr="006D6689" w:rsidRDefault="0098317C" w:rsidP="00A456FB">
            <w:pPr>
              <w:keepNext/>
              <w:keepLines/>
              <w:spacing w:before="40" w:after="40"/>
              <w:rPr>
                <w:strike/>
                <w:color w:val="FF0000"/>
                <w:sz w:val="16"/>
                <w:szCs w:val="16"/>
              </w:rPr>
            </w:pPr>
            <w:r w:rsidRPr="006D6689">
              <w:rPr>
                <w:strike/>
                <w:color w:val="FF0000"/>
                <w:sz w:val="16"/>
                <w:szCs w:val="16"/>
              </w:rPr>
              <w:t>7</w:t>
            </w:r>
            <w:r w:rsidR="00917507" w:rsidRPr="006D6689">
              <w:rPr>
                <w:strike/>
                <w:color w:val="FF0000"/>
                <w:sz w:val="16"/>
                <w:szCs w:val="16"/>
              </w:rPr>
              <w:t>.2</w:t>
            </w:r>
          </w:p>
        </w:tc>
        <w:tc>
          <w:tcPr>
            <w:tcW w:w="2970" w:type="dxa"/>
            <w:vAlign w:val="center"/>
          </w:tcPr>
          <w:p w14:paraId="5C0C5D74" w14:textId="1B322A8D" w:rsidR="0011399B" w:rsidRPr="006D6689" w:rsidRDefault="00917507" w:rsidP="00A456FB">
            <w:pPr>
              <w:keepNext/>
              <w:keepLines/>
              <w:spacing w:before="40" w:after="40"/>
              <w:rPr>
                <w:rFonts w:ascii="Courier New" w:hAnsi="Courier New" w:cs="Courier New"/>
                <w:strike/>
                <w:color w:val="FF0000"/>
                <w:sz w:val="16"/>
                <w:szCs w:val="16"/>
              </w:rPr>
            </w:pPr>
            <w:proofErr w:type="spellStart"/>
            <w:r w:rsidRPr="006D6689">
              <w:rPr>
                <w:rFonts w:ascii="Courier New" w:hAnsi="Courier New" w:cs="Courier New"/>
                <w:strike/>
                <w:color w:val="FF0000"/>
                <w:sz w:val="16"/>
                <w:szCs w:val="16"/>
              </w:rPr>
              <w:t>promise_</w:t>
            </w:r>
            <w:r w:rsidR="008732D9" w:rsidRPr="00C96AEF">
              <w:rPr>
                <w:rStyle w:val="CodeStrikeThrough"/>
                <w:sz w:val="16"/>
                <w:szCs w:val="16"/>
              </w:rPr>
              <w:t>erased</w:t>
            </w:r>
            <w:r w:rsidR="008732D9" w:rsidRPr="006D6689">
              <w:rPr>
                <w:rFonts w:ascii="Courier New" w:hAnsi="Courier New" w:cs="Courier New"/>
                <w:strike/>
                <w:color w:val="FF0000"/>
                <w:sz w:val="16"/>
                <w:szCs w:val="16"/>
              </w:rPr>
              <w:t>_allocator</w:t>
            </w:r>
            <w:proofErr w:type="spellEnd"/>
          </w:p>
        </w:tc>
        <w:tc>
          <w:tcPr>
            <w:tcW w:w="900" w:type="dxa"/>
            <w:vAlign w:val="center"/>
          </w:tcPr>
          <w:p w14:paraId="616A1F6D" w14:textId="6E9727B4" w:rsidR="0011399B" w:rsidRPr="006D6689" w:rsidRDefault="008732D9" w:rsidP="00A456FB">
            <w:pPr>
              <w:keepNext/>
              <w:keepLines/>
              <w:spacing w:before="40" w:after="40"/>
              <w:rPr>
                <w:strike/>
                <w:color w:val="FF0000"/>
                <w:sz w:val="16"/>
                <w:szCs w:val="16"/>
              </w:rPr>
            </w:pPr>
            <w:r w:rsidRPr="00C96AEF">
              <w:rPr>
                <w:rStyle w:val="StrikeThrough"/>
                <w:sz w:val="16"/>
                <w:szCs w:val="16"/>
              </w:rPr>
              <w:t xml:space="preserve">201406 </w:t>
            </w:r>
          </w:p>
        </w:tc>
        <w:tc>
          <w:tcPr>
            <w:tcW w:w="2695" w:type="dxa"/>
            <w:vAlign w:val="center"/>
          </w:tcPr>
          <w:p w14:paraId="3F449534" w14:textId="7AF9E915" w:rsidR="0011399B" w:rsidRPr="006D6689" w:rsidRDefault="00917507" w:rsidP="00A456FB">
            <w:pPr>
              <w:keepNext/>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&lt;experimental/future&gt;</w:t>
            </w:r>
            <w:r w:rsidR="0098317C" w:rsidRPr="006D6689">
              <w:rPr>
                <w:rFonts w:ascii="Courier New" w:hAnsi="Courier New" w:cs="Courier New"/>
                <w:strike/>
                <w:color w:val="FF0000"/>
                <w:sz w:val="16"/>
                <w:szCs w:val="16"/>
              </w:rPr>
              <w:br/>
              <w:t>&lt;experimental/utility&gt;</w:t>
            </w:r>
          </w:p>
        </w:tc>
      </w:tr>
      <w:tr w:rsidR="00917507" w:rsidRPr="00917507" w14:paraId="79F5BF0D" w14:textId="77777777" w:rsidTr="006D6689">
        <w:tc>
          <w:tcPr>
            <w:tcW w:w="985" w:type="dxa"/>
            <w:vAlign w:val="center"/>
          </w:tcPr>
          <w:p w14:paraId="7C3F0413" w14:textId="6D346BAB" w:rsidR="0011399B" w:rsidRPr="006D6689" w:rsidRDefault="008732D9" w:rsidP="00A456FB">
            <w:pPr>
              <w:keepLines/>
              <w:spacing w:before="40" w:after="40"/>
              <w:rPr>
                <w:strike/>
                <w:color w:val="FF0000"/>
                <w:sz w:val="16"/>
                <w:szCs w:val="16"/>
              </w:rPr>
            </w:pPr>
            <w:r w:rsidRPr="00C96AEF">
              <w:rPr>
                <w:rStyle w:val="StrikeThrough"/>
                <w:sz w:val="16"/>
                <w:szCs w:val="16"/>
              </w:rPr>
              <w:t>N3916</w:t>
            </w:r>
            <w:r w:rsidRPr="006D6689">
              <w:rPr>
                <w:strike/>
                <w:color w:val="FF0000"/>
                <w:sz w:val="16"/>
                <w:szCs w:val="16"/>
              </w:rPr>
              <w:t xml:space="preserve"> </w:t>
            </w:r>
          </w:p>
        </w:tc>
        <w:tc>
          <w:tcPr>
            <w:tcW w:w="1620" w:type="dxa"/>
            <w:vAlign w:val="center"/>
          </w:tcPr>
          <w:p w14:paraId="188C55E0" w14:textId="7A953E7C" w:rsidR="0011399B" w:rsidRPr="006D6689" w:rsidRDefault="008732D9" w:rsidP="00A456FB">
            <w:pPr>
              <w:keepLines/>
              <w:spacing w:before="40" w:after="40"/>
              <w:rPr>
                <w:strike/>
                <w:color w:val="FF0000"/>
                <w:sz w:val="16"/>
                <w:szCs w:val="16"/>
              </w:rPr>
            </w:pPr>
            <w:r w:rsidRPr="00C96AEF">
              <w:rPr>
                <w:rStyle w:val="StrikeThrough"/>
                <w:sz w:val="16"/>
                <w:szCs w:val="16"/>
              </w:rPr>
              <w:t xml:space="preserve">Type-erased </w:t>
            </w:r>
            <w:r w:rsidR="00917507" w:rsidRPr="006D6689">
              <w:rPr>
                <w:strike/>
                <w:color w:val="FF0000"/>
                <w:sz w:val="16"/>
                <w:szCs w:val="16"/>
              </w:rPr>
              <w:t xml:space="preserve">allocator for </w:t>
            </w:r>
            <w:proofErr w:type="gramStart"/>
            <w:r w:rsidR="0098317C" w:rsidRPr="006D6689">
              <w:rPr>
                <w:rFonts w:ascii="Courier New" w:hAnsi="Courier New" w:cs="Courier New"/>
                <w:strike/>
                <w:color w:val="FF0000"/>
                <w:sz w:val="16"/>
                <w:szCs w:val="16"/>
              </w:rPr>
              <w:t>std::</w:t>
            </w:r>
            <w:proofErr w:type="spellStart"/>
            <w:proofErr w:type="gramEnd"/>
            <w:r w:rsidR="00917507" w:rsidRPr="006D6689">
              <w:rPr>
                <w:rFonts w:ascii="Courier New" w:hAnsi="Courier New" w:cs="Courier New"/>
                <w:strike/>
                <w:color w:val="FF0000"/>
                <w:sz w:val="16"/>
                <w:szCs w:val="16"/>
              </w:rPr>
              <w:t>packaged_task</w:t>
            </w:r>
            <w:proofErr w:type="spellEnd"/>
          </w:p>
        </w:tc>
        <w:tc>
          <w:tcPr>
            <w:tcW w:w="900" w:type="dxa"/>
            <w:vAlign w:val="center"/>
          </w:tcPr>
          <w:p w14:paraId="5AC72759" w14:textId="4A8B10AF" w:rsidR="0011399B" w:rsidRPr="006D6689" w:rsidRDefault="0098317C" w:rsidP="00A456FB">
            <w:pPr>
              <w:keepLines/>
              <w:spacing w:before="40" w:after="40"/>
              <w:rPr>
                <w:strike/>
                <w:color w:val="FF0000"/>
                <w:sz w:val="16"/>
                <w:szCs w:val="16"/>
              </w:rPr>
            </w:pPr>
            <w:r w:rsidRPr="006D6689">
              <w:rPr>
                <w:strike/>
                <w:color w:val="FF0000"/>
                <w:sz w:val="16"/>
                <w:szCs w:val="16"/>
              </w:rPr>
              <w:t>7</w:t>
            </w:r>
            <w:r w:rsidR="00917507" w:rsidRPr="006D6689">
              <w:rPr>
                <w:strike/>
                <w:color w:val="FF0000"/>
                <w:sz w:val="16"/>
                <w:szCs w:val="16"/>
              </w:rPr>
              <w:t>.3</w:t>
            </w:r>
          </w:p>
        </w:tc>
        <w:tc>
          <w:tcPr>
            <w:tcW w:w="2970" w:type="dxa"/>
            <w:vAlign w:val="center"/>
          </w:tcPr>
          <w:p w14:paraId="253D6B48" w14:textId="540BEA4E" w:rsidR="0011399B" w:rsidRPr="006D6689" w:rsidRDefault="00917507" w:rsidP="00A456FB">
            <w:pPr>
              <w:keepLines/>
              <w:spacing w:before="40" w:after="40"/>
              <w:rPr>
                <w:rFonts w:ascii="Courier New" w:hAnsi="Courier New" w:cs="Courier New"/>
                <w:strike/>
                <w:color w:val="FF0000"/>
                <w:sz w:val="16"/>
                <w:szCs w:val="16"/>
              </w:rPr>
            </w:pPr>
            <w:proofErr w:type="spellStart"/>
            <w:r w:rsidRPr="006D6689">
              <w:rPr>
                <w:rFonts w:ascii="Courier New" w:hAnsi="Courier New" w:cs="Courier New"/>
                <w:strike/>
                <w:color w:val="FF0000"/>
                <w:sz w:val="16"/>
                <w:szCs w:val="16"/>
              </w:rPr>
              <w:t>packaged_task_</w:t>
            </w:r>
            <w:r w:rsidR="008732D9" w:rsidRPr="00C96AEF">
              <w:rPr>
                <w:rStyle w:val="CodeStrikeThrough"/>
                <w:sz w:val="16"/>
                <w:szCs w:val="16"/>
              </w:rPr>
              <w:t>erased</w:t>
            </w:r>
            <w:r w:rsidR="008732D9" w:rsidRPr="006D6689">
              <w:rPr>
                <w:rFonts w:ascii="Courier New" w:hAnsi="Courier New" w:cs="Courier New"/>
                <w:strike/>
                <w:color w:val="FF0000"/>
                <w:sz w:val="16"/>
                <w:szCs w:val="16"/>
              </w:rPr>
              <w:t>_allocator</w:t>
            </w:r>
            <w:proofErr w:type="spellEnd"/>
          </w:p>
        </w:tc>
        <w:tc>
          <w:tcPr>
            <w:tcW w:w="900" w:type="dxa"/>
            <w:vAlign w:val="center"/>
          </w:tcPr>
          <w:p w14:paraId="40497CDA" w14:textId="68289F48" w:rsidR="0011399B" w:rsidRPr="006D6689" w:rsidRDefault="008732D9" w:rsidP="00A456FB">
            <w:pPr>
              <w:keepLines/>
              <w:spacing w:before="40" w:after="40"/>
              <w:rPr>
                <w:strike/>
                <w:color w:val="FF0000"/>
                <w:sz w:val="16"/>
                <w:szCs w:val="16"/>
              </w:rPr>
            </w:pPr>
            <w:r w:rsidRPr="00C96AEF">
              <w:rPr>
                <w:rStyle w:val="StrikeThrough"/>
                <w:sz w:val="16"/>
                <w:szCs w:val="16"/>
              </w:rPr>
              <w:t xml:space="preserve">201406 </w:t>
            </w:r>
          </w:p>
        </w:tc>
        <w:tc>
          <w:tcPr>
            <w:tcW w:w="2695" w:type="dxa"/>
            <w:vAlign w:val="center"/>
          </w:tcPr>
          <w:p w14:paraId="5E478CE9" w14:textId="1DE1D828" w:rsidR="0011399B" w:rsidRPr="006D6689" w:rsidRDefault="00917507" w:rsidP="00A456FB">
            <w:pPr>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&lt;experimental/future&gt;</w:t>
            </w:r>
            <w:r w:rsidR="0098317C" w:rsidRPr="006D6689">
              <w:rPr>
                <w:rFonts w:ascii="Courier New" w:hAnsi="Courier New" w:cs="Courier New"/>
                <w:strike/>
                <w:color w:val="FF0000"/>
                <w:sz w:val="16"/>
                <w:szCs w:val="16"/>
              </w:rPr>
              <w:br/>
              <w:t>&lt;experimental/utility&gt;</w:t>
            </w:r>
          </w:p>
        </w:tc>
      </w:tr>
    </w:tbl>
    <w:p w14:paraId="63AF51F4" w14:textId="77777777" w:rsidR="00B64B39" w:rsidRDefault="005F6B5A" w:rsidP="00B64B39">
      <w:pPr>
        <w:pStyle w:val="Heading2"/>
      </w:pPr>
      <w:bookmarkStart w:id="11" w:name="_Toc116469792"/>
      <w:r>
        <w:t>Undo changes to uses-allocator construction</w:t>
      </w:r>
      <w:bookmarkEnd w:id="11"/>
    </w:p>
    <w:p w14:paraId="5FD24A43" w14:textId="702BB236" w:rsidR="006A18E3" w:rsidRPr="006A18E3" w:rsidRDefault="006A18E3" w:rsidP="006A18E3">
      <w:r>
        <w:t>Remove section 2</w:t>
      </w:r>
      <w:r w:rsidR="00112A2B">
        <w:t>.</w:t>
      </w:r>
      <w:r w:rsidR="00B65F35">
        <w:t xml:space="preserve">2 </w:t>
      </w:r>
      <w:r w:rsidR="00112A2B">
        <w:t>[</w:t>
      </w:r>
      <w:proofErr w:type="spellStart"/>
      <w:proofErr w:type="gramStart"/>
      <w:r w:rsidR="00112A2B">
        <w:t>mods.allocator</w:t>
      </w:r>
      <w:proofErr w:type="gramEnd"/>
      <w:r w:rsidR="00112A2B">
        <w:t>.uses</w:t>
      </w:r>
      <w:proofErr w:type="spellEnd"/>
      <w:r w:rsidR="00112A2B">
        <w:t xml:space="preserve">] </w:t>
      </w:r>
      <w:r>
        <w:t>from the TS, which would ha</w:t>
      </w:r>
      <w:r w:rsidR="00ED7BF2">
        <w:t xml:space="preserve">ve made changes to sections </w:t>
      </w:r>
      <w:r w:rsidR="00181ED5">
        <w:t>20.</w:t>
      </w:r>
      <w:r w:rsidR="004D3E9D">
        <w:t>10.8.1</w:t>
      </w:r>
      <w:r>
        <w:t>, [</w:t>
      </w:r>
      <w:proofErr w:type="spellStart"/>
      <w:r>
        <w:t>allocato</w:t>
      </w:r>
      <w:r w:rsidR="00ED7BF2">
        <w:t>r.uses.trait</w:t>
      </w:r>
      <w:proofErr w:type="spellEnd"/>
      <w:r w:rsidR="00ED7BF2">
        <w:t xml:space="preserve">] and </w:t>
      </w:r>
      <w:r w:rsidR="00181ED5">
        <w:t>20.</w:t>
      </w:r>
      <w:r w:rsidR="004D3E9D">
        <w:t>10.8</w:t>
      </w:r>
      <w:r>
        <w:t>.2 [</w:t>
      </w:r>
      <w:proofErr w:type="spellStart"/>
      <w:r>
        <w:t>allocator.uses.construction</w:t>
      </w:r>
      <w:proofErr w:type="spellEnd"/>
      <w:r>
        <w:t>] of the standard.</w:t>
      </w:r>
      <w:r w:rsidR="00112A2B">
        <w:t xml:space="preserve"> </w:t>
      </w:r>
    </w:p>
    <w:p w14:paraId="368FC55B" w14:textId="5D443D8C" w:rsidR="00FC2EC6" w:rsidRDefault="00FC2EC6" w:rsidP="005F6B5A">
      <w:pPr>
        <w:pStyle w:val="Heading2"/>
      </w:pPr>
      <w:bookmarkStart w:id="12" w:name="_Toc116469793"/>
      <w:r>
        <w:t xml:space="preserve">Remove </w:t>
      </w:r>
      <w:r w:rsidR="00C96AEF">
        <w:t>all mention</w:t>
      </w:r>
      <w:r>
        <w:t xml:space="preserve"> of </w:t>
      </w:r>
      <w:r>
        <w:rPr>
          <w:i/>
          <w:iCs/>
        </w:rPr>
        <w:t>type-erased allocator</w:t>
      </w:r>
      <w:r>
        <w:t xml:space="preserve"> from the TS</w:t>
      </w:r>
      <w:bookmarkEnd w:id="12"/>
    </w:p>
    <w:p w14:paraId="07E2EB17" w14:textId="3168A63B" w:rsidR="00C96AEF" w:rsidRDefault="00C96AEF" w:rsidP="00FC2EC6">
      <w:r w:rsidRPr="006A18E3">
        <w:t xml:space="preserve">Remove </w:t>
      </w:r>
      <w:r>
        <w:t xml:space="preserve">section </w:t>
      </w:r>
      <w:proofErr w:type="spellStart"/>
      <w:r>
        <w:t>section</w:t>
      </w:r>
      <w:proofErr w:type="spellEnd"/>
      <w:r>
        <w:t xml:space="preserve"> 3.1 [utility], which introduces header </w:t>
      </w:r>
      <w:r w:rsidRPr="000A2FDF">
        <w:rPr>
          <w:rStyle w:val="CodeFont"/>
        </w:rPr>
        <w:t>&lt;experimental/utility&gt;</w:t>
      </w:r>
      <w:r>
        <w:t xml:space="preserve">, defining </w:t>
      </w:r>
      <w:r>
        <w:rPr>
          <w:rStyle w:val="CodeFont"/>
        </w:rPr>
        <w:t>struct</w:t>
      </w:r>
      <w:r w:rsidRPr="006A18E3">
        <w:t xml:space="preserve"> </w:t>
      </w:r>
      <w:r>
        <w:rPr>
          <w:rStyle w:val="CodeFont"/>
        </w:rPr>
        <w:t>erased_type</w:t>
      </w:r>
      <w:r>
        <w:t>, from the TS draft.</w:t>
      </w:r>
    </w:p>
    <w:p w14:paraId="102094FB" w14:textId="2FFB0B55" w:rsidR="00FC2EC6" w:rsidRPr="00A56428" w:rsidRDefault="00FC2EC6" w:rsidP="006D6689">
      <w:r>
        <w:t xml:space="preserve">Remove section 5.3 </w:t>
      </w:r>
      <w:r w:rsidRPr="00FC2EC6">
        <w:t>[</w:t>
      </w:r>
      <w:proofErr w:type="spellStart"/>
      <w:proofErr w:type="gramStart"/>
      <w:r w:rsidRPr="00FC2EC6">
        <w:t>memory.type</w:t>
      </w:r>
      <w:proofErr w:type="gramEnd"/>
      <w:r w:rsidRPr="00FC2EC6">
        <w:t>.erased.allocator</w:t>
      </w:r>
      <w:proofErr w:type="spellEnd"/>
      <w:r w:rsidRPr="00FC2EC6">
        <w:t>]</w:t>
      </w:r>
      <w:r w:rsidR="00A56428">
        <w:t xml:space="preserve">, which defines </w:t>
      </w:r>
      <w:r w:rsidR="00A56428">
        <w:rPr>
          <w:i/>
          <w:iCs/>
        </w:rPr>
        <w:t>type-erased allocator</w:t>
      </w:r>
      <w:r w:rsidR="00A56428">
        <w:t xml:space="preserve"> and describes its properties, from the TS draft. </w:t>
      </w:r>
    </w:p>
    <w:p w14:paraId="02ACE641" w14:textId="7DFBC971" w:rsidR="00527A6D" w:rsidRPr="006D6689" w:rsidRDefault="00C96AEF" w:rsidP="006D6689">
      <w:pPr>
        <w:rPr>
          <w:rStyle w:val="CodeFont"/>
        </w:rPr>
      </w:pPr>
      <w:r>
        <w:t>R</w:t>
      </w:r>
      <w:r w:rsidR="00527A6D">
        <w:t>emove all of section 7 [futures], which attempted to apply the</w:t>
      </w:r>
      <w:r w:rsidR="005C7792">
        <w:t xml:space="preserve"> ill-conceived</w:t>
      </w:r>
      <w:r w:rsidR="00527A6D">
        <w:t xml:space="preserve"> principles</w:t>
      </w:r>
      <w:r>
        <w:t xml:space="preserve"> of section 5.3</w:t>
      </w:r>
      <w:r w:rsidR="00527A6D">
        <w:t xml:space="preserve"> to </w:t>
      </w:r>
      <w:r w:rsidR="005C7792">
        <w:rPr>
          <w:rStyle w:val="CodeFont"/>
        </w:rPr>
        <w:t>promise</w:t>
      </w:r>
      <w:r w:rsidR="005C7792">
        <w:t xml:space="preserve"> and </w:t>
      </w:r>
      <w:r w:rsidR="005C7792">
        <w:rPr>
          <w:rStyle w:val="CodeFont"/>
        </w:rPr>
        <w:t>packaged_task</w:t>
      </w:r>
      <w:r w:rsidR="0046314C">
        <w:t>, from the TS draft</w:t>
      </w:r>
      <w:r w:rsidR="005C7792" w:rsidRPr="006D6689">
        <w:t>.</w:t>
      </w:r>
    </w:p>
    <w:p w14:paraId="2177DA1D" w14:textId="07DE5FE1" w:rsidR="005F6B5A" w:rsidRPr="005F6B5A" w:rsidRDefault="005F6B5A" w:rsidP="005F6B5A">
      <w:pPr>
        <w:pStyle w:val="Heading2"/>
      </w:pPr>
      <w:bookmarkStart w:id="13" w:name="_Toc116469794"/>
      <w:r>
        <w:t xml:space="preserve">Changes to </w:t>
      </w:r>
      <w:r w:rsidRPr="005F6B5A">
        <w:rPr>
          <w:rStyle w:val="CodeFont"/>
        </w:rPr>
        <w:t>std::experimental::function</w:t>
      </w:r>
      <w:bookmarkEnd w:id="13"/>
    </w:p>
    <w:p w14:paraId="0DF741FC" w14:textId="5760BCCC" w:rsidR="005F6B5A" w:rsidRDefault="00EE3755" w:rsidP="00EE3755">
      <w:r>
        <w:t xml:space="preserve">In section 4.1 </w:t>
      </w:r>
      <w:r w:rsidRPr="00EE3755">
        <w:t>[</w:t>
      </w:r>
      <w:proofErr w:type="spellStart"/>
      <w:proofErr w:type="gramStart"/>
      <w:r w:rsidRPr="00EE3755">
        <w:t>functional.synop</w:t>
      </w:r>
      <w:proofErr w:type="spellEnd"/>
      <w:proofErr w:type="gram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14:paraId="61AB23E8" w14:textId="77777777"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14:paraId="7D8D606E" w14:textId="77777777"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14:paraId="33B96468" w14:textId="77777777" w:rsidR="00EE3755" w:rsidRDefault="00030B26" w:rsidP="00030B26">
      <w:r w:rsidRPr="00030B26">
        <w:t>In se</w:t>
      </w:r>
      <w:r w:rsidR="00561ADD">
        <w:t>ction 4.2</w:t>
      </w:r>
      <w:r>
        <w:t xml:space="preserve"> [</w:t>
      </w:r>
      <w:proofErr w:type="spellStart"/>
      <w:proofErr w:type="gramStart"/>
      <w:r>
        <w:t>func.wrap</w:t>
      </w:r>
      <w:proofErr w:type="gramEnd"/>
      <w:r>
        <w:t>.func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14:paraId="6A4DBAC7" w14:textId="77777777" w:rsidR="00030B26" w:rsidRPr="00030B26" w:rsidRDefault="00030B26" w:rsidP="00030B26">
      <w:pPr>
        <w:pStyle w:val="WPCode"/>
      </w:pPr>
      <w:r w:rsidRPr="00030B26">
        <w:lastRenderedPageBreak/>
        <w:t xml:space="preserve">    template&lt;class R, class... ArgTypes&gt;</w:t>
      </w:r>
    </w:p>
    <w:p w14:paraId="43034BB2" w14:textId="77777777" w:rsidR="00030B26" w:rsidRPr="00030B26" w:rsidRDefault="00030B26" w:rsidP="00030B26">
      <w:pPr>
        <w:pStyle w:val="WPCode"/>
      </w:pPr>
      <w:r w:rsidRPr="00030B26">
        <w:t xml:space="preserve">    class function&lt;R(ArgTypes...)&gt; {</w:t>
      </w:r>
    </w:p>
    <w:p w14:paraId="707BB89D" w14:textId="77777777" w:rsidR="00030B26" w:rsidRPr="00030B26" w:rsidRDefault="00030B26" w:rsidP="00030B26">
      <w:pPr>
        <w:pStyle w:val="WPCode"/>
      </w:pPr>
      <w:r w:rsidRPr="00030B26">
        <w:t xml:space="preserve">    public:</w:t>
      </w:r>
    </w:p>
    <w:p w14:paraId="55664DC7"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result_type</w:t>
      </w:r>
      <w:r w:rsidR="00890888">
        <w:t xml:space="preserve"> =</w:t>
      </w:r>
      <w:r w:rsidRPr="00030B26">
        <w:t xml:space="preserve"> R;</w:t>
      </w:r>
    </w:p>
    <w:p w14:paraId="50C2B71D"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argument_type</w:t>
      </w:r>
      <w:r w:rsidR="00890888">
        <w:t xml:space="preserve"> =</w:t>
      </w:r>
      <w:r w:rsidRPr="00030B26">
        <w:t xml:space="preserve"> T1;</w:t>
      </w:r>
    </w:p>
    <w:p w14:paraId="58F7BBFC"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first_argument_type</w:t>
      </w:r>
      <w:r w:rsidR="00890888">
        <w:t xml:space="preserve"> =</w:t>
      </w:r>
      <w:r w:rsidRPr="00030B26">
        <w:t xml:space="preserve"> T1;</w:t>
      </w:r>
    </w:p>
    <w:p w14:paraId="32F39454"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second_argument_type</w:t>
      </w:r>
      <w:r w:rsidR="00890888">
        <w:t xml:space="preserve"> =</w:t>
      </w:r>
      <w:r w:rsidRPr="00030B26">
        <w:t xml:space="preserve"> T2;</w:t>
      </w:r>
    </w:p>
    <w:p w14:paraId="458E35EE" w14:textId="77777777" w:rsidR="00030B26" w:rsidRPr="00030B26" w:rsidRDefault="00030B26" w:rsidP="00030B26">
      <w:pPr>
        <w:pStyle w:val="WPCode"/>
      </w:pPr>
    </w:p>
    <w:p w14:paraId="7BB7B603" w14:textId="7B75AB6B" w:rsidR="00030B26" w:rsidRPr="00030B26" w:rsidRDefault="00030B26" w:rsidP="00030B26">
      <w:pPr>
        <w:pStyle w:val="WPCode"/>
      </w:pPr>
      <w:r w:rsidRPr="00030B26">
        <w:t xml:space="preserve">      </w:t>
      </w:r>
      <w:r w:rsidR="00890888">
        <w:t>using</w:t>
      </w:r>
      <w:r w:rsidR="00890888" w:rsidRPr="00890888">
        <w:t xml:space="preserve"> </w:t>
      </w:r>
      <w:r w:rsidR="00890888" w:rsidRPr="00030B26">
        <w:t>allocator_type</w:t>
      </w:r>
      <w:r w:rsidR="00890888">
        <w:t xml:space="preserve"> =</w:t>
      </w:r>
      <w:r w:rsidRPr="00030B26">
        <w:t xml:space="preserve"> </w:t>
      </w:r>
      <w:r w:rsidRPr="00030B26">
        <w:rPr>
          <w:rStyle w:val="StrikeThrough"/>
        </w:rPr>
        <w:t>erased_type</w:t>
      </w:r>
      <w:r w:rsidR="00966ADF">
        <w:rPr>
          <w:rStyle w:val="Addition"/>
        </w:rPr>
        <w:t>std::p</w:t>
      </w:r>
      <w:r w:rsidR="00DD6E6B" w:rsidRPr="00DD6E6B">
        <w:rPr>
          <w:rStyle w:val="Addition"/>
        </w:rPr>
        <w:t>mr::</w:t>
      </w:r>
      <w:r w:rsidR="0062015C">
        <w:rPr>
          <w:rStyle w:val="Addition"/>
        </w:rPr>
        <w:t>polymorphic_allocator&lt;&gt;</w:t>
      </w:r>
      <w:r w:rsidRPr="00030B26">
        <w:t>;</w:t>
      </w:r>
    </w:p>
    <w:p w14:paraId="51CE8707" w14:textId="77777777" w:rsidR="00030B26" w:rsidRPr="00030B26" w:rsidRDefault="00030B26" w:rsidP="00030B26">
      <w:pPr>
        <w:pStyle w:val="WPCode"/>
      </w:pPr>
    </w:p>
    <w:p w14:paraId="7B1EEDC8" w14:textId="77777777" w:rsidR="00030B26" w:rsidRPr="00030B26" w:rsidRDefault="00030B26" w:rsidP="00030B26">
      <w:pPr>
        <w:pStyle w:val="WPCode"/>
      </w:pPr>
      <w:r w:rsidRPr="00030B26">
        <w:t xml:space="preserve">      function() noexcept;</w:t>
      </w:r>
    </w:p>
    <w:p w14:paraId="6C95147B" w14:textId="77777777" w:rsidR="00030B26" w:rsidRPr="00030B26" w:rsidRDefault="00030B26" w:rsidP="00030B26">
      <w:pPr>
        <w:pStyle w:val="WPCode"/>
      </w:pPr>
      <w:r w:rsidRPr="00030B26">
        <w:t xml:space="preserve">      function(nullptr_t) noexcept;</w:t>
      </w:r>
    </w:p>
    <w:p w14:paraId="2E3F9238" w14:textId="77777777" w:rsidR="00030B26" w:rsidRPr="00030B26" w:rsidRDefault="00030B26" w:rsidP="00030B26">
      <w:pPr>
        <w:pStyle w:val="WPCode"/>
      </w:pPr>
      <w:r w:rsidRPr="00030B26">
        <w:t xml:space="preserve">      function(const function&amp;);</w:t>
      </w:r>
    </w:p>
    <w:p w14:paraId="57D93899" w14:textId="77777777" w:rsidR="00030B26" w:rsidRPr="00030B26" w:rsidRDefault="00030B26" w:rsidP="00030B26">
      <w:pPr>
        <w:pStyle w:val="WPCode"/>
      </w:pPr>
      <w:r w:rsidRPr="00030B26">
        <w:t xml:space="preserve">      function(function&amp;&amp;);</w:t>
      </w:r>
    </w:p>
    <w:p w14:paraId="435D1FA5" w14:textId="77777777" w:rsidR="00030B26" w:rsidRPr="00030B26" w:rsidRDefault="00030B26" w:rsidP="00030B26">
      <w:pPr>
        <w:pStyle w:val="WPCode"/>
      </w:pPr>
      <w:r w:rsidRPr="00030B26">
        <w:t xml:space="preserve">      template&lt;class F&gt; function(F);</w:t>
      </w:r>
    </w:p>
    <w:p w14:paraId="6693E384" w14:textId="77777777"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14:paraId="528C3258" w14:textId="77777777"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14:paraId="67742951" w14:textId="77777777"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14:paraId="6E61EFF9" w14:textId="77777777"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14:paraId="3E4024B5" w14:textId="77777777"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14:paraId="3DCD1A55" w14:textId="77777777"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14:paraId="0077FBE9" w14:textId="77777777"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14:paraId="1607C2A2" w14:textId="77777777"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14:paraId="42C2820A" w14:textId="77777777"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14:paraId="3B03A006" w14:textId="77777777"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14:paraId="151ED502" w14:textId="77777777" w:rsidR="00DD6E6B" w:rsidRDefault="00561ADD" w:rsidP="00DD6E6B">
      <w:r>
        <w:t>r</w:t>
      </w:r>
      <w:r w:rsidR="00DD6E6B">
        <w:t xml:space="preserve">eplace </w:t>
      </w:r>
      <w:r w:rsidR="00DD6E6B">
        <w:rPr>
          <w:rStyle w:val="CodeFont"/>
        </w:rPr>
        <w:t>get_memory_resource()</w:t>
      </w:r>
      <w:r w:rsidR="00DD6E6B">
        <w:t xml:space="preserve"> with </w:t>
      </w:r>
      <w:r w:rsidR="00DD6E6B">
        <w:rPr>
          <w:rStyle w:val="CodeFont"/>
        </w:rPr>
        <w:t>get_allocator()</w:t>
      </w:r>
      <w:r w:rsidR="00DD6E6B">
        <w:t>:</w:t>
      </w:r>
    </w:p>
    <w:p w14:paraId="5ADE647F" w14:textId="77777777" w:rsidR="00DD6E6B" w:rsidRDefault="00DD6E6B" w:rsidP="00DD6E6B">
      <w:pPr>
        <w:pStyle w:val="WPCode"/>
        <w:rPr>
          <w:rStyle w:val="StrikeThrough"/>
        </w:rPr>
      </w:pPr>
      <w:r>
        <w:t xml:space="preserve">      </w:t>
      </w:r>
      <w:r w:rsidRPr="00DD6E6B">
        <w:rPr>
          <w:rStyle w:val="StrikeThrough"/>
        </w:rPr>
        <w:t>pmr::memory_resource* get_memory_resource();</w:t>
      </w:r>
    </w:p>
    <w:p w14:paraId="20C253E0" w14:textId="77777777" w:rsidR="00DD6E6B" w:rsidRPr="00DD6E6B" w:rsidRDefault="00DD6E6B" w:rsidP="00DD6E6B">
      <w:pPr>
        <w:pStyle w:val="WPCode"/>
        <w:rPr>
          <w:rStyle w:val="Addition"/>
        </w:rPr>
      </w:pPr>
      <w:r w:rsidRPr="00DD6E6B">
        <w:t xml:space="preserve">      </w:t>
      </w:r>
      <w:bookmarkStart w:id="14" w:name="_Hlk510297831"/>
      <w:r>
        <w:rPr>
          <w:rStyle w:val="Addition"/>
        </w:rPr>
        <w:t>allocator_type get_allocator() const noexcept;</w:t>
      </w:r>
      <w:bookmarkEnd w:id="14"/>
    </w:p>
    <w:p w14:paraId="5A1875E4" w14:textId="77777777" w:rsidR="00DD6E6B" w:rsidRDefault="00DD6E6B" w:rsidP="00DD6E6B">
      <w:pPr>
        <w:pStyle w:val="WPCode"/>
      </w:pPr>
      <w:r>
        <w:t xml:space="preserve">    };</w:t>
      </w:r>
    </w:p>
    <w:p w14:paraId="776F8A89" w14:textId="77777777" w:rsidR="00561ADD" w:rsidRDefault="00561ADD" w:rsidP="00DD6E6B">
      <w:r>
        <w:t xml:space="preserve">and remove the definition of </w:t>
      </w:r>
      <w:r>
        <w:rPr>
          <w:rStyle w:val="CodeFont"/>
        </w:rPr>
        <w:t>uses_allocator</w:t>
      </w:r>
      <w:r>
        <w:t>:</w:t>
      </w:r>
    </w:p>
    <w:p w14:paraId="0D229A64" w14:textId="77777777" w:rsidR="00561ADD" w:rsidRPr="00030B26" w:rsidRDefault="00561ADD" w:rsidP="00561ADD">
      <w:pPr>
        <w:pStyle w:val="WPCode"/>
        <w:keepNext/>
        <w:rPr>
          <w:rStyle w:val="StrikeThrough"/>
        </w:rPr>
      </w:pPr>
      <w:r>
        <w:t xml:space="preserve">  </w:t>
      </w:r>
      <w:r w:rsidRPr="00030B26">
        <w:rPr>
          <w:rStyle w:val="StrikeThrough"/>
        </w:rPr>
        <w:t>template&lt;class R, class... ArgTypes, class Alloc&gt;</w:t>
      </w:r>
    </w:p>
    <w:p w14:paraId="0389A21C" w14:textId="77777777" w:rsidR="00561ADD" w:rsidRDefault="00561ADD" w:rsidP="00561ADD">
      <w:pPr>
        <w:pStyle w:val="WPCode"/>
        <w:keepNext/>
        <w:rPr>
          <w:rStyle w:val="StrikeThrough"/>
        </w:rPr>
      </w:pPr>
      <w:r>
        <w:t xml:space="preserve">  </w:t>
      </w:r>
      <w:r w:rsidRPr="00030B26">
        <w:rPr>
          <w:rStyle w:val="StrikeThrough"/>
        </w:rPr>
        <w:t>struct uses_allocator&lt;experimental::f</w:t>
      </w:r>
      <w:r>
        <w:rPr>
          <w:rStyle w:val="StrikeThrough"/>
        </w:rPr>
        <w:t>unction&lt;R(ArgTypes...)&gt;, Alloc&gt;</w:t>
      </w:r>
    </w:p>
    <w:p w14:paraId="521CACFD" w14:textId="77777777" w:rsidR="00561ADD" w:rsidRPr="00561ADD" w:rsidRDefault="00561ADD" w:rsidP="00561ADD">
      <w:pPr>
        <w:pStyle w:val="WPCode"/>
        <w:rPr>
          <w:strike/>
          <w:color w:val="FF0000"/>
        </w:rPr>
      </w:pPr>
      <w:r>
        <w:rPr>
          <w:rStyle w:val="StrikeThrough"/>
        </w:rPr>
        <w:t xml:space="preserve">    : true_type { };</w:t>
      </w:r>
    </w:p>
    <w:p w14:paraId="3125552E" w14:textId="77777777" w:rsidR="00DD6E6B" w:rsidRDefault="00DD6E6B" w:rsidP="00DD6E6B">
      <w:r>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14:paraId="00419570" w14:textId="77777777" w:rsidR="00F76F9A" w:rsidRPr="00F76F9A" w:rsidRDefault="00F76F9A" w:rsidP="006E5DAB">
      <w:pPr>
        <w:pStyle w:val="WP"/>
        <w:ind w:left="180" w:firstLine="7"/>
        <w:rPr>
          <w:b/>
        </w:rPr>
      </w:pPr>
      <w:r w:rsidRPr="00F76F9A">
        <w:rPr>
          <w:b/>
        </w:rPr>
        <w:t>4.2.1 function construct/copy/destroy [</w:t>
      </w:r>
      <w:proofErr w:type="spellStart"/>
      <w:r w:rsidRPr="00F76F9A">
        <w:rPr>
          <w:b/>
        </w:rPr>
        <w:t>func.wrap.func.con</w:t>
      </w:r>
      <w:proofErr w:type="spellEnd"/>
      <w:r w:rsidRPr="00F76F9A">
        <w:rPr>
          <w:b/>
        </w:rPr>
        <w:t>]</w:t>
      </w:r>
    </w:p>
    <w:p w14:paraId="11DA30F0" w14:textId="77777777" w:rsidR="00D75273" w:rsidRPr="000A2FDF" w:rsidRDefault="00D75273" w:rsidP="00D75273">
      <w:pPr>
        <w:pStyle w:val="WP"/>
        <w:ind w:left="180" w:firstLine="7"/>
        <w:rPr>
          <w:rStyle w:val="Addition"/>
        </w:rPr>
      </w:pPr>
      <w:r w:rsidRPr="00D75273">
        <w:rPr>
          <w:rStyle w:val="StrikeThrough"/>
        </w:rPr>
        <w:t xml:space="preserve">When a function constructor that takes a first argument of type </w:t>
      </w:r>
      <w:r w:rsidRPr="000A2FDF">
        <w:rPr>
          <w:rStyle w:val="CodeStrikeThrough"/>
        </w:rPr>
        <w:t>allocator_arg_t</w:t>
      </w:r>
      <w:r w:rsidRPr="00D75273">
        <w:rPr>
          <w:rStyle w:val="StrikeThrough"/>
        </w:rPr>
        <w:t xml:space="preserve"> is invoked, the second argument is treated as a type-erased allocator (5.3). If the constructor moves or makes a copy of a function object (C++20 §20.14), including an instance of the </w:t>
      </w:r>
      <w:r w:rsidRPr="000A2FDF">
        <w:rPr>
          <w:rStyle w:val="CodeStrikeThrough"/>
        </w:rPr>
        <w:t>experimental::function</w:t>
      </w:r>
      <w:r w:rsidRPr="00D75273">
        <w:rPr>
          <w:rStyle w:val="StrikeThrough"/>
        </w:rPr>
        <w:t xml:space="preserve"> class template, then that </w:t>
      </w:r>
      <w:proofErr w:type="gramStart"/>
      <w:r w:rsidRPr="00D75273">
        <w:rPr>
          <w:rStyle w:val="StrikeThrough"/>
        </w:rPr>
        <w:t>move</w:t>
      </w:r>
      <w:proofErr w:type="gramEnd"/>
      <w:r w:rsidRPr="00D75273">
        <w:rPr>
          <w:rStyle w:val="StrikeThrough"/>
        </w:rPr>
        <w:t xml:space="preserve"> or copy is performed by </w:t>
      </w:r>
      <w:r w:rsidRPr="000A2FDF">
        <w:rPr>
          <w:rStyle w:val="StrikeThrough"/>
          <w:i/>
          <w:iCs/>
        </w:rPr>
        <w:t>using-allocator construction</w:t>
      </w:r>
      <w:r w:rsidRPr="00D75273">
        <w:rPr>
          <w:rStyle w:val="StrikeThrough"/>
        </w:rPr>
        <w:t xml:space="preserve"> with allocator </w:t>
      </w:r>
      <w:r w:rsidRPr="006D6689">
        <w:rPr>
          <w:rStyle w:val="CodeStrikeThrough"/>
        </w:rPr>
        <w:t>get_memory_resource()</w:t>
      </w:r>
      <w:r w:rsidRPr="00D75273">
        <w:rPr>
          <w:rStyle w:val="StrikeThrough"/>
        </w:rPr>
        <w:t>.</w:t>
      </w:r>
    </w:p>
    <w:p w14:paraId="7A941351" w14:textId="77777777" w:rsidR="00D75273" w:rsidRPr="003A658E" w:rsidRDefault="00D75273" w:rsidP="00D75273">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w:t>
      </w:r>
      <w:r w:rsidRPr="000A2FDF">
        <w:rPr>
          <w:rStyle w:val="CodeStrikeThrough"/>
        </w:rPr>
        <w:t>experimental::pmr::get_default_resource()</w:t>
      </w:r>
      <w:r w:rsidRPr="001E72D9">
        <w:rPr>
          <w:rStyle w:val="StrikeThrough"/>
        </w:rPr>
        <w:t xml:space="preserve"> at the time of the construction of </w:t>
      </w:r>
      <w:r w:rsidRPr="000A2FDF">
        <w:rPr>
          <w:rStyle w:val="CodeStrikeThrough"/>
        </w:rPr>
        <w:t>f</w:t>
      </w:r>
      <w:r w:rsidRPr="001E72D9">
        <w:rPr>
          <w:rStyle w:val="StrikeThrough"/>
        </w:rPr>
        <w:t xml:space="preserve"> if no allocator was specified.</w:t>
      </w:r>
    </w:p>
    <w:p w14:paraId="14C25C5D" w14:textId="292E2EF3" w:rsidR="0085534F" w:rsidRDefault="0085534F" w:rsidP="006E5DAB">
      <w:pPr>
        <w:pStyle w:val="WP"/>
        <w:ind w:left="180" w:firstLine="7"/>
        <w:rPr>
          <w:rStyle w:val="Addition"/>
        </w:rPr>
      </w:pPr>
      <w:r w:rsidRPr="006D6689">
        <w:rPr>
          <w:rStyle w:val="Addition"/>
        </w:rPr>
        <w:t xml:space="preserve">A </w:t>
      </w:r>
      <w:r w:rsidRPr="006D6689">
        <w:rPr>
          <w:rStyle w:val="CodeAddition"/>
        </w:rPr>
        <w:t>function</w:t>
      </w:r>
      <w:r w:rsidRPr="006D6689">
        <w:rPr>
          <w:rStyle w:val="Addition"/>
        </w:rPr>
        <w:t xml:space="preserve"> object </w:t>
      </w:r>
      <w:r w:rsidR="00D16600">
        <w:rPr>
          <w:rStyle w:val="Addition"/>
        </w:rPr>
        <w:t>stores</w:t>
      </w:r>
      <w:r w:rsidRPr="006D6689">
        <w:rPr>
          <w:rStyle w:val="Addition"/>
        </w:rPr>
        <w:t xml:space="preserve"> an</w:t>
      </w:r>
      <w:r w:rsidR="00277AB2" w:rsidRPr="006D6689">
        <w:rPr>
          <w:rStyle w:val="Addition"/>
        </w:rPr>
        <w:t xml:space="preserve"> allocator object of type</w:t>
      </w:r>
      <w:r w:rsidRPr="006D6689">
        <w:rPr>
          <w:rStyle w:val="Addition"/>
        </w:rPr>
        <w:t xml:space="preserve"> of </w:t>
      </w:r>
      <w:r w:rsidRPr="006D6689">
        <w:rPr>
          <w:rStyle w:val="CodeAddition"/>
        </w:rPr>
        <w:t>std</w:t>
      </w:r>
      <w:r w:rsidR="00DF2D78">
        <w:rPr>
          <w:rStyle w:val="CodeAddition"/>
        </w:rPr>
        <w:t>::pmr</w:t>
      </w:r>
      <w:r w:rsidRPr="006D6689">
        <w:rPr>
          <w:rStyle w:val="CodeAddition"/>
        </w:rPr>
        <w:t>::polymorphic_allocator&lt;</w:t>
      </w:r>
      <w:r w:rsidR="00277AB2" w:rsidRPr="006D6689">
        <w:rPr>
          <w:rStyle w:val="CodeAddition"/>
        </w:rPr>
        <w:t>&gt;</w:t>
      </w:r>
      <w:r w:rsidR="00917291">
        <w:rPr>
          <w:rStyle w:val="Addition"/>
        </w:rPr>
        <w:t xml:space="preserve">, which it uses </w:t>
      </w:r>
      <w:r w:rsidR="00277AB2" w:rsidRPr="006D6689">
        <w:rPr>
          <w:rStyle w:val="Addition"/>
        </w:rPr>
        <w:t xml:space="preserve">to </w:t>
      </w:r>
      <w:r w:rsidR="00277AB2" w:rsidRPr="00277AB2">
        <w:rPr>
          <w:rStyle w:val="Addition"/>
        </w:rPr>
        <w:t>a</w:t>
      </w:r>
      <w:r w:rsidR="00277AB2" w:rsidRPr="00914A31">
        <w:rPr>
          <w:rStyle w:val="Addition"/>
        </w:rPr>
        <w:t xml:space="preserve">llocate memory for </w:t>
      </w:r>
      <w:r w:rsidR="00277AB2">
        <w:rPr>
          <w:rStyle w:val="Addition"/>
        </w:rPr>
        <w:t>its</w:t>
      </w:r>
      <w:r w:rsidR="00277AB2" w:rsidRPr="00914A31">
        <w:rPr>
          <w:rStyle w:val="Addition"/>
        </w:rPr>
        <w:t xml:space="preserve"> internal dat</w:t>
      </w:r>
      <w:r w:rsidR="00277AB2">
        <w:rPr>
          <w:rStyle w:val="Addition"/>
        </w:rPr>
        <w:t>a structures</w:t>
      </w:r>
      <w:r w:rsidR="00917291">
        <w:rPr>
          <w:rStyle w:val="Addition"/>
        </w:rPr>
        <w:t xml:space="preserve">. </w:t>
      </w:r>
      <w:r w:rsidR="004920AA">
        <w:rPr>
          <w:rStyle w:val="Addition"/>
        </w:rPr>
        <w:t xml:space="preserve">In the </w:t>
      </w:r>
      <w:r w:rsidR="004920AA" w:rsidRPr="006D6689">
        <w:rPr>
          <w:rStyle w:val="CodeAddition"/>
        </w:rPr>
        <w:t>function</w:t>
      </w:r>
      <w:r w:rsidR="004920AA">
        <w:rPr>
          <w:rStyle w:val="Addition"/>
        </w:rPr>
        <w:t xml:space="preserve"> constructors, the</w:t>
      </w:r>
      <w:r w:rsidR="00277AB2">
        <w:rPr>
          <w:rStyle w:val="Addition"/>
        </w:rPr>
        <w:t xml:space="preserve"> allocator is </w:t>
      </w:r>
      <w:r w:rsidR="009E638F">
        <w:rPr>
          <w:rStyle w:val="Addition"/>
        </w:rPr>
        <w:t>initialized</w:t>
      </w:r>
      <w:r w:rsidR="00D45747">
        <w:rPr>
          <w:rStyle w:val="Addition"/>
        </w:rPr>
        <w:t xml:space="preserve"> (before the target object, if any)</w:t>
      </w:r>
      <w:r w:rsidR="00277AB2">
        <w:rPr>
          <w:rStyle w:val="Addition"/>
        </w:rPr>
        <w:t xml:space="preserve"> as follows:</w:t>
      </w:r>
    </w:p>
    <w:p w14:paraId="2325735F" w14:textId="6DE6436E" w:rsidR="00277AB2" w:rsidRPr="006D6689" w:rsidRDefault="00121381" w:rsidP="00277AB2">
      <w:pPr>
        <w:pStyle w:val="WP"/>
        <w:numPr>
          <w:ilvl w:val="0"/>
          <w:numId w:val="20"/>
        </w:numPr>
        <w:rPr>
          <w:rStyle w:val="Addition"/>
        </w:rPr>
      </w:pPr>
      <w:r>
        <w:rPr>
          <w:rStyle w:val="Addition"/>
        </w:rPr>
        <w:lastRenderedPageBreak/>
        <w:t>For</w:t>
      </w:r>
      <w:r w:rsidR="00277AB2" w:rsidRPr="006D6689">
        <w:rPr>
          <w:rStyle w:val="Addition"/>
        </w:rPr>
        <w:t xml:space="preserve"> the move constructor, the allocator </w:t>
      </w:r>
      <w:r>
        <w:rPr>
          <w:rStyle w:val="Addition"/>
        </w:rPr>
        <w:t xml:space="preserve">is </w:t>
      </w:r>
      <w:r w:rsidR="009E638F">
        <w:rPr>
          <w:rStyle w:val="Addition"/>
        </w:rPr>
        <w:t>initialized from</w:t>
      </w:r>
      <w:r w:rsidR="00277AB2" w:rsidRPr="006D6689">
        <w:rPr>
          <w:rStyle w:val="Addition"/>
        </w:rPr>
        <w:t xml:space="preserve"> </w:t>
      </w:r>
      <w:r w:rsidR="00447152" w:rsidRPr="006D6689">
        <w:rPr>
          <w:rStyle w:val="CodeAddition"/>
        </w:rPr>
        <w:t>f.get_allocator()</w:t>
      </w:r>
      <w:r w:rsidR="00DF2D78">
        <w:rPr>
          <w:rStyle w:val="Addition"/>
        </w:rPr>
        <w:t xml:space="preserve">, where </w:t>
      </w:r>
      <w:r w:rsidR="00DF2D78" w:rsidRPr="00DF2D78">
        <w:rPr>
          <w:rStyle w:val="CodeAddition"/>
        </w:rPr>
        <w:t>f</w:t>
      </w:r>
      <w:r w:rsidR="00DF2D78">
        <w:rPr>
          <w:rStyle w:val="Addition"/>
        </w:rPr>
        <w:t xml:space="preserve"> is </w:t>
      </w:r>
      <w:r w:rsidR="00362E77">
        <w:rPr>
          <w:rStyle w:val="Addition"/>
        </w:rPr>
        <w:t xml:space="preserve">the </w:t>
      </w:r>
      <w:r w:rsidR="00DF2D78">
        <w:rPr>
          <w:rStyle w:val="Addition"/>
        </w:rPr>
        <w:t xml:space="preserve">parameter </w:t>
      </w:r>
      <w:r w:rsidR="00362E77">
        <w:rPr>
          <w:rStyle w:val="Addition"/>
        </w:rPr>
        <w:t>of</w:t>
      </w:r>
      <w:r w:rsidR="00DF2D78">
        <w:rPr>
          <w:rStyle w:val="Addition"/>
        </w:rPr>
        <w:t xml:space="preserve"> the constructor</w:t>
      </w:r>
      <w:r w:rsidR="00447152" w:rsidRPr="006D6689">
        <w:rPr>
          <w:rStyle w:val="Addition"/>
        </w:rPr>
        <w:t>.</w:t>
      </w:r>
    </w:p>
    <w:p w14:paraId="7AEDF32A" w14:textId="6346DB10" w:rsidR="00447152" w:rsidRPr="006D6689" w:rsidRDefault="00121381" w:rsidP="00277AB2">
      <w:pPr>
        <w:pStyle w:val="WP"/>
        <w:numPr>
          <w:ilvl w:val="0"/>
          <w:numId w:val="20"/>
        </w:numPr>
        <w:rPr>
          <w:rStyle w:val="Addition"/>
        </w:rPr>
      </w:pPr>
      <w:r>
        <w:rPr>
          <w:rStyle w:val="Addition"/>
        </w:rPr>
        <w:t>For constructors having a first parameter of type</w:t>
      </w:r>
      <w:r w:rsidR="00447152" w:rsidRPr="006D6689">
        <w:rPr>
          <w:rStyle w:val="Addition"/>
        </w:rPr>
        <w:t xml:space="preserve"> </w:t>
      </w:r>
      <w:r w:rsidR="00447152" w:rsidRPr="006D6689">
        <w:rPr>
          <w:rStyle w:val="CodeAddition"/>
        </w:rPr>
        <w:t>allocator_arg_t</w:t>
      </w:r>
      <w:r w:rsidR="00447152" w:rsidRPr="006D6689">
        <w:rPr>
          <w:rStyle w:val="Addition"/>
        </w:rPr>
        <w:t xml:space="preserve">, the allocator </w:t>
      </w:r>
      <w:r w:rsidR="009E638F">
        <w:rPr>
          <w:rStyle w:val="Addition"/>
        </w:rPr>
        <w:t>is initialized from</w:t>
      </w:r>
      <w:r w:rsidR="00447152" w:rsidRPr="006D6689">
        <w:rPr>
          <w:rStyle w:val="Addition"/>
        </w:rPr>
        <w:t xml:space="preserve"> the second </w:t>
      </w:r>
      <w:r w:rsidR="00D56E56">
        <w:rPr>
          <w:rStyle w:val="Addition"/>
        </w:rPr>
        <w:t>parameter</w:t>
      </w:r>
      <w:r w:rsidR="00447152" w:rsidRPr="006D6689">
        <w:rPr>
          <w:rStyle w:val="Addition"/>
        </w:rPr>
        <w:t>.</w:t>
      </w:r>
    </w:p>
    <w:p w14:paraId="26AF4E85" w14:textId="389347E0" w:rsidR="00447152" w:rsidRPr="006D6689" w:rsidRDefault="00121381" w:rsidP="006D6689">
      <w:pPr>
        <w:pStyle w:val="WP"/>
        <w:numPr>
          <w:ilvl w:val="0"/>
          <w:numId w:val="20"/>
        </w:numPr>
        <w:rPr>
          <w:rStyle w:val="Addition"/>
        </w:rPr>
      </w:pPr>
      <w:r>
        <w:rPr>
          <w:rStyle w:val="Addition"/>
        </w:rPr>
        <w:t>For all other constructors</w:t>
      </w:r>
      <w:r w:rsidR="00447152" w:rsidRPr="006D6689">
        <w:rPr>
          <w:rStyle w:val="Addition"/>
        </w:rPr>
        <w:t xml:space="preserve">, the allocator is </w:t>
      </w:r>
      <w:r w:rsidR="009E638F">
        <w:rPr>
          <w:rStyle w:val="Addition"/>
        </w:rPr>
        <w:t>value initialized.</w:t>
      </w:r>
    </w:p>
    <w:p w14:paraId="4F8EC181" w14:textId="68992383" w:rsidR="0085534F" w:rsidRPr="006D6689" w:rsidRDefault="009E4823" w:rsidP="006E5DAB">
      <w:pPr>
        <w:pStyle w:val="WP"/>
        <w:ind w:left="180" w:firstLine="7"/>
        <w:rPr>
          <w:rStyle w:val="Addition"/>
        </w:rPr>
      </w:pPr>
      <w:r w:rsidRPr="009E4823">
        <w:rPr>
          <w:rStyle w:val="Addition"/>
        </w:rPr>
        <w:t xml:space="preserve">In all cases, the allocator of a parameter </w:t>
      </w:r>
      <w:r w:rsidR="00362E77">
        <w:rPr>
          <w:rStyle w:val="Addition"/>
        </w:rPr>
        <w:t>having</w:t>
      </w:r>
      <w:r w:rsidRPr="009E4823">
        <w:rPr>
          <w:rStyle w:val="Addition"/>
        </w:rPr>
        <w:t xml:space="preserve"> type </w:t>
      </w:r>
      <w:r w:rsidRPr="00362E77">
        <w:rPr>
          <w:rStyle w:val="CodeAddition"/>
        </w:rPr>
        <w:t>function&amp;&amp;</w:t>
      </w:r>
      <w:r w:rsidRPr="009E4823">
        <w:rPr>
          <w:rStyle w:val="Addition"/>
        </w:rPr>
        <w:t xml:space="preserve"> is unchanged.</w:t>
      </w:r>
      <w:r w:rsidR="00362E77">
        <w:rPr>
          <w:rStyle w:val="Addition"/>
        </w:rPr>
        <w:t xml:space="preserve"> </w:t>
      </w:r>
      <w:r w:rsidR="00D56E56">
        <w:rPr>
          <w:rStyle w:val="Addition"/>
        </w:rPr>
        <w:t>I</w:t>
      </w:r>
      <w:r w:rsidR="0085534F" w:rsidRPr="006D6689">
        <w:rPr>
          <w:rStyle w:val="Addition"/>
        </w:rPr>
        <w:t xml:space="preserve">f the constructor </w:t>
      </w:r>
      <w:r w:rsidR="00CF77BE" w:rsidRPr="00FA17B3">
        <w:rPr>
          <w:rStyle w:val="Addition"/>
        </w:rPr>
        <w:t>creates</w:t>
      </w:r>
      <w:r w:rsidR="00CF77BE">
        <w:rPr>
          <w:rStyle w:val="Addition"/>
        </w:rPr>
        <w:t xml:space="preserve"> a target</w:t>
      </w:r>
      <w:r w:rsidR="00E570E8">
        <w:rPr>
          <w:rStyle w:val="Addition"/>
        </w:rPr>
        <w:t xml:space="preserve"> object</w:t>
      </w:r>
      <w:r w:rsidR="0085534F" w:rsidRPr="006D6689">
        <w:rPr>
          <w:rStyle w:val="Addition"/>
        </w:rPr>
        <w:t xml:space="preserve">, that </w:t>
      </w:r>
      <w:r w:rsidR="0014271B">
        <w:rPr>
          <w:rStyle w:val="Addition"/>
        </w:rPr>
        <w:t xml:space="preserve">target </w:t>
      </w:r>
      <w:r w:rsidR="00E570E8">
        <w:rPr>
          <w:rStyle w:val="Addition"/>
        </w:rPr>
        <w:t xml:space="preserve">object </w:t>
      </w:r>
      <w:r w:rsidR="0014271B">
        <w:rPr>
          <w:rStyle w:val="Addition"/>
        </w:rPr>
        <w:t>is initialized</w:t>
      </w:r>
      <w:r w:rsidR="0085534F" w:rsidRPr="006D6689">
        <w:rPr>
          <w:rStyle w:val="Addition"/>
        </w:rPr>
        <w:t xml:space="preserve"> by </w:t>
      </w:r>
      <w:r w:rsidR="0085534F" w:rsidRPr="00362E77">
        <w:rPr>
          <w:rStyle w:val="Addition"/>
        </w:rPr>
        <w:t>us</w:t>
      </w:r>
      <w:r w:rsidR="00D37C00" w:rsidRPr="00362E77">
        <w:rPr>
          <w:rStyle w:val="Addition"/>
        </w:rPr>
        <w:t>es</w:t>
      </w:r>
      <w:r w:rsidR="0085534F" w:rsidRPr="00362E77">
        <w:rPr>
          <w:rStyle w:val="Addition"/>
        </w:rPr>
        <w:t>-allocator construction</w:t>
      </w:r>
      <w:r w:rsidR="0085534F" w:rsidRPr="006D6689">
        <w:rPr>
          <w:rStyle w:val="Addition"/>
          <w:i/>
          <w:iCs/>
        </w:rPr>
        <w:t xml:space="preserve"> </w:t>
      </w:r>
      <w:r w:rsidR="0085534F" w:rsidRPr="006D6689">
        <w:rPr>
          <w:rStyle w:val="Addition"/>
        </w:rPr>
        <w:t>with</w:t>
      </w:r>
      <w:r w:rsidR="009E638F">
        <w:rPr>
          <w:rStyle w:val="Addition"/>
        </w:rPr>
        <w:t xml:space="preserve"> the</w:t>
      </w:r>
      <w:r w:rsidR="0014271B">
        <w:rPr>
          <w:rStyle w:val="Addition"/>
        </w:rPr>
        <w:t xml:space="preserve"> </w:t>
      </w:r>
      <w:r w:rsidR="0085534F" w:rsidRPr="006D6689">
        <w:rPr>
          <w:rStyle w:val="Addition"/>
        </w:rPr>
        <w:t>allocator</w:t>
      </w:r>
      <w:r w:rsidR="00795C42">
        <w:rPr>
          <w:rStyle w:val="Addition"/>
        </w:rPr>
        <w:t xml:space="preserve"> and other target-</w:t>
      </w:r>
      <w:r w:rsidR="00C747BE">
        <w:rPr>
          <w:rStyle w:val="Addition"/>
        </w:rPr>
        <w:t xml:space="preserve">object </w:t>
      </w:r>
      <w:r w:rsidR="00795C42">
        <w:rPr>
          <w:rStyle w:val="Addition"/>
        </w:rPr>
        <w:t>constructor arguments</w:t>
      </w:r>
      <w:r w:rsidR="0085534F" w:rsidRPr="006D6689">
        <w:rPr>
          <w:rStyle w:val="Addition"/>
        </w:rPr>
        <w:t>.</w:t>
      </w:r>
      <w:r w:rsidR="00E570E8" w:rsidRPr="00FA17B3">
        <w:rPr>
          <w:rStyle w:val="Addition"/>
        </w:rPr>
        <w:t xml:space="preserve"> [</w:t>
      </w:r>
      <w:r w:rsidR="00E570E8">
        <w:rPr>
          <w:rStyle w:val="Addition"/>
          <w:i/>
          <w:iCs/>
        </w:rPr>
        <w:t>Note</w:t>
      </w:r>
      <w:r w:rsidR="00E570E8">
        <w:rPr>
          <w:rStyle w:val="Addition"/>
        </w:rPr>
        <w:t xml:space="preserve">: </w:t>
      </w:r>
      <w:r w:rsidR="00F16FA4">
        <w:rPr>
          <w:rStyle w:val="Addition"/>
        </w:rPr>
        <w:t>I</w:t>
      </w:r>
      <w:r w:rsidR="00E570E8">
        <w:rPr>
          <w:rStyle w:val="Addition"/>
        </w:rPr>
        <w:t>f a</w:t>
      </w:r>
      <w:r w:rsidR="001B6D42">
        <w:rPr>
          <w:rStyle w:val="Addition"/>
        </w:rPr>
        <w:t xml:space="preserve"> constructor </w:t>
      </w:r>
      <w:r w:rsidR="00224E96">
        <w:rPr>
          <w:rStyle w:val="Addition"/>
        </w:rPr>
        <w:t>parameter</w:t>
      </w:r>
      <w:r w:rsidR="001B6D42">
        <w:rPr>
          <w:rStyle w:val="Addition"/>
        </w:rPr>
        <w:t xml:space="preserve"> of type</w:t>
      </w:r>
      <w:r w:rsidR="00E570E8">
        <w:rPr>
          <w:rStyle w:val="Addition"/>
        </w:rPr>
        <w:t xml:space="preserve"> </w:t>
      </w:r>
      <w:r w:rsidR="00E570E8">
        <w:rPr>
          <w:rStyle w:val="CodeAddition"/>
        </w:rPr>
        <w:t>exp</w:t>
      </w:r>
      <w:r w:rsidR="00DF2D78">
        <w:rPr>
          <w:rStyle w:val="CodeAddition"/>
        </w:rPr>
        <w:t>e</w:t>
      </w:r>
      <w:r w:rsidR="00E570E8">
        <w:rPr>
          <w:rStyle w:val="CodeAddition"/>
        </w:rPr>
        <w:t>rimental::function</w:t>
      </w:r>
      <w:r w:rsidR="00D75273">
        <w:rPr>
          <w:rStyle w:val="CodeAddition"/>
        </w:rPr>
        <w:t>&amp;&amp;</w:t>
      </w:r>
      <w:r w:rsidR="00E570E8">
        <w:rPr>
          <w:rStyle w:val="Addition"/>
        </w:rPr>
        <w:t xml:space="preserve"> has </w:t>
      </w:r>
      <w:r w:rsidR="004920AA">
        <w:rPr>
          <w:rStyle w:val="Addition"/>
        </w:rPr>
        <w:t xml:space="preserve">an </w:t>
      </w:r>
      <w:r w:rsidR="00E570E8">
        <w:rPr>
          <w:rStyle w:val="Addition"/>
        </w:rPr>
        <w:t xml:space="preserve">allocator </w:t>
      </w:r>
      <w:r w:rsidR="004920AA">
        <w:rPr>
          <w:rStyle w:val="Addition"/>
        </w:rPr>
        <w:t xml:space="preserve">equal to </w:t>
      </w:r>
      <w:r w:rsidR="006E476E">
        <w:rPr>
          <w:rStyle w:val="Addition"/>
        </w:rPr>
        <w:t>that</w:t>
      </w:r>
      <w:r w:rsidR="004920AA">
        <w:rPr>
          <w:rStyle w:val="Addition"/>
        </w:rPr>
        <w:t xml:space="preserve"> of</w:t>
      </w:r>
      <w:r w:rsidR="00E570E8">
        <w:rPr>
          <w:rStyle w:val="Addition"/>
        </w:rPr>
        <w:t xml:space="preserve"> the object being constructed, the</w:t>
      </w:r>
      <w:r w:rsidR="00306362">
        <w:rPr>
          <w:rStyle w:val="Addition"/>
        </w:rPr>
        <w:t xml:space="preserve"> implementation </w:t>
      </w:r>
      <w:r w:rsidR="001B6D42">
        <w:rPr>
          <w:rStyle w:val="Addition"/>
        </w:rPr>
        <w:t>can often</w:t>
      </w:r>
      <w:r w:rsidR="00306362">
        <w:rPr>
          <w:rStyle w:val="Addition"/>
        </w:rPr>
        <w:t xml:space="preserve"> </w:t>
      </w:r>
      <w:r w:rsidR="00224E96">
        <w:rPr>
          <w:rStyle w:val="Addition"/>
        </w:rPr>
        <w:t>transfer ownership of</w:t>
      </w:r>
      <w:r w:rsidR="00306362">
        <w:rPr>
          <w:rStyle w:val="Addition"/>
        </w:rPr>
        <w:t xml:space="preserve"> the</w:t>
      </w:r>
      <w:r w:rsidR="00E570E8">
        <w:rPr>
          <w:rStyle w:val="Addition"/>
        </w:rPr>
        <w:t xml:space="preserve"> target</w:t>
      </w:r>
      <w:r w:rsidR="00224E96">
        <w:rPr>
          <w:rStyle w:val="Addition"/>
        </w:rPr>
        <w:t xml:space="preserve"> rather than</w:t>
      </w:r>
      <w:r w:rsidR="00D75273">
        <w:rPr>
          <w:rStyle w:val="Addition"/>
        </w:rPr>
        <w:t xml:space="preserve"> </w:t>
      </w:r>
      <w:r w:rsidR="00E570E8">
        <w:rPr>
          <w:rStyle w:val="Addition"/>
        </w:rPr>
        <w:t xml:space="preserve">constructing a new </w:t>
      </w:r>
      <w:r w:rsidR="00224E96">
        <w:rPr>
          <w:rStyle w:val="Addition"/>
        </w:rPr>
        <w:t>one</w:t>
      </w:r>
      <w:r w:rsidR="00E570E8">
        <w:rPr>
          <w:rStyle w:val="Addition"/>
        </w:rPr>
        <w:t xml:space="preserve">. – </w:t>
      </w:r>
      <w:r w:rsidR="00E570E8">
        <w:rPr>
          <w:rStyle w:val="Addition"/>
          <w:i/>
          <w:iCs/>
        </w:rPr>
        <w:t xml:space="preserve">end </w:t>
      </w:r>
      <w:proofErr w:type="gramStart"/>
      <w:r w:rsidR="00E570E8">
        <w:rPr>
          <w:rStyle w:val="Addition"/>
          <w:i/>
          <w:iCs/>
        </w:rPr>
        <w:t xml:space="preserve">note </w:t>
      </w:r>
      <w:r w:rsidR="00E570E8">
        <w:rPr>
          <w:rStyle w:val="Addition"/>
        </w:rPr>
        <w:t>]</w:t>
      </w:r>
      <w:proofErr w:type="gramEnd"/>
    </w:p>
    <w:p w14:paraId="7C14445D" w14:textId="77777777" w:rsidR="008B754F" w:rsidRPr="006E5DAB" w:rsidRDefault="008B754F" w:rsidP="006E5DAB">
      <w:pPr>
        <w:pStyle w:val="WPCode"/>
      </w:pPr>
      <w:r w:rsidRPr="006E5DAB">
        <w:t>function&amp; operator=(const function&amp; f);</w:t>
      </w:r>
    </w:p>
    <w:p w14:paraId="308FA02B" w14:textId="77777777"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14:paraId="1100592E" w14:textId="77777777" w:rsidR="008B754F" w:rsidRDefault="008B754F" w:rsidP="006E5DAB">
      <w:pPr>
        <w:pStyle w:val="WP"/>
        <w:ind w:left="900"/>
      </w:pPr>
      <w:r w:rsidRPr="006E5DAB">
        <w:rPr>
          <w:i/>
        </w:rPr>
        <w:t>Returns</w:t>
      </w:r>
      <w:r>
        <w:t>:</w:t>
      </w:r>
      <w:r w:rsidR="006E5DAB">
        <w:t xml:space="preserve"> </w:t>
      </w:r>
      <w:r w:rsidRPr="006E5DAB">
        <w:rPr>
          <w:rStyle w:val="CodeFont"/>
        </w:rPr>
        <w:t>*this</w:t>
      </w:r>
      <w:r>
        <w:t>.</w:t>
      </w:r>
    </w:p>
    <w:p w14:paraId="5569FF18" w14:textId="77777777" w:rsidR="008B754F" w:rsidRDefault="008B754F" w:rsidP="006E5DAB">
      <w:pPr>
        <w:pStyle w:val="WPCode"/>
      </w:pPr>
      <w:r>
        <w:t>function&amp; operator=(function&amp;&amp; f);</w:t>
      </w:r>
    </w:p>
    <w:p w14:paraId="5E6C1D33" w14:textId="77777777"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14:paraId="74A9136D" w14:textId="77777777" w:rsidR="008B754F" w:rsidRDefault="008B754F" w:rsidP="006E5DAB">
      <w:pPr>
        <w:pStyle w:val="WP"/>
        <w:ind w:left="900"/>
      </w:pPr>
      <w:r w:rsidRPr="006E5DAB">
        <w:rPr>
          <w:i/>
        </w:rPr>
        <w:t>Returns</w:t>
      </w:r>
      <w:r>
        <w:t>:</w:t>
      </w:r>
      <w:r w:rsidR="006E5DAB">
        <w:t xml:space="preserve"> </w:t>
      </w:r>
      <w:r w:rsidRPr="006E5DAB">
        <w:rPr>
          <w:rStyle w:val="CodeFont"/>
        </w:rPr>
        <w:t>*this</w:t>
      </w:r>
      <w:r>
        <w:t>.</w:t>
      </w:r>
    </w:p>
    <w:p w14:paraId="155B3E00" w14:textId="77777777" w:rsidR="008B754F" w:rsidRDefault="008B754F" w:rsidP="00125377">
      <w:pPr>
        <w:pStyle w:val="WPCode"/>
      </w:pPr>
      <w:r>
        <w:t>function&amp; operator=(nullptr_t) noexcept;</w:t>
      </w:r>
    </w:p>
    <w:p w14:paraId="68665426" w14:textId="77777777" w:rsidR="008B754F" w:rsidRDefault="008B754F" w:rsidP="00125377">
      <w:pPr>
        <w:pStyle w:val="WP"/>
        <w:ind w:left="900"/>
      </w:pPr>
      <w:r w:rsidRPr="00125377">
        <w:rPr>
          <w:i/>
        </w:rPr>
        <w:t>Effects</w:t>
      </w:r>
      <w:r>
        <w:t>:</w:t>
      </w:r>
      <w:r w:rsidR="00125377">
        <w:t xml:space="preserve"> </w:t>
      </w:r>
      <w:r>
        <w:t xml:space="preserve">If </w:t>
      </w:r>
      <w:r w:rsidRPr="00125377">
        <w:rPr>
          <w:rStyle w:val="CodeFont"/>
        </w:rPr>
        <w:t>*this != nullptr</w:t>
      </w:r>
      <w:r>
        <w:t>, destroys the target of this.</w:t>
      </w:r>
    </w:p>
    <w:p w14:paraId="38B720F4" w14:textId="157A11B1" w:rsidR="008B754F" w:rsidRDefault="008B754F" w:rsidP="00125377">
      <w:pPr>
        <w:pStyle w:val="WP"/>
        <w:ind w:left="900"/>
      </w:pPr>
      <w:r w:rsidRPr="00125377">
        <w:rPr>
          <w:i/>
        </w:rPr>
        <w:t>Postconditions</w:t>
      </w:r>
      <w:proofErr w:type="gramStart"/>
      <w:r>
        <w:t>:</w:t>
      </w:r>
      <w:r w:rsidR="00125377">
        <w:t xml:space="preserve"> </w:t>
      </w:r>
      <w:r w:rsidRPr="00125377">
        <w:rPr>
          <w:rStyle w:val="CodeFont"/>
        </w:rPr>
        <w:t>!</w:t>
      </w:r>
      <w:proofErr w:type="gramEnd"/>
      <w:r w:rsidRPr="00125377">
        <w:rPr>
          <w:rStyle w:val="CodeFont"/>
        </w:rPr>
        <w:t>(*this)</w:t>
      </w:r>
      <w:r>
        <w:t>.</w:t>
      </w:r>
      <w:r w:rsidR="00A85A70">
        <w:t xml:space="preserve"> </w:t>
      </w:r>
      <w:r w:rsidR="00A85A70">
        <w:rPr>
          <w:rStyle w:val="Addition"/>
        </w:rPr>
        <w:t>[</w:t>
      </w:r>
      <w:r w:rsidR="00A85A70">
        <w:rPr>
          <w:rStyle w:val="Addition"/>
          <w:i/>
          <w:iCs/>
        </w:rPr>
        <w:t>Note:</w:t>
      </w:r>
      <w:r w:rsidR="00A85A70">
        <w:rPr>
          <w:rStyle w:val="Addition"/>
        </w:rPr>
        <w:t xml:space="preserve"> the stored allocator is unchanged – </w:t>
      </w:r>
      <w:r w:rsidR="00A85A70">
        <w:rPr>
          <w:rStyle w:val="Addition"/>
          <w:i/>
          <w:iCs/>
        </w:rPr>
        <w:t>end note</w:t>
      </w:r>
      <w:r w:rsidR="00A85A70">
        <w:rPr>
          <w:rStyle w:val="Addition"/>
        </w:rPr>
        <w:t>]</w:t>
      </w:r>
      <w:r>
        <w:t xml:space="preserve"> </w:t>
      </w:r>
      <w:r w:rsidRPr="00D45747">
        <w:rPr>
          <w:rStyle w:val="StrikeThrough"/>
        </w:rPr>
        <w:t xml:space="preserve">The memory resource returned by </w:t>
      </w:r>
      <w:r w:rsidRPr="00DF2D78">
        <w:rPr>
          <w:rStyle w:val="CodeStrikeThrough"/>
        </w:rPr>
        <w:t>get_memory_resource()</w:t>
      </w:r>
      <w:r w:rsidR="00DF2D78" w:rsidRPr="00DF2D78">
        <w:rPr>
          <w:rStyle w:val="StrikeThrough"/>
        </w:rPr>
        <w:t xml:space="preserve"> </w:t>
      </w:r>
      <w:r w:rsidRPr="00D45747">
        <w:rPr>
          <w:rStyle w:val="StrikeThrough"/>
        </w:rPr>
        <w:t xml:space="preserve">after the assignment is equivalent to the memory resource before the assignment. [ </w:t>
      </w:r>
      <w:r w:rsidRPr="00DF2D78">
        <w:rPr>
          <w:rStyle w:val="StrikeThrough"/>
          <w:i/>
          <w:iCs/>
        </w:rPr>
        <w:t>Note</w:t>
      </w:r>
      <w:r w:rsidRPr="00D45747">
        <w:rPr>
          <w:rStyle w:val="StrikeThrough"/>
        </w:rPr>
        <w:t xml:space="preserve">: the address returned by </w:t>
      </w:r>
      <w:r w:rsidRPr="00DF2D78">
        <w:rPr>
          <w:rStyle w:val="CodeStrikeThrough"/>
        </w:rPr>
        <w:t>get_memory_resource()</w:t>
      </w:r>
      <w:r w:rsidRPr="00D45747">
        <w:rPr>
          <w:rStyle w:val="StrikeThrough"/>
        </w:rPr>
        <w:t xml:space="preserve"> might change — </w:t>
      </w:r>
      <w:r w:rsidRPr="00DF2D78">
        <w:rPr>
          <w:rStyle w:val="StrikeThrough"/>
          <w:i/>
          <w:iCs/>
        </w:rPr>
        <w:t xml:space="preserve">end </w:t>
      </w:r>
      <w:proofErr w:type="gramStart"/>
      <w:r w:rsidRPr="00DF2D78">
        <w:rPr>
          <w:rStyle w:val="StrikeThrough"/>
          <w:i/>
          <w:iCs/>
        </w:rPr>
        <w:t>note</w:t>
      </w:r>
      <w:r w:rsidRPr="00D45747">
        <w:rPr>
          <w:rStyle w:val="StrikeThrough"/>
        </w:rPr>
        <w:t xml:space="preserve"> ]</w:t>
      </w:r>
      <w:proofErr w:type="gramEnd"/>
    </w:p>
    <w:p w14:paraId="647800BD" w14:textId="77777777" w:rsidR="008B754F" w:rsidRDefault="008B754F" w:rsidP="00125377">
      <w:pPr>
        <w:pStyle w:val="WP"/>
        <w:ind w:left="900"/>
      </w:pPr>
      <w:r w:rsidRPr="00125377">
        <w:rPr>
          <w:i/>
        </w:rPr>
        <w:t>Returns</w:t>
      </w:r>
      <w:r>
        <w:t>:</w:t>
      </w:r>
      <w:r w:rsidR="00125377">
        <w:t xml:space="preserve"> </w:t>
      </w:r>
      <w:r w:rsidRPr="00125377">
        <w:rPr>
          <w:rStyle w:val="CodeFont"/>
        </w:rPr>
        <w:t>*this</w:t>
      </w:r>
      <w:r>
        <w:t>.</w:t>
      </w:r>
    </w:p>
    <w:p w14:paraId="6AC1332A" w14:textId="77777777" w:rsidR="008B754F" w:rsidRDefault="008B754F" w:rsidP="00125377">
      <w:pPr>
        <w:pStyle w:val="WPCode"/>
      </w:pPr>
      <w:r>
        <w:t>template&lt;class F&gt; function&amp; operator=(F&amp;&amp; f);</w:t>
      </w:r>
    </w:p>
    <w:p w14:paraId="77C39175" w14:textId="7E92ADBC" w:rsidR="002E2262" w:rsidRPr="006D6689" w:rsidRDefault="002E2262" w:rsidP="002E2262">
      <w:pPr>
        <w:pStyle w:val="WP"/>
        <w:ind w:left="900"/>
      </w:pPr>
      <w:r w:rsidRPr="006D6689">
        <w:rPr>
          <w:i/>
          <w:iCs/>
        </w:rPr>
        <w:t>Constraints:</w:t>
      </w:r>
      <w:r>
        <w:rPr>
          <w:i/>
          <w:iCs/>
        </w:rPr>
        <w:t xml:space="preserve"> </w:t>
      </w:r>
      <w:r w:rsidRPr="006D6689">
        <w:rPr>
          <w:rStyle w:val="CodeFont"/>
        </w:rPr>
        <w:t>declval&lt;decay_t&lt;F&gt;&amp;&gt;()</w:t>
      </w:r>
      <w:r>
        <w:t xml:space="preserve"> is </w:t>
      </w:r>
      <w:proofErr w:type="spellStart"/>
      <w:r w:rsidRPr="006D6689">
        <w:rPr>
          <w:i/>
          <w:iCs/>
        </w:rPr>
        <w:t>Lvalue</w:t>
      </w:r>
      <w:proofErr w:type="spellEnd"/>
      <w:r w:rsidRPr="006D6689">
        <w:rPr>
          <w:i/>
          <w:iCs/>
        </w:rPr>
        <w:t>-Callable</w:t>
      </w:r>
      <w:r>
        <w:t xml:space="preserve"> (C++20 §20.14.16.2) for argument types </w:t>
      </w:r>
      <w:r w:rsidRPr="006D6689">
        <w:rPr>
          <w:rStyle w:val="CodeFont"/>
        </w:rPr>
        <w:t>ArgTypes...</w:t>
      </w:r>
      <w:r>
        <w:t xml:space="preserve"> and return type </w:t>
      </w:r>
      <w:r w:rsidRPr="006D6689">
        <w:rPr>
          <w:rStyle w:val="CodeFont"/>
        </w:rPr>
        <w:t>R</w:t>
      </w:r>
      <w:r>
        <w:t>.</w:t>
      </w:r>
    </w:p>
    <w:p w14:paraId="10D4D0AA" w14:textId="4CB0601A" w:rsidR="008B754F" w:rsidRDefault="008B754F" w:rsidP="00125377">
      <w:pPr>
        <w:pStyle w:val="WP"/>
        <w:ind w:left="900"/>
      </w:pPr>
      <w:r w:rsidRPr="00125377">
        <w:rPr>
          <w:i/>
        </w:rPr>
        <w:t>Effects</w:t>
      </w:r>
      <w:r w:rsidR="002E2262">
        <w:rPr>
          <w:i/>
        </w:rPr>
        <w:t>:</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14:paraId="4F55CDA4" w14:textId="71D08BA8" w:rsidR="008B754F" w:rsidRDefault="008B754F" w:rsidP="00125377">
      <w:pPr>
        <w:pStyle w:val="WP"/>
        <w:ind w:left="900"/>
      </w:pPr>
      <w:r w:rsidRPr="00125377">
        <w:rPr>
          <w:i/>
        </w:rPr>
        <w:t>Returns</w:t>
      </w:r>
      <w:r>
        <w:t>:</w:t>
      </w:r>
      <w:r w:rsidR="00125377">
        <w:t xml:space="preserve"> </w:t>
      </w:r>
      <w:r w:rsidRPr="00125377">
        <w:rPr>
          <w:rStyle w:val="CodeFont"/>
        </w:rPr>
        <w:t>*this</w:t>
      </w:r>
      <w:r>
        <w:t>.</w:t>
      </w:r>
    </w:p>
    <w:p w14:paraId="1EDC030A" w14:textId="1BD383A0" w:rsidR="008B754F" w:rsidRDefault="008B754F" w:rsidP="00522188">
      <w:pPr>
        <w:pStyle w:val="WPCode"/>
      </w:pPr>
      <w:r>
        <w:t>template&lt;class F&gt; function&amp; operator=(reference_wrapper&lt;F&gt; f)</w:t>
      </w:r>
      <w:r w:rsidR="00906E53">
        <w:t xml:space="preserve"> </w:t>
      </w:r>
      <w:r w:rsidR="00906E53" w:rsidRPr="00362E77">
        <w:rPr>
          <w:rStyle w:val="CodeAddition"/>
        </w:rPr>
        <w:t>noexcept</w:t>
      </w:r>
      <w:r>
        <w:t>;</w:t>
      </w:r>
    </w:p>
    <w:p w14:paraId="796D6A2D" w14:textId="77777777"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14:paraId="758F2E7D" w14:textId="77777777" w:rsidR="008B754F" w:rsidRDefault="008B754F" w:rsidP="00522188">
      <w:pPr>
        <w:pStyle w:val="WP"/>
        <w:ind w:left="900"/>
      </w:pPr>
      <w:r w:rsidRPr="00522188">
        <w:rPr>
          <w:i/>
        </w:rPr>
        <w:t>Returns</w:t>
      </w:r>
      <w:r>
        <w:t>:</w:t>
      </w:r>
      <w:r w:rsidR="00522188">
        <w:t xml:space="preserve"> </w:t>
      </w:r>
      <w:r w:rsidRPr="00522188">
        <w:rPr>
          <w:rStyle w:val="CodeFont"/>
        </w:rPr>
        <w:t>*this</w:t>
      </w:r>
      <w:r>
        <w:t>.</w:t>
      </w:r>
    </w:p>
    <w:p w14:paraId="10F77237" w14:textId="77777777" w:rsidR="008B754F" w:rsidRPr="00522188" w:rsidRDefault="008B754F" w:rsidP="008B754F">
      <w:pPr>
        <w:pStyle w:val="WP"/>
        <w:ind w:left="540"/>
        <w:rPr>
          <w:b/>
        </w:rPr>
      </w:pPr>
      <w:r w:rsidRPr="00522188">
        <w:rPr>
          <w:b/>
        </w:rPr>
        <w:lastRenderedPageBreak/>
        <w:t>4.2.2 function modifiers [func.wrap.func.mod]</w:t>
      </w:r>
    </w:p>
    <w:p w14:paraId="7FE564BE" w14:textId="17429DD3" w:rsidR="008B754F" w:rsidRDefault="008B754F" w:rsidP="00522188">
      <w:pPr>
        <w:pStyle w:val="WPCode"/>
      </w:pPr>
      <w:r>
        <w:t>void swap(function&amp; other);</w:t>
      </w:r>
    </w:p>
    <w:p w14:paraId="1E56D924" w14:textId="0AEB0905" w:rsidR="008B754F" w:rsidRDefault="00BA3620" w:rsidP="00522188">
      <w:pPr>
        <w:pStyle w:val="WP"/>
        <w:ind w:left="907"/>
      </w:pPr>
      <w:r>
        <w:rPr>
          <w:i/>
        </w:rPr>
        <w:t>Preconditions</w:t>
      </w:r>
      <w:r w:rsidR="008B754F">
        <w:t>:</w:t>
      </w:r>
      <w:r w:rsidR="00522188">
        <w:t xml:space="preserve"> </w:t>
      </w:r>
      <w:r w:rsidR="008B754F"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rsidR="008B754F">
        <w:t>.</w:t>
      </w:r>
    </w:p>
    <w:p w14:paraId="04D50755" w14:textId="168EA3CA"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14:paraId="792E3613" w14:textId="1238258A" w:rsidR="00362E77" w:rsidRPr="00362E77" w:rsidRDefault="00362E77" w:rsidP="00522188">
      <w:pPr>
        <w:pStyle w:val="WP"/>
        <w:ind w:left="907"/>
        <w:rPr>
          <w:rStyle w:val="Addition"/>
        </w:rPr>
      </w:pPr>
      <w:r w:rsidRPr="00362E77">
        <w:rPr>
          <w:rStyle w:val="Addition"/>
          <w:i/>
          <w:iCs/>
        </w:rPr>
        <w:t>Throws</w:t>
      </w:r>
      <w:r w:rsidRPr="00362E77">
        <w:rPr>
          <w:rStyle w:val="Addition"/>
        </w:rPr>
        <w:t>: nothing.</w:t>
      </w:r>
    </w:p>
    <w:p w14:paraId="7B8705C4" w14:textId="201D1DE6"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14:paraId="1810BC33" w14:textId="7A119AF4" w:rsidR="003B337D" w:rsidRDefault="003B337D" w:rsidP="000B2ED1">
      <w:pPr>
        <w:shd w:val="clear" w:color="auto" w:fill="D9D9D9" w:themeFill="background1" w:themeFillShade="D9"/>
      </w:pPr>
      <w:r>
        <w:t>NOTE: The</w:t>
      </w:r>
      <w:r w:rsidR="007611AA">
        <w:t xml:space="preserve"> omission of</w:t>
      </w:r>
      <w:r>
        <w:t xml:space="preserve"> </w:t>
      </w:r>
      <w:r w:rsidRPr="006D6689">
        <w:rPr>
          <w:rStyle w:val="CodeFont"/>
        </w:rPr>
        <w:t>noexcept</w:t>
      </w:r>
      <w:r>
        <w:t xml:space="preserve"> </w:t>
      </w:r>
      <w:r w:rsidR="00362E77">
        <w:t xml:space="preserve">for </w:t>
      </w:r>
      <w:r w:rsidR="00362E77" w:rsidRPr="00155FE9">
        <w:rPr>
          <w:rStyle w:val="CodeFont"/>
        </w:rPr>
        <w:t>swap</w:t>
      </w:r>
      <w:r w:rsidR="00362E77">
        <w:t xml:space="preserve"> </w:t>
      </w:r>
      <w:r w:rsidR="007611AA">
        <w:t xml:space="preserve">is deliberate.  When </w:t>
      </w:r>
      <w:r w:rsidR="007611AA" w:rsidRPr="006D6689">
        <w:rPr>
          <w:rStyle w:val="CodeFont"/>
        </w:rPr>
        <w:t>noexcept</w:t>
      </w:r>
      <w:r w:rsidR="007611AA">
        <w:t xml:space="preserve"> was added to </w:t>
      </w:r>
      <w:r w:rsidR="007611AA" w:rsidRPr="006D6689">
        <w:rPr>
          <w:rStyle w:val="CodeFont"/>
        </w:rPr>
        <w:t>swap</w:t>
      </w:r>
      <w:r w:rsidR="007611AA">
        <w:t xml:space="preserve"> in C++20, </w:t>
      </w:r>
      <w:r w:rsidR="007611AA" w:rsidRPr="006D6689">
        <w:rPr>
          <w:rStyle w:val="CodeFont"/>
        </w:rPr>
        <w:t>swap</w:t>
      </w:r>
      <w:r w:rsidR="007611AA">
        <w:t xml:space="preserve"> had a wide interface (no preconditions). The addition of allocators gives </w:t>
      </w:r>
      <w:r w:rsidR="007611AA" w:rsidRPr="006D6689">
        <w:rPr>
          <w:rStyle w:val="CodeFont"/>
        </w:rPr>
        <w:t>swap</w:t>
      </w:r>
      <w:r w:rsidR="007611AA">
        <w:t xml:space="preserve"> a narrow interface, so </w:t>
      </w:r>
      <w:r w:rsidR="007611AA" w:rsidRPr="006D6689">
        <w:rPr>
          <w:rStyle w:val="CodeFont"/>
        </w:rPr>
        <w:t>noexcept</w:t>
      </w:r>
      <w:r w:rsidR="007611AA">
        <w:t xml:space="preserve"> would violate the Lakos rule</w:t>
      </w:r>
      <w:r>
        <w:t xml:space="preserve">. Nevertheless, </w:t>
      </w:r>
      <w:r w:rsidR="007611AA">
        <w:t>if LWG wants to add it back, I would not have a serious objection</w:t>
      </w:r>
      <w:r>
        <w:t>.</w:t>
      </w:r>
    </w:p>
    <w:p w14:paraId="05F531C2" w14:textId="77777777"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14:paraId="2A829534" w14:textId="77777777" w:rsidR="002B2BF7" w:rsidRPr="0015063F" w:rsidRDefault="002B2BF7" w:rsidP="002B2BF7">
      <w:pPr>
        <w:pStyle w:val="WPCode"/>
        <w:rPr>
          <w:rStyle w:val="Addition"/>
        </w:rPr>
      </w:pPr>
      <w:r w:rsidRPr="0015063F">
        <w:rPr>
          <w:rStyle w:val="Addition"/>
        </w:rPr>
        <w:t>allocator_type get_allocator() const noexcept;</w:t>
      </w:r>
    </w:p>
    <w:p w14:paraId="6EA2A86E" w14:textId="3CCEB17E" w:rsidR="002B2BF7" w:rsidRPr="0015063F" w:rsidRDefault="002B2BF7" w:rsidP="002B2BF7">
      <w:pPr>
        <w:pStyle w:val="WP"/>
        <w:ind w:left="792"/>
        <w:rPr>
          <w:rStyle w:val="Addition"/>
        </w:rPr>
      </w:pPr>
      <w:r w:rsidRPr="006D6689">
        <w:rPr>
          <w:rStyle w:val="Addition"/>
          <w:i/>
          <w:iCs/>
        </w:rPr>
        <w:t>Returns</w:t>
      </w:r>
      <w:r w:rsidRPr="0015063F">
        <w:rPr>
          <w:rStyle w:val="Addition"/>
        </w:rPr>
        <w:t xml:space="preserve">: A copy of the allocator </w:t>
      </w:r>
      <w:r w:rsidR="00BA3620">
        <w:rPr>
          <w:rStyle w:val="Addition"/>
        </w:rPr>
        <w:t>initialized</w:t>
      </w:r>
      <w:r w:rsidR="00BA3620" w:rsidRPr="0015063F">
        <w:rPr>
          <w:rStyle w:val="Addition"/>
        </w:rPr>
        <w:t xml:space="preserve"> </w:t>
      </w:r>
      <w:r w:rsidR="00BA3620">
        <w:rPr>
          <w:rStyle w:val="Addition"/>
        </w:rPr>
        <w:t>during</w:t>
      </w:r>
      <w:r w:rsidR="00BA3620" w:rsidRPr="0015063F">
        <w:rPr>
          <w:rStyle w:val="Addition"/>
        </w:rPr>
        <w:t xml:space="preserve"> </w:t>
      </w:r>
      <w:r w:rsidRPr="0015063F">
        <w:rPr>
          <w:rStyle w:val="Addition"/>
        </w:rPr>
        <w:t>construction</w:t>
      </w:r>
      <w:r w:rsidR="00BA3620">
        <w:rPr>
          <w:rStyle w:val="Addition"/>
        </w:rPr>
        <w:t xml:space="preserve"> (4.2.1) of this object</w:t>
      </w:r>
      <w:r w:rsidRPr="0015063F">
        <w:rPr>
          <w:rStyle w:val="Addition"/>
        </w:rPr>
        <w:t>.</w:t>
      </w:r>
    </w:p>
    <w:p w14:paraId="274F2EC7" w14:textId="77777777" w:rsidR="0095246A" w:rsidRDefault="0095246A" w:rsidP="0095246A">
      <w:pPr>
        <w:pStyle w:val="Heading1"/>
      </w:pPr>
      <w:bookmarkStart w:id="15" w:name="_Toc113659257"/>
      <w:bookmarkStart w:id="16" w:name="_Toc113999497"/>
      <w:bookmarkStart w:id="17" w:name="_Toc114001718"/>
      <w:bookmarkStart w:id="18" w:name="_Toc114041251"/>
      <w:bookmarkStart w:id="19" w:name="_Toc113659258"/>
      <w:bookmarkStart w:id="20" w:name="_Toc113999498"/>
      <w:bookmarkStart w:id="21" w:name="_Toc114001719"/>
      <w:bookmarkStart w:id="22" w:name="_Toc114041252"/>
      <w:bookmarkStart w:id="23" w:name="_Toc113659259"/>
      <w:bookmarkStart w:id="24" w:name="_Toc113999499"/>
      <w:bookmarkStart w:id="25" w:name="_Toc114001720"/>
      <w:bookmarkStart w:id="26" w:name="_Toc114041253"/>
      <w:bookmarkStart w:id="27" w:name="_Toc113659260"/>
      <w:bookmarkStart w:id="28" w:name="_Toc113999500"/>
      <w:bookmarkStart w:id="29" w:name="_Toc114001721"/>
      <w:bookmarkStart w:id="30" w:name="_Toc114041254"/>
      <w:bookmarkStart w:id="31" w:name="_Toc113659261"/>
      <w:bookmarkStart w:id="32" w:name="_Toc113999501"/>
      <w:bookmarkStart w:id="33" w:name="_Toc114001722"/>
      <w:bookmarkStart w:id="34" w:name="_Toc114041255"/>
      <w:bookmarkStart w:id="35" w:name="_Toc113659283"/>
      <w:bookmarkStart w:id="36" w:name="_Toc113999523"/>
      <w:bookmarkStart w:id="37" w:name="_Toc114001744"/>
      <w:bookmarkStart w:id="38" w:name="_Toc114041277"/>
      <w:bookmarkStart w:id="39" w:name="_Toc113659284"/>
      <w:bookmarkStart w:id="40" w:name="_Toc113999524"/>
      <w:bookmarkStart w:id="41" w:name="_Toc114001745"/>
      <w:bookmarkStart w:id="42" w:name="_Toc114041278"/>
      <w:bookmarkStart w:id="43" w:name="_Toc113659285"/>
      <w:bookmarkStart w:id="44" w:name="_Toc113999525"/>
      <w:bookmarkStart w:id="45" w:name="_Toc114001746"/>
      <w:bookmarkStart w:id="46" w:name="_Toc114041279"/>
      <w:bookmarkStart w:id="47" w:name="_Toc113659286"/>
      <w:bookmarkStart w:id="48" w:name="_Toc113999526"/>
      <w:bookmarkStart w:id="49" w:name="_Toc114001747"/>
      <w:bookmarkStart w:id="50" w:name="_Toc114041280"/>
      <w:bookmarkStart w:id="51" w:name="_Toc113659287"/>
      <w:bookmarkStart w:id="52" w:name="_Toc113999527"/>
      <w:bookmarkStart w:id="53" w:name="_Toc114001748"/>
      <w:bookmarkStart w:id="54" w:name="_Toc114041281"/>
      <w:bookmarkStart w:id="55" w:name="_Toc113659288"/>
      <w:bookmarkStart w:id="56" w:name="_Toc113999528"/>
      <w:bookmarkStart w:id="57" w:name="_Toc114001749"/>
      <w:bookmarkStart w:id="58" w:name="_Toc114041282"/>
      <w:bookmarkStart w:id="59" w:name="_Toc113659289"/>
      <w:bookmarkStart w:id="60" w:name="_Toc113999529"/>
      <w:bookmarkStart w:id="61" w:name="_Toc114001750"/>
      <w:bookmarkStart w:id="62" w:name="_Toc114041283"/>
      <w:bookmarkStart w:id="63" w:name="_Toc113659290"/>
      <w:bookmarkStart w:id="64" w:name="_Toc113999530"/>
      <w:bookmarkStart w:id="65" w:name="_Toc114001751"/>
      <w:bookmarkStart w:id="66" w:name="_Toc114041284"/>
      <w:bookmarkStart w:id="67" w:name="_Toc113659291"/>
      <w:bookmarkStart w:id="68" w:name="_Toc113999531"/>
      <w:bookmarkStart w:id="69" w:name="_Toc114001752"/>
      <w:bookmarkStart w:id="70" w:name="_Toc114041285"/>
      <w:bookmarkStart w:id="71" w:name="_Toc113659292"/>
      <w:bookmarkStart w:id="72" w:name="_Toc113999532"/>
      <w:bookmarkStart w:id="73" w:name="_Toc114001753"/>
      <w:bookmarkStart w:id="74" w:name="_Toc114041286"/>
      <w:bookmarkStart w:id="75" w:name="_Toc113659293"/>
      <w:bookmarkStart w:id="76" w:name="_Toc113999533"/>
      <w:bookmarkStart w:id="77" w:name="_Toc114001754"/>
      <w:bookmarkStart w:id="78" w:name="_Toc114041287"/>
      <w:bookmarkStart w:id="79" w:name="_Toc113659294"/>
      <w:bookmarkStart w:id="80" w:name="_Toc113999534"/>
      <w:bookmarkStart w:id="81" w:name="_Toc114001755"/>
      <w:bookmarkStart w:id="82" w:name="_Toc114041288"/>
      <w:bookmarkStart w:id="83" w:name="_Toc113659295"/>
      <w:bookmarkStart w:id="84" w:name="_Toc113999535"/>
      <w:bookmarkStart w:id="85" w:name="_Toc114001756"/>
      <w:bookmarkStart w:id="86" w:name="_Toc114041289"/>
      <w:bookmarkStart w:id="87" w:name="_Toc113659296"/>
      <w:bookmarkStart w:id="88" w:name="_Toc113999536"/>
      <w:bookmarkStart w:id="89" w:name="_Toc114001757"/>
      <w:bookmarkStart w:id="90" w:name="_Toc114041290"/>
      <w:bookmarkStart w:id="91" w:name="_Toc113659297"/>
      <w:bookmarkStart w:id="92" w:name="_Toc113999537"/>
      <w:bookmarkStart w:id="93" w:name="_Toc114001758"/>
      <w:bookmarkStart w:id="94" w:name="_Toc114041291"/>
      <w:bookmarkStart w:id="95" w:name="_Toc113659298"/>
      <w:bookmarkStart w:id="96" w:name="_Toc113999538"/>
      <w:bookmarkStart w:id="97" w:name="_Toc114001759"/>
      <w:bookmarkStart w:id="98" w:name="_Toc114041292"/>
      <w:bookmarkStart w:id="99" w:name="_Toc113659299"/>
      <w:bookmarkStart w:id="100" w:name="_Toc113999539"/>
      <w:bookmarkStart w:id="101" w:name="_Toc114001760"/>
      <w:bookmarkStart w:id="102" w:name="_Toc114041293"/>
      <w:bookmarkStart w:id="103" w:name="_Toc113659300"/>
      <w:bookmarkStart w:id="104" w:name="_Toc113999540"/>
      <w:bookmarkStart w:id="105" w:name="_Toc114001761"/>
      <w:bookmarkStart w:id="106" w:name="_Toc114041294"/>
      <w:bookmarkStart w:id="107" w:name="_Toc113659301"/>
      <w:bookmarkStart w:id="108" w:name="_Toc113999541"/>
      <w:bookmarkStart w:id="109" w:name="_Toc114001762"/>
      <w:bookmarkStart w:id="110" w:name="_Toc114041295"/>
      <w:bookmarkStart w:id="111" w:name="_Toc113659302"/>
      <w:bookmarkStart w:id="112" w:name="_Toc113999542"/>
      <w:bookmarkStart w:id="113" w:name="_Toc114001763"/>
      <w:bookmarkStart w:id="114" w:name="_Toc114041296"/>
      <w:bookmarkStart w:id="115" w:name="_Toc113659303"/>
      <w:bookmarkStart w:id="116" w:name="_Toc113999543"/>
      <w:bookmarkStart w:id="117" w:name="_Toc114001764"/>
      <w:bookmarkStart w:id="118" w:name="_Toc114041297"/>
      <w:bookmarkStart w:id="119" w:name="_Toc113659304"/>
      <w:bookmarkStart w:id="120" w:name="_Toc113999544"/>
      <w:bookmarkStart w:id="121" w:name="_Toc114001765"/>
      <w:bookmarkStart w:id="122" w:name="_Toc114041298"/>
      <w:bookmarkStart w:id="123" w:name="_Toc113659305"/>
      <w:bookmarkStart w:id="124" w:name="_Toc113999545"/>
      <w:bookmarkStart w:id="125" w:name="_Toc114001766"/>
      <w:bookmarkStart w:id="126" w:name="_Toc114041299"/>
      <w:bookmarkStart w:id="127" w:name="_Toc11646979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BA0B9F">
        <w:t>References</w:t>
      </w:r>
      <w:bookmarkEnd w:id="127"/>
    </w:p>
    <w:p w14:paraId="23C25745" w14:textId="21119706" w:rsidR="00A93D8C" w:rsidRPr="00A93D8C" w:rsidRDefault="00000000" w:rsidP="00EE74D9">
      <w:pPr>
        <w:ind w:left="360" w:hanging="360"/>
      </w:pPr>
      <w:hyperlink r:id="rId17" w:history="1">
        <w:r w:rsidR="005C7792" w:rsidRPr="002B3C5C">
          <w:rPr>
            <w:rStyle w:val="Hyperlink"/>
          </w:rPr>
          <w:t>P0039r</w:t>
        </w:r>
        <w:r w:rsidR="005C7792">
          <w:rPr>
            <w:rStyle w:val="Hyperlink"/>
          </w:rPr>
          <w:t>6</w:t>
        </w:r>
      </w:hyperlink>
      <w:r w:rsidR="005C7792">
        <w:t xml:space="preserve"> </w:t>
      </w:r>
      <w:r w:rsidR="00A93D8C" w:rsidRPr="006D6689">
        <w:rPr>
          <w:rStyle w:val="CodeFont"/>
          <w:iCs/>
        </w:rPr>
        <w:t>polymorphic_allocator&lt;&gt;</w:t>
      </w:r>
      <w:r w:rsidR="00A93D8C" w:rsidRPr="00A93D8C">
        <w:rPr>
          <w:i/>
        </w:rPr>
        <w:t xml:space="preserve"> as a vocabulary type</w:t>
      </w:r>
      <w:r w:rsidR="00A93D8C">
        <w:t xml:space="preserve">, Pablo Halpern &amp; Dietmar </w:t>
      </w:r>
      <w:proofErr w:type="spellStart"/>
      <w:r w:rsidR="00A93D8C">
        <w:t>Kühl</w:t>
      </w:r>
      <w:proofErr w:type="spellEnd"/>
      <w:r w:rsidR="00A93D8C">
        <w:t xml:space="preserve">, </w:t>
      </w:r>
      <w:r w:rsidR="005C7792" w:rsidRPr="005C7792">
        <w:rPr>
          <w:rFonts w:ascii="Calibri Light" w:hAnsi="Calibri Light" w:cs="Calibri Light"/>
        </w:rPr>
        <w:t>﻿</w:t>
      </w:r>
      <w:r w:rsidR="005C7792" w:rsidRPr="005C7792">
        <w:t>2019-02-22</w:t>
      </w:r>
      <w:r w:rsidR="00A93D8C">
        <w:t>.</w:t>
      </w:r>
    </w:p>
    <w:p w14:paraId="719AB6C6" w14:textId="3ADB91BA" w:rsidR="00251451" w:rsidRPr="00EE74D9" w:rsidRDefault="00000000" w:rsidP="00EE74D9">
      <w:pPr>
        <w:ind w:left="360" w:hanging="360"/>
      </w:pPr>
      <w:hyperlink r:id="rId18" w:history="1">
        <w:r w:rsidR="00172D79">
          <w:rPr>
            <w:rStyle w:val="Hyperlink"/>
          </w:rPr>
          <w:t>N4920</w:t>
        </w:r>
      </w:hyperlink>
      <w:r w:rsidR="005C7792">
        <w:t xml:space="preserve"> </w:t>
      </w:r>
      <w:r w:rsidR="00172D79">
        <w:rPr>
          <w:i/>
        </w:rPr>
        <w:t>Working Draft</w:t>
      </w:r>
      <w:r w:rsidR="00EE74D9" w:rsidRPr="00EE74D9">
        <w:rPr>
          <w:i/>
        </w:rPr>
        <w:t xml:space="preserve">, C++ Extensions for Library Fundamentals, Version </w:t>
      </w:r>
      <w:r w:rsidR="00172D79">
        <w:rPr>
          <w:i/>
        </w:rPr>
        <w:t>3</w:t>
      </w:r>
      <w:r w:rsidR="00EE74D9">
        <w:t xml:space="preserve">, </w:t>
      </w:r>
      <w:r w:rsidR="00172D79" w:rsidRPr="00172D79">
        <w:t xml:space="preserve">Thomas </w:t>
      </w:r>
      <w:proofErr w:type="spellStart"/>
      <w:r w:rsidR="00172D79" w:rsidRPr="00172D79">
        <w:t>Köppe</w:t>
      </w:r>
      <w:proofErr w:type="spellEnd"/>
      <w:r w:rsidR="00EE74D9">
        <w:t xml:space="preserve">, editor, </w:t>
      </w:r>
      <w:r w:rsidR="00172D79" w:rsidRPr="00172D79">
        <w:t>2022-08-15</w:t>
      </w:r>
      <w:r w:rsidR="00EE74D9">
        <w:t>.</w:t>
      </w:r>
    </w:p>
    <w:p w14:paraId="5762B96C" w14:textId="14727087" w:rsidR="00251451" w:rsidRPr="00EE74D9" w:rsidRDefault="00000000" w:rsidP="00EE74D9">
      <w:pPr>
        <w:ind w:left="360" w:hanging="360"/>
        <w:jc w:val="both"/>
      </w:pPr>
      <w:hyperlink r:id="rId19"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bookmarkEnd w:id="5"/>
    </w:p>
    <w:sectPr w:rsidR="00251451" w:rsidRPr="00EE74D9" w:rsidSect="00114C76">
      <w:headerReference w:type="even" r:id="rId20"/>
      <w:headerReference w:type="default" r:id="rId21"/>
      <w:footerReference w:type="even" r:id="rId22"/>
      <w:footerReference w:type="default" r:id="rId23"/>
      <w:headerReference w:type="first" r:id="rId24"/>
      <w:footerReference w:type="first" r:id="rId25"/>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keymaps>
    <wne:keymap wne:kcmPrimary="0441">
      <wne:acd wne:acdName="acd2"/>
    </wne:keymap>
    <wne:keymap wne:kcmPrimary="0458">
      <wne:acd wne:acdName="acd0"/>
    </wne:keymap>
  </wne:keymaps>
  <wne:toolbars>
    <wne:acdManifest>
      <wne:acdEntry wne:acdName="acd0"/>
      <wne:acdEntry wne:acdName="acd1"/>
      <wne:acdEntry wne:acdName="acd2"/>
    </wne:acdManifest>
    <wne:toolbarData r:id="rId1"/>
  </wne:toolbars>
  <wne:acds>
    <wne:acd wne:argValue="AgBTAHQAcgBpAGsAZQAgAFQAaAByAG8AdQBnAGgA" wne:acdName="acd0" wne:fciIndexBasedOn="0065"/>
    <wne:acd wne:argValue="AgBBAGQAZABpAHQAaQBvAG4A" wne:acdName="acd1" wne:fciIndexBasedOn="0065"/>
    <wne:acd wne:argValue="AgBBAGQAZABpAHQAaQBvAG4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174C" w14:textId="77777777" w:rsidR="001C5F47" w:rsidRDefault="001C5F47">
      <w:r>
        <w:separator/>
      </w:r>
    </w:p>
  </w:endnote>
  <w:endnote w:type="continuationSeparator" w:id="0">
    <w:p w14:paraId="12A486B0" w14:textId="77777777" w:rsidR="001C5F47" w:rsidRDefault="001C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BB80" w14:textId="77777777" w:rsidR="00D24C94" w:rsidRDefault="00D24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C80C" w14:textId="565BF49F" w:rsidR="00C26EB2" w:rsidRDefault="00C26EB2"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D24C94">
      <w:t>P0987r2</w:t>
    </w:r>
    <w:r>
      <w:fldChar w:fldCharType="end"/>
    </w:r>
    <w:r>
      <w:t xml:space="preserve">: </w:t>
    </w:r>
    <w:r>
      <w:fldChar w:fldCharType="begin"/>
    </w:r>
    <w:r>
      <w:instrText xml:space="preserve"> TITLE   \* MERGEFORMAT </w:instrText>
    </w:r>
    <w:r>
      <w:fldChar w:fldCharType="separate"/>
    </w:r>
    <w:proofErr w:type="spellStart"/>
    <w:r w:rsidR="009B3460">
      <w:t>polymorphic_allocator</w:t>
    </w:r>
    <w:proofErr w:type="spellEnd"/>
    <w:r w:rsidR="009B3460">
      <w:t>&lt;&gt; instead of type-erasure</w:t>
    </w:r>
    <w:r>
      <w:fldChar w:fldCharType="end"/>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F6838">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F6838">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1474" w14:textId="77777777" w:rsidR="00D24C94" w:rsidRDefault="00D24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4BA4" w14:textId="77777777" w:rsidR="001C5F47" w:rsidRDefault="001C5F47">
      <w:r>
        <w:separator/>
      </w:r>
    </w:p>
  </w:footnote>
  <w:footnote w:type="continuationSeparator" w:id="0">
    <w:p w14:paraId="017E1447" w14:textId="77777777" w:rsidR="001C5F47" w:rsidRDefault="001C5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8A75" w14:textId="77777777" w:rsidR="00D24C94" w:rsidRDefault="00D24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839B" w14:textId="77777777" w:rsidR="00D24C94" w:rsidRDefault="00D24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4A77" w14:textId="77777777" w:rsidR="00D24C94" w:rsidRDefault="00D24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088C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FC0D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9C3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308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3A1C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E63D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666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A0E0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786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2E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32788"/>
    <w:multiLevelType w:val="hybridMultilevel"/>
    <w:tmpl w:val="8E6A22D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5"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4BE54BF9"/>
    <w:multiLevelType w:val="hybridMultilevel"/>
    <w:tmpl w:val="804ED872"/>
    <w:lvl w:ilvl="0" w:tplc="DC880FC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66376578">
    <w:abstractNumId w:val="14"/>
  </w:num>
  <w:num w:numId="2" w16cid:durableId="1915893255">
    <w:abstractNumId w:val="19"/>
  </w:num>
  <w:num w:numId="3" w16cid:durableId="674844342">
    <w:abstractNumId w:val="11"/>
  </w:num>
  <w:num w:numId="4" w16cid:durableId="1239091714">
    <w:abstractNumId w:val="17"/>
  </w:num>
  <w:num w:numId="5" w16cid:durableId="159928333">
    <w:abstractNumId w:val="12"/>
  </w:num>
  <w:num w:numId="6" w16cid:durableId="2019696448">
    <w:abstractNumId w:val="15"/>
  </w:num>
  <w:num w:numId="7" w16cid:durableId="1070884216">
    <w:abstractNumId w:val="10"/>
  </w:num>
  <w:num w:numId="8" w16cid:durableId="1872254842">
    <w:abstractNumId w:val="18"/>
  </w:num>
  <w:num w:numId="9" w16cid:durableId="31854784">
    <w:abstractNumId w:val="9"/>
  </w:num>
  <w:num w:numId="10" w16cid:durableId="851532452">
    <w:abstractNumId w:val="7"/>
  </w:num>
  <w:num w:numId="11" w16cid:durableId="224725375">
    <w:abstractNumId w:val="6"/>
  </w:num>
  <w:num w:numId="12" w16cid:durableId="1001274273">
    <w:abstractNumId w:val="5"/>
  </w:num>
  <w:num w:numId="13" w16cid:durableId="557470723">
    <w:abstractNumId w:val="4"/>
  </w:num>
  <w:num w:numId="14" w16cid:durableId="650905458">
    <w:abstractNumId w:val="8"/>
  </w:num>
  <w:num w:numId="15" w16cid:durableId="1377584009">
    <w:abstractNumId w:val="3"/>
  </w:num>
  <w:num w:numId="16" w16cid:durableId="1487623060">
    <w:abstractNumId w:val="2"/>
  </w:num>
  <w:num w:numId="17" w16cid:durableId="1714038903">
    <w:abstractNumId w:val="1"/>
  </w:num>
  <w:num w:numId="18" w16cid:durableId="384260581">
    <w:abstractNumId w:val="0"/>
  </w:num>
  <w:num w:numId="19" w16cid:durableId="1887907451">
    <w:abstractNumId w:val="16"/>
  </w:num>
  <w:num w:numId="20" w16cid:durableId="82544237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C5"/>
    <w:rsid w:val="00006EF3"/>
    <w:rsid w:val="000071C3"/>
    <w:rsid w:val="0001145F"/>
    <w:rsid w:val="00014969"/>
    <w:rsid w:val="00017190"/>
    <w:rsid w:val="00017B09"/>
    <w:rsid w:val="00024F9E"/>
    <w:rsid w:val="00030B26"/>
    <w:rsid w:val="00034098"/>
    <w:rsid w:val="00035E30"/>
    <w:rsid w:val="00037C12"/>
    <w:rsid w:val="000404BF"/>
    <w:rsid w:val="000415BB"/>
    <w:rsid w:val="00044C0D"/>
    <w:rsid w:val="00044EDD"/>
    <w:rsid w:val="00051914"/>
    <w:rsid w:val="00051CA1"/>
    <w:rsid w:val="00052E3E"/>
    <w:rsid w:val="000530A8"/>
    <w:rsid w:val="00055404"/>
    <w:rsid w:val="00056B9B"/>
    <w:rsid w:val="00057DE5"/>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2ED1"/>
    <w:rsid w:val="000B30C8"/>
    <w:rsid w:val="000B37C2"/>
    <w:rsid w:val="000B646E"/>
    <w:rsid w:val="000B6B28"/>
    <w:rsid w:val="000B7035"/>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2B"/>
    <w:rsid w:val="00112ABF"/>
    <w:rsid w:val="00112C4F"/>
    <w:rsid w:val="0011399B"/>
    <w:rsid w:val="00114A03"/>
    <w:rsid w:val="00114C76"/>
    <w:rsid w:val="00114E4A"/>
    <w:rsid w:val="001157B2"/>
    <w:rsid w:val="00121381"/>
    <w:rsid w:val="00121C1A"/>
    <w:rsid w:val="00125377"/>
    <w:rsid w:val="00131AD9"/>
    <w:rsid w:val="00132344"/>
    <w:rsid w:val="001328CF"/>
    <w:rsid w:val="00132DDD"/>
    <w:rsid w:val="00132DE1"/>
    <w:rsid w:val="00134570"/>
    <w:rsid w:val="00134C09"/>
    <w:rsid w:val="0013740B"/>
    <w:rsid w:val="0014271B"/>
    <w:rsid w:val="0014606E"/>
    <w:rsid w:val="00146A19"/>
    <w:rsid w:val="0015063F"/>
    <w:rsid w:val="00150DF2"/>
    <w:rsid w:val="00153230"/>
    <w:rsid w:val="00155FE9"/>
    <w:rsid w:val="00164D49"/>
    <w:rsid w:val="00165032"/>
    <w:rsid w:val="001652D3"/>
    <w:rsid w:val="00166CBA"/>
    <w:rsid w:val="00172D79"/>
    <w:rsid w:val="00181ED5"/>
    <w:rsid w:val="0018302F"/>
    <w:rsid w:val="00183E0E"/>
    <w:rsid w:val="0018463C"/>
    <w:rsid w:val="001846BF"/>
    <w:rsid w:val="00185660"/>
    <w:rsid w:val="0019076A"/>
    <w:rsid w:val="00190C35"/>
    <w:rsid w:val="00191D36"/>
    <w:rsid w:val="00193580"/>
    <w:rsid w:val="0019517C"/>
    <w:rsid w:val="001A1F1E"/>
    <w:rsid w:val="001A69B9"/>
    <w:rsid w:val="001B13BA"/>
    <w:rsid w:val="001B21F1"/>
    <w:rsid w:val="001B283A"/>
    <w:rsid w:val="001B3F3A"/>
    <w:rsid w:val="001B4447"/>
    <w:rsid w:val="001B6D42"/>
    <w:rsid w:val="001B7A3A"/>
    <w:rsid w:val="001C2295"/>
    <w:rsid w:val="001C3B43"/>
    <w:rsid w:val="001C485F"/>
    <w:rsid w:val="001C5537"/>
    <w:rsid w:val="001C5F3E"/>
    <w:rsid w:val="001C5F47"/>
    <w:rsid w:val="001C7FD7"/>
    <w:rsid w:val="001D04F9"/>
    <w:rsid w:val="001D19CC"/>
    <w:rsid w:val="001E05C3"/>
    <w:rsid w:val="001E3B51"/>
    <w:rsid w:val="001E3FC7"/>
    <w:rsid w:val="001E72D9"/>
    <w:rsid w:val="001F0D97"/>
    <w:rsid w:val="001F15B3"/>
    <w:rsid w:val="001F15BB"/>
    <w:rsid w:val="001F4F80"/>
    <w:rsid w:val="001F5D9A"/>
    <w:rsid w:val="0020019F"/>
    <w:rsid w:val="002003F9"/>
    <w:rsid w:val="00201ADC"/>
    <w:rsid w:val="002031BA"/>
    <w:rsid w:val="00203B64"/>
    <w:rsid w:val="00206456"/>
    <w:rsid w:val="00206E17"/>
    <w:rsid w:val="002109F2"/>
    <w:rsid w:val="002129CB"/>
    <w:rsid w:val="002131B6"/>
    <w:rsid w:val="00213FE3"/>
    <w:rsid w:val="002160E6"/>
    <w:rsid w:val="002231D3"/>
    <w:rsid w:val="0022327A"/>
    <w:rsid w:val="00224E96"/>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659"/>
    <w:rsid w:val="00267A30"/>
    <w:rsid w:val="0027491F"/>
    <w:rsid w:val="00275A7E"/>
    <w:rsid w:val="00276445"/>
    <w:rsid w:val="002777E3"/>
    <w:rsid w:val="00277AB2"/>
    <w:rsid w:val="002844FA"/>
    <w:rsid w:val="002851C6"/>
    <w:rsid w:val="00286C1B"/>
    <w:rsid w:val="0029290B"/>
    <w:rsid w:val="002A5C91"/>
    <w:rsid w:val="002B2BF7"/>
    <w:rsid w:val="002B3C5C"/>
    <w:rsid w:val="002C0752"/>
    <w:rsid w:val="002C1604"/>
    <w:rsid w:val="002C2BC4"/>
    <w:rsid w:val="002C3C1C"/>
    <w:rsid w:val="002C43CB"/>
    <w:rsid w:val="002C4C39"/>
    <w:rsid w:val="002C596E"/>
    <w:rsid w:val="002C6890"/>
    <w:rsid w:val="002C6DA8"/>
    <w:rsid w:val="002D1242"/>
    <w:rsid w:val="002D1A59"/>
    <w:rsid w:val="002D2286"/>
    <w:rsid w:val="002E0377"/>
    <w:rsid w:val="002E2262"/>
    <w:rsid w:val="002E4479"/>
    <w:rsid w:val="002F0145"/>
    <w:rsid w:val="002F11A4"/>
    <w:rsid w:val="002F1270"/>
    <w:rsid w:val="002F22D8"/>
    <w:rsid w:val="002F4A43"/>
    <w:rsid w:val="002F4EBA"/>
    <w:rsid w:val="002F620F"/>
    <w:rsid w:val="00300420"/>
    <w:rsid w:val="003021F0"/>
    <w:rsid w:val="00303052"/>
    <w:rsid w:val="00305F86"/>
    <w:rsid w:val="00306362"/>
    <w:rsid w:val="00313502"/>
    <w:rsid w:val="00317A75"/>
    <w:rsid w:val="003203AA"/>
    <w:rsid w:val="0032493D"/>
    <w:rsid w:val="003269B7"/>
    <w:rsid w:val="00333452"/>
    <w:rsid w:val="00333B06"/>
    <w:rsid w:val="0033632B"/>
    <w:rsid w:val="003366AF"/>
    <w:rsid w:val="003401CF"/>
    <w:rsid w:val="00340E63"/>
    <w:rsid w:val="00341889"/>
    <w:rsid w:val="003427A4"/>
    <w:rsid w:val="003431B5"/>
    <w:rsid w:val="0034368B"/>
    <w:rsid w:val="003438F2"/>
    <w:rsid w:val="00351778"/>
    <w:rsid w:val="00352692"/>
    <w:rsid w:val="00356DE3"/>
    <w:rsid w:val="00357075"/>
    <w:rsid w:val="00361090"/>
    <w:rsid w:val="00362E77"/>
    <w:rsid w:val="003659AB"/>
    <w:rsid w:val="003710AB"/>
    <w:rsid w:val="00371751"/>
    <w:rsid w:val="00372B2B"/>
    <w:rsid w:val="00376785"/>
    <w:rsid w:val="00384D3B"/>
    <w:rsid w:val="00390735"/>
    <w:rsid w:val="003954E7"/>
    <w:rsid w:val="003956B9"/>
    <w:rsid w:val="003966A7"/>
    <w:rsid w:val="003A658E"/>
    <w:rsid w:val="003A70C9"/>
    <w:rsid w:val="003B337D"/>
    <w:rsid w:val="003B4741"/>
    <w:rsid w:val="003B61C3"/>
    <w:rsid w:val="003B686F"/>
    <w:rsid w:val="003C1DF2"/>
    <w:rsid w:val="003C40EB"/>
    <w:rsid w:val="003C470D"/>
    <w:rsid w:val="003D374A"/>
    <w:rsid w:val="003D3F44"/>
    <w:rsid w:val="003E029D"/>
    <w:rsid w:val="003E2C49"/>
    <w:rsid w:val="003E5019"/>
    <w:rsid w:val="003E59B5"/>
    <w:rsid w:val="003E6109"/>
    <w:rsid w:val="003F1C12"/>
    <w:rsid w:val="003F4975"/>
    <w:rsid w:val="003F5CBA"/>
    <w:rsid w:val="00404889"/>
    <w:rsid w:val="00404998"/>
    <w:rsid w:val="00405E4C"/>
    <w:rsid w:val="00407827"/>
    <w:rsid w:val="00407972"/>
    <w:rsid w:val="00407F61"/>
    <w:rsid w:val="004101B2"/>
    <w:rsid w:val="00417B02"/>
    <w:rsid w:val="004203A9"/>
    <w:rsid w:val="00420F04"/>
    <w:rsid w:val="0042115A"/>
    <w:rsid w:val="00421A35"/>
    <w:rsid w:val="00421CB0"/>
    <w:rsid w:val="00421D70"/>
    <w:rsid w:val="00422053"/>
    <w:rsid w:val="00430240"/>
    <w:rsid w:val="00430CE4"/>
    <w:rsid w:val="004345F6"/>
    <w:rsid w:val="00440DE9"/>
    <w:rsid w:val="0044245F"/>
    <w:rsid w:val="004425BB"/>
    <w:rsid w:val="00443FA5"/>
    <w:rsid w:val="00443FEF"/>
    <w:rsid w:val="00447152"/>
    <w:rsid w:val="004550BF"/>
    <w:rsid w:val="00455160"/>
    <w:rsid w:val="00460222"/>
    <w:rsid w:val="0046314C"/>
    <w:rsid w:val="00463654"/>
    <w:rsid w:val="0047022F"/>
    <w:rsid w:val="004710CE"/>
    <w:rsid w:val="00471504"/>
    <w:rsid w:val="004747A6"/>
    <w:rsid w:val="00476A53"/>
    <w:rsid w:val="00480058"/>
    <w:rsid w:val="00482C14"/>
    <w:rsid w:val="004850A6"/>
    <w:rsid w:val="0048523B"/>
    <w:rsid w:val="004879BB"/>
    <w:rsid w:val="00491445"/>
    <w:rsid w:val="00491451"/>
    <w:rsid w:val="004920AA"/>
    <w:rsid w:val="0049559C"/>
    <w:rsid w:val="004A0984"/>
    <w:rsid w:val="004A0A12"/>
    <w:rsid w:val="004A46B9"/>
    <w:rsid w:val="004A7021"/>
    <w:rsid w:val="004B20E6"/>
    <w:rsid w:val="004C2886"/>
    <w:rsid w:val="004C4E72"/>
    <w:rsid w:val="004C7F27"/>
    <w:rsid w:val="004D3E9D"/>
    <w:rsid w:val="004D4BA3"/>
    <w:rsid w:val="004D4C92"/>
    <w:rsid w:val="004D6167"/>
    <w:rsid w:val="004D69A6"/>
    <w:rsid w:val="004E02D9"/>
    <w:rsid w:val="004E67B2"/>
    <w:rsid w:val="004F2756"/>
    <w:rsid w:val="004F2C34"/>
    <w:rsid w:val="004F45DE"/>
    <w:rsid w:val="004F4C6B"/>
    <w:rsid w:val="004F6F63"/>
    <w:rsid w:val="005024CC"/>
    <w:rsid w:val="00502602"/>
    <w:rsid w:val="00502F29"/>
    <w:rsid w:val="00507512"/>
    <w:rsid w:val="00511E5F"/>
    <w:rsid w:val="005124F2"/>
    <w:rsid w:val="005137BC"/>
    <w:rsid w:val="00516781"/>
    <w:rsid w:val="00516E3E"/>
    <w:rsid w:val="00522188"/>
    <w:rsid w:val="00522477"/>
    <w:rsid w:val="00522A96"/>
    <w:rsid w:val="005254B1"/>
    <w:rsid w:val="00527A6D"/>
    <w:rsid w:val="00530EF3"/>
    <w:rsid w:val="00535798"/>
    <w:rsid w:val="00551976"/>
    <w:rsid w:val="00553EBF"/>
    <w:rsid w:val="00555C10"/>
    <w:rsid w:val="00561ADD"/>
    <w:rsid w:val="00565817"/>
    <w:rsid w:val="00570347"/>
    <w:rsid w:val="0057280B"/>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5F1"/>
    <w:rsid w:val="005B27D8"/>
    <w:rsid w:val="005B5BE9"/>
    <w:rsid w:val="005C2A2A"/>
    <w:rsid w:val="005C330F"/>
    <w:rsid w:val="005C54BA"/>
    <w:rsid w:val="005C6D4B"/>
    <w:rsid w:val="005C7792"/>
    <w:rsid w:val="005D0BD8"/>
    <w:rsid w:val="005D2543"/>
    <w:rsid w:val="005D4BEE"/>
    <w:rsid w:val="005E3966"/>
    <w:rsid w:val="005F2A3C"/>
    <w:rsid w:val="005F4A52"/>
    <w:rsid w:val="005F6B5A"/>
    <w:rsid w:val="00600B01"/>
    <w:rsid w:val="00602386"/>
    <w:rsid w:val="00603A41"/>
    <w:rsid w:val="006063A7"/>
    <w:rsid w:val="006176BD"/>
    <w:rsid w:val="00617FBE"/>
    <w:rsid w:val="0062015C"/>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30C1"/>
    <w:rsid w:val="00655C79"/>
    <w:rsid w:val="00660843"/>
    <w:rsid w:val="00662E89"/>
    <w:rsid w:val="0066445A"/>
    <w:rsid w:val="00671932"/>
    <w:rsid w:val="00671C3E"/>
    <w:rsid w:val="00680769"/>
    <w:rsid w:val="006809EB"/>
    <w:rsid w:val="00690D53"/>
    <w:rsid w:val="00691F71"/>
    <w:rsid w:val="0069395E"/>
    <w:rsid w:val="00695B87"/>
    <w:rsid w:val="00697474"/>
    <w:rsid w:val="0069786D"/>
    <w:rsid w:val="006A18E3"/>
    <w:rsid w:val="006A7968"/>
    <w:rsid w:val="006B0EE7"/>
    <w:rsid w:val="006B1919"/>
    <w:rsid w:val="006B49B6"/>
    <w:rsid w:val="006C5F09"/>
    <w:rsid w:val="006C67F5"/>
    <w:rsid w:val="006C7573"/>
    <w:rsid w:val="006D6689"/>
    <w:rsid w:val="006D78AD"/>
    <w:rsid w:val="006E476E"/>
    <w:rsid w:val="006E5DAB"/>
    <w:rsid w:val="006E61B5"/>
    <w:rsid w:val="006F0138"/>
    <w:rsid w:val="006F7E45"/>
    <w:rsid w:val="00702955"/>
    <w:rsid w:val="00703281"/>
    <w:rsid w:val="00705989"/>
    <w:rsid w:val="007069CC"/>
    <w:rsid w:val="007147C7"/>
    <w:rsid w:val="00724FEC"/>
    <w:rsid w:val="00726D47"/>
    <w:rsid w:val="00727AE8"/>
    <w:rsid w:val="00732C25"/>
    <w:rsid w:val="00734244"/>
    <w:rsid w:val="0073553B"/>
    <w:rsid w:val="00736EC0"/>
    <w:rsid w:val="0074015A"/>
    <w:rsid w:val="00742423"/>
    <w:rsid w:val="0075054A"/>
    <w:rsid w:val="00752A7E"/>
    <w:rsid w:val="00753B87"/>
    <w:rsid w:val="007609ED"/>
    <w:rsid w:val="00761107"/>
    <w:rsid w:val="007611AA"/>
    <w:rsid w:val="00765C14"/>
    <w:rsid w:val="00767C63"/>
    <w:rsid w:val="00767FD1"/>
    <w:rsid w:val="00775086"/>
    <w:rsid w:val="00775F5B"/>
    <w:rsid w:val="00780057"/>
    <w:rsid w:val="00782E5D"/>
    <w:rsid w:val="007833CF"/>
    <w:rsid w:val="00786C41"/>
    <w:rsid w:val="00790F9D"/>
    <w:rsid w:val="00793756"/>
    <w:rsid w:val="00795C42"/>
    <w:rsid w:val="007A3CE8"/>
    <w:rsid w:val="007A7022"/>
    <w:rsid w:val="007B3F81"/>
    <w:rsid w:val="007B6197"/>
    <w:rsid w:val="007B620C"/>
    <w:rsid w:val="007C2675"/>
    <w:rsid w:val="007C2EE5"/>
    <w:rsid w:val="007C4F76"/>
    <w:rsid w:val="007C68CC"/>
    <w:rsid w:val="007D49B3"/>
    <w:rsid w:val="007D5C0C"/>
    <w:rsid w:val="007D7CE6"/>
    <w:rsid w:val="007E356D"/>
    <w:rsid w:val="007E6EEE"/>
    <w:rsid w:val="007F4518"/>
    <w:rsid w:val="007F46A9"/>
    <w:rsid w:val="007F4995"/>
    <w:rsid w:val="0080082D"/>
    <w:rsid w:val="00801D72"/>
    <w:rsid w:val="008113A9"/>
    <w:rsid w:val="00813F6D"/>
    <w:rsid w:val="00814B23"/>
    <w:rsid w:val="00816158"/>
    <w:rsid w:val="00816B7C"/>
    <w:rsid w:val="00816EAF"/>
    <w:rsid w:val="0082087F"/>
    <w:rsid w:val="008273BD"/>
    <w:rsid w:val="0083319C"/>
    <w:rsid w:val="00834564"/>
    <w:rsid w:val="00834A15"/>
    <w:rsid w:val="00834ECE"/>
    <w:rsid w:val="00835801"/>
    <w:rsid w:val="00836CE6"/>
    <w:rsid w:val="0084605E"/>
    <w:rsid w:val="008462D1"/>
    <w:rsid w:val="00847278"/>
    <w:rsid w:val="00853C4E"/>
    <w:rsid w:val="0085534F"/>
    <w:rsid w:val="00860EC2"/>
    <w:rsid w:val="00863057"/>
    <w:rsid w:val="008644C2"/>
    <w:rsid w:val="008653B6"/>
    <w:rsid w:val="008710D6"/>
    <w:rsid w:val="008732D9"/>
    <w:rsid w:val="00875EC9"/>
    <w:rsid w:val="008770FF"/>
    <w:rsid w:val="008812AE"/>
    <w:rsid w:val="00881693"/>
    <w:rsid w:val="00886391"/>
    <w:rsid w:val="00890888"/>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2966"/>
    <w:rsid w:val="00906E53"/>
    <w:rsid w:val="00912CFB"/>
    <w:rsid w:val="00914A31"/>
    <w:rsid w:val="009169E2"/>
    <w:rsid w:val="00917291"/>
    <w:rsid w:val="00917507"/>
    <w:rsid w:val="009301CD"/>
    <w:rsid w:val="00931A48"/>
    <w:rsid w:val="0093726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66ADF"/>
    <w:rsid w:val="00967DC1"/>
    <w:rsid w:val="00972882"/>
    <w:rsid w:val="00980135"/>
    <w:rsid w:val="00981CA0"/>
    <w:rsid w:val="0098317C"/>
    <w:rsid w:val="009849C3"/>
    <w:rsid w:val="00991BBF"/>
    <w:rsid w:val="009933EE"/>
    <w:rsid w:val="00997ABF"/>
    <w:rsid w:val="009A4824"/>
    <w:rsid w:val="009A5C53"/>
    <w:rsid w:val="009A61B6"/>
    <w:rsid w:val="009B0131"/>
    <w:rsid w:val="009B1518"/>
    <w:rsid w:val="009B3460"/>
    <w:rsid w:val="009B4AAE"/>
    <w:rsid w:val="009B6043"/>
    <w:rsid w:val="009C0696"/>
    <w:rsid w:val="009C09A4"/>
    <w:rsid w:val="009C30B5"/>
    <w:rsid w:val="009C43A5"/>
    <w:rsid w:val="009C74B1"/>
    <w:rsid w:val="009C7DAA"/>
    <w:rsid w:val="009D0332"/>
    <w:rsid w:val="009D1FD3"/>
    <w:rsid w:val="009D4E51"/>
    <w:rsid w:val="009E1B2C"/>
    <w:rsid w:val="009E278E"/>
    <w:rsid w:val="009E302A"/>
    <w:rsid w:val="009E4823"/>
    <w:rsid w:val="009E638F"/>
    <w:rsid w:val="009F069A"/>
    <w:rsid w:val="009F1201"/>
    <w:rsid w:val="009F7882"/>
    <w:rsid w:val="00A00EDC"/>
    <w:rsid w:val="00A05F25"/>
    <w:rsid w:val="00A07DCF"/>
    <w:rsid w:val="00A1418E"/>
    <w:rsid w:val="00A20372"/>
    <w:rsid w:val="00A26CB3"/>
    <w:rsid w:val="00A374F1"/>
    <w:rsid w:val="00A41ABE"/>
    <w:rsid w:val="00A456FB"/>
    <w:rsid w:val="00A54D43"/>
    <w:rsid w:val="00A54DD4"/>
    <w:rsid w:val="00A552F3"/>
    <w:rsid w:val="00A56428"/>
    <w:rsid w:val="00A56AA1"/>
    <w:rsid w:val="00A57117"/>
    <w:rsid w:val="00A573E4"/>
    <w:rsid w:val="00A57754"/>
    <w:rsid w:val="00A62A06"/>
    <w:rsid w:val="00A62EBF"/>
    <w:rsid w:val="00A70A7F"/>
    <w:rsid w:val="00A75FDE"/>
    <w:rsid w:val="00A804E9"/>
    <w:rsid w:val="00A84E4F"/>
    <w:rsid w:val="00A85A70"/>
    <w:rsid w:val="00A92334"/>
    <w:rsid w:val="00A9324F"/>
    <w:rsid w:val="00A938F6"/>
    <w:rsid w:val="00A93D8C"/>
    <w:rsid w:val="00A96485"/>
    <w:rsid w:val="00A970A0"/>
    <w:rsid w:val="00AA4976"/>
    <w:rsid w:val="00AA4C15"/>
    <w:rsid w:val="00AA6EB4"/>
    <w:rsid w:val="00AA7FDD"/>
    <w:rsid w:val="00AB0369"/>
    <w:rsid w:val="00AB424F"/>
    <w:rsid w:val="00AB75BA"/>
    <w:rsid w:val="00AC12B2"/>
    <w:rsid w:val="00AC40DB"/>
    <w:rsid w:val="00AD226C"/>
    <w:rsid w:val="00AD5001"/>
    <w:rsid w:val="00AD67CC"/>
    <w:rsid w:val="00AD739D"/>
    <w:rsid w:val="00AE22C4"/>
    <w:rsid w:val="00AE3426"/>
    <w:rsid w:val="00AF396E"/>
    <w:rsid w:val="00AF7A4B"/>
    <w:rsid w:val="00B003F9"/>
    <w:rsid w:val="00B07F33"/>
    <w:rsid w:val="00B10478"/>
    <w:rsid w:val="00B11170"/>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2312"/>
    <w:rsid w:val="00B42389"/>
    <w:rsid w:val="00B46A69"/>
    <w:rsid w:val="00B50B1E"/>
    <w:rsid w:val="00B5428A"/>
    <w:rsid w:val="00B5565F"/>
    <w:rsid w:val="00B55852"/>
    <w:rsid w:val="00B57384"/>
    <w:rsid w:val="00B626A6"/>
    <w:rsid w:val="00B628F6"/>
    <w:rsid w:val="00B6371B"/>
    <w:rsid w:val="00B63A4C"/>
    <w:rsid w:val="00B64B39"/>
    <w:rsid w:val="00B65F35"/>
    <w:rsid w:val="00B713EE"/>
    <w:rsid w:val="00B71C07"/>
    <w:rsid w:val="00B7210A"/>
    <w:rsid w:val="00B82765"/>
    <w:rsid w:val="00B82DC0"/>
    <w:rsid w:val="00B8492A"/>
    <w:rsid w:val="00B85C7E"/>
    <w:rsid w:val="00B939EE"/>
    <w:rsid w:val="00B93E72"/>
    <w:rsid w:val="00B9492D"/>
    <w:rsid w:val="00B9493B"/>
    <w:rsid w:val="00B97FF6"/>
    <w:rsid w:val="00BA0498"/>
    <w:rsid w:val="00BA0B9F"/>
    <w:rsid w:val="00BA1430"/>
    <w:rsid w:val="00BA2915"/>
    <w:rsid w:val="00BA3620"/>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838"/>
    <w:rsid w:val="00BF68F4"/>
    <w:rsid w:val="00C0158C"/>
    <w:rsid w:val="00C02C03"/>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5902"/>
    <w:rsid w:val="00C56B8A"/>
    <w:rsid w:val="00C655BA"/>
    <w:rsid w:val="00C66DF8"/>
    <w:rsid w:val="00C747BE"/>
    <w:rsid w:val="00C74A6E"/>
    <w:rsid w:val="00C75611"/>
    <w:rsid w:val="00C76C41"/>
    <w:rsid w:val="00C81A66"/>
    <w:rsid w:val="00C84ADE"/>
    <w:rsid w:val="00C91A97"/>
    <w:rsid w:val="00C9493D"/>
    <w:rsid w:val="00C950B1"/>
    <w:rsid w:val="00C96AEF"/>
    <w:rsid w:val="00C971E7"/>
    <w:rsid w:val="00CA4369"/>
    <w:rsid w:val="00CA6608"/>
    <w:rsid w:val="00CA6F83"/>
    <w:rsid w:val="00CB0406"/>
    <w:rsid w:val="00CB3E38"/>
    <w:rsid w:val="00CB51ED"/>
    <w:rsid w:val="00CB6E4D"/>
    <w:rsid w:val="00CB757D"/>
    <w:rsid w:val="00CC2E42"/>
    <w:rsid w:val="00CC47AA"/>
    <w:rsid w:val="00CD2D23"/>
    <w:rsid w:val="00CD3403"/>
    <w:rsid w:val="00CD7E2A"/>
    <w:rsid w:val="00CE2B55"/>
    <w:rsid w:val="00CE56F6"/>
    <w:rsid w:val="00CF1DAF"/>
    <w:rsid w:val="00CF4BAA"/>
    <w:rsid w:val="00CF6CCF"/>
    <w:rsid w:val="00CF77BE"/>
    <w:rsid w:val="00D018F7"/>
    <w:rsid w:val="00D02E9F"/>
    <w:rsid w:val="00D033B6"/>
    <w:rsid w:val="00D036D4"/>
    <w:rsid w:val="00D03F87"/>
    <w:rsid w:val="00D04061"/>
    <w:rsid w:val="00D04241"/>
    <w:rsid w:val="00D071C3"/>
    <w:rsid w:val="00D10651"/>
    <w:rsid w:val="00D118AA"/>
    <w:rsid w:val="00D139BD"/>
    <w:rsid w:val="00D1486D"/>
    <w:rsid w:val="00D14DB5"/>
    <w:rsid w:val="00D16600"/>
    <w:rsid w:val="00D17FBB"/>
    <w:rsid w:val="00D232A0"/>
    <w:rsid w:val="00D24C94"/>
    <w:rsid w:val="00D25FA4"/>
    <w:rsid w:val="00D30183"/>
    <w:rsid w:val="00D37AB5"/>
    <w:rsid w:val="00D37C00"/>
    <w:rsid w:val="00D4064D"/>
    <w:rsid w:val="00D40A08"/>
    <w:rsid w:val="00D42FE3"/>
    <w:rsid w:val="00D45747"/>
    <w:rsid w:val="00D463A4"/>
    <w:rsid w:val="00D4723F"/>
    <w:rsid w:val="00D56E56"/>
    <w:rsid w:val="00D60012"/>
    <w:rsid w:val="00D6096A"/>
    <w:rsid w:val="00D6175D"/>
    <w:rsid w:val="00D712BA"/>
    <w:rsid w:val="00D7271C"/>
    <w:rsid w:val="00D75273"/>
    <w:rsid w:val="00D75E3A"/>
    <w:rsid w:val="00D844A3"/>
    <w:rsid w:val="00D84BE9"/>
    <w:rsid w:val="00D8698E"/>
    <w:rsid w:val="00D87EEF"/>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2D78"/>
    <w:rsid w:val="00DF3A6B"/>
    <w:rsid w:val="00DF7833"/>
    <w:rsid w:val="00E037D7"/>
    <w:rsid w:val="00E04A93"/>
    <w:rsid w:val="00E069CF"/>
    <w:rsid w:val="00E070F1"/>
    <w:rsid w:val="00E074BC"/>
    <w:rsid w:val="00E07A4D"/>
    <w:rsid w:val="00E15781"/>
    <w:rsid w:val="00E16E02"/>
    <w:rsid w:val="00E22FBD"/>
    <w:rsid w:val="00E231F0"/>
    <w:rsid w:val="00E25EE4"/>
    <w:rsid w:val="00E274FE"/>
    <w:rsid w:val="00E334BF"/>
    <w:rsid w:val="00E356B4"/>
    <w:rsid w:val="00E36894"/>
    <w:rsid w:val="00E37007"/>
    <w:rsid w:val="00E4536F"/>
    <w:rsid w:val="00E52E9D"/>
    <w:rsid w:val="00E53362"/>
    <w:rsid w:val="00E570E8"/>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C0E6E"/>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16FA4"/>
    <w:rsid w:val="00F204BF"/>
    <w:rsid w:val="00F27EBC"/>
    <w:rsid w:val="00F30D2B"/>
    <w:rsid w:val="00F32366"/>
    <w:rsid w:val="00F32F85"/>
    <w:rsid w:val="00F3397E"/>
    <w:rsid w:val="00F4157B"/>
    <w:rsid w:val="00F41D36"/>
    <w:rsid w:val="00F424C8"/>
    <w:rsid w:val="00F433F8"/>
    <w:rsid w:val="00F4595D"/>
    <w:rsid w:val="00F54315"/>
    <w:rsid w:val="00F570C3"/>
    <w:rsid w:val="00F57760"/>
    <w:rsid w:val="00F71506"/>
    <w:rsid w:val="00F76806"/>
    <w:rsid w:val="00F76F9A"/>
    <w:rsid w:val="00F929DA"/>
    <w:rsid w:val="00F92E93"/>
    <w:rsid w:val="00F96426"/>
    <w:rsid w:val="00FA086D"/>
    <w:rsid w:val="00FA17B3"/>
    <w:rsid w:val="00FA1E72"/>
    <w:rsid w:val="00FA240D"/>
    <w:rsid w:val="00FA38C9"/>
    <w:rsid w:val="00FA51C7"/>
    <w:rsid w:val="00FB0C81"/>
    <w:rsid w:val="00FB2D25"/>
    <w:rsid w:val="00FB5595"/>
    <w:rsid w:val="00FB64AC"/>
    <w:rsid w:val="00FC1627"/>
    <w:rsid w:val="00FC2EC6"/>
    <w:rsid w:val="00FC664F"/>
    <w:rsid w:val="00FD1E78"/>
    <w:rsid w:val="00FD3876"/>
    <w:rsid w:val="00FD444A"/>
    <w:rsid w:val="00FD4DB3"/>
    <w:rsid w:val="00FD54F2"/>
    <w:rsid w:val="00FD5A54"/>
    <w:rsid w:val="00FE124D"/>
    <w:rsid w:val="00FE22AE"/>
    <w:rsid w:val="00FE4876"/>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A0305"/>
  <w15:chartTrackingRefBased/>
  <w15:docId w15:val="{26554D02-E304-4EA1-AABF-EBDEFAF3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rsid w:val="006D6689"/>
    <w:pPr>
      <w:tabs>
        <w:tab w:val="left" w:pos="960"/>
        <w:tab w:val="right" w:leader="dot" w:pos="10070"/>
      </w:tabs>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3C5C"/>
    <w:rPr>
      <w:color w:val="808080"/>
      <w:shd w:val="clear" w:color="auto" w:fill="E6E6E6"/>
    </w:rPr>
  </w:style>
  <w:style w:type="paragraph" w:styleId="Revision">
    <w:name w:val="Revision"/>
    <w:hidden/>
    <w:uiPriority w:val="99"/>
    <w:semiHidden/>
    <w:rsid w:val="001B4447"/>
    <w:rPr>
      <w:rFonts w:ascii="Bookman Old Style" w:hAnsi="Bookman Old Style"/>
      <w:sz w:val="22"/>
    </w:rPr>
  </w:style>
  <w:style w:type="paragraph" w:styleId="ListParagraph">
    <w:name w:val="List Paragraph"/>
    <w:basedOn w:val="Normal"/>
    <w:uiPriority w:val="34"/>
    <w:qFormat/>
    <w:rsid w:val="0062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5605988">
      <w:bodyDiv w:val="1"/>
      <w:marLeft w:val="0"/>
      <w:marRight w:val="0"/>
      <w:marTop w:val="0"/>
      <w:marBottom w:val="0"/>
      <w:divBdr>
        <w:top w:val="none" w:sz="0" w:space="0" w:color="auto"/>
        <w:left w:val="none" w:sz="0" w:space="0" w:color="auto"/>
        <w:bottom w:val="none" w:sz="0" w:space="0" w:color="auto"/>
        <w:right w:val="none" w:sz="0" w:space="0" w:color="auto"/>
      </w:divBdr>
    </w:div>
    <w:div w:id="277685916">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383091776">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72197644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g21.link/P0339r4" TargetMode="External"/><Relationship Id="rId18" Type="http://schemas.openxmlformats.org/officeDocument/2006/relationships/hyperlink" Target="https://isocpp.org/files/papers/N4920.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cplusplus.github.io/LWG/lwg-active.html" TargetMode="External"/><Relationship Id="rId17" Type="http://schemas.openxmlformats.org/officeDocument/2006/relationships/hyperlink" Target="http://wg21.link/P0339" TargetMode="External"/><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yperlink" Target="http://wg21.link/N4860"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cplusplus.github.io/LWG/lwg-activ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isocpp.org/files/papers/N4920.html"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g21.link/P0339" TargetMode="External"/><Relationship Id="rId19" Type="http://schemas.openxmlformats.org/officeDocument/2006/relationships/hyperlink" Target="http://www.open-std.org/JTC1/SC22/WG21/docs/papers/2014/n3916.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wg21.link/P0339R6"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F4"/>
    <w:rsid w:val="000A4329"/>
    <w:rsid w:val="000C1EF6"/>
    <w:rsid w:val="00150F45"/>
    <w:rsid w:val="00184962"/>
    <w:rsid w:val="00224520"/>
    <w:rsid w:val="005D2C99"/>
    <w:rsid w:val="006213BE"/>
    <w:rsid w:val="00624C44"/>
    <w:rsid w:val="006A3ED9"/>
    <w:rsid w:val="0085267C"/>
    <w:rsid w:val="008D0979"/>
    <w:rsid w:val="008F47F4"/>
    <w:rsid w:val="00967CB5"/>
    <w:rsid w:val="009A5073"/>
    <w:rsid w:val="00AE2CED"/>
    <w:rsid w:val="00CF5CA7"/>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C2CD7-186F-4D4A-AAB4-C397D0BF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C:\Users\pghalper\AppData\Roaming\Microsoft\Templates\Standard Proposal.dotx</Template>
  <TotalTime>8</TotalTime>
  <Pages>7</Pages>
  <Words>2061</Words>
  <Characters>13459</Characters>
  <Application>Microsoft Office Word</Application>
  <DocSecurity>0</DocSecurity>
  <Lines>305</Lines>
  <Paragraphs>209</Paragraphs>
  <ScaleCrop>false</ScaleCrop>
  <HeadingPairs>
    <vt:vector size="2" baseType="variant">
      <vt:variant>
        <vt:lpstr>Title</vt:lpstr>
      </vt:variant>
      <vt:variant>
        <vt:i4>1</vt:i4>
      </vt:variant>
    </vt:vector>
  </HeadingPairs>
  <TitlesOfParts>
    <vt:vector size="1" baseType="lpstr">
      <vt:lpstr>polymorphic_allocator&lt;&gt; instead of type-erasure</vt:lpstr>
    </vt:vector>
  </TitlesOfParts>
  <Manager/>
  <Company/>
  <LinksUpToDate>false</LinksUpToDate>
  <CharactersWithSpaces>15311</CharactersWithSpaces>
  <SharedDoc>false</SharedDoc>
  <HyperlinkBase/>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polymorphic_allocator&lt;&gt; instead of type-erasure</dc:title>
  <dc:subject/>
  <dc:creator>Pablo Halpern</dc:creator>
  <cp:keywords>CTPClassification=CTP_PUBLIC:VisualMarkings=</cp:keywords>
  <dc:description/>
  <cp:lastModifiedBy>Pablo Halpern</cp:lastModifiedBy>
  <cp:revision>4</cp:revision>
  <cp:lastPrinted>2022-10-12T16:25:00Z</cp:lastPrinted>
  <dcterms:created xsi:type="dcterms:W3CDTF">2022-10-12T16:25:00Z</dcterms:created>
  <dcterms:modified xsi:type="dcterms:W3CDTF">2022-10-12T18:19:00Z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P0987r2</vt:lpwstr>
  </property>
  <property fmtid="{D5CDD505-2E9C-101B-9397-08002B2CF9AE}" pid="3" name="TitusGUID">
    <vt:lpwstr>7ab04c79-4936-47e4-80db-3ab4b3fc0c46</vt:lpwstr>
  </property>
  <property fmtid="{D5CDD505-2E9C-101B-9397-08002B2CF9AE}" pid="4" name="CTP_TimeStamp">
    <vt:lpwstr>2017-02-04 14:55:20Z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