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AD207">
      <w:pPr>
        <w:ind w:firstLine="0" w:firstLineChars="0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开题报告</w:t>
      </w:r>
    </w:p>
    <w:p w14:paraId="63084B48">
      <w:pPr>
        <w:pStyle w:val="2"/>
        <w:spacing w:line="240" w:lineRule="auto"/>
        <w:jc w:val="left"/>
        <w:rPr>
          <w:b w:val="0"/>
          <w:sz w:val="21"/>
          <w:szCs w:val="21"/>
        </w:rPr>
      </w:pPr>
      <w:r>
        <w:rPr>
          <w:rFonts w:hint="eastAsia"/>
          <w:sz w:val="24"/>
          <w:szCs w:val="24"/>
        </w:rPr>
        <w:t>课题名称</w:t>
      </w:r>
      <w:r>
        <w:rPr>
          <w:rFonts w:hint="eastAsia"/>
        </w:rPr>
        <w:t>：</w:t>
      </w:r>
      <w:r>
        <w:rPr>
          <w:b w:val="0"/>
          <w:sz w:val="21"/>
          <w:szCs w:val="21"/>
        </w:rPr>
        <w:t>基于计算机视觉与大语言模型的网球动作智能教练系统</w:t>
      </w:r>
    </w:p>
    <w:p w14:paraId="503CE2FF">
      <w:pPr>
        <w:pStyle w:val="2"/>
        <w:tabs>
          <w:tab w:val="left" w:pos="3919"/>
        </w:tabs>
        <w:spacing w:line="240" w:lineRule="auto"/>
        <w:jc w:val="left"/>
        <w:rPr>
          <w:rFonts w:hint="eastAsia"/>
        </w:rPr>
      </w:pPr>
      <w:r>
        <w:rPr>
          <w:rFonts w:hint="eastAsia"/>
        </w:rPr>
        <w:t>学生姓名：</w:t>
      </w:r>
      <w:r>
        <w:rPr>
          <w:rFonts w:hint="eastAsia"/>
          <w:b w:val="0"/>
          <w:sz w:val="21"/>
          <w:szCs w:val="21"/>
        </w:rPr>
        <w:t>栾乐礼</w:t>
      </w:r>
      <w:r>
        <w:tab/>
      </w:r>
    </w:p>
    <w:p w14:paraId="4ADD224F">
      <w:pPr>
        <w:pStyle w:val="2"/>
        <w:spacing w:line="240" w:lineRule="auto"/>
        <w:jc w:val="left"/>
        <w:rPr>
          <w:b w:val="0"/>
          <w:sz w:val="24"/>
          <w:szCs w:val="24"/>
        </w:rPr>
      </w:pPr>
      <w:r>
        <w:rPr>
          <w:rFonts w:hint="eastAsia"/>
          <w:sz w:val="24"/>
          <w:szCs w:val="24"/>
        </w:rPr>
        <w:t>一、课题研究的目的和意义：</w:t>
      </w:r>
    </w:p>
    <w:p w14:paraId="2BCD5705">
      <w:pPr>
        <w:spacing w:line="240" w:lineRule="auto"/>
        <w:ind w:firstLine="420"/>
        <w:jc w:val="left"/>
        <w:rPr>
          <w:rFonts w:hint="eastAsia"/>
        </w:rPr>
      </w:pPr>
      <w:r>
        <w:rPr>
          <w:rFonts w:hint="eastAsia"/>
        </w:rPr>
        <w:t>本课题旨在开发一套网球动作智能教练系统，利用计算机视觉与大语言模型技术，为网球爱好者提供低成本、可量化的技术分析服务。意义体现在：</w:t>
      </w:r>
      <w:r>
        <w:rPr>
          <w:rFonts w:hint="eastAsia"/>
          <w:lang w:val="en-US" w:eastAsia="zh-CN"/>
        </w:rPr>
        <w:t>1. 降低专业指导门槛，使普通爱好者无需依赖教练即可获得客观反馈；2. 实现量化评估，将主观评价转化为角度偏差与百分制评分，便于追踪进步</w:t>
      </w:r>
    </w:p>
    <w:p w14:paraId="04E1E296">
      <w:pPr>
        <w:pStyle w:val="2"/>
        <w:spacing w:line="240" w:lineRule="auto"/>
        <w:jc w:val="left"/>
        <w:rPr>
          <w:b w:val="0"/>
          <w:sz w:val="24"/>
          <w:szCs w:val="24"/>
        </w:rPr>
      </w:pPr>
      <w:r>
        <w:rPr>
          <w:rFonts w:hint="eastAsia"/>
          <w:sz w:val="24"/>
          <w:szCs w:val="24"/>
        </w:rPr>
        <w:t>二、研究内容、关键问题、研究方法、技术路线：</w:t>
      </w:r>
    </w:p>
    <w:p w14:paraId="371FF33F">
      <w:pPr>
        <w:spacing w:line="240" w:lineRule="auto"/>
        <w:ind w:firstLine="0" w:firstLineChars="0"/>
        <w:jc w:val="left"/>
        <w:rPr>
          <w:rFonts w:hint="eastAsia"/>
        </w:rPr>
      </w:pPr>
      <w:r>
        <w:rPr>
          <w:rFonts w:hint="eastAsia"/>
        </w:rPr>
        <w:t>【1】研究内容</w:t>
      </w:r>
    </w:p>
    <w:p w14:paraId="62093555">
      <w:pPr>
        <w:spacing w:line="240" w:lineRule="auto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系统需实现人体17关键点检测、关节角度计算、标准模板构建、动作评估与反馈、多模态语义分析及学员历史记录管理。</w:t>
      </w:r>
    </w:p>
    <w:p w14:paraId="2E89506E">
      <w:pPr>
        <w:spacing w:line="240" w:lineRule="auto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【2】关键问题</w:t>
      </w:r>
    </w:p>
    <w:p w14:paraId="38FF2AB2">
      <w:pPr>
        <w:numPr>
          <w:ilvl w:val="0"/>
          <w:numId w:val="1"/>
        </w:numPr>
        <w:spacing w:line="240" w:lineRule="auto"/>
        <w:rPr>
          <w:rFonts w:hint="eastAsia"/>
        </w:rPr>
      </w:pPr>
      <w:r>
        <w:rPr>
          <w:rFonts w:hint="eastAsia"/>
        </w:rPr>
        <w:t>不同拍摄角度与光照下保证关键点识别准确性</w:t>
      </w: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视频评估中通过RMSE最小化策略自动判断动作阶段。</w:t>
      </w: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针对不同关节与阶段设定精细角度容差，避免阈值过严或过松导致的误判</w:t>
      </w:r>
    </w:p>
    <w:p w14:paraId="4499F9E2">
      <w:pPr>
        <w:spacing w:line="240" w:lineRule="auto"/>
        <w:ind w:left="0" w:leftChars="0" w:firstLine="0" w:firstLineChars="0"/>
      </w:pPr>
      <w:r>
        <w:rPr>
          <w:rFonts w:hint="eastAsia"/>
        </w:rPr>
        <w:t>【3】研究方法</w:t>
      </w:r>
    </w:p>
    <w:p w14:paraId="71EBFC91">
      <w:pPr>
        <w:numPr>
          <w:ilvl w:val="0"/>
          <w:numId w:val="2"/>
        </w:numPr>
        <w:spacing w:line="240" w:lineRule="auto"/>
        <w:ind w:firstLine="0" w:firstLineChars="0"/>
        <w:rPr>
          <w:rFonts w:hint="eastAsia"/>
        </w:rPr>
      </w:pPr>
      <w:r>
        <w:rPr>
          <w:rFonts w:hint="eastAsia"/>
        </w:rPr>
        <w:t>文献调研，梳理主流方法与评估指标；</w:t>
      </w: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工程实现，采用Python全栈开发，后端基于http.server搭建轻量API，前端使用纯HTML/CSS/JavaScript，降低部署复杂度；</w:t>
      </w:r>
      <w:r>
        <w:rPr>
          <w:rFonts w:hint="eastAsia"/>
          <w:lang w:val="en-US" w:eastAsia="zh-CN"/>
        </w:rPr>
        <w:t xml:space="preserve">3. </w:t>
      </w:r>
      <w:bookmarkStart w:id="0" w:name="_GoBack"/>
      <w:bookmarkEnd w:id="0"/>
      <w:r>
        <w:rPr>
          <w:rFonts w:hint="eastAsia"/>
        </w:rPr>
        <w:t>迭代优化，依据实测结果持续调整阈值与建议文案。</w:t>
      </w:r>
    </w:p>
    <w:p w14:paraId="64BC1491">
      <w:pPr>
        <w:spacing w:line="240" w:lineRule="auto"/>
        <w:ind w:firstLine="0" w:firstLineChars="0"/>
        <w:rPr>
          <w:rFonts w:hint="eastAsia"/>
        </w:rPr>
      </w:pPr>
      <w:r>
        <w:rPr>
          <w:rFonts w:hint="eastAsia"/>
        </w:rPr>
        <w:t>【4】技术路线</w:t>
      </w:r>
    </w:p>
    <w:p w14:paraId="50F91E51">
      <w:pPr>
        <w:spacing w:line="240" w:lineRule="auto"/>
        <w:ind w:firstLine="420" w:firstLineChars="200"/>
        <w:rPr>
          <w:rFonts w:hint="eastAsia"/>
        </w:rPr>
      </w:pPr>
      <w:r>
        <w:rPr>
          <w:rFonts w:hint="eastAsia"/>
        </w:rPr>
        <w:t>图像/视频输入 → 姿态估计（双引擎）→ 关键点检测 → 角度计算与阶段匹配 → 模板对比 → 评分与反馈生成。</w:t>
      </w:r>
    </w:p>
    <w:p w14:paraId="64BF5F14">
      <w:pPr>
        <w:pStyle w:val="2"/>
        <w:spacing w:line="240" w:lineRule="auto"/>
        <w:jc w:val="left"/>
        <w:rPr>
          <w:b w:val="0"/>
          <w:sz w:val="24"/>
          <w:szCs w:val="24"/>
        </w:rPr>
      </w:pPr>
      <w:r>
        <w:rPr>
          <w:rFonts w:hint="eastAsia"/>
          <w:sz w:val="24"/>
          <w:szCs w:val="24"/>
        </w:rPr>
        <w:t>三、预期的研究成果和创新点：</w:t>
      </w:r>
    </w:p>
    <w:p w14:paraId="360BBC19">
      <w:pPr>
        <w:spacing w:line="240" w:lineRule="auto"/>
        <w:ind w:firstLine="0" w:firstLineChars="0"/>
        <w:rPr>
          <w:rFonts w:hint="eastAsia"/>
        </w:rPr>
      </w:pPr>
      <w:r>
        <w:rPr>
          <w:rFonts w:hint="eastAsia"/>
        </w:rPr>
        <w:t>【1】预期研究成果</w:t>
      </w:r>
    </w:p>
    <w:p w14:paraId="2EADB9B6">
      <w:pPr>
        <w:spacing w:line="240" w:lineRule="auto"/>
        <w:ind w:firstLine="420" w:firstLineChars="200"/>
      </w:pPr>
      <w:r>
        <w:rPr>
          <w:rFonts w:hint="eastAsia"/>
          <w:lang w:val="en-US" w:eastAsia="zh-CN"/>
        </w:rPr>
        <w:t>一套</w:t>
      </w:r>
      <w:r>
        <w:rPr>
          <w:rFonts w:hint="eastAsia"/>
        </w:rPr>
        <w:t>可运行的</w:t>
      </w:r>
      <w:r>
        <w:rPr>
          <w:rFonts w:hint="eastAsia"/>
          <w:lang w:val="en-US" w:eastAsia="zh-CN"/>
        </w:rPr>
        <w:t>网球</w:t>
      </w:r>
      <w:r>
        <w:rPr>
          <w:rFonts w:hint="eastAsia"/>
        </w:rPr>
        <w:t>系统，支持训练、评估两种模式，含标准动作角度模板库（正手、反手、发球等）</w:t>
      </w:r>
    </w:p>
    <w:p w14:paraId="0C4633CD">
      <w:pPr>
        <w:numPr>
          <w:numId w:val="0"/>
        </w:numPr>
        <w:spacing w:line="240" w:lineRule="auto"/>
        <w:ind w:leftChars="0"/>
      </w:pPr>
      <w:r>
        <w:rPr>
          <w:rFonts w:hint="eastAsia"/>
        </w:rPr>
        <w:t>【2】创新点</w:t>
      </w:r>
    </w:p>
    <w:p w14:paraId="425ABBBB">
      <w:pPr>
        <w:numPr>
          <w:numId w:val="0"/>
        </w:numPr>
        <w:spacing w:line="240" w:lineRule="auto"/>
        <w:ind w:leftChars="0"/>
        <w:jc w:val="left"/>
      </w:pPr>
      <w:r>
        <w:rPr>
          <w:rFonts w:hint="eastAsia"/>
        </w:rPr>
        <w:t xml:space="preserve">    1. 双引擎检测架构：融合百度云端API与MediaPipe本地模型，支持并排对比与网络中断时自动降级，确保高可用；</w:t>
      </w: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几何量化与语义理解结合：将规则化角度分析与大语言模型生成相结合，兼顾精确数据与握拍等细节的定性建议；</w:t>
      </w: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增量式均值模板训练：新样本与历史模板加权平均，无需重训，精度随积累持续提升。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37D2F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4E6DE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27C1F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A2E22"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006A8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314B3"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CBC49"/>
    <w:multiLevelType w:val="singleLevel"/>
    <w:tmpl w:val="BBDCBC4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FE5F1"/>
    <w:multiLevelType w:val="singleLevel"/>
    <w:tmpl w:val="EFFFE5F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5B6"/>
    <w:rsid w:val="0003334D"/>
    <w:rsid w:val="0021431D"/>
    <w:rsid w:val="002A2F2F"/>
    <w:rsid w:val="002C5F71"/>
    <w:rsid w:val="00340911"/>
    <w:rsid w:val="003E7042"/>
    <w:rsid w:val="004805E0"/>
    <w:rsid w:val="0065544F"/>
    <w:rsid w:val="00A04AFC"/>
    <w:rsid w:val="00A3303F"/>
    <w:rsid w:val="00B42048"/>
    <w:rsid w:val="00BF65B6"/>
    <w:rsid w:val="00CE7FD4"/>
    <w:rsid w:val="00CF0253"/>
    <w:rsid w:val="00D946CF"/>
    <w:rsid w:val="00E56C3E"/>
    <w:rsid w:val="00F4540A"/>
    <w:rsid w:val="00F67792"/>
    <w:rsid w:val="3BEF9A21"/>
    <w:rsid w:val="FF8DD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SimSun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5" w:lineRule="auto"/>
      <w:ind w:firstLine="0" w:firstLineChars="0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semiHidden/>
    <w:unhideWhenUsed/>
    <w:uiPriority w:val="99"/>
    <w:rPr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Cs/>
      <w:sz w:val="32"/>
      <w:szCs w:val="32"/>
    </w:rPr>
  </w:style>
  <w:style w:type="table" w:customStyle="1" w:styleId="12">
    <w:name w:val="三线表"/>
    <w:basedOn w:val="5"/>
    <w:uiPriority w:val="99"/>
    <w:pPr>
      <w:spacing w:line="400" w:lineRule="exact"/>
    </w:pPr>
    <w:rPr>
      <w:rFonts w:eastAsia="SimSun"/>
    </w:rPr>
    <w:tblPr>
      <w:tblBorders>
        <w:top w:val="single" w:color="000000" w:themeColor="text1" w:sz="12" w:space="0"/>
        <w:bottom w:val="single" w:color="000000" w:themeColor="text1" w:sz="12" w:space="0"/>
      </w:tblBorders>
    </w:tblPr>
    <w:tblStylePr w:type="firstRow">
      <w:rPr>
        <w:rFonts w:eastAsia="SimSun"/>
        <w:b/>
      </w:rPr>
      <w:tcPr>
        <w:tcBorders>
          <w:top w:val="single" w:color="000000" w:themeColor="text1" w:sz="12" w:space="0"/>
          <w:left w:val="nil"/>
          <w:bottom w:val="single" w:color="000000" w:themeColor="text1" w:sz="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3">
    <w:name w:val="Title Char"/>
    <w:basedOn w:val="4"/>
    <w:link w:val="11"/>
    <w:uiPriority w:val="10"/>
    <w:rPr>
      <w:rFonts w:eastAsia="SimSun" w:asciiTheme="majorHAnsi" w:hAnsiTheme="majorHAnsi" w:cstheme="majorBidi"/>
      <w:bCs/>
      <w:sz w:val="32"/>
      <w:szCs w:val="32"/>
    </w:rPr>
  </w:style>
  <w:style w:type="character" w:customStyle="1" w:styleId="14">
    <w:name w:val="Heading 2 Char"/>
    <w:basedOn w:val="4"/>
    <w:link w:val="2"/>
    <w:uiPriority w:val="9"/>
    <w:rPr>
      <w:rFonts w:ascii="Times New Roman" w:hAnsi="Times New Roman" w:eastAsia="SimSun" w:cstheme="majorBidi"/>
      <w:b/>
      <w:bCs/>
      <w:sz w:val="28"/>
      <w:szCs w:val="32"/>
    </w:rPr>
  </w:style>
  <w:style w:type="character" w:customStyle="1" w:styleId="15">
    <w:name w:val="Header Char"/>
    <w:basedOn w:val="4"/>
    <w:link w:val="7"/>
    <w:uiPriority w:val="99"/>
    <w:rPr>
      <w:rFonts w:ascii="Times New Roman" w:hAnsi="Times New Roman" w:eastAsia="SimSun"/>
      <w:sz w:val="18"/>
      <w:szCs w:val="18"/>
    </w:rPr>
  </w:style>
  <w:style w:type="character" w:customStyle="1" w:styleId="16">
    <w:name w:val="Footer Char"/>
    <w:basedOn w:val="4"/>
    <w:link w:val="6"/>
    <w:uiPriority w:val="99"/>
    <w:rPr>
      <w:rFonts w:ascii="Times New Roman" w:hAnsi="Times New Roman" w:eastAsia="SimSu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281</Words>
  <Characters>1603</Characters>
  <Lines>13</Lines>
  <Paragraphs>3</Paragraphs>
  <TotalTime>79</TotalTime>
  <ScaleCrop>false</ScaleCrop>
  <LinksUpToDate>false</LinksUpToDate>
  <CharactersWithSpaces>1881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2018-07-12T04:53:00Z</dcterms:created>
  <dc:creator>liyu1226357204@outlook.com</dc:creator>
  <cp:lastModifiedBy>WPS_1784729116</cp:lastModifiedBy>
  <dcterms:modified xsi:type="dcterms:W3CDTF">2026-07-25T14:07:10Z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4FEDB624210FBAE799CF616AB1335ED7_42</vt:lpwstr>
  </property>
</Properties>
</file>