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Arial" w:cs="Arial" w:eastAsia="Arial" w:hAnsi="Arial"/>
          <w:b/>
          <w:bCs/>
          <w:color w:val="1A3550"/>
          <w:sz w:val="48"/>
          <w:szCs w:val="48"/>
        </w:rPr>
        <w:t xml:space="preserve">开发日志</w:t>
      </w:r>
    </w:p>
    <w:p>
      <w:pPr>
        <w:spacing w:after="120" w:before="0"/>
        <w:jc w:val="center"/>
      </w:pPr>
      <w:r>
        <w:rPr>
          <w:rFonts w:ascii="Arial" w:cs="Arial" w:eastAsia="Arial" w:hAnsi="Arial"/>
          <w:color w:val="475569"/>
          <w:sz w:val="26"/>
          <w:szCs w:val="26"/>
        </w:rPr>
        <w:t xml:space="preserve">基于计算机视觉与大语言模型的网球动作智能教练系统</w:t>
      </w:r>
    </w:p>
    <w:p>
      <w:pPr>
        <w:spacing w:after="600" w:before="0"/>
        <w:jc w:val="center"/>
      </w:pPr>
      <w:r>
        <w:rPr>
          <w:rFonts w:ascii="Arial" w:cs="Arial" w:eastAsia="Arial" w:hAnsi="Arial"/>
          <w:color w:val="64748B"/>
          <w:sz w:val="22"/>
          <w:szCs w:val="22"/>
        </w:rPr>
        <w:t xml:space="preserve">开发周期：2026年7月20日 — 2026年7月23日</w:t>
      </w:r>
    </w:p>
    <w:p>
      <w:pPr>
        <w:pBdr>
          <w:bottom w:val="single" w:color="CCCCCC" w:sz="1" w:space="4"/>
        </w:pBdr>
      </w:pPr>
      <w:r>
        <w:t xml:space="preserve"/>
      </w:r>
    </w:p>
    <w:p>
      <w:r>
        <w:br w:type="page"/>
      </w:r>
    </w:p>
    <w:p>
      <w:pPr>
        <w:pStyle w:val="Heading1"/>
        <w:spacing w:after="120" w:before="300"/>
      </w:pPr>
      <w:r>
        <w:rPr>
          <w:b/>
          <w:bCs/>
        </w:rPr>
        <w:t xml:space="preserve">第一天（2026年7月20日）— 项目初始化与基础框架搭建</w:t>
      </w:r>
    </w:p>
    <w:p>
      <w:pPr>
        <w:pStyle w:val="Heading2"/>
        <w:spacing w:after="120" w:before="300"/>
      </w:pPr>
      <w:r>
        <w:rPr>
          <w:b/>
          <w:bCs/>
        </w:rPr>
        <w:t xml:space="preserve">一、工作计划</w:t>
      </w:r>
    </w:p>
    <w:p>
      <w:pPr>
        <w:spacing w:after="80" w:before="80"/>
      </w:pPr>
      <w:r>
        <w:t xml:space="preserve">本日目标是从零开始搭建项目骨架，完成核心依赖安装、目录结构规划，并实现第一个可运行的原型——能够接收图片、调用百度人体分析 API 提取关键点，并在浏览器页面中展示结果。</w:t>
      </w:r>
    </w:p>
    <w:p>
      <w:pPr>
        <w:spacing w:after="60" w:before="120"/>
      </w:pPr>
      <w:r>
        <w:rPr>
          <w:b/>
          <w:bCs/>
        </w:rPr>
        <w:t xml:space="preserve">具体计划如下：</w:t>
      </w:r>
    </w:p>
    <w:p>
      <w:pPr>
        <w:pStyle w:val="ListParagraph"/>
        <w:numPr>
          <w:ilvl w:val="0"/>
          <w:numId w:val="2"/>
        </w:numPr>
        <w:spacing w:after="60" w:before="60"/>
      </w:pPr>
      <w:r>
        <w:t xml:space="preserve">规划项目目录结构（前后端分离，src/tennis_coach 作为核心包）</w:t>
      </w:r>
    </w:p>
    <w:p>
      <w:pPr>
        <w:pStyle w:val="ListParagraph"/>
        <w:numPr>
          <w:ilvl w:val="0"/>
          <w:numId w:val="2"/>
        </w:numPr>
        <w:spacing w:after="60" w:before="60"/>
      </w:pPr>
      <w:r>
        <w:t xml:space="preserve">实现独立 HTTP 服务器 server.py，无需 Flask/Django 等外部框架</w:t>
      </w:r>
    </w:p>
    <w:p>
      <w:pPr>
        <w:pStyle w:val="ListParagraph"/>
        <w:numPr>
          <w:ilvl w:val="0"/>
          <w:numId w:val="2"/>
        </w:numPr>
        <w:spacing w:after="60" w:before="60"/>
      </w:pPr>
      <w:r>
        <w:t xml:space="preserve">接入百度人体分析云端 API，完成关键点检测模块 keypoint.py</w:t>
      </w:r>
    </w:p>
    <w:p>
      <w:pPr>
        <w:pStyle w:val="ListParagraph"/>
        <w:numPr>
          <w:ilvl w:val="0"/>
          <w:numId w:val="2"/>
        </w:numPr>
        <w:spacing w:after="60" w:before="60"/>
      </w:pPr>
      <w:r>
        <w:t xml:space="preserve">实现关节角度计算基础版（向量点积法，仅 2D）</w:t>
      </w:r>
    </w:p>
    <w:p>
      <w:pPr>
        <w:pStyle w:val="ListParagraph"/>
        <w:numPr>
          <w:ilvl w:val="0"/>
          <w:numId w:val="2"/>
        </w:numPr>
        <w:spacing w:after="60" w:before="60"/>
      </w:pPr>
      <w:r>
        <w:t xml:space="preserve">搭建前端页面雏形，支持图片上传和结果展示</w:t>
      </w:r>
    </w:p>
    <w:p>
      <w:pPr>
        <w:pStyle w:val="ListParagraph"/>
        <w:numPr>
          <w:ilvl w:val="0"/>
          <w:numId w:val="2"/>
        </w:numPr>
        <w:spacing w:after="60" w:before="60"/>
      </w:pPr>
      <w:r>
        <w:t xml:space="preserve">编写 requirements.txt 和基础 README</w:t>
      </w:r>
    </w:p>
    <w:p>
      <w:pPr>
        <w:pStyle w:val="Heading2"/>
        <w:spacing w:after="120" w:before="300"/>
      </w:pPr>
      <w:r>
        <w:rPr>
          <w:b/>
          <w:bCs/>
        </w:rPr>
        <w:t xml:space="preserve">二、工作记录</w:t>
      </w:r>
    </w:p>
    <w:p>
      <w:pPr>
        <w:spacing w:after="80" w:before="80"/>
      </w:pPr>
      <w:r>
        <w:t xml:space="preserve">14:22 完成首次提交（Initial commit），项目从零搭建完毕。本次提交包含 21 个文件、新增 1256 行代码，是整个项目代码量最大的单次提交。</w:t>
      </w:r>
    </w:p>
    <w:p>
      <w:pPr>
        <w:spacing w:after="60" w:before="120"/>
      </w:pPr>
      <w:r>
        <w:rPr>
          <w:b/>
          <w:bCs/>
        </w:rPr>
        <w:t xml:space="preserve">主要完成内容：</w:t>
      </w:r>
    </w:p>
    <w:p>
      <w:pPr>
        <w:pStyle w:val="ListParagraph"/>
        <w:numPr>
          <w:ilvl w:val="0"/>
          <w:numId w:val="3"/>
        </w:numPr>
        <w:spacing w:after="60" w:before="60"/>
      </w:pPr>
      <w:r>
        <w:t xml:space="preserve">建立项目目录结构：src/tennis_coach/（核心包）、web/（前端）、data/（数据与模板）</w:t>
      </w:r>
    </w:p>
    <w:p>
      <w:pPr>
        <w:pStyle w:val="ListParagraph"/>
        <w:numPr>
          <w:ilvl w:val="0"/>
          <w:numId w:val="3"/>
        </w:numPr>
        <w:spacing w:after="60" w:before="60"/>
      </w:pPr>
      <w:r>
        <w:t xml:space="preserve">实现 server.py：基于 Python 标准库 http.server，提供 /api/tennis-train、/api/tennis-evaluate 等 HTTP 接口，无第三方 Web 框架依赖</w:t>
      </w:r>
    </w:p>
    <w:p>
      <w:pPr>
        <w:pStyle w:val="ListParagraph"/>
        <w:numPr>
          <w:ilvl w:val="0"/>
          <w:numId w:val="3"/>
        </w:numPr>
        <w:spacing w:after="60" w:before="60"/>
      </w:pPr>
      <w:r>
        <w:t xml:space="preserve">实现 keypoint.py：封装百度人体分析 API 调用，parse_keypoints() 函数将 API 返回的 JSON 解析为统一的 17 关键点格式（含 neck、pelvis 虚拟合成点）</w:t>
      </w:r>
    </w:p>
    <w:p>
      <w:pPr>
        <w:pStyle w:val="ListParagraph"/>
        <w:numPr>
          <w:ilvl w:val="0"/>
          <w:numId w:val="3"/>
        </w:numPr>
        <w:spacing w:after="60" w:before="60"/>
      </w:pPr>
      <w:r>
        <w:t xml:space="preserve">实现 mediapipe_keypoint.py：集成 MediaPipe Tasks API（0.10+），支持离线本地推理，将 MediaPipe 原始 33 个关键点映射为与百度 API 统一的 17 点格式，并输出含深度信息的 3D 坐标 (x, y, z)</w:t>
      </w:r>
    </w:p>
    <w:p>
      <w:pPr>
        <w:pStyle w:val="ListParagraph"/>
        <w:numPr>
          <w:ilvl w:val="0"/>
          <w:numId w:val="3"/>
        </w:numPr>
        <w:spacing w:after="60" w:before="60"/>
      </w:pPr>
      <w:r>
        <w:t xml:space="preserve">实现 analyzer.py 初版：calc_angle() 基于向量点积计算关节夹角，extract_angles() 批量计算 7 个核心角度，compare_to_template() 与标准模板逐角度对比生成问题列表</w:t>
      </w:r>
    </w:p>
    <w:p>
      <w:pPr>
        <w:pStyle w:val="ListParagraph"/>
        <w:numPr>
          <w:ilvl w:val="0"/>
          <w:numId w:val="3"/>
        </w:numPr>
        <w:spacing w:after="60" w:before="60"/>
      </w:pPr>
      <w:r>
        <w:t xml:space="preserve">实现 data.py：定义 ANGLE_DEFS（角度三元组定义）、ANGLE_THRESHOLDS（各动作容差阈值）、ANGLE_ADVICE（偏差方向改进建议字典）</w:t>
      </w:r>
    </w:p>
    <w:p>
      <w:pPr>
        <w:pStyle w:val="ListParagraph"/>
        <w:numPr>
          <w:ilvl w:val="0"/>
          <w:numId w:val="3"/>
        </w:numPr>
        <w:spacing w:after="60" w:before="60"/>
      </w:pPr>
      <w:r>
        <w:t xml:space="preserve">实现 templates.py：标准动作模板的增删改查，支持多次训练加权均值合并</w:t>
      </w:r>
    </w:p>
    <w:p>
      <w:pPr>
        <w:pStyle w:val="ListParagraph"/>
        <w:numPr>
          <w:ilvl w:val="0"/>
          <w:numId w:val="3"/>
        </w:numPr>
        <w:spacing w:after="60" w:before="60"/>
      </w:pPr>
      <w:r>
        <w:t xml:space="preserve">搭建前端页面 web/index.html + script.js + styles.css：训练模式（图片/视频上传）与评估模式两个 Tab，支持关键点检测结果可视化</w:t>
      </w:r>
    </w:p>
    <w:p>
      <w:pPr>
        <w:pStyle w:val="ListParagraph"/>
        <w:numPr>
          <w:ilvl w:val="0"/>
          <w:numId w:val="3"/>
        </w:numPr>
        <w:spacing w:after="60" w:before="60"/>
      </w:pPr>
      <w:r>
        <w:t xml:space="preserve">录入初始模板数据：data/tennis_templates.json 预置正手击球、发球等基础动作模板</w:t>
      </w:r>
    </w:p>
    <w:p>
      <w:pPr>
        <w:spacing w:after="80" w:before="80"/>
      </w:pPr>
      <w:r>
        <w:t xml:space="preserve"/>
      </w:r>
    </w:p>
    <w:p>
      <w:pPr>
        <w:spacing w:after="80" w:before="80"/>
      </w:pPr>
      <w:r>
        <w:t xml:space="preserve">遇到的主要问题及解决方式：</w:t>
      </w:r>
    </w:p>
    <w:p>
      <w:pPr>
        <w:pStyle w:val="ListParagraph"/>
        <w:numPr>
          <w:ilvl w:val="0"/>
          <w:numId w:val="3"/>
        </w:numPr>
        <w:spacing w:after="60" w:before="60"/>
      </w:pPr>
      <w:r>
        <w:t xml:space="preserve">百度 API 的 access_token 有效期为 30 天，每次请求前需判断是否过期并自动刷新。通过在 utils.py 中实现带缓存的 token 获取函数解决。</w:t>
      </w:r>
    </w:p>
    <w:p>
      <w:pPr>
        <w:pStyle w:val="ListParagraph"/>
        <w:numPr>
          <w:ilvl w:val="0"/>
          <w:numId w:val="3"/>
        </w:numPr>
        <w:spacing w:after="60" w:before="60"/>
      </w:pPr>
      <w:r>
        <w:t xml:space="preserve">MediaPipe 33 点坐标系与百度 API 17 点命名体系不一致，需手动维护映射表，并额外合成 neck（双肩中点）和 pelvis（双髋中点）两个虚拟关键点。</w:t>
      </w:r>
    </w:p>
    <w:p>
      <w:pPr>
        <w:spacing w:after="60" w:before="200"/>
      </w:pPr>
      <w:r>
        <w:rPr>
          <w:b/>
          <w:bCs/>
        </w:rPr>
        <w:t xml:space="preserve">当日提交统计</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D6E8F5" w:val="clear"/>
            <w:vAlign w:val="center"/>
          </w:tcPr>
          <w:p>
            <w:pPr>
              <w:jc w:val="center"/>
            </w:pPr>
            <w:r>
              <w:rPr>
                <w:b/>
                <w:bCs/>
                <w:sz w:val="22"/>
                <w:szCs w:val="22"/>
              </w:rPr>
              <w:t xml:space="preserve">提交时间</w:t>
            </w:r>
          </w:p>
        </w:tc>
        <w:tc>
          <w:tcPr>
            <w:tcW w:type="dxa" w:w="2800"/>
            <w:tcBorders>
              <w:top w:val="single" w:color="CCCCCC" w:sz="1"/>
              <w:left w:val="single" w:color="CCCCCC" w:sz="1"/>
              <w:bottom w:val="single" w:color="CCCCCC" w:sz="1"/>
              <w:right w:val="single" w:color="CCCCCC" w:sz="1"/>
            </w:tcBorders>
            <w:shd w:fill="D6E8F5" w:val="clear"/>
            <w:vAlign w:val="center"/>
          </w:tcPr>
          <w:p>
            <w:pPr>
              <w:jc w:val="left"/>
            </w:pPr>
            <w:r>
              <w:rPr>
                <w:b/>
                <w:bCs/>
                <w:sz w:val="22"/>
                <w:szCs w:val="22"/>
              </w:rPr>
              <w:t xml:space="preserve">提交说明</w:t>
            </w:r>
          </w:p>
        </w:tc>
        <w:tc>
          <w:tcPr>
            <w:tcW w:type="dxa" w:w="4760"/>
            <w:tcBorders>
              <w:top w:val="single" w:color="CCCCCC" w:sz="1"/>
              <w:left w:val="single" w:color="CCCCCC" w:sz="1"/>
              <w:bottom w:val="single" w:color="CCCCCC" w:sz="1"/>
              <w:right w:val="single" w:color="CCCCCC" w:sz="1"/>
            </w:tcBorders>
            <w:shd w:fill="D6E8F5" w:val="clear"/>
            <w:vAlign w:val="center"/>
          </w:tcPr>
          <w:p>
            <w:pPr>
              <w:jc w:val="left"/>
            </w:pPr>
            <w:r>
              <w:rPr>
                <w:b/>
                <w:bCs/>
                <w:sz w:val="22"/>
                <w:szCs w:val="22"/>
              </w:rPr>
              <w:t xml:space="preserve">主要变更</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14:22</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Initial commit</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项目初始化，21文件，+1256行</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15:10</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docs: README 安装指南</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补充环境搭建说明</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16:30</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docs: GitHub URL</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添加仓库地址</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18:00</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docs: 完善 README</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补充使用说明与 API 配置文档</w:t>
            </w:r>
          </w:p>
        </w:tc>
      </w:tr>
    </w:tbl>
    <w:p>
      <w:r>
        <w:br w:type="page"/>
      </w:r>
    </w:p>
    <w:p>
      <w:pPr>
        <w:pStyle w:val="Heading1"/>
        <w:spacing w:after="120" w:before="300"/>
      </w:pPr>
      <w:r>
        <w:rPr>
          <w:b/>
          <w:bCs/>
        </w:rPr>
        <w:t xml:space="preserve">第二天（2026年7月21日）— 评分系统与历史追踪模块</w:t>
      </w:r>
    </w:p>
    <w:p>
      <w:pPr>
        <w:pStyle w:val="Heading2"/>
        <w:spacing w:after="120" w:before="300"/>
      </w:pPr>
      <w:r>
        <w:rPr>
          <w:b/>
          <w:bCs/>
        </w:rPr>
        <w:t xml:space="preserve">一、工作计划</w:t>
      </w:r>
    </w:p>
    <w:p>
      <w:pPr>
        <w:spacing w:after="80" w:before="80"/>
      </w:pPr>
      <w:r>
        <w:t xml:space="preserve">在基础框架跑通之后，第二天的重点是让系统具备真正的「评估」能力：不仅能检测关键点，还能给出量化评分、记录每次训练历史，并展示进步趋势曲线。</w:t>
      </w:r>
    </w:p>
    <w:p>
      <w:pPr>
        <w:pStyle w:val="ListParagraph"/>
        <w:numPr>
          <w:ilvl w:val="0"/>
          <w:numId w:val="4"/>
        </w:numPr>
        <w:spacing w:after="60" w:before="60"/>
      </w:pPr>
      <w:r>
        <w:t xml:space="preserve">完善角度计算模块，补充所有 7 个核心角度定义</w:t>
      </w:r>
    </w:p>
    <w:p>
      <w:pPr>
        <w:pStyle w:val="ListParagraph"/>
        <w:numPr>
          <w:ilvl w:val="0"/>
          <w:numId w:val="4"/>
        </w:numPr>
        <w:spacing w:after="60" w:before="60"/>
      </w:pPr>
      <w:r>
        <w:t xml:space="preserve">实现基础评分逻辑（线性评分初版）</w:t>
      </w:r>
    </w:p>
    <w:p>
      <w:pPr>
        <w:pStyle w:val="ListParagraph"/>
        <w:numPr>
          <w:ilvl w:val="0"/>
          <w:numId w:val="4"/>
        </w:numPr>
        <w:spacing w:after="60" w:before="60"/>
      </w:pPr>
      <w:r>
        <w:t xml:space="preserve">新增 history.py：持久化保存每次评估记录</w:t>
      </w:r>
    </w:p>
    <w:p>
      <w:pPr>
        <w:pStyle w:val="ListParagraph"/>
        <w:numPr>
          <w:ilvl w:val="0"/>
          <w:numId w:val="4"/>
        </w:numPr>
        <w:spacing w:after="60" w:before="60"/>
      </w:pPr>
      <w:r>
        <w:t xml:space="preserve">前端新增进步曲线 Tab，使用 Chart.js 绘制折线图</w:t>
      </w:r>
    </w:p>
    <w:p>
      <w:pPr>
        <w:pStyle w:val="ListParagraph"/>
        <w:numPr>
          <w:ilvl w:val="0"/>
          <w:numId w:val="4"/>
        </w:numPr>
        <w:spacing w:after="60" w:before="60"/>
      </w:pPr>
      <w:r>
        <w:t xml:space="preserve">优化 VL 语义分析 Prompt，补充击球点与球位分析维度</w:t>
      </w:r>
    </w:p>
    <w:p>
      <w:pPr>
        <w:pStyle w:val="ListParagraph"/>
        <w:numPr>
          <w:ilvl w:val="0"/>
          <w:numId w:val="4"/>
        </w:numPr>
        <w:spacing w:after="60" w:before="60"/>
      </w:pPr>
      <w:r>
        <w:t xml:space="preserve">接入通义千问 qwen-vl-max 多模态大语言模型</w:t>
      </w:r>
    </w:p>
    <w:p>
      <w:pPr>
        <w:pStyle w:val="Heading2"/>
        <w:spacing w:after="120" w:before="300"/>
      </w:pPr>
      <w:r>
        <w:rPr>
          <w:b/>
          <w:bCs/>
        </w:rPr>
        <w:t xml:space="preserve">二、工作记录</w:t>
      </w:r>
    </w:p>
    <w:p>
      <w:pPr>
        <w:spacing w:after="80" w:before="80"/>
      </w:pPr>
      <w:r>
        <w:t xml:space="preserve">本日完成两次主要提交，累计新增约 350 行代码，系统从「能跑」升级为「能用」。</w:t>
      </w:r>
    </w:p>
    <w:p>
      <w:pPr>
        <w:pStyle w:val="ListParagraph"/>
        <w:numPr>
          <w:ilvl w:val="0"/>
          <w:numId w:val="5"/>
        </w:numPr>
        <w:spacing w:after="60" w:before="60"/>
      </w:pPr>
      <w:r>
        <w:t xml:space="preserve">20:45 feat: add history tracking and progress chart —— 新增 history.py 模块</w:t>
      </w:r>
    </w:p>
    <w:p>
      <w:pPr>
        <w:pStyle w:val="ListParagraph"/>
        <w:numPr>
          <w:ilvl w:val="0"/>
          <w:numId w:val="5"/>
        </w:numPr>
        <w:spacing w:after="60" w:before="60"/>
      </w:pPr>
      <w:r>
        <w:t xml:space="preserve">history.py 实现评估历史的 JSON 持久化存储，支持按学员姓名分组查询与批量清除</w:t>
      </w:r>
    </w:p>
    <w:p>
      <w:pPr>
        <w:pStyle w:val="ListParagraph"/>
        <w:numPr>
          <w:ilvl w:val="0"/>
          <w:numId w:val="5"/>
        </w:numPr>
        <w:spacing w:after="60" w:before="60"/>
      </w:pPr>
      <w:r>
        <w:t xml:space="preserve">server.py 新增三个历史接口：GET /api/history-records（查询）、GET /api/history-players（学员列表）、POST /api/history-clear（清空）</w:t>
      </w:r>
    </w:p>
    <w:p>
      <w:pPr>
        <w:pStyle w:val="ListParagraph"/>
        <w:numPr>
          <w:ilvl w:val="0"/>
          <w:numId w:val="5"/>
        </w:numPr>
        <w:spacing w:after="60" w:before="60"/>
      </w:pPr>
      <w:r>
        <w:t xml:space="preserve">前端 web/index.html 新增「进步曲线」Tab，集成 Chart.js 折线图，横轴为时间戳，纵轴为评分（0–100），鼠标悬停显示动作类型与问题数</w:t>
      </w:r>
    </w:p>
    <w:p>
      <w:pPr>
        <w:pStyle w:val="ListParagraph"/>
        <w:numPr>
          <w:ilvl w:val="0"/>
          <w:numId w:val="5"/>
        </w:numPr>
        <w:spacing w:after="60" w:before="60"/>
      </w:pPr>
      <w:r>
        <w:t xml:space="preserve">评估面板新增学员姓名输入框，评估结果自动与学员账号关联</w:t>
      </w:r>
    </w:p>
    <w:p>
      <w:pPr>
        <w:pStyle w:val="ListParagraph"/>
        <w:numPr>
          <w:ilvl w:val="0"/>
          <w:numId w:val="5"/>
        </w:numPr>
        <w:spacing w:after="60" w:before="60"/>
      </w:pPr>
      <w:r>
        <w:t xml:space="preserve">VL 分析 Prompt 升级：新增握拍方式（东方式/西方式/大陆式）、击球点最佳击球区判断、球位对击球稳定性影响等5个分析维度</w:t>
      </w:r>
    </w:p>
    <w:p>
      <w:pPr>
        <w:spacing w:after="80" w:before="80"/>
      </w:pPr>
      <w:r>
        <w:t xml:space="preserve"/>
      </w:r>
    </w:p>
    <w:p>
      <w:pPr>
        <w:spacing w:after="80" w:before="80"/>
      </w:pPr>
      <w:r>
        <w:t xml:space="preserve">本日数据预置：录入 data/history.json 样本数据，包含正手击球、反手击球等典型训练记录，用于进步曲线功能调试与展示。</w:t>
      </w:r>
    </w:p>
    <w:p>
      <w:pPr>
        <w:spacing w:after="80" w:before="80"/>
      </w:pPr>
      <w:r>
        <w:t xml:space="preserve"/>
      </w:r>
    </w:p>
    <w:p>
      <w:pPr>
        <w:spacing w:after="80" w:before="80"/>
      </w:pPr>
      <w:r>
        <w:t xml:space="preserve">设计决策记录：</w:t>
      </w:r>
    </w:p>
    <w:p>
      <w:pPr>
        <w:pStyle w:val="ListParagraph"/>
        <w:numPr>
          <w:ilvl w:val="0"/>
          <w:numId w:val="5"/>
        </w:numPr>
        <w:spacing w:after="60" w:before="60"/>
      </w:pPr>
      <w:r>
        <w:t xml:space="preserve">历史记录采用 JSON 文件而非数据库存储，降低部署复杂度，无需安装数据库即可运行。</w:t>
      </w:r>
    </w:p>
    <w:p>
      <w:pPr>
        <w:pStyle w:val="ListParagraph"/>
        <w:numPr>
          <w:ilvl w:val="0"/>
          <w:numId w:val="5"/>
        </w:numPr>
        <w:spacing w:after="60" w:before="60"/>
      </w:pPr>
      <w:r>
        <w:t xml:space="preserve">进步曲线按学员维度隔离，同一张图中不混显不同学员数据，避免干扰。</w:t>
      </w:r>
    </w:p>
    <w:p>
      <w:pPr>
        <w:pStyle w:val="ListParagraph"/>
        <w:numPr>
          <w:ilvl w:val="0"/>
          <w:numId w:val="5"/>
        </w:numPr>
        <w:spacing w:after="60" w:before="60"/>
      </w:pPr>
      <w:r>
        <w:t xml:space="preserve">VL 分析设计为可选模块：未配置 QIANWEN_API_KEY 时自动跳过，不影响核心评分流程。</w:t>
      </w:r>
    </w:p>
    <w:p>
      <w:pPr>
        <w:spacing w:after="60" w:before="200"/>
      </w:pPr>
      <w:r>
        <w:rPr>
          <w:b/>
          <w:bCs/>
        </w:rPr>
        <w:t xml:space="preserve">当日提交统计</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D6E8F5" w:val="clear"/>
            <w:vAlign w:val="center"/>
          </w:tcPr>
          <w:p>
            <w:pPr>
              <w:jc w:val="center"/>
            </w:pPr>
            <w:r>
              <w:rPr>
                <w:b/>
                <w:bCs/>
                <w:sz w:val="22"/>
                <w:szCs w:val="22"/>
              </w:rPr>
              <w:t xml:space="preserve">提交时间</w:t>
            </w:r>
          </w:p>
        </w:tc>
        <w:tc>
          <w:tcPr>
            <w:tcW w:type="dxa" w:w="2800"/>
            <w:tcBorders>
              <w:top w:val="single" w:color="CCCCCC" w:sz="1"/>
              <w:left w:val="single" w:color="CCCCCC" w:sz="1"/>
              <w:bottom w:val="single" w:color="CCCCCC" w:sz="1"/>
              <w:right w:val="single" w:color="CCCCCC" w:sz="1"/>
            </w:tcBorders>
            <w:shd w:fill="D6E8F5" w:val="clear"/>
            <w:vAlign w:val="center"/>
          </w:tcPr>
          <w:p>
            <w:pPr>
              <w:jc w:val="left"/>
            </w:pPr>
            <w:r>
              <w:rPr>
                <w:b/>
                <w:bCs/>
                <w:sz w:val="22"/>
                <w:szCs w:val="22"/>
              </w:rPr>
              <w:t xml:space="preserve">提交说明</w:t>
            </w:r>
          </w:p>
        </w:tc>
        <w:tc>
          <w:tcPr>
            <w:tcW w:type="dxa" w:w="4760"/>
            <w:tcBorders>
              <w:top w:val="single" w:color="CCCCCC" w:sz="1"/>
              <w:left w:val="single" w:color="CCCCCC" w:sz="1"/>
              <w:bottom w:val="single" w:color="CCCCCC" w:sz="1"/>
              <w:right w:val="single" w:color="CCCCCC" w:sz="1"/>
            </w:tcBorders>
            <w:shd w:fill="D6E8F5" w:val="clear"/>
            <w:vAlign w:val="center"/>
          </w:tcPr>
          <w:p>
            <w:pPr>
              <w:jc w:val="left"/>
            </w:pPr>
            <w:r>
              <w:rPr>
                <w:b/>
                <w:bCs/>
                <w:sz w:val="22"/>
                <w:szCs w:val="22"/>
              </w:rPr>
              <w:t xml:space="preserve">主要变更</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20:45</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feat: history &amp; progress chart</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history.py +69行，前端 +120行，server +47行</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21:30</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docs: 添加研究文档与流程图</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开题报告、流程图 SVG 等文档资料</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22:00</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data: 添加样本数据</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history.json 初始化数据</w:t>
            </w:r>
          </w:p>
        </w:tc>
      </w:tr>
    </w:tbl>
    <w:p>
      <w:r>
        <w:br w:type="page"/>
      </w:r>
    </w:p>
    <w:p>
      <w:pPr>
        <w:pStyle w:val="Heading1"/>
        <w:spacing w:after="120" w:before="300"/>
      </w:pPr>
      <w:r>
        <w:rPr>
          <w:b/>
          <w:bCs/>
        </w:rPr>
        <w:t xml:space="preserve">第三天（2026年7月22日）— 算法优化与视频分析功能</w:t>
      </w:r>
    </w:p>
    <w:p>
      <w:pPr>
        <w:pStyle w:val="Heading2"/>
        <w:spacing w:after="120" w:before="300"/>
      </w:pPr>
      <w:r>
        <w:rPr>
          <w:b/>
          <w:bCs/>
        </w:rPr>
        <w:t xml:space="preserve">一、工作计划</w:t>
      </w:r>
    </w:p>
    <w:p>
      <w:pPr>
        <w:spacing w:after="80" w:before="80"/>
      </w:pPr>
      <w:r>
        <w:t xml:space="preserve">第三天是功能最密集的一天，目标是完成两项核心算法升级（加权RMSE匹配 + 非线性评分），并实现视频输入支持，让系统可以分析连续动作而不仅是单张照片。</w:t>
      </w:r>
    </w:p>
    <w:p>
      <w:pPr>
        <w:pStyle w:val="ListParagraph"/>
        <w:numPr>
          <w:ilvl w:val="0"/>
          <w:numId w:val="2"/>
        </w:numPr>
        <w:spacing w:after="60" w:before="60"/>
      </w:pPr>
      <w:r>
        <w:t xml:space="preserve">将朴素RMSE匹配升级为加权RMSE，肩角权重2.5、肘角权重2.0</w:t>
      </w:r>
    </w:p>
    <w:p>
      <w:pPr>
        <w:pStyle w:val="ListParagraph"/>
        <w:numPr>
          <w:ilvl w:val="0"/>
          <w:numId w:val="2"/>
        </w:numPr>
        <w:spacing w:after="60" w:before="60"/>
      </w:pPr>
      <w:r>
        <w:t xml:space="preserve">将线性评分替换为非线性平方惩罚评分，偏差越大扣分越多</w:t>
      </w:r>
    </w:p>
    <w:p>
      <w:pPr>
        <w:pStyle w:val="ListParagraph"/>
        <w:numPr>
          <w:ilvl w:val="0"/>
          <w:numId w:val="2"/>
        </w:numPr>
        <w:spacing w:after="60" w:before="60"/>
      </w:pPr>
      <w:r>
        <w:t xml:space="preserve">实现 video_analyzer.py：视频帧提取、逐帧关键点检测、多帧角度均值聚合</w:t>
      </w:r>
    </w:p>
    <w:p>
      <w:pPr>
        <w:pStyle w:val="ListParagraph"/>
        <w:numPr>
          <w:ilvl w:val="0"/>
          <w:numId w:val="2"/>
        </w:numPr>
        <w:spacing w:after="60" w:before="60"/>
      </w:pPr>
      <w:r>
        <w:t xml:space="preserve">实现三种训练策略：均值合并（all）、最高分帧（best）、第一帧（first）</w:t>
      </w:r>
    </w:p>
    <w:p>
      <w:pPr>
        <w:pStyle w:val="ListParagraph"/>
        <w:numPr>
          <w:ilvl w:val="0"/>
          <w:numId w:val="2"/>
        </w:numPr>
        <w:spacing w:after="60" w:before="60"/>
      </w:pPr>
      <w:r>
        <w:t xml:space="preserve">绘制系统流程图，整理技术路线文档</w:t>
      </w:r>
    </w:p>
    <w:p>
      <w:pPr>
        <w:pStyle w:val="Heading2"/>
        <w:spacing w:after="120" w:before="300"/>
      </w:pPr>
      <w:r>
        <w:rPr>
          <w:b/>
          <w:bCs/>
        </w:rPr>
        <w:t xml:space="preserve">二、工作记录</w:t>
      </w:r>
    </w:p>
    <w:p>
      <w:pPr>
        <w:spacing w:after="80" w:before="80"/>
      </w:pPr>
      <w:r>
        <w:t xml:space="preserve">12:59 完成核心算法提交 feat: weighted RMSE matching and nonlinear scoring，analyzer.py 新增 47 行，是本系统算法层面最重要的一次升级。</w:t>
      </w:r>
    </w:p>
    <w:p>
      <w:pPr>
        <w:spacing w:after="80" w:before="80"/>
      </w:pPr>
      <w:r>
        <w:t xml:space="preserve"/>
      </w:r>
    </w:p>
    <w:p>
      <w:pPr>
        <w:spacing w:after="60" w:before="80"/>
      </w:pPr>
      <w:r>
        <w:rPr>
          <w:b/>
          <w:bCs/>
        </w:rPr>
        <w:t xml:space="preserve">加权RMSE匹配</w:t>
      </w:r>
    </w:p>
    <w:p>
      <w:pPr>
        <w:pStyle w:val="ListParagraph"/>
        <w:numPr>
          <w:ilvl w:val="0"/>
          <w:numId w:val="3"/>
        </w:numPr>
        <w:spacing w:after="60" w:before="60"/>
      </w:pPr>
      <w:r>
        <w:t xml:space="preserve">在 data.py 中新增 ANGLE_WEIGHTS 字典，肩角（right_shoulder_angle、left_shoulder_angle）权重设为 2.5，肘角（right_elbow_angle、left_elbow_angle）权重设为 2.0，其余角度权重为 1.0</w:t>
      </w:r>
    </w:p>
    <w:p>
      <w:pPr>
        <w:pStyle w:val="ListParagraph"/>
        <w:numPr>
          <w:ilvl w:val="0"/>
          <w:numId w:val="3"/>
        </w:numPr>
        <w:spacing w:after="60" w:before="60"/>
      </w:pPr>
      <w:r>
        <w:t xml:space="preserve">weighted_rmse() 函数：遍历学员与模板的公共角度集合，按权重对差值平方加权后开方，返回加权均方根误差。重要关节角度偏差对匹配得分影响更大，动作阶段识别准确率明显提升</w:t>
      </w:r>
    </w:p>
    <w:p>
      <w:pPr>
        <w:spacing w:after="80" w:before="80"/>
      </w:pPr>
      <w:r>
        <w:t xml:space="preserve"/>
      </w:r>
    </w:p>
    <w:p>
      <w:pPr>
        <w:spacing w:after="60" w:before="80"/>
      </w:pPr>
      <w:r>
        <w:rPr>
          <w:b/>
          <w:bCs/>
        </w:rPr>
        <w:t xml:space="preserve">非线性评分</w:t>
      </w:r>
    </w:p>
    <w:p>
      <w:pPr>
        <w:pStyle w:val="ListParagraph"/>
        <w:numPr>
          <w:ilvl w:val="0"/>
          <w:numId w:val="3"/>
        </w:numPr>
        <w:spacing w:after="60" w:before="60"/>
      </w:pPr>
      <w:r>
        <w:t xml:space="preserve">_nonlinear_score() 函数：对每个问题角度计算相对偏差 ratio = |偏差| / 阈值，施加平方惩罚 penalty += w × min(ratio², 4)，单角度最大惩罚上限为4倍，防止一个极端角度压垮总分</w:t>
      </w:r>
    </w:p>
    <w:p>
      <w:pPr>
        <w:pStyle w:val="ListParagraph"/>
        <w:numPr>
          <w:ilvl w:val="0"/>
          <w:numId w:val="3"/>
        </w:numPr>
        <w:spacing w:after="60" w:before="60"/>
      </w:pPr>
      <w:r>
        <w:t xml:space="preserve">最终得分映射为 score = max(0, round(100 × (1 - penalty/max_penalty)))，范围 0–100</w:t>
      </w:r>
    </w:p>
    <w:p>
      <w:pPr>
        <w:pStyle w:val="ListParagraph"/>
        <w:numPr>
          <w:ilvl w:val="0"/>
          <w:numId w:val="3"/>
        </w:numPr>
        <w:spacing w:after="60" w:before="60"/>
      </w:pPr>
      <w:r>
        <w:t xml:space="preserve">问题列表按 权重 × |偏差| 降序排列，确保最关键的问题关节优先展示</w:t>
      </w:r>
    </w:p>
    <w:p>
      <w:pPr>
        <w:spacing w:after="80" w:before="80"/>
      </w:pPr>
      <w:r>
        <w:t xml:space="preserve"/>
      </w:r>
    </w:p>
    <w:p>
      <w:pPr>
        <w:spacing w:after="60" w:before="80"/>
      </w:pPr>
      <w:r>
        <w:rPr>
          <w:b/>
          <w:bCs/>
        </w:rPr>
        <w:t xml:space="preserve">流程图文档</w:t>
      </w:r>
    </w:p>
    <w:p>
      <w:pPr>
        <w:pStyle w:val="ListParagraph"/>
        <w:numPr>
          <w:ilvl w:val="0"/>
          <w:numId w:val="3"/>
        </w:numPr>
        <w:spacing w:after="60" w:before="60"/>
      </w:pPr>
      <w:r>
        <w:t xml:space="preserve">绘制系统总体技术路线图（pipeline_flowchart.html），清晰展示输入→检测→计算→评估→输出六个层次</w:t>
      </w:r>
    </w:p>
    <w:p>
      <w:pPr>
        <w:pStyle w:val="ListParagraph"/>
        <w:numPr>
          <w:ilvl w:val="0"/>
          <w:numId w:val="3"/>
        </w:numPr>
        <w:spacing w:after="60" w:before="60"/>
      </w:pPr>
      <w:r>
        <w:t xml:space="preserve">更新流程图加入训练路径与评估路径双分支结构</w:t>
      </w:r>
    </w:p>
    <w:p>
      <w:pPr>
        <w:spacing w:after="60" w:before="200"/>
      </w:pPr>
      <w:r>
        <w:rPr>
          <w:b/>
          <w:bCs/>
        </w:rPr>
        <w:t xml:space="preserve">当日提交统计</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D6E8F5" w:val="clear"/>
            <w:vAlign w:val="center"/>
          </w:tcPr>
          <w:p>
            <w:pPr>
              <w:jc w:val="center"/>
            </w:pPr>
            <w:r>
              <w:rPr>
                <w:b/>
                <w:bCs/>
                <w:sz w:val="22"/>
                <w:szCs w:val="22"/>
              </w:rPr>
              <w:t xml:space="preserve">提交时间</w:t>
            </w:r>
          </w:p>
        </w:tc>
        <w:tc>
          <w:tcPr>
            <w:tcW w:type="dxa" w:w="2800"/>
            <w:tcBorders>
              <w:top w:val="single" w:color="CCCCCC" w:sz="1"/>
              <w:left w:val="single" w:color="CCCCCC" w:sz="1"/>
              <w:bottom w:val="single" w:color="CCCCCC" w:sz="1"/>
              <w:right w:val="single" w:color="CCCCCC" w:sz="1"/>
            </w:tcBorders>
            <w:shd w:fill="D6E8F5" w:val="clear"/>
            <w:vAlign w:val="center"/>
          </w:tcPr>
          <w:p>
            <w:pPr>
              <w:jc w:val="left"/>
            </w:pPr>
            <w:r>
              <w:rPr>
                <w:b/>
                <w:bCs/>
                <w:sz w:val="22"/>
                <w:szCs w:val="22"/>
              </w:rPr>
              <w:t xml:space="preserve">提交说明</w:t>
            </w:r>
          </w:p>
        </w:tc>
        <w:tc>
          <w:tcPr>
            <w:tcW w:type="dxa" w:w="4760"/>
            <w:tcBorders>
              <w:top w:val="single" w:color="CCCCCC" w:sz="1"/>
              <w:left w:val="single" w:color="CCCCCC" w:sz="1"/>
              <w:bottom w:val="single" w:color="CCCCCC" w:sz="1"/>
              <w:right w:val="single" w:color="CCCCCC" w:sz="1"/>
            </w:tcBorders>
            <w:shd w:fill="D6E8F5" w:val="clear"/>
            <w:vAlign w:val="center"/>
          </w:tcPr>
          <w:p>
            <w:pPr>
              <w:jc w:val="left"/>
            </w:pPr>
            <w:r>
              <w:rPr>
                <w:b/>
                <w:bCs/>
                <w:sz w:val="22"/>
                <w:szCs w:val="22"/>
              </w:rPr>
              <w:t xml:space="preserve">主要变更</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12:59</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feat: weighted RMSE + nonlinear scoring</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analyzer.py +47行，data.py +12行</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14:20</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docs: pipeline flowchart v1</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流程图初版（双分支OR结构）</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16:05</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docs: pipeline flowchart v2</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流程图优化（图例、算法标注）</w:t>
            </w:r>
          </w:p>
        </w:tc>
      </w:tr>
    </w:tbl>
    <w:p>
      <w:r>
        <w:br w:type="page"/>
      </w:r>
    </w:p>
    <w:p>
      <w:pPr>
        <w:pStyle w:val="Heading1"/>
        <w:spacing w:after="120" w:before="300"/>
      </w:pPr>
      <w:r>
        <w:rPr>
          <w:b/>
          <w:bCs/>
        </w:rPr>
        <w:t xml:space="preserve">第四天（2026年7月23日）— 视频模块完善、Bug修复与实验验证</w:t>
      </w:r>
    </w:p>
    <w:p>
      <w:pPr>
        <w:pStyle w:val="Heading2"/>
        <w:spacing w:after="120" w:before="300"/>
      </w:pPr>
      <w:r>
        <w:rPr>
          <w:b/>
          <w:bCs/>
        </w:rPr>
        <w:t xml:space="preserve">一、工作计划</w:t>
      </w:r>
    </w:p>
    <w:p>
      <w:pPr>
        <w:spacing w:after="80" w:before="80"/>
      </w:pPr>
      <w:r>
        <w:t xml:space="preserve">最后一天的重点是在第三天算法基础上完成视频分析模块的完整实现，修复已知 Bug，完善前端交互体验，并对系统进行系统性实验验证，收集4组实验数据。</w:t>
      </w:r>
    </w:p>
    <w:p>
      <w:pPr>
        <w:pStyle w:val="ListParagraph"/>
        <w:numPr>
          <w:ilvl w:val="0"/>
          <w:numId w:val="4"/>
        </w:numPr>
        <w:spacing w:after="60" w:before="60"/>
      </w:pPr>
      <w:r>
        <w:t xml:space="preserve">新增 video_analyzer.py：完整的视频帧提取与多帧聚合分析模块</w:t>
      </w:r>
    </w:p>
    <w:p>
      <w:pPr>
        <w:pStyle w:val="ListParagraph"/>
        <w:numPr>
          <w:ilvl w:val="0"/>
          <w:numId w:val="4"/>
        </w:numPr>
        <w:spacing w:after="60" w:before="60"/>
      </w:pPr>
      <w:r>
        <w:t xml:space="preserve">修复三个已知后端 Bug（base64遮蔽、Python 3.9兼容性、dict属性访问）</w:t>
      </w:r>
    </w:p>
    <w:p>
      <w:pPr>
        <w:pStyle w:val="ListParagraph"/>
        <w:numPr>
          <w:ilvl w:val="0"/>
          <w:numId w:val="4"/>
        </w:numPr>
        <w:spacing w:after="60" w:before="60"/>
      </w:pPr>
      <w:r>
        <w:t xml:space="preserve">前端新增"上传下一个"按钮，支持连续批量评估</w:t>
      </w:r>
    </w:p>
    <w:p>
      <w:pPr>
        <w:pStyle w:val="ListParagraph"/>
        <w:numPr>
          <w:ilvl w:val="0"/>
          <w:numId w:val="4"/>
        </w:numPr>
        <w:spacing w:after="60" w:before="60"/>
      </w:pPr>
      <w:r>
        <w:t xml:space="preserve">视频评估区域新增独立拍摄角度选项</w:t>
      </w:r>
    </w:p>
    <w:p>
      <w:pPr>
        <w:pStyle w:val="ListParagraph"/>
        <w:numPr>
          <w:ilvl w:val="0"/>
          <w:numId w:val="4"/>
        </w:numPr>
        <w:spacing w:after="60" w:before="60"/>
      </w:pPr>
      <w:r>
        <w:t xml:space="preserve">编写完整测试脚本，覆盖视频分析、3D角度、批量训练等核心场景</w:t>
      </w:r>
    </w:p>
    <w:p>
      <w:pPr>
        <w:pStyle w:val="ListParagraph"/>
        <w:numPr>
          <w:ilvl w:val="0"/>
          <w:numId w:val="4"/>
        </w:numPr>
        <w:spacing w:after="60" w:before="60"/>
      </w:pPr>
      <w:r>
        <w:t xml:space="preserve">完成四组实验验证，收集真实数据</w:t>
      </w:r>
    </w:p>
    <w:p>
      <w:pPr>
        <w:pStyle w:val="ListParagraph"/>
        <w:numPr>
          <w:ilvl w:val="0"/>
          <w:numId w:val="4"/>
        </w:numPr>
        <w:spacing w:after="60" w:before="60"/>
      </w:pPr>
      <w:r>
        <w:t xml:space="preserve">代码整理：测试文件移入 tests/ 目录，规范化项目结构</w:t>
      </w:r>
    </w:p>
    <w:p>
      <w:pPr>
        <w:pStyle w:val="Heading2"/>
        <w:spacing w:after="120" w:before="300"/>
      </w:pPr>
      <w:r>
        <w:rPr>
          <w:b/>
          <w:bCs/>
        </w:rPr>
        <w:t xml:space="preserve">二、工作记录</w:t>
      </w:r>
    </w:p>
    <w:p>
      <w:pPr>
        <w:spacing w:after="80" w:before="80"/>
      </w:pPr>
      <w:r>
        <w:t xml:space="preserve">19:37 完成大体量提交 fix: 修复视频分析后端bug、添加上传下一个功能、增加视频评估拍摄角度选项，本次提交涉及 14 个文件，新增约 1700 行代码，是第四天最核心的一次提交。</w:t>
      </w:r>
    </w:p>
    <w:p>
      <w:pPr>
        <w:spacing w:after="80" w:before="80"/>
      </w:pPr>
      <w:r>
        <w:t xml:space="preserve"/>
      </w:r>
    </w:p>
    <w:p>
      <w:pPr>
        <w:spacing w:after="60" w:before="80"/>
      </w:pPr>
      <w:r>
        <w:rPr>
          <w:b/>
          <w:bCs/>
        </w:rPr>
        <w:t xml:space="preserve">video_analyzer.py 核心实现</w:t>
      </w:r>
    </w:p>
    <w:p>
      <w:pPr>
        <w:pStyle w:val="ListParagraph"/>
        <w:numPr>
          <w:ilvl w:val="0"/>
          <w:numId w:val="5"/>
        </w:numPr>
        <w:spacing w:after="60" w:before="60"/>
      </w:pPr>
      <w:r>
        <w:t xml:space="preserve">extract_frames()：使用 OpenCV 均匀采样视频帧，支持 max_frames（最大帧数）和 min_interval（最小间隔秒数）两个参数控制采样密度</w:t>
      </w:r>
    </w:p>
    <w:p>
      <w:pPr>
        <w:pStyle w:val="ListParagraph"/>
        <w:numPr>
          <w:ilvl w:val="0"/>
          <w:numId w:val="5"/>
        </w:numPr>
        <w:spacing w:after="60" w:before="60"/>
      </w:pPr>
      <w:r>
        <w:t xml:space="preserve">analyze_video_frames()：对每帧独立完成关键点检测+角度计算+模板匹配，汇总多帧评分和问题统计，生成最佳帧/最差帧报告</w:t>
      </w:r>
    </w:p>
    <w:p>
      <w:pPr>
        <w:pStyle w:val="ListParagraph"/>
        <w:numPr>
          <w:ilvl w:val="0"/>
          <w:numId w:val="5"/>
        </w:numPr>
        <w:spacing w:after="60" w:before="60"/>
      </w:pPr>
      <w:r>
        <w:t xml:space="preserve">train_from_video()：支持三种模板生成策略——all（所有帧均值，充分利用视频信息）、best（得分最高帧）、first（第一帧）</w:t>
      </w:r>
    </w:p>
    <w:p>
      <w:pPr>
        <w:pStyle w:val="ListParagraph"/>
        <w:numPr>
          <w:ilvl w:val="0"/>
          <w:numId w:val="5"/>
        </w:numPr>
        <w:spacing w:after="60" w:before="60"/>
      </w:pPr>
      <w:r>
        <w:t xml:space="preserve">batch_train_from_video()：一次上传视频，同时训练多个动作阶段模板，适合教练批量录入标准示范</w:t>
      </w:r>
    </w:p>
    <w:p>
      <w:pPr>
        <w:spacing w:after="80" w:before="80"/>
      </w:pPr>
      <w:r>
        <w:t xml:space="preserve"/>
      </w:r>
    </w:p>
    <w:p>
      <w:pPr>
        <w:spacing w:after="60" w:before="80"/>
      </w:pPr>
      <w:r>
        <w:rPr>
          <w:b/>
          <w:bCs/>
        </w:rPr>
        <w:t xml:space="preserve">Bug修复记录</w:t>
      </w:r>
    </w:p>
    <w:p>
      <w:pPr>
        <w:pStyle w:val="ListParagraph"/>
        <w:numPr>
          <w:ilvl w:val="0"/>
          <w:numId w:val="5"/>
        </w:numPr>
        <w:spacing w:after="60" w:before="60"/>
      </w:pPr>
      <w:r>
        <w:t xml:space="preserve">修复 server.py 中 base64 局部变量遮蔽全局模块的问题：在 _handle_video() 中使用 video_bytes 变量名替代 base64，避免与 import base64 冲突</w:t>
      </w:r>
    </w:p>
    <w:p>
      <w:pPr>
        <w:pStyle w:val="ListParagraph"/>
        <w:numPr>
          <w:ilvl w:val="0"/>
          <w:numId w:val="5"/>
        </w:numPr>
        <w:spacing w:after="60" w:before="60"/>
      </w:pPr>
      <w:r>
        <w:t xml:space="preserve">修复 analyzer.py 中 float | None 联合类型语法不兼容 Python 3.9：改用 Optional[float] 写法，确保 Python 3.9 及以上版本均可正常运行</w:t>
      </w:r>
    </w:p>
    <w:p>
      <w:pPr>
        <w:pStyle w:val="ListParagraph"/>
        <w:numPr>
          <w:ilvl w:val="0"/>
          <w:numId w:val="5"/>
        </w:numPr>
        <w:spacing w:after="60" w:before="60"/>
      </w:pPr>
      <w:r>
        <w:t xml:space="preserve">修复 _handle_video() 中将 dict 对象当作类实例用属性访问的 Bug：统一改为字典键访问方式</w:t>
      </w:r>
    </w:p>
    <w:p>
      <w:pPr>
        <w:spacing w:after="80" w:before="80"/>
      </w:pPr>
      <w:r>
        <w:t xml:space="preserve"/>
      </w:r>
    </w:p>
    <w:p>
      <w:pPr>
        <w:spacing w:after="60" w:before="80"/>
      </w:pPr>
      <w:r>
        <w:rPr>
          <w:b/>
          <w:bCs/>
        </w:rPr>
        <w:t xml:space="preserve">实验验证结果</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0"/>
        <w:gridCol w:w="1200"/>
        <w:gridCol w:w="1800"/>
        <w:gridCol w:w="1800"/>
        <w:gridCol w:w="1800"/>
        <w:gridCol w:w="1860"/>
      </w:tblGrid>
      <w:tr>
        <w:trPr>
          <w:tblHeader/>
        </w:trPr>
        <w:tc>
          <w:tcPr>
            <w:tcW w:type="dxa" w:w="900"/>
            <w:tcBorders>
              <w:top w:val="single" w:color="CCCCCC" w:sz="1"/>
              <w:left w:val="single" w:color="CCCCCC" w:sz="1"/>
              <w:bottom w:val="single" w:color="CCCCCC" w:sz="1"/>
              <w:right w:val="single" w:color="CCCCCC" w:sz="1"/>
            </w:tcBorders>
            <w:shd w:fill="D6E8F5" w:val="clear"/>
            <w:vAlign w:val="center"/>
          </w:tcPr>
          <w:p>
            <w:pPr>
              <w:jc w:val="center"/>
            </w:pPr>
            <w:r>
              <w:rPr>
                <w:b/>
                <w:bCs/>
                <w:sz w:val="20"/>
                <w:szCs w:val="20"/>
              </w:rPr>
              <w:t xml:space="preserve">实验</w:t>
            </w:r>
          </w:p>
        </w:tc>
        <w:tc>
          <w:tcPr>
            <w:tcW w:type="dxa" w:w="1200"/>
            <w:tcBorders>
              <w:top w:val="single" w:color="CCCCCC" w:sz="1"/>
              <w:left w:val="single" w:color="CCCCCC" w:sz="1"/>
              <w:bottom w:val="single" w:color="CCCCCC" w:sz="1"/>
              <w:right w:val="single" w:color="CCCCCC" w:sz="1"/>
            </w:tcBorders>
            <w:shd w:fill="D6E8F5" w:val="clear"/>
            <w:vAlign w:val="center"/>
          </w:tcPr>
          <w:p>
            <w:pPr>
              <w:jc w:val="center"/>
            </w:pPr>
            <w:r>
              <w:rPr>
                <w:b/>
                <w:bCs/>
                <w:sz w:val="20"/>
                <w:szCs w:val="20"/>
              </w:rPr>
              <w:t xml:space="preserve">输入类型</w:t>
            </w:r>
          </w:p>
        </w:tc>
        <w:tc>
          <w:tcPr>
            <w:tcW w:type="dxa" w:w="1800"/>
            <w:tcBorders>
              <w:top w:val="single" w:color="CCCCCC" w:sz="1"/>
              <w:left w:val="single" w:color="CCCCCC" w:sz="1"/>
              <w:bottom w:val="single" w:color="CCCCCC" w:sz="1"/>
              <w:right w:val="single" w:color="CCCCCC" w:sz="1"/>
            </w:tcBorders>
            <w:shd w:fill="D6E8F5" w:val="clear"/>
            <w:vAlign w:val="center"/>
          </w:tcPr>
          <w:p>
            <w:pPr>
              <w:jc w:val="center"/>
            </w:pPr>
            <w:r>
              <w:rPr>
                <w:b/>
                <w:bCs/>
                <w:sz w:val="20"/>
                <w:szCs w:val="20"/>
              </w:rPr>
              <w:t xml:space="preserve">动作质量</w:t>
            </w:r>
          </w:p>
        </w:tc>
        <w:tc>
          <w:tcPr>
            <w:tcW w:type="dxa" w:w="1800"/>
            <w:tcBorders>
              <w:top w:val="single" w:color="CCCCCC" w:sz="1"/>
              <w:left w:val="single" w:color="CCCCCC" w:sz="1"/>
              <w:bottom w:val="single" w:color="CCCCCC" w:sz="1"/>
              <w:right w:val="single" w:color="CCCCCC" w:sz="1"/>
            </w:tcBorders>
            <w:shd w:fill="D6E8F5" w:val="clear"/>
            <w:vAlign w:val="center"/>
          </w:tcPr>
          <w:p>
            <w:pPr>
              <w:jc w:val="center"/>
            </w:pPr>
            <w:r>
              <w:rPr>
                <w:b/>
                <w:bCs/>
                <w:sz w:val="20"/>
                <w:szCs w:val="20"/>
              </w:rPr>
              <w:t xml:space="preserve">关键点检测</w:t>
            </w:r>
          </w:p>
        </w:tc>
        <w:tc>
          <w:tcPr>
            <w:tcW w:type="dxa" w:w="1800"/>
            <w:tcBorders>
              <w:top w:val="single" w:color="CCCCCC" w:sz="1"/>
              <w:left w:val="single" w:color="CCCCCC" w:sz="1"/>
              <w:bottom w:val="single" w:color="CCCCCC" w:sz="1"/>
              <w:right w:val="single" w:color="CCCCCC" w:sz="1"/>
            </w:tcBorders>
            <w:shd w:fill="D6E8F5" w:val="clear"/>
            <w:vAlign w:val="center"/>
          </w:tcPr>
          <w:p>
            <w:pPr>
              <w:jc w:val="center"/>
            </w:pPr>
            <w:r>
              <w:rPr>
                <w:b/>
                <w:bCs/>
                <w:sz w:val="20"/>
                <w:szCs w:val="20"/>
              </w:rPr>
              <w:t xml:space="preserve">综合得分</w:t>
            </w:r>
          </w:p>
        </w:tc>
        <w:tc>
          <w:tcPr>
            <w:tcW w:type="dxa" w:w="1860"/>
            <w:tcBorders>
              <w:top w:val="single" w:color="CCCCCC" w:sz="1"/>
              <w:left w:val="single" w:color="CCCCCC" w:sz="1"/>
              <w:bottom w:val="single" w:color="CCCCCC" w:sz="1"/>
              <w:right w:val="single" w:color="CCCCCC" w:sz="1"/>
            </w:tcBorders>
            <w:shd w:fill="D6E8F5" w:val="clear"/>
            <w:vAlign w:val="center"/>
          </w:tcPr>
          <w:p>
            <w:pPr>
              <w:jc w:val="center"/>
            </w:pPr>
            <w:r>
              <w:rPr>
                <w:b/>
                <w:bCs/>
                <w:sz w:val="20"/>
                <w:szCs w:val="20"/>
              </w:rPr>
              <w:t xml:space="preserve">关键发现</w:t>
            </w:r>
          </w:p>
        </w:tc>
      </w:tr>
      <w:tr>
        <w:tc>
          <w:tcPr>
            <w:tcW w:type="dxa" w:w="9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实验一</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图片</w:t>
            </w:r>
          </w:p>
        </w:tc>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规范示范</w:t>
            </w:r>
          </w:p>
        </w:tc>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17点完整检出</w:t>
            </w:r>
          </w:p>
        </w:tc>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100分</w:t>
            </w:r>
          </w:p>
        </w:tc>
        <w:tc>
          <w:tcPr>
            <w:tcW w:type="dxa" w:w="186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所有角度达标</w:t>
            </w:r>
          </w:p>
        </w:tc>
      </w:tr>
      <w:tr>
        <w:tc>
          <w:tcPr>
            <w:tcW w:type="dxa" w:w="9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实验二</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图片</w:t>
            </w:r>
          </w:p>
        </w:tc>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不规范（背部视角）</w:t>
            </w:r>
          </w:p>
        </w:tc>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背部稳定检出</w:t>
            </w:r>
          </w:p>
        </w:tc>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68分</w:t>
            </w:r>
          </w:p>
        </w:tc>
        <w:tc>
          <w:tcPr>
            <w:tcW w:type="dxa" w:w="186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右肘角36.9°（标准122.5°）</w:t>
            </w:r>
          </w:p>
        </w:tc>
      </w:tr>
      <w:tr>
        <w:tc>
          <w:tcPr>
            <w:tcW w:type="dxa" w:w="9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实验三</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视频</w:t>
            </w:r>
          </w:p>
        </w:tc>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规范示范</w:t>
            </w:r>
          </w:p>
        </w:tc>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9帧稳定输出</w:t>
            </w:r>
          </w:p>
        </w:tc>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82.2分</w:t>
            </w:r>
          </w:p>
        </w:tc>
        <w:tc>
          <w:tcPr>
            <w:tcW w:type="dxa" w:w="186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最佳帧97分，识别4动作阶段</w:t>
            </w:r>
          </w:p>
        </w:tc>
      </w:tr>
      <w:tr>
        <w:tc>
          <w:tcPr>
            <w:tcW w:type="dxa" w:w="9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实验四</w:t>
            </w:r>
          </w:p>
        </w:tc>
        <w:tc>
          <w:tcPr>
            <w:tcW w:type="dxa" w:w="12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视频</w:t>
            </w:r>
          </w:p>
        </w:tc>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不规范示范</w:t>
            </w:r>
          </w:p>
        </w:tc>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遮挡帧降级处理</w:t>
            </w:r>
          </w:p>
        </w:tc>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62.8分</w:t>
            </w:r>
          </w:p>
        </w:tc>
        <w:tc>
          <w:tcPr>
            <w:tcW w:type="dxa" w:w="1860"/>
            <w:tcBorders>
              <w:top w:val="single" w:color="CCCCCC" w:sz="1"/>
              <w:left w:val="single" w:color="CCCCCC" w:sz="1"/>
              <w:bottom w:val="single" w:color="CCCCCC" w:sz="1"/>
              <w:right w:val="single" w:color="CCCCCC" w:sz="1"/>
            </w:tcBorders>
            <w:shd w:fill="FFFFFF" w:val="clear"/>
            <w:vAlign w:val="center"/>
          </w:tcPr>
          <w:p>
            <w:pPr>
              <w:jc w:val="center"/>
            </w:pPr>
            <w:r>
              <w:rPr>
                <w:sz w:val="20"/>
                <w:szCs w:val="20"/>
              </w:rPr>
              <w:t xml:space="preserve">左/右肘、左肩各5次偏差</w:t>
            </w:r>
          </w:p>
        </w:tc>
      </w:tr>
    </w:tbl>
    <w:p>
      <w:pPr>
        <w:spacing w:after="80" w:before="80"/>
      </w:pPr>
      <w:r>
        <w:t xml:space="preserve"/>
      </w:r>
    </w:p>
    <w:p>
      <w:pPr>
        <w:spacing w:after="80" w:before="80"/>
      </w:pPr>
      <w:r>
        <w:t xml:space="preserve">总计完成测试 80 次，成功 76 次，成功率 95%。结果表明系统在常见拍摄条件下关键点检测稳定，评分能有效区分规范与不规范动作，视频多帧聚合对单帧噪声有良好抑制效果。</w:t>
      </w:r>
    </w:p>
    <w:p>
      <w:pPr>
        <w:spacing w:after="80" w:before="80"/>
      </w:pPr>
      <w:r>
        <w:t xml:space="preserve"/>
      </w:r>
    </w:p>
    <w:p>
      <w:pPr>
        <w:spacing w:after="60" w:before="200"/>
      </w:pPr>
      <w:r>
        <w:rPr>
          <w:b/>
          <w:bCs/>
        </w:rPr>
        <w:t xml:space="preserve">当日提交统计</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D6E8F5" w:val="clear"/>
            <w:vAlign w:val="center"/>
          </w:tcPr>
          <w:p>
            <w:pPr>
              <w:jc w:val="center"/>
            </w:pPr>
            <w:r>
              <w:rPr>
                <w:b/>
                <w:bCs/>
                <w:sz w:val="22"/>
                <w:szCs w:val="22"/>
              </w:rPr>
              <w:t xml:space="preserve">提交时间</w:t>
            </w:r>
          </w:p>
        </w:tc>
        <w:tc>
          <w:tcPr>
            <w:tcW w:type="dxa" w:w="2800"/>
            <w:tcBorders>
              <w:top w:val="single" w:color="CCCCCC" w:sz="1"/>
              <w:left w:val="single" w:color="CCCCCC" w:sz="1"/>
              <w:bottom w:val="single" w:color="CCCCCC" w:sz="1"/>
              <w:right w:val="single" w:color="CCCCCC" w:sz="1"/>
            </w:tcBorders>
            <w:shd w:fill="D6E8F5" w:val="clear"/>
            <w:vAlign w:val="center"/>
          </w:tcPr>
          <w:p>
            <w:pPr>
              <w:jc w:val="left"/>
            </w:pPr>
            <w:r>
              <w:rPr>
                <w:b/>
                <w:bCs/>
                <w:sz w:val="22"/>
                <w:szCs w:val="22"/>
              </w:rPr>
              <w:t xml:space="preserve">提交说明</w:t>
            </w:r>
          </w:p>
        </w:tc>
        <w:tc>
          <w:tcPr>
            <w:tcW w:type="dxa" w:w="4760"/>
            <w:tcBorders>
              <w:top w:val="single" w:color="CCCCCC" w:sz="1"/>
              <w:left w:val="single" w:color="CCCCCC" w:sz="1"/>
              <w:bottom w:val="single" w:color="CCCCCC" w:sz="1"/>
              <w:right w:val="single" w:color="CCCCCC" w:sz="1"/>
            </w:tcBorders>
            <w:shd w:fill="D6E8F5" w:val="clear"/>
            <w:vAlign w:val="center"/>
          </w:tcPr>
          <w:p>
            <w:pPr>
              <w:jc w:val="left"/>
            </w:pPr>
            <w:r>
              <w:rPr>
                <w:b/>
                <w:bCs/>
                <w:sz w:val="22"/>
                <w:szCs w:val="22"/>
              </w:rPr>
              <w:t xml:space="preserve">主要变更</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19:37</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fix: 视频分析Bug修复+前端功能</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video_analyzer.py +471行，server.py +249行</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21:15</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refactor: 测试文件整理</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移入 tests/，固定端口8080</w:t>
            </w:r>
          </w:p>
        </w:tc>
      </w:tr>
    </w:tbl>
    <w:p>
      <w:r>
        <w:br w:type="page"/>
      </w:r>
    </w:p>
    <w:p>
      <w:pPr>
        <w:pStyle w:val="Heading1"/>
        <w:spacing w:after="120" w:before="300"/>
      </w:pPr>
      <w:r>
        <w:rPr>
          <w:b/>
          <w:bCs/>
        </w:rPr>
        <w:t xml:space="preserve">项目总结</w:t>
      </w:r>
    </w:p>
    <w:p>
      <w:pPr>
        <w:spacing w:after="80" w:before="80"/>
      </w:pPr>
      <w:r>
        <w:t xml:space="preserve">经过四天的开发，系统从零完成了从框架搭建到功能完善的全过程，累计提交 12 次，新增代码约 3500 行。系统实现了关键点检测、关节角度计算、加权RMSE动作匹配、非线性评分、LLM语义建议生成、视频多帧分析及训练历史追踪七项核心功能，具备实际使用价值。</w:t>
      </w:r>
    </w:p>
    <w:p>
      <w:pPr>
        <w:spacing w:after="80" w:before="80"/>
      </w:pPr>
      <w:r>
        <w:t xml:space="preserve"/>
      </w:r>
    </w:p>
    <w:p>
      <w:pPr>
        <w:spacing w:after="60" w:before="120"/>
      </w:pPr>
      <w:r>
        <w:rPr>
          <w:b/>
          <w:bCs/>
        </w:rPr>
        <w:t xml:space="preserve">各模块代码量统计</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2800"/>
        <w:gridCol w:w="1800"/>
        <w:gridCol w:w="4760"/>
      </w:tblGrid>
      <w:tr>
        <w:trPr>
          <w:tblHeader/>
        </w:trPr>
        <w:tc>
          <w:tcPr>
            <w:tcW w:type="dxa" w:w="1800"/>
            <w:tcBorders>
              <w:top w:val="single" w:color="CCCCCC" w:sz="1"/>
              <w:left w:val="single" w:color="CCCCCC" w:sz="1"/>
              <w:bottom w:val="single" w:color="CCCCCC" w:sz="1"/>
              <w:right w:val="single" w:color="CCCCCC" w:sz="1"/>
            </w:tcBorders>
            <w:shd w:fill="D6E8F5" w:val="clear"/>
            <w:vAlign w:val="center"/>
          </w:tcPr>
          <w:p>
            <w:pPr>
              <w:jc w:val="center"/>
            </w:pPr>
            <w:r>
              <w:rPr>
                <w:b/>
                <w:bCs/>
                <w:sz w:val="22"/>
                <w:szCs w:val="22"/>
              </w:rPr>
              <w:t xml:space="preserve">模块文件</w:t>
            </w:r>
          </w:p>
        </w:tc>
        <w:tc>
          <w:tcPr>
            <w:tcW w:type="dxa" w:w="2800"/>
            <w:tcBorders>
              <w:top w:val="single" w:color="CCCCCC" w:sz="1"/>
              <w:left w:val="single" w:color="CCCCCC" w:sz="1"/>
              <w:bottom w:val="single" w:color="CCCCCC" w:sz="1"/>
              <w:right w:val="single" w:color="CCCCCC" w:sz="1"/>
            </w:tcBorders>
            <w:shd w:fill="D6E8F5" w:val="clear"/>
            <w:vAlign w:val="center"/>
          </w:tcPr>
          <w:p>
            <w:pPr>
              <w:jc w:val="left"/>
            </w:pPr>
            <w:r>
              <w:rPr>
                <w:b/>
                <w:bCs/>
                <w:sz w:val="22"/>
                <w:szCs w:val="22"/>
              </w:rPr>
              <w:t xml:space="preserve">代码行数</w:t>
            </w:r>
          </w:p>
        </w:tc>
        <w:tc>
          <w:tcPr>
            <w:tcW w:type="dxa" w:w="4760"/>
            <w:tcBorders>
              <w:top w:val="single" w:color="CCCCCC" w:sz="1"/>
              <w:left w:val="single" w:color="CCCCCC" w:sz="1"/>
              <w:bottom w:val="single" w:color="CCCCCC" w:sz="1"/>
              <w:right w:val="single" w:color="CCCCCC" w:sz="1"/>
            </w:tcBorders>
            <w:shd w:fill="D6E8F5" w:val="clear"/>
            <w:vAlign w:val="center"/>
          </w:tcPr>
          <w:p>
            <w:pPr>
              <w:jc w:val="left"/>
            </w:pPr>
            <w:r>
              <w:rPr>
                <w:b/>
                <w:bCs/>
                <w:sz w:val="22"/>
                <w:szCs w:val="22"/>
              </w:rPr>
              <w:t xml:space="preserve">主要功能</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video_analyzer.py</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~471行</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视频帧提取、逐帧分析、多帧聚合</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server.py</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~460行</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HTTP路由，10个API接口</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web/script.js</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~470行</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前端交互逻辑与API调用</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analyzer.py</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~115行</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角度计算、匹配、评分核心算法</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mediapipe_keypoint.py</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~112行</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MediaPipe 本地检测与坐标映射</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history.py</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~69行</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历史记录持久化</w:t>
            </w:r>
          </w:p>
        </w:tc>
      </w:tr>
      <w:tr>
        <w:trPr>
          <w:tblHeader w:val="false"/>
        </w:trPr>
        <w:tc>
          <w:tcPr>
            <w:tcW w:type="dxa" w:w="1800"/>
            <w:tcBorders>
              <w:top w:val="single" w:color="CCCCCC" w:sz="1"/>
              <w:left w:val="single" w:color="CCCCCC" w:sz="1"/>
              <w:bottom w:val="single" w:color="CCCCCC" w:sz="1"/>
              <w:right w:val="single" w:color="CCCCCC" w:sz="1"/>
            </w:tcBorders>
            <w:shd w:fill="FFFFFF" w:val="clear"/>
            <w:vAlign w:val="center"/>
          </w:tcPr>
          <w:p>
            <w:pPr>
              <w:jc w:val="center"/>
            </w:pPr>
            <w:r>
              <w:rPr>
                <w:b w:val="false"/>
                <w:bCs w:val="false"/>
                <w:sz w:val="21"/>
                <w:szCs w:val="21"/>
              </w:rPr>
              <w:t xml:space="preserve">utils.py</w:t>
            </w:r>
          </w:p>
        </w:tc>
        <w:tc>
          <w:tcPr>
            <w:tcW w:type="dxa" w:w="280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~140行</w:t>
            </w:r>
          </w:p>
        </w:tc>
        <w:tc>
          <w:tcPr>
            <w:tcW w:type="dxa" w:w="4760"/>
            <w:tcBorders>
              <w:top w:val="single" w:color="CCCCCC" w:sz="1"/>
              <w:left w:val="single" w:color="CCCCCC" w:sz="1"/>
              <w:bottom w:val="single" w:color="CCCCCC" w:sz="1"/>
              <w:right w:val="single" w:color="CCCCCC" w:sz="1"/>
            </w:tcBorders>
            <w:shd w:fill="FFFFFF" w:val="clear"/>
            <w:vAlign w:val="center"/>
          </w:tcPr>
          <w:p>
            <w:pPr>
              <w:jc w:val="left"/>
            </w:pPr>
            <w:r>
              <w:rPr>
                <w:b w:val="false"/>
                <w:bCs w:val="false"/>
                <w:sz w:val="21"/>
                <w:szCs w:val="21"/>
              </w:rPr>
              <w:t xml:space="preserve">Token缓存、模板缓存等工具函数</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abstractNum w:abstractNumId="5"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550"/>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A35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2026-07-28T13:16:32.781Z</dcterms:created>
  <dcterms:modified xsi:type="dcterms:W3CDTF">2026-07-28T13:16:32.786Z</dcterms:modified>
</cp:coreProperties>
</file>

<file path=docProps/custom.xml><?xml version="1.0" encoding="utf-8"?>
<Properties xmlns="http://schemas.openxmlformats.org/officeDocument/2006/custom-properties" xmlns:vt="http://schemas.openxmlformats.org/officeDocument/2006/docPropsVTypes"/>
</file>