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Developmental Psychology - Maastricht University, Netherlands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2016-2017.</w:t>
      </w:r>
    </w:p>
    <w:p w:rsidR="00000000" w:rsidDel="00000000" w:rsidP="00000000" w:rsidRDefault="00000000" w:rsidRPr="00000000" w14:paraId="00000002">
      <w:pPr>
        <w:numPr>
          <w:ilvl w:val="1"/>
          <w:numId w:val="6"/>
        </w:numPr>
        <w:spacing w:after="0" w:line="240" w:lineRule="auto"/>
        <w:ind w:left="1069" w:hanging="36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Graduated with distinction, </w:t>
      </w:r>
      <w:r w:rsidDel="00000000" w:rsidR="00000000" w:rsidRPr="00000000">
        <w:rPr>
          <w:i w:val="1"/>
          <w:rtl w:val="0"/>
        </w:rPr>
        <w:t xml:space="preserve">cum laude </w:t>
      </w:r>
      <w:r w:rsidDel="00000000" w:rsidR="00000000" w:rsidRPr="00000000">
        <w:rPr>
          <w:rtl w:val="0"/>
        </w:rPr>
        <w:t xml:space="preserve">(9.03/10) - Equivalent to a UK </w:t>
      </w:r>
      <w:r w:rsidDel="00000000" w:rsidR="00000000" w:rsidRPr="00000000">
        <w:rPr>
          <w:i w:val="1"/>
          <w:rtl w:val="0"/>
        </w:rPr>
        <w:t xml:space="preserve">First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line="240" w:lineRule="auto"/>
        <w:ind w:left="1069" w:hanging="36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“The effects of emotions on young people’s reasoning about asylum seekers’ rights”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Psychology - Occidental College, USA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2011-2015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line="240" w:lineRule="auto"/>
        <w:ind w:left="1069" w:hanging="360"/>
        <w:contextualSpacing w:val="0"/>
        <w:rPr/>
      </w:pPr>
      <w:r w:rsidDel="00000000" w:rsidR="00000000" w:rsidRPr="00000000">
        <w:rPr>
          <w:rtl w:val="0"/>
        </w:rPr>
        <w:t xml:space="preserve">Graduated with great distinction, </w:t>
      </w:r>
      <w:r w:rsidDel="00000000" w:rsidR="00000000" w:rsidRPr="00000000">
        <w:rPr>
          <w:i w:val="1"/>
          <w:rtl w:val="0"/>
        </w:rPr>
        <w:t xml:space="preserve">magna cum laude </w:t>
      </w:r>
      <w:r w:rsidDel="00000000" w:rsidR="00000000" w:rsidRPr="00000000">
        <w:rPr>
          <w:rtl w:val="0"/>
        </w:rPr>
        <w:t xml:space="preserve">(3.79/4) - Equivalent to a UK </w:t>
      </w:r>
      <w:r w:rsidDel="00000000" w:rsidR="00000000" w:rsidRPr="00000000">
        <w:rPr>
          <w:i w:val="1"/>
          <w:rtl w:val="0"/>
        </w:rPr>
        <w:t xml:space="preserve">First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line="240" w:lineRule="auto"/>
        <w:ind w:left="1069" w:hanging="360"/>
        <w:contextualSpacing w:val="0"/>
        <w:rPr/>
      </w:pPr>
      <w:r w:rsidDel="00000000" w:rsidR="00000000" w:rsidRPr="00000000">
        <w:rPr>
          <w:rtl w:val="0"/>
        </w:rPr>
        <w:t xml:space="preserve">“The impact of language and fiction on young people’s cross-cultural cognition” </w:t>
      </w:r>
    </w:p>
    <w:p w:rsidR="00000000" w:rsidDel="00000000" w:rsidP="00000000" w:rsidRDefault="00000000" w:rsidRPr="00000000" w14:paraId="00000007">
      <w:pPr>
        <w:tabs>
          <w:tab w:val="left" w:pos="2565"/>
        </w:tabs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Current Employment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Assistant: Neuroscience, Ethics and Society - University of Oxford. 07/2017-current.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069" w:hanging="360"/>
        <w:contextualSpacing w:val="1"/>
        <w:rPr/>
      </w:pPr>
      <w:r w:rsidDel="00000000" w:rsidR="00000000" w:rsidRPr="00000000">
        <w:rPr>
          <w:rtl w:val="0"/>
        </w:rPr>
        <w:t xml:space="preserve">Exploring the ethics and morality of NHS’s EI Programme in Psychosis by leading the analysis of 72 interviews with young service users and clinicians.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069" w:hanging="360"/>
        <w:contextualSpacing w:val="1"/>
        <w:rPr/>
      </w:pPr>
      <w:r w:rsidDel="00000000" w:rsidR="00000000" w:rsidRPr="00000000">
        <w:rPr>
          <w:rtl w:val="0"/>
        </w:rPr>
        <w:t xml:space="preserve">Involved in recruitment (300 young people), interviewing and analysis. Includes innovative digital research into predictive genetic testing for Alzheimer’s disease and young people’s everyday moral experiences.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Capelos, T., Tenenbaum, H.,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Lorimer, J.,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&amp; Stocks, T. (2018) “Positive Thinking Elevates Tolerance: Experimental Effects of Happiness on Adolescents’ Attitudes towards Asylum Seekers”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 Child Psychology and Psychiatry, 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(2), 346-357.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Publications under Review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Erceg, N., Burghart, M., Cottone, M.,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Lorimer, 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Manku, K., Pütz, H., Vlasicek, D., &amp; Willems, M. (under review) Nudging charitable behavior: A protocol to increase donations by targeting the morality and social norms of Facebook users.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 in Psychology.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Speaker at iCAN Conference for Young People.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“Predictive Technologies: To Know or Not to Know?”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Presentations at the Junior Researcher Conference. 14/08/2018.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ncreas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donations by targeting the morality and social norms of Facebook users”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line="240" w:lineRule="auto"/>
        <w:ind w:left="1069" w:hanging="36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“The effects of emotions on young people’s reasoning about asylum seekers’ rights”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at the Institute for Medical Ethics Research Conference. 20/07/2018.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“Young People’s Moral Self-Understanding in EIP Services”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at the Dept. of Psychiatry, University of Oxford. 13/06/2018.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“Psychosis: A Qualitative Study of Early Intervention Ethics”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Speaker at the Social Sciences and Impact Conference. 19/04/2018.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Title: Transferrable Models of Truly Engaged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“Developing a Young People’s Advisory Group for Neuroscience Ethics”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at the Dept. of Psychiatry, University of Oxford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6/02/2018.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“Engaging Young People in Research”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Fellowships and Awards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Fellow: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Wellcome Centre for Ethics and Humanities.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07/2017-current.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FPN Congress Travel Grant (£170):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Maastricht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08/2018.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Career Scholar: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International Society of Political Psychology.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07/2017-07/2018.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 Scholarship ($50,000):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 College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2011-2015.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Undergraduate Supervision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Co-Supervisor: FHS Undergraduate Research Projects.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Oxford Medical School.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22"/>
          <w:szCs w:val="22"/>
          <w:u w:val="none"/>
          <w:shd w:fill="fefefe" w:val="clear"/>
          <w:vertAlign w:val="baseline"/>
          <w:rtl w:val="0"/>
        </w:rPr>
        <w:t xml:space="preserve">04/2018-12/2018: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Diaries: Young People’s Moral Experiences in Everyday Life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22"/>
          <w:szCs w:val="22"/>
          <w:u w:val="none"/>
          <w:shd w:fill="fefefe" w:val="clear"/>
          <w:vertAlign w:val="baseline"/>
          <w:rtl w:val="0"/>
        </w:rPr>
        <w:t xml:space="preserve">04/2018-12/2018: Illness Representations and Attitudes towards Genetic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Research </w:t>
      </w:r>
      <w:r w:rsidDel="00000000" w:rsidR="00000000" w:rsidRPr="00000000">
        <w:rPr>
          <w:b w:val="1"/>
          <w:u w:val="single"/>
          <w:rtl w:val="0"/>
        </w:rPr>
        <w:t xml:space="preserve">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Visiting Student: Political Psychology - University of Birmingham. 02/2017-09/2017.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Studied political tolerance and rights reasoning in the context of adolescent social, moral and emotional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Supported recruitment and interviewed over one hundred low-income young adults in schools and comprehensives across the </w:t>
      </w:r>
      <w:r w:rsidDel="00000000" w:rsidR="00000000" w:rsidRPr="00000000">
        <w:rPr>
          <w:rtl w:val="0"/>
        </w:rPr>
        <w:t xml:space="preserve">midlands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Conducted quantitative analyses with SPSS.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Temporary Research Assistant: Political Psychology - University of Surrey. 05/2017-08/2017.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Conducted qualitative data coding of newspapers regarding Brexit and emotions.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Library Trainee: NHS Research and Information Service – Torbay Hospital. 10/2015-08/2016.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Provided a library and information service to health care professionals.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Created search strategies and supported library professionals with literature searching.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Research Advisor: Digital Library Services - Occidental College. 08/2014-05/2015.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Supported students with research databases and referencing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Assisted librarians and disciplinary experts with Instruction and Research workshops.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Developed instructional videos for information databases including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Research Assistant: Developmental Psychology - Occidental College. 01/2013-12/2013.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Assisted with screening, recruiting, and obtaining consent of study participants.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 focus groups of 20+ adolescent participants.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Coded and conducted qualitative analyses of 9 social network profiles.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 Engagement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Co-Coordinator: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NEUROSEC Young People’s Programming. 06/2017-current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 the NEUROSEC Young People’s Advisory group (42 participants, ages 14-18) which meets bi-monthly.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BeGOOD work experience weeks for up to 6 students per year (ages 14-18).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Supervisor: International Children’s Advisory Network Summit. 07/2018.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1069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Leading the NEUROSEC delegation for the 2018 iCAN summit; the annual meeting for the International Children’s Advisory Network for youth advisors in health (250 participants).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Member: Lancet </w:t>
      </w:r>
      <w:r w:rsidDel="00000000" w:rsidR="00000000" w:rsidRPr="00000000">
        <w:rPr>
          <w:b w:val="1"/>
          <w:i w:val="1"/>
          <w:rtl w:val="0"/>
        </w:rPr>
        <w:t xml:space="preserve">GMHSD </w:t>
      </w:r>
      <w:r w:rsidDel="00000000" w:rsidR="00000000" w:rsidRPr="00000000">
        <w:rPr>
          <w:b w:val="1"/>
          <w:rtl w:val="0"/>
        </w:rPr>
        <w:t xml:space="preserve">Thought Leadership Group. 03/2018-current.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Helping to plan and deliver the Lancet Global Mental Health and Sustainable Development (GMHSD) dissemination campaign.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Communications Officer: Junior Researcher Programme. 07/2017-08/2018.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Co-created an app which utilizes theories of morality to increase online charitable giving.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Was responsible for website construction and blog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Development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Student Research Award Reviewer. </w:t>
      </w:r>
      <w:r w:rsidDel="00000000" w:rsidR="00000000" w:rsidRPr="00000000">
        <w:rPr>
          <w:b w:val="1"/>
          <w:rtl w:val="0"/>
        </w:rPr>
        <w:t xml:space="preserve">Association for Psychological Science</w:t>
      </w:r>
      <w:r w:rsidDel="00000000" w:rsidR="00000000" w:rsidRPr="00000000">
        <w:rPr>
          <w:rtl w:val="0"/>
        </w:rPr>
        <w:t xml:space="preserve">. 03/2018-current.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Facilitator.</w:t>
      </w:r>
      <w:r w:rsidDel="00000000" w:rsidR="00000000" w:rsidRPr="00000000">
        <w:rPr>
          <w:b w:val="1"/>
          <w:rtl w:val="0"/>
        </w:rPr>
        <w:t xml:space="preserve"> ICCS: Trust, Diplomacy and Conflict Transformation Training.</w:t>
      </w:r>
      <w:r w:rsidDel="00000000" w:rsidR="00000000" w:rsidRPr="00000000">
        <w:rPr>
          <w:rtl w:val="0"/>
        </w:rPr>
        <w:t xml:space="preserve"> 03/2017.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Advanced proficiency in Japanese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Advanced proficiency in Website Management (Modx and Wodpress)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roficiency in NVIVO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Intermediate proficiency in SPSS and Excel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@JessicaALorimer / @BeGOOD_EIE / @NEUROSEC_OX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lorimerjessica@wordpress.com</w:t>
      </w:r>
    </w:p>
    <w:sectPr>
      <w:headerReference r:id="rId6" w:type="default"/>
      <w:headerReference r:id="rId7" w:type="first"/>
      <w:footerReference r:id="rId8" w:type="default"/>
      <w:pgSz w:h="16838" w:w="11906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355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355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Jessica Anne Lorimer</w: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355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jessica.lorimer@psych.ox.ac.uk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jessica.lorimer@psych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