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 xmlns:r="http://schemas.openxmlformats.org/officeDocument/2006/relationships" mc:Ignorable="wps">
  <w:body>
    <w:p>
      <w:pPr>
        <w:rPr>
          <w:b/>
        </w:rPr>
      </w:pPr>
      <w:r>
        <w:t>Paragraphe normal</w:t>
      </w:r>
    </w:p>
    <w:p>
      <w:r>
        <w:rPr>
          <w:b/>
        </w:rPr>
        <w:t>Gras</w:t>
      </w:r>
      <w:r>
        <w:t xml:space="preserve"> puis normal</w:t>
      </w:r>
    </w:p>
    <w:p>
      <w:r>
        <w:t>Avant la zone</w:t>
      </w:r>
      <w:r>
        <mc:AlternateContent>
          <mc:Choice Requires="wps">
            <w:drawing>
              <wps:txbx>
                <w:txbxContent>
                  <w:p>
                    <w:r>
                      <w:t>Texte de la zone</w:t>
                    </w:r>
                  </w:p>
                </w:txbxContent>
              </wps:txbx>
            </w:drawing>
          </mc:Choice>
          <mc:Fallback>
            <w:pict>
              <v:textbox>
                <w:txbxContent>
                  <w:p>
                    <w:r>
                      <w:t>Texte de la zone</w:t>
                    </w:r>
                  </w:p>
                </w:txbxContent>
              </v:textbox>
            </w:pict>
          </mc:Fallback>
        </mc:AlternateContent>
      </w:r>
      <w:r>
        <w:t xml:space="preserve"> après la zone</w:t>
      </w:r>
    </w:p>
    <w:sdt>
      <w:sdtPr/>
      <w:sdtContent>
        <w:p>
          <w:r>
            <w:t>Dans un contrôle de contenu</w:t>
          </w:r>
        </w:p>
      </w:sdtContent>
    </w:sdt>
    <w:p>
      <w:hyperlink r:id="rId9">
        <w:r>
          <w:t>un lien</w:t>
        </w:r>
      </w:hyperlink>
      <w:r>
        <w:fldChar w:fldCharType="begin"/>
      </w:r>
      <w:r>
        <w:instrText> PAGE </w:instrText>
      </w:r>
      <w:r>
        <w:fldChar w:fldCharType="separate"/>
      </w:r>
      <w:r>
        <w:t>3</w:t>
      </w:r>
      <w:r>
        <w:fldChar w:fldCharType="end"/>
      </w:r>
    </w:p>
    <w:tbl>
      <w:tblGrid>
        <w:gridCol/>
        <w:gridCol/>
        <w:gridCol/>
      </w:tblGrid>
      <w:tr>
        <w:tc>
          <w:p>
            <w:r>
              <w:t>A</w:t>
            </w:r>
          </w:p>
        </w:tc>
        <w:tc>
          <w:tcPr>
            <w:gridSpan w:val="2"/>
          </w:tcPr>
          <w:p>
            <w:r>
              <w:t>B et C</w:t>
            </w:r>
          </w:p>
        </w:tc>
      </w:tr>
      <w:tr>
        <w:tc>
          <w:p>
            <w:r>
              <w:t>1</w:t>
            </w:r>
          </w:p>
          <w:p>
            <w:r>
              <w:t>deuxième ligne</w:t>
            </w:r>
          </w:p>
        </w:tc>
        <w:tc>
          <w:tbl>
            <w:tr>
              <w:tc>
                <w:p>
                  <w:r>
                    <w:t>imbriqué</w:t>
                  </w:r>
                </w:p>
              </w:tc>
              <w:tc>
                <w:p>
                  <w:r>
                    <w:t>x</w:t>
                  </w:r>
                </w:p>
              </w:tc>
            </w:tr>
          </w:tbl>
          <w:p/>
        </w:tc>
        <w:tc>
          <w:p>
            <w:r>
              <w:t>3</w:t>
            </w:r>
          </w:p>
        </w:tc>
      </w:tr>
      <w:tr>
        <w:tc>
          <w:p>
            <w:r>
              <w:t>court</w:t>
            </w:r>
          </w:p>
        </w:tc>
      </w:tr>
    </w:tbl>
    <w:p>
      <w:r>
        <w:t>X</w:t>
      </w:r>
      <w:r>
        <w:rPr>
          <w:vertAlign w:val="superscript"/>
        </w:rPr>
        <w:t>2</w:t>
      </w:r>
      <w:r>
        <w:t xml:space="preserve"> et H</w:t>
      </w:r>
      <w:r>
        <w:rPr>
          <w:vertAlign w:val="subscript"/>
        </w:rPr>
        <w:t>2</w:t>
      </w:r>
      <w:r>
        <w:t>O</w:t>
      </w:r>
    </w:p>
    <w:p>
      <w:ins>
        <w:r>
          <w:t>inséré</w:t>
        </w:r>
      </w:ins>
      <w:del>
        <w:r>
          <w:delText>supprimé</w:delText>
        </w:r>
      </w:del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