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14" w:rsidRDefault="00F73914" w:rsidP="000953C4">
      <w:pPr>
        <w:spacing w:after="0" w:line="360" w:lineRule="auto"/>
        <w:jc w:val="center"/>
        <w:rPr>
          <w:rFonts w:ascii="Times New Roman" w:hAnsi="Times New Roman" w:cs="Times New Roman"/>
          <w:b/>
          <w:sz w:val="24"/>
          <w:szCs w:val="24"/>
          <w:u w:val="single"/>
        </w:rPr>
      </w:pPr>
    </w:p>
    <w:p w:rsidR="001D729C" w:rsidRPr="000953C4" w:rsidRDefault="00F73914" w:rsidP="000953C4">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w:t>
      </w:r>
      <w:r w:rsidR="001A115D">
        <w:rPr>
          <w:rFonts w:ascii="Times New Roman" w:hAnsi="Times New Roman" w:cs="Times New Roman"/>
          <w:b/>
          <w:sz w:val="24"/>
          <w:szCs w:val="24"/>
          <w:u w:val="single"/>
        </w:rPr>
        <w:t>ONTRATO DE PROMESSA DE COM</w:t>
      </w:r>
      <w:r w:rsidR="001D729C" w:rsidRPr="003103AC">
        <w:rPr>
          <w:rFonts w:ascii="Times New Roman" w:hAnsi="Times New Roman" w:cs="Times New Roman"/>
          <w:b/>
          <w:sz w:val="24"/>
          <w:szCs w:val="24"/>
          <w:u w:val="single"/>
        </w:rPr>
        <w:t xml:space="preserve">PRA E VENDA DE </w:t>
      </w:r>
      <w:r w:rsidR="009371D2">
        <w:rPr>
          <w:rFonts w:ascii="Times New Roman" w:hAnsi="Times New Roman" w:cs="Times New Roman"/>
          <w:b/>
          <w:sz w:val="24"/>
          <w:szCs w:val="24"/>
          <w:u w:val="single"/>
        </w:rPr>
        <w:t>QUOTAS</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highlight w:val="yellow"/>
          <w:lang w:eastAsia="ar-SA"/>
        </w:rPr>
        <w:t>&lt;Nome completo&gt;, &lt;profissão de formação&gt;, &lt;nacionalidade&gt;, &lt;estado civil&gt;, portador da identidade &lt;n° identidade, Estado e órgão expedidor&gt; e CPF &lt;n° CPF</w:t>
      </w:r>
      <w:r w:rsidRPr="001D729C">
        <w:rPr>
          <w:rFonts w:ascii="Times New Roman" w:hAnsi="Times New Roman" w:cs="Times New Roman"/>
          <w:sz w:val="24"/>
          <w:szCs w:val="24"/>
          <w:highlight w:val="yellow"/>
        </w:rPr>
        <w:t>,</w:t>
      </w:r>
      <w:r w:rsidRPr="001D729C">
        <w:rPr>
          <w:rFonts w:ascii="Times New Roman" w:hAnsi="Times New Roman" w:cs="Times New Roman"/>
          <w:sz w:val="24"/>
          <w:szCs w:val="24"/>
        </w:rPr>
        <w:t xml:space="preserve"> doravante denominado simplesmente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xml:space="preserve">”; e </w:t>
      </w:r>
      <w:r w:rsidRPr="001D729C">
        <w:rPr>
          <w:rFonts w:ascii="Times New Roman" w:hAnsi="Times New Roman" w:cs="Times New Roman"/>
          <w:sz w:val="24"/>
          <w:szCs w:val="24"/>
          <w:highlight w:val="yellow"/>
          <w:lang w:eastAsia="ar-SA"/>
        </w:rPr>
        <w:t>&lt;Nome completo&gt;, &lt;profissão de formação&gt;, &lt;nacionalidade&gt;, &lt;estado civil&gt;, portador da identidade &lt;n° identidade, Estado e órgão expedidor&gt; e CPF &lt;n° CPF&gt;</w:t>
      </w:r>
      <w:r w:rsidRPr="001D729C">
        <w:rPr>
          <w:rFonts w:ascii="Times New Roman" w:hAnsi="Times New Roman" w:cs="Times New Roman"/>
          <w:sz w:val="24"/>
          <w:szCs w:val="24"/>
        </w:rPr>
        <w:t>, doravante denominado simplesmente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e, ainda, na qualidade de </w:t>
      </w:r>
      <w:proofErr w:type="spellStart"/>
      <w:r w:rsidRPr="001D729C">
        <w:rPr>
          <w:rFonts w:ascii="Times New Roman" w:hAnsi="Times New Roman" w:cs="Times New Roman"/>
          <w:sz w:val="24"/>
          <w:szCs w:val="24"/>
        </w:rPr>
        <w:t>interveniente-anuente</w:t>
      </w:r>
      <w:proofErr w:type="spellEnd"/>
      <w:r w:rsidRPr="001D729C">
        <w:rPr>
          <w:rFonts w:ascii="Times New Roman" w:hAnsi="Times New Roman" w:cs="Times New Roman"/>
          <w:sz w:val="24"/>
          <w:szCs w:val="24"/>
        </w:rPr>
        <w:t xml:space="preserve">: </w:t>
      </w:r>
      <w:r w:rsidRPr="001D729C">
        <w:rPr>
          <w:rFonts w:ascii="Times New Roman" w:hAnsi="Times New Roman" w:cs="Times New Roman"/>
          <w:b/>
          <w:sz w:val="24"/>
          <w:szCs w:val="24"/>
        </w:rPr>
        <w:t>RODRIGUES &amp; CARRIEL LTDA – ME</w:t>
      </w:r>
      <w:r w:rsidRPr="001D729C">
        <w:rPr>
          <w:rFonts w:ascii="Times New Roman" w:hAnsi="Times New Roman" w:cs="Times New Roman"/>
          <w:sz w:val="24"/>
          <w:szCs w:val="24"/>
        </w:rPr>
        <w:t xml:space="preserve">, pessoa jurídica de direito privado, inscrita no CNPJ/MF sob o nº 33.568.890/0001-91, com sede na Rua Sete de Setembro, nº 143-A, Bairro Centro, na Cidade de Sorocaba – SP, CEP 18035-00, doravante denominada simplesmente “Sociedade”; </w:t>
      </w:r>
    </w:p>
    <w:p w:rsidR="003103AC" w:rsidRPr="001D729C" w:rsidRDefault="003103AC" w:rsidP="001D729C">
      <w:pPr>
        <w:spacing w:after="0" w:line="360" w:lineRule="auto"/>
        <w:jc w:val="both"/>
        <w:rPr>
          <w:rFonts w:ascii="Times New Roman" w:hAnsi="Times New Roman" w:cs="Times New Roman"/>
          <w:sz w:val="24"/>
          <w:szCs w:val="24"/>
        </w:rPr>
      </w:pPr>
    </w:p>
    <w:p w:rsid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CONSIDERANDO QUE:</w:t>
      </w:r>
    </w:p>
    <w:p w:rsidR="003103AC" w:rsidRPr="001D729C" w:rsidRDefault="003103AC" w:rsidP="001D729C">
      <w:pPr>
        <w:spacing w:after="0" w:line="360" w:lineRule="auto"/>
        <w:jc w:val="both"/>
        <w:rPr>
          <w:rFonts w:ascii="Times New Roman" w:hAnsi="Times New Roman" w:cs="Times New Roman"/>
          <w:sz w:val="24"/>
          <w:szCs w:val="24"/>
        </w:rPr>
      </w:pPr>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(i) </w:t>
      </w:r>
      <w:r w:rsidRPr="001A115D">
        <w:rPr>
          <w:rFonts w:ascii="Times New Roman" w:hAnsi="Times New Roman" w:cs="Times New Roman"/>
          <w:sz w:val="24"/>
          <w:szCs w:val="24"/>
        </w:rPr>
        <w:t xml:space="preserve">O </w:t>
      </w:r>
      <w:r w:rsidR="003103AC" w:rsidRPr="001A115D">
        <w:rPr>
          <w:rFonts w:ascii="Times New Roman" w:hAnsi="Times New Roman" w:cs="Times New Roman"/>
          <w:sz w:val="24"/>
          <w:szCs w:val="24"/>
        </w:rPr>
        <w:t>Promitente Vendedor</w:t>
      </w:r>
      <w:r w:rsidRPr="001A115D">
        <w:rPr>
          <w:rFonts w:ascii="Times New Roman" w:hAnsi="Times New Roman" w:cs="Times New Roman"/>
          <w:sz w:val="24"/>
          <w:szCs w:val="24"/>
        </w:rPr>
        <w:t xml:space="preserve"> é legítimo possuidor e proprietário de </w:t>
      </w:r>
      <w:r w:rsidR="001A115D" w:rsidRPr="001A115D">
        <w:rPr>
          <w:rFonts w:ascii="Times New Roman" w:hAnsi="Times New Roman" w:cs="Times New Roman"/>
          <w:sz w:val="24"/>
          <w:szCs w:val="24"/>
          <w:highlight w:val="yellow"/>
        </w:rPr>
        <w:t>XXXX</w:t>
      </w:r>
      <w:r w:rsidRPr="001A115D">
        <w:rPr>
          <w:rFonts w:ascii="Times New Roman" w:hAnsi="Times New Roman" w:cs="Times New Roman"/>
          <w:sz w:val="24"/>
          <w:szCs w:val="24"/>
          <w:highlight w:val="yellow"/>
        </w:rPr>
        <w:t xml:space="preserve"> (</w:t>
      </w:r>
      <w:r w:rsidR="001A115D" w:rsidRPr="001A115D">
        <w:rPr>
          <w:rFonts w:ascii="Times New Roman" w:hAnsi="Times New Roman" w:cs="Times New Roman"/>
          <w:sz w:val="24"/>
          <w:szCs w:val="24"/>
          <w:highlight w:val="yellow"/>
        </w:rPr>
        <w:t>XXX</w:t>
      </w:r>
      <w:r w:rsidRPr="001A115D">
        <w:rPr>
          <w:rFonts w:ascii="Times New Roman" w:hAnsi="Times New Roman" w:cs="Times New Roman"/>
          <w:sz w:val="24"/>
          <w:szCs w:val="24"/>
          <w:highlight w:val="yellow"/>
        </w:rPr>
        <w:t xml:space="preserve"> mil)</w:t>
      </w:r>
      <w:r w:rsidRPr="001A115D">
        <w:rPr>
          <w:rFonts w:ascii="Times New Roman" w:hAnsi="Times New Roman" w:cs="Times New Roman"/>
          <w:sz w:val="24"/>
          <w:szCs w:val="24"/>
        </w:rPr>
        <w:t xml:space="preserve"> quotas representativas de </w:t>
      </w:r>
      <w:r w:rsidR="001A115D" w:rsidRPr="001A115D">
        <w:rPr>
          <w:rFonts w:ascii="Times New Roman" w:hAnsi="Times New Roman" w:cs="Times New Roman"/>
          <w:sz w:val="24"/>
          <w:szCs w:val="24"/>
          <w:highlight w:val="yellow"/>
        </w:rPr>
        <w:t>XX</w:t>
      </w:r>
      <w:r w:rsidRPr="001A115D">
        <w:rPr>
          <w:rFonts w:ascii="Times New Roman" w:hAnsi="Times New Roman" w:cs="Times New Roman"/>
          <w:sz w:val="24"/>
          <w:szCs w:val="24"/>
          <w:highlight w:val="yellow"/>
        </w:rPr>
        <w:t>% (</w:t>
      </w:r>
      <w:r w:rsidR="001A115D" w:rsidRPr="001A115D">
        <w:rPr>
          <w:rFonts w:ascii="Times New Roman" w:hAnsi="Times New Roman" w:cs="Times New Roman"/>
          <w:sz w:val="24"/>
          <w:szCs w:val="24"/>
          <w:highlight w:val="yellow"/>
        </w:rPr>
        <w:t>XXXXX</w:t>
      </w:r>
      <w:r w:rsidRPr="001A115D">
        <w:rPr>
          <w:rFonts w:ascii="Times New Roman" w:hAnsi="Times New Roman" w:cs="Times New Roman"/>
          <w:sz w:val="24"/>
          <w:szCs w:val="24"/>
          <w:highlight w:val="yellow"/>
        </w:rPr>
        <w:t xml:space="preserve"> por cento)</w:t>
      </w:r>
      <w:r w:rsidR="00B5199D" w:rsidRPr="001A115D">
        <w:rPr>
          <w:rFonts w:ascii="Times New Roman" w:hAnsi="Times New Roman" w:cs="Times New Roman"/>
          <w:sz w:val="24"/>
          <w:szCs w:val="24"/>
        </w:rPr>
        <w:t xml:space="preserve"> do capital social da Sociedade</w:t>
      </w:r>
      <w:r w:rsidR="00972FE4" w:rsidRPr="001A115D">
        <w:rPr>
          <w:rFonts w:ascii="Times New Roman" w:hAnsi="Times New Roman" w:cs="Times New Roman"/>
          <w:sz w:val="24"/>
          <w:szCs w:val="24"/>
        </w:rPr>
        <w:t xml:space="preserve"> </w:t>
      </w:r>
      <w:r w:rsidR="00972FE4" w:rsidRPr="001A115D">
        <w:rPr>
          <w:rFonts w:ascii="Times New Roman" w:hAnsi="Times New Roman" w:cs="Times New Roman"/>
          <w:sz w:val="24"/>
          <w:szCs w:val="24"/>
          <w:highlight w:val="green"/>
        </w:rPr>
        <w:t>(COLOCAR O VALOR CORRETO DAS QUOTAS)</w:t>
      </w:r>
      <w:r w:rsidR="00B5199D" w:rsidRPr="001A115D">
        <w:rPr>
          <w:rFonts w:ascii="Times New Roman" w:hAnsi="Times New Roman" w:cs="Times New Roman"/>
          <w:sz w:val="24"/>
          <w:szCs w:val="24"/>
        </w:rPr>
        <w:t>;</w:t>
      </w:r>
      <w:r w:rsidRPr="001A115D">
        <w:rPr>
          <w:rFonts w:ascii="Times New Roman" w:hAnsi="Times New Roman" w:cs="Times New Roman"/>
          <w:sz w:val="24"/>
          <w:szCs w:val="24"/>
        </w:rPr>
        <w:t xml:space="preserve"> </w:t>
      </w:r>
      <w:proofErr w:type="gramStart"/>
      <w:r w:rsidRPr="001A115D">
        <w:rPr>
          <w:rFonts w:ascii="Times New Roman" w:hAnsi="Times New Roman" w:cs="Times New Roman"/>
          <w:sz w:val="24"/>
          <w:szCs w:val="24"/>
        </w:rPr>
        <w:t>e</w:t>
      </w:r>
      <w:proofErr w:type="gramEnd"/>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(ii) 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deseja alienar as Quotas, e que o </w:t>
      </w:r>
      <w:r w:rsidR="003103AC">
        <w:rPr>
          <w:rFonts w:ascii="Times New Roman" w:hAnsi="Times New Roman" w:cs="Times New Roman"/>
          <w:sz w:val="24"/>
          <w:szCs w:val="24"/>
        </w:rPr>
        <w:t>Promitente Comprador</w:t>
      </w:r>
      <w:r w:rsidR="001A115D">
        <w:rPr>
          <w:rFonts w:ascii="Times New Roman" w:hAnsi="Times New Roman" w:cs="Times New Roman"/>
          <w:sz w:val="24"/>
          <w:szCs w:val="24"/>
        </w:rPr>
        <w:t xml:space="preserve"> </w:t>
      </w:r>
      <w:r w:rsidRPr="001D729C">
        <w:rPr>
          <w:rFonts w:ascii="Times New Roman" w:hAnsi="Times New Roman" w:cs="Times New Roman"/>
          <w:sz w:val="24"/>
          <w:szCs w:val="24"/>
        </w:rPr>
        <w:t xml:space="preserve">deseja adquiri-las, nos termos ajustados pelo presente instrumento, 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e o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xml:space="preserve"> (doravante referidos simplesmente como “Partes”) têm, entre si, justa e contratada a celebração do presente Contrato de </w:t>
      </w:r>
      <w:r w:rsidR="00107DC1" w:rsidRPr="001B076B">
        <w:rPr>
          <w:rFonts w:ascii="Times New Roman" w:hAnsi="Times New Roman" w:cs="Times New Roman"/>
          <w:sz w:val="24"/>
          <w:szCs w:val="24"/>
        </w:rPr>
        <w:t>Promessa de</w:t>
      </w:r>
      <w:r w:rsidR="00107DC1">
        <w:rPr>
          <w:rFonts w:ascii="Times New Roman" w:hAnsi="Times New Roman" w:cs="Times New Roman"/>
          <w:sz w:val="24"/>
          <w:szCs w:val="24"/>
        </w:rPr>
        <w:t xml:space="preserve"> </w:t>
      </w:r>
      <w:r w:rsidRPr="001D729C">
        <w:rPr>
          <w:rFonts w:ascii="Times New Roman" w:hAnsi="Times New Roman" w:cs="Times New Roman"/>
          <w:sz w:val="24"/>
          <w:szCs w:val="24"/>
        </w:rPr>
        <w:t>Compra e Venda de Quotas (“Contrato”), de acordo com as seguintes cláusulas e condições:</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A26EDD" w:rsidRDefault="001D729C" w:rsidP="001D729C">
      <w:pPr>
        <w:spacing w:after="0" w:line="360" w:lineRule="auto"/>
        <w:jc w:val="both"/>
        <w:rPr>
          <w:rFonts w:ascii="Times New Roman" w:hAnsi="Times New Roman" w:cs="Times New Roman"/>
          <w:b/>
          <w:sz w:val="24"/>
          <w:szCs w:val="24"/>
        </w:rPr>
      </w:pPr>
      <w:r w:rsidRPr="00A26EDD">
        <w:rPr>
          <w:rFonts w:ascii="Times New Roman" w:hAnsi="Times New Roman" w:cs="Times New Roman"/>
          <w:b/>
          <w:sz w:val="24"/>
          <w:szCs w:val="24"/>
        </w:rPr>
        <w:t>CLÁUSULA PRIMEIRA — DA COMPRA E VENDA DAS QUOTAS</w:t>
      </w:r>
    </w:p>
    <w:p w:rsidR="001D729C" w:rsidRPr="001D729C" w:rsidRDefault="001D729C" w:rsidP="001D729C">
      <w:pPr>
        <w:spacing w:after="0" w:line="360" w:lineRule="auto"/>
        <w:jc w:val="both"/>
        <w:rPr>
          <w:rFonts w:ascii="Times New Roman" w:hAnsi="Times New Roman" w:cs="Times New Roman"/>
          <w:sz w:val="24"/>
          <w:szCs w:val="24"/>
        </w:rPr>
      </w:pPr>
    </w:p>
    <w:p w:rsidR="00414E0B"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1.1. Pelo presente Contrato e na melhor forma de direito, o </w:t>
      </w:r>
      <w:r w:rsidR="003103AC">
        <w:rPr>
          <w:rFonts w:ascii="Times New Roman" w:hAnsi="Times New Roman" w:cs="Times New Roman"/>
          <w:sz w:val="24"/>
          <w:szCs w:val="24"/>
        </w:rPr>
        <w:t>Promitente Vendedor</w:t>
      </w:r>
      <w:r w:rsidR="00107DC1">
        <w:rPr>
          <w:rFonts w:ascii="Times New Roman" w:hAnsi="Times New Roman" w:cs="Times New Roman"/>
          <w:sz w:val="24"/>
          <w:szCs w:val="24"/>
        </w:rPr>
        <w:t xml:space="preserve"> irá</w:t>
      </w:r>
      <w:r w:rsidRPr="001D729C">
        <w:rPr>
          <w:rFonts w:ascii="Times New Roman" w:hAnsi="Times New Roman" w:cs="Times New Roman"/>
          <w:sz w:val="24"/>
          <w:szCs w:val="24"/>
        </w:rPr>
        <w:t xml:space="preserve"> cede</w:t>
      </w:r>
      <w:r w:rsidR="00107DC1">
        <w:rPr>
          <w:rFonts w:ascii="Times New Roman" w:hAnsi="Times New Roman" w:cs="Times New Roman"/>
          <w:sz w:val="24"/>
          <w:szCs w:val="24"/>
        </w:rPr>
        <w:t>r</w:t>
      </w:r>
      <w:r w:rsidRPr="001D729C">
        <w:rPr>
          <w:rFonts w:ascii="Times New Roman" w:hAnsi="Times New Roman" w:cs="Times New Roman"/>
          <w:sz w:val="24"/>
          <w:szCs w:val="24"/>
        </w:rPr>
        <w:t xml:space="preserve"> e transfer</w:t>
      </w:r>
      <w:r w:rsidR="00107DC1">
        <w:rPr>
          <w:rFonts w:ascii="Times New Roman" w:hAnsi="Times New Roman" w:cs="Times New Roman"/>
          <w:sz w:val="24"/>
          <w:szCs w:val="24"/>
        </w:rPr>
        <w:t>ir</w:t>
      </w:r>
      <w:r w:rsidRPr="001D729C">
        <w:rPr>
          <w:rFonts w:ascii="Times New Roman" w:hAnsi="Times New Roman" w:cs="Times New Roman"/>
          <w:sz w:val="24"/>
          <w:szCs w:val="24"/>
        </w:rPr>
        <w:t xml:space="preserve">, com todos os respectivos direitos e obrigações, </w:t>
      </w:r>
      <w:r w:rsidR="00107DC1">
        <w:rPr>
          <w:rFonts w:ascii="Times New Roman" w:hAnsi="Times New Roman" w:cs="Times New Roman"/>
          <w:sz w:val="24"/>
          <w:szCs w:val="24"/>
        </w:rPr>
        <w:t>9% d</w:t>
      </w:r>
      <w:r w:rsidR="00B5199D">
        <w:rPr>
          <w:rFonts w:ascii="Times New Roman" w:hAnsi="Times New Roman" w:cs="Times New Roman"/>
          <w:sz w:val="24"/>
          <w:szCs w:val="24"/>
        </w:rPr>
        <w:t>as</w:t>
      </w:r>
      <w:r w:rsidR="00107DC1">
        <w:rPr>
          <w:rFonts w:ascii="Times New Roman" w:hAnsi="Times New Roman" w:cs="Times New Roman"/>
          <w:sz w:val="24"/>
          <w:szCs w:val="24"/>
        </w:rPr>
        <w:t xml:space="preserve"> </w:t>
      </w:r>
      <w:r w:rsidRPr="001D729C">
        <w:rPr>
          <w:rFonts w:ascii="Times New Roman" w:hAnsi="Times New Roman" w:cs="Times New Roman"/>
          <w:sz w:val="24"/>
          <w:szCs w:val="24"/>
        </w:rPr>
        <w:t xml:space="preserve">Quotas representativas do capital social da Sociedade ao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pelo preço certo e ajustado estabelecido na Cláusula 2.1 abaixo.</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1.2. 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neste ato, declara que as Quotas foram regularmente integralizadas e se encontram inteiramente livres e desembaraçadas de ônus, gravames, encargos, turbações, usufrutos ou qualquer outra restrição à posse e/ou a qualquer outro direito inerente a tais Quotas.</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A26EDD" w:rsidRDefault="001D729C" w:rsidP="001D729C">
      <w:pPr>
        <w:spacing w:after="0" w:line="360" w:lineRule="auto"/>
        <w:jc w:val="both"/>
        <w:rPr>
          <w:rFonts w:ascii="Times New Roman" w:hAnsi="Times New Roman" w:cs="Times New Roman"/>
          <w:b/>
          <w:sz w:val="24"/>
          <w:szCs w:val="24"/>
        </w:rPr>
      </w:pPr>
      <w:r w:rsidRPr="00A26EDD">
        <w:rPr>
          <w:rFonts w:ascii="Times New Roman" w:hAnsi="Times New Roman" w:cs="Times New Roman"/>
          <w:b/>
          <w:sz w:val="24"/>
          <w:szCs w:val="24"/>
        </w:rPr>
        <w:t>CLÁUSULA SEGUNDA — FORMA DE PAGAMENTO</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2.1. O preço certo, total e ajustado para a aquisição das Quotas é de R$ </w:t>
      </w:r>
      <w:r w:rsidR="004573A3">
        <w:rPr>
          <w:rFonts w:ascii="Times New Roman" w:hAnsi="Times New Roman" w:cs="Times New Roman"/>
          <w:sz w:val="24"/>
          <w:szCs w:val="24"/>
        </w:rPr>
        <w:t>91</w:t>
      </w:r>
      <w:r w:rsidRPr="001D729C">
        <w:rPr>
          <w:rFonts w:ascii="Times New Roman" w:hAnsi="Times New Roman" w:cs="Times New Roman"/>
          <w:sz w:val="24"/>
          <w:szCs w:val="24"/>
        </w:rPr>
        <w:t>.</w:t>
      </w:r>
      <w:r w:rsidR="007112CC">
        <w:rPr>
          <w:rFonts w:ascii="Times New Roman" w:hAnsi="Times New Roman" w:cs="Times New Roman"/>
          <w:sz w:val="24"/>
          <w:szCs w:val="24"/>
        </w:rPr>
        <w:t>1</w:t>
      </w:r>
      <w:r w:rsidRPr="001D729C">
        <w:rPr>
          <w:rFonts w:ascii="Times New Roman" w:hAnsi="Times New Roman" w:cs="Times New Roman"/>
          <w:sz w:val="24"/>
          <w:szCs w:val="24"/>
        </w:rPr>
        <w:t>00,00 (</w:t>
      </w:r>
      <w:r w:rsidR="004573A3">
        <w:rPr>
          <w:rFonts w:ascii="Times New Roman" w:hAnsi="Times New Roman" w:cs="Times New Roman"/>
          <w:sz w:val="24"/>
          <w:szCs w:val="24"/>
        </w:rPr>
        <w:t>noventa e um mil e cem reais</w:t>
      </w:r>
      <w:r w:rsidRPr="001D729C">
        <w:rPr>
          <w:rFonts w:ascii="Times New Roman" w:hAnsi="Times New Roman" w:cs="Times New Roman"/>
          <w:sz w:val="24"/>
          <w:szCs w:val="24"/>
        </w:rPr>
        <w:t xml:space="preserve">) (“Preço”), a ser pago pelo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xml:space="preserve"> ao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da seguinte forma:</w:t>
      </w:r>
    </w:p>
    <w:p w:rsidR="001D729C" w:rsidRP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(a) </w:t>
      </w:r>
      <w:r w:rsidR="007112CC">
        <w:rPr>
          <w:rFonts w:ascii="Times New Roman" w:hAnsi="Times New Roman" w:cs="Times New Roman"/>
          <w:sz w:val="24"/>
          <w:szCs w:val="24"/>
        </w:rPr>
        <w:t>R$</w:t>
      </w:r>
      <w:r w:rsidR="004573A3">
        <w:rPr>
          <w:rFonts w:ascii="Times New Roman" w:hAnsi="Times New Roman" w:cs="Times New Roman"/>
          <w:sz w:val="24"/>
          <w:szCs w:val="24"/>
        </w:rPr>
        <w:t>11.100,00</w:t>
      </w:r>
      <w:r w:rsidR="007112CC">
        <w:rPr>
          <w:rFonts w:ascii="Times New Roman" w:hAnsi="Times New Roman" w:cs="Times New Roman"/>
          <w:sz w:val="24"/>
          <w:szCs w:val="24"/>
        </w:rPr>
        <w:t xml:space="preserve"> (</w:t>
      </w:r>
      <w:r w:rsidR="004573A3">
        <w:rPr>
          <w:rFonts w:ascii="Times New Roman" w:hAnsi="Times New Roman" w:cs="Times New Roman"/>
          <w:sz w:val="24"/>
          <w:szCs w:val="24"/>
        </w:rPr>
        <w:t>onze mil reais</w:t>
      </w:r>
      <w:r w:rsidR="007112CC">
        <w:rPr>
          <w:rFonts w:ascii="Times New Roman" w:hAnsi="Times New Roman" w:cs="Times New Roman"/>
          <w:sz w:val="24"/>
          <w:szCs w:val="24"/>
        </w:rPr>
        <w:t xml:space="preserve">), a serem pagos em três parcelas, sendo a primeira no valor de R$3.000,00 (três mil reais) em </w:t>
      </w:r>
      <w:r w:rsidR="007112CC" w:rsidRPr="001A115D">
        <w:rPr>
          <w:rFonts w:ascii="Times New Roman" w:hAnsi="Times New Roman" w:cs="Times New Roman"/>
          <w:sz w:val="24"/>
          <w:szCs w:val="24"/>
          <w:highlight w:val="yellow"/>
        </w:rPr>
        <w:t>DATA</w:t>
      </w:r>
      <w:r w:rsidR="007112CC">
        <w:rPr>
          <w:rFonts w:ascii="Times New Roman" w:hAnsi="Times New Roman" w:cs="Times New Roman"/>
          <w:sz w:val="24"/>
          <w:szCs w:val="24"/>
        </w:rPr>
        <w:t xml:space="preserve">, a segunda no valor e 4.000,00 (quatro mil reais) em </w:t>
      </w:r>
      <w:r w:rsidR="007112CC" w:rsidRPr="007112CC">
        <w:rPr>
          <w:rFonts w:ascii="Times New Roman" w:hAnsi="Times New Roman" w:cs="Times New Roman"/>
          <w:sz w:val="24"/>
          <w:szCs w:val="24"/>
          <w:highlight w:val="yellow"/>
        </w:rPr>
        <w:t>DATA2</w:t>
      </w:r>
      <w:r w:rsidR="007112CC">
        <w:rPr>
          <w:rFonts w:ascii="Times New Roman" w:hAnsi="Times New Roman" w:cs="Times New Roman"/>
          <w:sz w:val="24"/>
          <w:szCs w:val="24"/>
        </w:rPr>
        <w:t xml:space="preserve"> e 4.000,00 (quatro mil reais) em </w:t>
      </w:r>
      <w:r w:rsidR="007112CC" w:rsidRPr="007112CC">
        <w:rPr>
          <w:rFonts w:ascii="Times New Roman" w:hAnsi="Times New Roman" w:cs="Times New Roman"/>
          <w:sz w:val="24"/>
          <w:szCs w:val="24"/>
          <w:highlight w:val="yellow"/>
        </w:rPr>
        <w:t>DATA3</w:t>
      </w:r>
      <w:r w:rsidR="007112CC">
        <w:rPr>
          <w:rFonts w:ascii="Times New Roman" w:hAnsi="Times New Roman" w:cs="Times New Roman"/>
          <w:sz w:val="24"/>
          <w:szCs w:val="24"/>
        </w:rPr>
        <w:t>.</w:t>
      </w:r>
    </w:p>
    <w:p w:rsidR="007112C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(b) </w:t>
      </w:r>
      <w:r w:rsidR="007112CC">
        <w:rPr>
          <w:rFonts w:ascii="Times New Roman" w:hAnsi="Times New Roman" w:cs="Times New Roman"/>
          <w:sz w:val="24"/>
          <w:szCs w:val="24"/>
        </w:rPr>
        <w:t xml:space="preserve">Um veículo BMW 120i, placa </w:t>
      </w:r>
      <w:r w:rsidR="007112CC" w:rsidRPr="007112CC">
        <w:rPr>
          <w:rFonts w:ascii="Times New Roman" w:hAnsi="Times New Roman" w:cs="Times New Roman"/>
          <w:sz w:val="24"/>
          <w:szCs w:val="24"/>
          <w:highlight w:val="yellow"/>
        </w:rPr>
        <w:t>XXX-0000</w:t>
      </w:r>
      <w:r w:rsidR="007112CC">
        <w:rPr>
          <w:rFonts w:ascii="Times New Roman" w:hAnsi="Times New Roman" w:cs="Times New Roman"/>
          <w:sz w:val="24"/>
          <w:szCs w:val="24"/>
        </w:rPr>
        <w:t xml:space="preserve">, </w:t>
      </w:r>
      <w:r w:rsidR="007112CC" w:rsidRPr="007112CC">
        <w:rPr>
          <w:rFonts w:ascii="Times New Roman" w:hAnsi="Times New Roman" w:cs="Times New Roman"/>
          <w:sz w:val="24"/>
          <w:szCs w:val="24"/>
          <w:highlight w:val="yellow"/>
        </w:rPr>
        <w:t>RENAVAM XXXXXXXXX</w:t>
      </w:r>
      <w:r w:rsidR="007112CC">
        <w:rPr>
          <w:rFonts w:ascii="Times New Roman" w:hAnsi="Times New Roman" w:cs="Times New Roman"/>
          <w:sz w:val="24"/>
          <w:szCs w:val="24"/>
        </w:rPr>
        <w:t xml:space="preserve">, no valor de R$63.000,00(sessenta e três mil reais), </w:t>
      </w:r>
      <w:r w:rsidR="004573A3">
        <w:rPr>
          <w:rFonts w:ascii="Times New Roman" w:hAnsi="Times New Roman" w:cs="Times New Roman"/>
          <w:sz w:val="24"/>
          <w:szCs w:val="24"/>
        </w:rPr>
        <w:t>devendo a transferência de tal veículo realizada</w:t>
      </w:r>
      <w:r w:rsidR="007112CC">
        <w:rPr>
          <w:rFonts w:ascii="Times New Roman" w:hAnsi="Times New Roman" w:cs="Times New Roman"/>
          <w:sz w:val="24"/>
          <w:szCs w:val="24"/>
        </w:rPr>
        <w:t xml:space="preserve"> até 30 de novembro de 2014;</w:t>
      </w:r>
    </w:p>
    <w:p w:rsidR="007112CC" w:rsidRPr="001D729C" w:rsidRDefault="007112CC" w:rsidP="001D72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 Um computador da marca Acer, no valor de R$800,00 (oitocentos reais)</w:t>
      </w:r>
      <w:r w:rsidR="004573A3">
        <w:rPr>
          <w:rFonts w:ascii="Times New Roman" w:hAnsi="Times New Roman" w:cs="Times New Roman"/>
          <w:sz w:val="24"/>
          <w:szCs w:val="24"/>
        </w:rPr>
        <w:t xml:space="preserve">, a ser entregue de imediato </w:t>
      </w:r>
      <w:r w:rsidR="004573A3" w:rsidRPr="004573A3">
        <w:rPr>
          <w:rFonts w:ascii="Times New Roman" w:hAnsi="Times New Roman" w:cs="Times New Roman"/>
          <w:sz w:val="24"/>
          <w:szCs w:val="24"/>
          <w:highlight w:val="yellow"/>
        </w:rPr>
        <w:t>(ou colocar a data</w:t>
      </w:r>
      <w:r w:rsidR="004573A3">
        <w:rPr>
          <w:rFonts w:ascii="Times New Roman" w:hAnsi="Times New Roman" w:cs="Times New Roman"/>
          <w:sz w:val="24"/>
          <w:szCs w:val="24"/>
          <w:highlight w:val="yellow"/>
        </w:rPr>
        <w:t xml:space="preserve"> que ele se comprometeu a entregar</w:t>
      </w:r>
      <w:r w:rsidR="004573A3" w:rsidRPr="004573A3">
        <w:rPr>
          <w:rFonts w:ascii="Times New Roman" w:hAnsi="Times New Roman" w:cs="Times New Roman"/>
          <w:sz w:val="24"/>
          <w:szCs w:val="24"/>
          <w:highlight w:val="yellow"/>
        </w:rPr>
        <w:t>)</w:t>
      </w:r>
      <w:r w:rsidRPr="004573A3">
        <w:rPr>
          <w:rFonts w:ascii="Times New Roman" w:hAnsi="Times New Roman" w:cs="Times New Roman"/>
          <w:sz w:val="24"/>
          <w:szCs w:val="24"/>
          <w:highlight w:val="yellow"/>
        </w:rPr>
        <w:t>;</w:t>
      </w:r>
    </w:p>
    <w:p w:rsidR="00107DC1" w:rsidRDefault="007112CC" w:rsidP="0071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 Um computador da marca Sony Vaio, no valor de R$1.100,00 (mil e cem reais)</w:t>
      </w:r>
      <w:r w:rsidR="004573A3">
        <w:rPr>
          <w:rFonts w:ascii="Times New Roman" w:hAnsi="Times New Roman" w:cs="Times New Roman"/>
          <w:sz w:val="24"/>
          <w:szCs w:val="24"/>
        </w:rPr>
        <w:t xml:space="preserve">, a ser entregue de imediato </w:t>
      </w:r>
      <w:r w:rsidR="004573A3" w:rsidRPr="004573A3">
        <w:rPr>
          <w:rFonts w:ascii="Times New Roman" w:hAnsi="Times New Roman" w:cs="Times New Roman"/>
          <w:sz w:val="24"/>
          <w:szCs w:val="24"/>
          <w:highlight w:val="yellow"/>
        </w:rPr>
        <w:t>(ou colocar a data</w:t>
      </w:r>
      <w:r w:rsidR="004573A3">
        <w:rPr>
          <w:rFonts w:ascii="Times New Roman" w:hAnsi="Times New Roman" w:cs="Times New Roman"/>
          <w:sz w:val="24"/>
          <w:szCs w:val="24"/>
          <w:highlight w:val="yellow"/>
        </w:rPr>
        <w:t xml:space="preserve"> que ele se comprometeu a entregar</w:t>
      </w:r>
      <w:r w:rsidR="004573A3" w:rsidRPr="004573A3">
        <w:rPr>
          <w:rFonts w:ascii="Times New Roman" w:hAnsi="Times New Roman" w:cs="Times New Roman"/>
          <w:sz w:val="24"/>
          <w:szCs w:val="24"/>
          <w:highlight w:val="yellow"/>
        </w:rPr>
        <w:t>)</w:t>
      </w:r>
      <w:r w:rsidRPr="004573A3">
        <w:rPr>
          <w:rFonts w:ascii="Times New Roman" w:hAnsi="Times New Roman" w:cs="Times New Roman"/>
          <w:sz w:val="24"/>
          <w:szCs w:val="24"/>
          <w:highlight w:val="yellow"/>
        </w:rPr>
        <w:t>;</w:t>
      </w:r>
    </w:p>
    <w:p w:rsidR="00576D4E" w:rsidRDefault="00576D4E" w:rsidP="00711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 O Valor de 15.200,00 (quinze mil e duzentos reais) a serem integralizados até a data de 30 de novembro de 2014.</w:t>
      </w:r>
    </w:p>
    <w:p w:rsidR="007112CC" w:rsidRPr="001D729C" w:rsidRDefault="007112CC" w:rsidP="007112CC">
      <w:pPr>
        <w:spacing w:after="0" w:line="360" w:lineRule="auto"/>
        <w:jc w:val="both"/>
        <w:rPr>
          <w:rFonts w:ascii="Times New Roman" w:hAnsi="Times New Roman" w:cs="Times New Roman"/>
          <w:sz w:val="24"/>
          <w:szCs w:val="24"/>
        </w:rPr>
      </w:pPr>
    </w:p>
    <w:p w:rsidR="00A26EDD" w:rsidRDefault="001D729C" w:rsidP="00A26EDD">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2.1.1. Uma vez creditado na conta-corrente do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o pagamento </w:t>
      </w:r>
      <w:r w:rsidR="004E54E0">
        <w:rPr>
          <w:rFonts w:ascii="Times New Roman" w:hAnsi="Times New Roman" w:cs="Times New Roman"/>
          <w:sz w:val="24"/>
          <w:szCs w:val="24"/>
        </w:rPr>
        <w:t xml:space="preserve">de todas </w:t>
      </w:r>
      <w:r w:rsidRPr="001D729C">
        <w:rPr>
          <w:rFonts w:ascii="Times New Roman" w:hAnsi="Times New Roman" w:cs="Times New Roman"/>
          <w:sz w:val="24"/>
          <w:szCs w:val="24"/>
        </w:rPr>
        <w:t xml:space="preserve">as parcelas que perfazem o Preço, </w:t>
      </w:r>
      <w:r w:rsidR="004E54E0">
        <w:rPr>
          <w:rFonts w:ascii="Times New Roman" w:hAnsi="Times New Roman" w:cs="Times New Roman"/>
          <w:sz w:val="24"/>
          <w:szCs w:val="24"/>
        </w:rPr>
        <w:t>a entrega dos</w:t>
      </w:r>
      <w:r w:rsidR="00A26EDD">
        <w:rPr>
          <w:rFonts w:ascii="Times New Roman" w:hAnsi="Times New Roman" w:cs="Times New Roman"/>
          <w:sz w:val="24"/>
          <w:szCs w:val="24"/>
        </w:rPr>
        <w:t xml:space="preserve"> itens (c) e (d), bem como realizada a transferência do veículo descrito no item (b), com a sua consequente entrega, </w:t>
      </w:r>
      <w:r w:rsidRPr="001D729C">
        <w:rPr>
          <w:rFonts w:ascii="Times New Roman" w:hAnsi="Times New Roman" w:cs="Times New Roman"/>
          <w:sz w:val="24"/>
          <w:szCs w:val="24"/>
        </w:rPr>
        <w:t>constantes do item 2.1 acima,</w:t>
      </w:r>
      <w:r w:rsidR="004E54E0">
        <w:rPr>
          <w:rFonts w:ascii="Times New Roman" w:hAnsi="Times New Roman" w:cs="Times New Roman"/>
          <w:sz w:val="24"/>
          <w:szCs w:val="24"/>
        </w:rPr>
        <w:t xml:space="preserve"> nas datas acima pactuas,</w:t>
      </w:r>
      <w:r w:rsidRPr="001D729C">
        <w:rPr>
          <w:rFonts w:ascii="Times New Roman" w:hAnsi="Times New Roman" w:cs="Times New Roman"/>
          <w:sz w:val="24"/>
          <w:szCs w:val="24"/>
        </w:rPr>
        <w:t xml:space="preserve"> o </w:t>
      </w:r>
      <w:r w:rsidR="003103AC">
        <w:rPr>
          <w:rFonts w:ascii="Times New Roman" w:hAnsi="Times New Roman" w:cs="Times New Roman"/>
          <w:sz w:val="24"/>
          <w:szCs w:val="24"/>
        </w:rPr>
        <w:t>Promitente Vendedor</w:t>
      </w:r>
      <w:r w:rsidRPr="001D729C">
        <w:rPr>
          <w:rFonts w:ascii="Times New Roman" w:hAnsi="Times New Roman" w:cs="Times New Roman"/>
          <w:sz w:val="24"/>
          <w:szCs w:val="24"/>
        </w:rPr>
        <w:t xml:space="preserve"> outorgará ao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plena, rasa e geral quitação com relação ao valor pago.</w:t>
      </w:r>
    </w:p>
    <w:p w:rsidR="00A26EDD" w:rsidRPr="001A115D" w:rsidRDefault="00576D4E" w:rsidP="001D729C">
      <w:pPr>
        <w:spacing w:after="0" w:line="360" w:lineRule="auto"/>
        <w:jc w:val="both"/>
        <w:rPr>
          <w:rFonts w:ascii="Times New Roman" w:hAnsi="Times New Roman" w:cs="Times New Roman"/>
          <w:sz w:val="24"/>
          <w:szCs w:val="24"/>
        </w:rPr>
      </w:pPr>
      <w:r w:rsidRPr="001A115D">
        <w:rPr>
          <w:rFonts w:ascii="Times New Roman" w:hAnsi="Times New Roman" w:cs="Times New Roman"/>
          <w:sz w:val="24"/>
          <w:szCs w:val="24"/>
        </w:rPr>
        <w:lastRenderedPageBreak/>
        <w:t xml:space="preserve">2.1.2. Fica estipulado que caso o Promitente Comprador não honre em sua totalidade o pagamento, conforme acima pactuado, este terá direito somente, a aquisição das quotas da Sociedade, na proporção de seu adimplemento parcial. </w:t>
      </w:r>
    </w:p>
    <w:p w:rsidR="00576D4E" w:rsidRPr="001A115D" w:rsidRDefault="00576D4E" w:rsidP="001D729C">
      <w:pPr>
        <w:spacing w:after="0" w:line="360" w:lineRule="auto"/>
        <w:jc w:val="both"/>
        <w:rPr>
          <w:rFonts w:ascii="Times New Roman" w:hAnsi="Times New Roman" w:cs="Times New Roman"/>
          <w:sz w:val="24"/>
          <w:szCs w:val="24"/>
        </w:rPr>
      </w:pPr>
    </w:p>
    <w:p w:rsidR="00576D4E" w:rsidRPr="001A115D" w:rsidRDefault="00576D4E" w:rsidP="001D729C">
      <w:pPr>
        <w:spacing w:after="0" w:line="360" w:lineRule="auto"/>
        <w:jc w:val="both"/>
        <w:rPr>
          <w:rFonts w:ascii="Times New Roman" w:hAnsi="Times New Roman" w:cs="Times New Roman"/>
          <w:b/>
          <w:sz w:val="24"/>
          <w:szCs w:val="24"/>
        </w:rPr>
      </w:pPr>
      <w:r w:rsidRPr="001A115D">
        <w:rPr>
          <w:rFonts w:ascii="Times New Roman" w:hAnsi="Times New Roman" w:cs="Times New Roman"/>
          <w:b/>
          <w:sz w:val="24"/>
          <w:szCs w:val="24"/>
        </w:rPr>
        <w:t xml:space="preserve">CLÁSULA TERCEIRA – PRAZO </w:t>
      </w:r>
    </w:p>
    <w:p w:rsidR="00576D4E" w:rsidRPr="001A115D" w:rsidRDefault="00576D4E" w:rsidP="001D729C">
      <w:pPr>
        <w:spacing w:after="0" w:line="360" w:lineRule="auto"/>
        <w:jc w:val="both"/>
        <w:rPr>
          <w:rFonts w:ascii="Times New Roman" w:hAnsi="Times New Roman" w:cs="Times New Roman"/>
          <w:sz w:val="24"/>
          <w:szCs w:val="24"/>
        </w:rPr>
      </w:pPr>
    </w:p>
    <w:p w:rsidR="00576D4E" w:rsidRPr="001A115D" w:rsidRDefault="00576D4E" w:rsidP="001D729C">
      <w:pPr>
        <w:spacing w:after="0" w:line="360" w:lineRule="auto"/>
        <w:jc w:val="both"/>
        <w:rPr>
          <w:rFonts w:ascii="Times New Roman" w:hAnsi="Times New Roman" w:cs="Times New Roman"/>
          <w:sz w:val="24"/>
          <w:szCs w:val="24"/>
        </w:rPr>
      </w:pPr>
      <w:r w:rsidRPr="001A115D">
        <w:rPr>
          <w:rFonts w:ascii="Times New Roman" w:hAnsi="Times New Roman" w:cs="Times New Roman"/>
          <w:sz w:val="24"/>
          <w:szCs w:val="24"/>
        </w:rPr>
        <w:t xml:space="preserve">3. Fica acordado entre as partes que o Promitente Comprador terá até a data de 30 de novembro de </w:t>
      </w:r>
      <w:r w:rsidR="00F50BEA" w:rsidRPr="001A115D">
        <w:rPr>
          <w:rFonts w:ascii="Times New Roman" w:hAnsi="Times New Roman" w:cs="Times New Roman"/>
          <w:sz w:val="24"/>
          <w:szCs w:val="24"/>
        </w:rPr>
        <w:t xml:space="preserve">2014, para integralizar totalmente </w:t>
      </w:r>
      <w:proofErr w:type="gramStart"/>
      <w:r w:rsidR="00F50BEA" w:rsidRPr="001A115D">
        <w:rPr>
          <w:rFonts w:ascii="Times New Roman" w:hAnsi="Times New Roman" w:cs="Times New Roman"/>
          <w:sz w:val="24"/>
          <w:szCs w:val="24"/>
        </w:rPr>
        <w:t>os valores correspondente ao objeto desse contrato</w:t>
      </w:r>
      <w:proofErr w:type="gramEnd"/>
      <w:r w:rsidR="00F50BEA" w:rsidRPr="001A115D">
        <w:rPr>
          <w:rFonts w:ascii="Times New Roman" w:hAnsi="Times New Roman" w:cs="Times New Roman"/>
          <w:sz w:val="24"/>
          <w:szCs w:val="24"/>
        </w:rPr>
        <w:t xml:space="preserve">. </w:t>
      </w:r>
    </w:p>
    <w:p w:rsidR="00F50BEA" w:rsidRPr="001A115D" w:rsidRDefault="00F50BEA" w:rsidP="001D729C">
      <w:pPr>
        <w:spacing w:after="0" w:line="360" w:lineRule="auto"/>
        <w:jc w:val="both"/>
        <w:rPr>
          <w:rFonts w:ascii="Times New Roman" w:hAnsi="Times New Roman" w:cs="Times New Roman"/>
          <w:sz w:val="24"/>
          <w:szCs w:val="24"/>
        </w:rPr>
      </w:pPr>
    </w:p>
    <w:p w:rsidR="00F50BEA" w:rsidRDefault="00F50BEA" w:rsidP="001D729C">
      <w:pPr>
        <w:spacing w:after="0" w:line="360" w:lineRule="auto"/>
        <w:jc w:val="both"/>
        <w:rPr>
          <w:rFonts w:ascii="Times New Roman" w:hAnsi="Times New Roman" w:cs="Times New Roman"/>
          <w:sz w:val="24"/>
          <w:szCs w:val="24"/>
        </w:rPr>
      </w:pPr>
      <w:r w:rsidRPr="001A115D">
        <w:rPr>
          <w:rFonts w:ascii="Times New Roman" w:hAnsi="Times New Roman" w:cs="Times New Roman"/>
          <w:sz w:val="24"/>
          <w:szCs w:val="24"/>
        </w:rPr>
        <w:t xml:space="preserve">3.1. As partes </w:t>
      </w:r>
      <w:r w:rsidR="00972FE4" w:rsidRPr="001A115D">
        <w:rPr>
          <w:rFonts w:ascii="Times New Roman" w:hAnsi="Times New Roman" w:cs="Times New Roman"/>
          <w:sz w:val="24"/>
          <w:szCs w:val="24"/>
        </w:rPr>
        <w:t>estabelecem</w:t>
      </w:r>
      <w:r w:rsidRPr="001A115D">
        <w:rPr>
          <w:rFonts w:ascii="Times New Roman" w:hAnsi="Times New Roman" w:cs="Times New Roman"/>
          <w:sz w:val="24"/>
          <w:szCs w:val="24"/>
        </w:rPr>
        <w:t xml:space="preserve"> que passada a data acima estipulada, o contrato será tido como resolvido entre as partes, gerando direitos somente em relaç</w:t>
      </w:r>
      <w:r w:rsidR="00972FE4" w:rsidRPr="001A115D">
        <w:rPr>
          <w:rFonts w:ascii="Times New Roman" w:hAnsi="Times New Roman" w:cs="Times New Roman"/>
          <w:sz w:val="24"/>
          <w:szCs w:val="24"/>
        </w:rPr>
        <w:t xml:space="preserve">ão </w:t>
      </w:r>
      <w:proofErr w:type="gramStart"/>
      <w:r w:rsidR="00972FE4" w:rsidRPr="001A115D">
        <w:rPr>
          <w:rFonts w:ascii="Times New Roman" w:hAnsi="Times New Roman" w:cs="Times New Roman"/>
          <w:sz w:val="24"/>
          <w:szCs w:val="24"/>
        </w:rPr>
        <w:t>aos quotas</w:t>
      </w:r>
      <w:proofErr w:type="gramEnd"/>
      <w:r w:rsidR="00972FE4" w:rsidRPr="001A115D">
        <w:rPr>
          <w:rFonts w:ascii="Times New Roman" w:hAnsi="Times New Roman" w:cs="Times New Roman"/>
          <w:sz w:val="24"/>
          <w:szCs w:val="24"/>
        </w:rPr>
        <w:t xml:space="preserve"> proporcionais aos valores das parcelas adimplidas.</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A26EDD" w:rsidRDefault="001D729C" w:rsidP="001D729C">
      <w:pPr>
        <w:spacing w:after="0" w:line="360" w:lineRule="auto"/>
        <w:jc w:val="both"/>
        <w:rPr>
          <w:rFonts w:ascii="Times New Roman" w:hAnsi="Times New Roman" w:cs="Times New Roman"/>
          <w:b/>
          <w:sz w:val="24"/>
          <w:szCs w:val="24"/>
        </w:rPr>
      </w:pPr>
      <w:r w:rsidRPr="00A26EDD">
        <w:rPr>
          <w:rFonts w:ascii="Times New Roman" w:hAnsi="Times New Roman" w:cs="Times New Roman"/>
          <w:b/>
          <w:sz w:val="24"/>
          <w:szCs w:val="24"/>
        </w:rPr>
        <w:t xml:space="preserve">CLÁUSULA </w:t>
      </w:r>
      <w:r w:rsidR="00F50BEA">
        <w:rPr>
          <w:rFonts w:ascii="Times New Roman" w:hAnsi="Times New Roman" w:cs="Times New Roman"/>
          <w:b/>
          <w:sz w:val="24"/>
          <w:szCs w:val="24"/>
        </w:rPr>
        <w:t>QUARTA</w:t>
      </w:r>
      <w:r w:rsidRPr="00A26EDD">
        <w:rPr>
          <w:rFonts w:ascii="Times New Roman" w:hAnsi="Times New Roman" w:cs="Times New Roman"/>
          <w:b/>
          <w:sz w:val="24"/>
          <w:szCs w:val="24"/>
        </w:rPr>
        <w:t xml:space="preserve"> — TRANSFERÊNCIA DAS QUOTAS</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576D4E" w:rsidRPr="001D729C" w:rsidRDefault="001D729C" w:rsidP="007112C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 xml:space="preserve">3.1. A transferência das Quotas será formalizada </w:t>
      </w:r>
      <w:r w:rsidR="00A26EDD">
        <w:rPr>
          <w:rFonts w:ascii="Times New Roman" w:hAnsi="Times New Roman" w:cs="Times New Roman"/>
          <w:sz w:val="24"/>
          <w:szCs w:val="24"/>
        </w:rPr>
        <w:t xml:space="preserve">após </w:t>
      </w:r>
      <w:r w:rsidRPr="001D729C">
        <w:rPr>
          <w:rFonts w:ascii="Times New Roman" w:hAnsi="Times New Roman" w:cs="Times New Roman"/>
          <w:sz w:val="24"/>
          <w:szCs w:val="24"/>
        </w:rPr>
        <w:t xml:space="preserve">pagamento pelo </w:t>
      </w:r>
      <w:r w:rsidR="003103AC">
        <w:rPr>
          <w:rFonts w:ascii="Times New Roman" w:hAnsi="Times New Roman" w:cs="Times New Roman"/>
          <w:sz w:val="24"/>
          <w:szCs w:val="24"/>
        </w:rPr>
        <w:t>Promitente Comprador</w:t>
      </w:r>
      <w:r w:rsidRPr="001D729C">
        <w:rPr>
          <w:rFonts w:ascii="Times New Roman" w:hAnsi="Times New Roman" w:cs="Times New Roman"/>
          <w:sz w:val="24"/>
          <w:szCs w:val="24"/>
        </w:rPr>
        <w:t xml:space="preserve">, da totalidade do Preço devido ao </w:t>
      </w:r>
      <w:r w:rsidR="003103AC">
        <w:rPr>
          <w:rFonts w:ascii="Times New Roman" w:hAnsi="Times New Roman" w:cs="Times New Roman"/>
          <w:sz w:val="24"/>
          <w:szCs w:val="24"/>
        </w:rPr>
        <w:t>Promitente Vendedor</w:t>
      </w:r>
      <w:r w:rsidR="00576D4E">
        <w:rPr>
          <w:rFonts w:ascii="Times New Roman" w:hAnsi="Times New Roman" w:cs="Times New Roman"/>
          <w:sz w:val="24"/>
          <w:szCs w:val="24"/>
        </w:rPr>
        <w:t xml:space="preserve">, </w:t>
      </w:r>
      <w:r w:rsidRPr="001D729C">
        <w:rPr>
          <w:rFonts w:ascii="Times New Roman" w:hAnsi="Times New Roman" w:cs="Times New Roman"/>
          <w:sz w:val="24"/>
          <w:szCs w:val="24"/>
        </w:rPr>
        <w:t>mencionado na Cláusula Segunda, mediante a assinatura da competente alteração do contrato social da Sociedade</w:t>
      </w:r>
      <w:r w:rsidR="00972FE4">
        <w:rPr>
          <w:rFonts w:ascii="Times New Roman" w:hAnsi="Times New Roman" w:cs="Times New Roman"/>
          <w:sz w:val="24"/>
          <w:szCs w:val="24"/>
        </w:rPr>
        <w:t>, levando em consideração as determinações da cláusula 2.1.2.</w:t>
      </w:r>
    </w:p>
    <w:p w:rsidR="001D729C" w:rsidRPr="001D729C" w:rsidRDefault="001D729C" w:rsidP="001D729C">
      <w:pPr>
        <w:spacing w:after="0" w:line="360" w:lineRule="auto"/>
        <w:jc w:val="both"/>
        <w:rPr>
          <w:rFonts w:ascii="Times New Roman" w:hAnsi="Times New Roman" w:cs="Times New Roman"/>
          <w:sz w:val="24"/>
          <w:szCs w:val="24"/>
        </w:rPr>
      </w:pPr>
    </w:p>
    <w:p w:rsidR="001D729C" w:rsidRPr="00A26EDD" w:rsidRDefault="001D729C" w:rsidP="001D729C">
      <w:pPr>
        <w:spacing w:after="0" w:line="360" w:lineRule="auto"/>
        <w:jc w:val="both"/>
        <w:rPr>
          <w:rFonts w:ascii="Times New Roman" w:hAnsi="Times New Roman" w:cs="Times New Roman"/>
          <w:b/>
          <w:sz w:val="24"/>
          <w:szCs w:val="24"/>
        </w:rPr>
      </w:pPr>
      <w:r w:rsidRPr="00A26EDD">
        <w:rPr>
          <w:rFonts w:ascii="Times New Roman" w:hAnsi="Times New Roman" w:cs="Times New Roman"/>
          <w:b/>
          <w:sz w:val="24"/>
          <w:szCs w:val="24"/>
        </w:rPr>
        <w:t xml:space="preserve">CLÁUSULA </w:t>
      </w:r>
      <w:r w:rsidR="00F50BEA">
        <w:rPr>
          <w:rFonts w:ascii="Times New Roman" w:hAnsi="Times New Roman" w:cs="Times New Roman"/>
          <w:b/>
          <w:sz w:val="24"/>
          <w:szCs w:val="24"/>
        </w:rPr>
        <w:t>QUINTA</w:t>
      </w:r>
      <w:r w:rsidRPr="00A26EDD">
        <w:rPr>
          <w:rFonts w:ascii="Times New Roman" w:hAnsi="Times New Roman" w:cs="Times New Roman"/>
          <w:b/>
          <w:sz w:val="24"/>
          <w:szCs w:val="24"/>
        </w:rPr>
        <w:t xml:space="preserve"> — DISPOSIÇÕES GERAIS</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 xml:space="preserve">.1. O presente Contrato é celebrado em caráter irrevogável e irretratável e obriga e aproveita às Partes e à Sociedade, seus sucessores, herdeiros, cessionários e representantes legais, a qualquer título, e somente poderá ser alterado por instrumento escrito devidamente assinado por todas as Partes. </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.2. O não exercício ou atraso por qualquer das Partes e/ou da Sociedade, no exercício de qualquer direito previsto neste Contrato deverá ser interpretado individualmente e não poderá ser con</w:t>
      </w:r>
      <w:r w:rsidR="003103AC">
        <w:rPr>
          <w:rFonts w:ascii="Times New Roman" w:hAnsi="Times New Roman" w:cs="Times New Roman"/>
          <w:sz w:val="24"/>
          <w:szCs w:val="24"/>
        </w:rPr>
        <w:t>siderado como renúncia por qual</w:t>
      </w:r>
      <w:r w:rsidR="001D729C" w:rsidRPr="001D729C">
        <w:rPr>
          <w:rFonts w:ascii="Times New Roman" w:hAnsi="Times New Roman" w:cs="Times New Roman"/>
          <w:sz w:val="24"/>
          <w:szCs w:val="24"/>
        </w:rPr>
        <w:t xml:space="preserve">quer das Partes ou novação de </w:t>
      </w:r>
      <w:r w:rsidR="001D729C" w:rsidRPr="001D729C">
        <w:rPr>
          <w:rFonts w:ascii="Times New Roman" w:hAnsi="Times New Roman" w:cs="Times New Roman"/>
          <w:sz w:val="24"/>
          <w:szCs w:val="24"/>
        </w:rPr>
        <w:lastRenderedPageBreak/>
        <w:t>qualquer obrigação contida neste Contrato, sendo considerada como mero ato de liberalidade.</w:t>
      </w:r>
    </w:p>
    <w:p w:rsidR="001D729C" w:rsidRPr="001D729C" w:rsidRDefault="001D729C" w:rsidP="000953C4">
      <w:pPr>
        <w:spacing w:after="0" w:line="360" w:lineRule="auto"/>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 xml:space="preserve">.3. Na hipótese de qualquer disposição ou parte de qualquer disposição deste Contrato ser tida como </w:t>
      </w:r>
      <w:proofErr w:type="gramStart"/>
      <w:r w:rsidR="001D729C" w:rsidRPr="001D729C">
        <w:rPr>
          <w:rFonts w:ascii="Times New Roman" w:hAnsi="Times New Roman" w:cs="Times New Roman"/>
          <w:sz w:val="24"/>
          <w:szCs w:val="24"/>
        </w:rPr>
        <w:t>nula, anulada</w:t>
      </w:r>
      <w:proofErr w:type="gramEnd"/>
      <w:r w:rsidR="001D729C" w:rsidRPr="001D729C">
        <w:rPr>
          <w:rFonts w:ascii="Times New Roman" w:hAnsi="Times New Roman" w:cs="Times New Roman"/>
          <w:sz w:val="24"/>
          <w:szCs w:val="24"/>
        </w:rPr>
        <w:t xml:space="preserve"> ou </w:t>
      </w:r>
      <w:r w:rsidR="00A26EDD" w:rsidRPr="001D729C">
        <w:rPr>
          <w:rFonts w:ascii="Times New Roman" w:hAnsi="Times New Roman" w:cs="Times New Roman"/>
          <w:sz w:val="24"/>
          <w:szCs w:val="24"/>
        </w:rPr>
        <w:t>inexequível</w:t>
      </w:r>
      <w:r w:rsidR="001D729C" w:rsidRPr="001D729C">
        <w:rPr>
          <w:rFonts w:ascii="Times New Roman" w:hAnsi="Times New Roman" w:cs="Times New Roman"/>
          <w:sz w:val="24"/>
          <w:szCs w:val="24"/>
        </w:rPr>
        <w:t xml:space="preserve">, por qualquer motivo, essa disposição será suprimida e não terá nenhuma força e efeito. Entretanto, se essa disposição suprimida prejudicar a execução deste Contrato, as </w:t>
      </w:r>
      <w:r w:rsidR="00A26EDD">
        <w:rPr>
          <w:rFonts w:ascii="Times New Roman" w:hAnsi="Times New Roman" w:cs="Times New Roman"/>
          <w:sz w:val="24"/>
          <w:szCs w:val="24"/>
        </w:rPr>
        <w:t>demais disposições serão modifi</w:t>
      </w:r>
      <w:r w:rsidR="001D729C" w:rsidRPr="001D729C">
        <w:rPr>
          <w:rFonts w:ascii="Times New Roman" w:hAnsi="Times New Roman" w:cs="Times New Roman"/>
          <w:sz w:val="24"/>
          <w:szCs w:val="24"/>
        </w:rPr>
        <w:t xml:space="preserve">cadas para preservar sua </w:t>
      </w:r>
      <w:r w:rsidR="00A26EDD" w:rsidRPr="001D729C">
        <w:rPr>
          <w:rFonts w:ascii="Times New Roman" w:hAnsi="Times New Roman" w:cs="Times New Roman"/>
          <w:sz w:val="24"/>
          <w:szCs w:val="24"/>
        </w:rPr>
        <w:t>exequibilidade</w:t>
      </w:r>
      <w:r w:rsidR="001D729C" w:rsidRPr="001D729C">
        <w:rPr>
          <w:rFonts w:ascii="Times New Roman" w:hAnsi="Times New Roman" w:cs="Times New Roman"/>
          <w:sz w:val="24"/>
          <w:szCs w:val="24"/>
        </w:rPr>
        <w:t>.</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 xml:space="preserve">.4. Fica ajustado entre as Partes que </w:t>
      </w:r>
      <w:proofErr w:type="gramStart"/>
      <w:r w:rsidR="001D729C" w:rsidRPr="001D729C">
        <w:rPr>
          <w:rFonts w:ascii="Times New Roman" w:hAnsi="Times New Roman" w:cs="Times New Roman"/>
          <w:sz w:val="24"/>
          <w:szCs w:val="24"/>
        </w:rPr>
        <w:t>as despesas decorrentes do arquivamento da alteração contratual referida na cláusula 3.1 do presente Contrato será</w:t>
      </w:r>
      <w:proofErr w:type="gramEnd"/>
      <w:r w:rsidR="001D729C" w:rsidRPr="001D729C">
        <w:rPr>
          <w:rFonts w:ascii="Times New Roman" w:hAnsi="Times New Roman" w:cs="Times New Roman"/>
          <w:sz w:val="24"/>
          <w:szCs w:val="24"/>
        </w:rPr>
        <w:t xml:space="preserve"> de exclusiva responsabilidade do </w:t>
      </w:r>
      <w:r w:rsidR="003103AC">
        <w:rPr>
          <w:rFonts w:ascii="Times New Roman" w:hAnsi="Times New Roman" w:cs="Times New Roman"/>
          <w:sz w:val="24"/>
          <w:szCs w:val="24"/>
        </w:rPr>
        <w:t>Promitente Comprador</w:t>
      </w:r>
      <w:r w:rsidR="001D729C" w:rsidRPr="001D729C">
        <w:rPr>
          <w:rFonts w:ascii="Times New Roman" w:hAnsi="Times New Roman" w:cs="Times New Roman"/>
          <w:sz w:val="24"/>
          <w:szCs w:val="24"/>
        </w:rPr>
        <w:t>, inclusive quaisquer despesas decorrentes de serviços profissionais por ele contratados.</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 xml:space="preserve">.5. Toda e qualquer alteração das disposições do presente Contrato somente será válida e </w:t>
      </w:r>
      <w:r w:rsidR="00A26EDD" w:rsidRPr="001D729C">
        <w:rPr>
          <w:rFonts w:ascii="Times New Roman" w:hAnsi="Times New Roman" w:cs="Times New Roman"/>
          <w:sz w:val="24"/>
          <w:szCs w:val="24"/>
        </w:rPr>
        <w:t>exequível</w:t>
      </w:r>
      <w:r w:rsidR="001D729C" w:rsidRPr="001D729C">
        <w:rPr>
          <w:rFonts w:ascii="Times New Roman" w:hAnsi="Times New Roman" w:cs="Times New Roman"/>
          <w:sz w:val="24"/>
          <w:szCs w:val="24"/>
        </w:rPr>
        <w:t>, e somente produzirá efeitos, se formalizada mediante instrumento escrito assinado pelas Partes e pela Sociedade.</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.6. O presente</w:t>
      </w:r>
      <w:r w:rsidR="00A26EDD">
        <w:rPr>
          <w:rFonts w:ascii="Times New Roman" w:hAnsi="Times New Roman" w:cs="Times New Roman"/>
          <w:sz w:val="24"/>
          <w:szCs w:val="24"/>
        </w:rPr>
        <w:t xml:space="preserve"> Contrato constitui o acordo fi</w:t>
      </w:r>
      <w:r w:rsidR="001D729C" w:rsidRPr="001D729C">
        <w:rPr>
          <w:rFonts w:ascii="Times New Roman" w:hAnsi="Times New Roman" w:cs="Times New Roman"/>
          <w:sz w:val="24"/>
          <w:szCs w:val="24"/>
        </w:rPr>
        <w:t>nal, cabal e exclusivo entre as Partes com relação à compra e venda das Quotas, substituindo todos os acordos, entendimentos e declarações anteriores, orais ou escritos, a esse respeito.</w:t>
      </w:r>
    </w:p>
    <w:p w:rsidR="001D729C" w:rsidRPr="001D729C" w:rsidRDefault="001D729C" w:rsidP="00A26EDD">
      <w:pPr>
        <w:spacing w:after="0" w:line="360" w:lineRule="auto"/>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.7. O presente Contrato ou quaisquer direitos e/ou obrigações dele oriundos não poderão ser cedidos sem o prévio e expresso consentimento das Partes e da Sociedade.</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.8. Todas as notificações e comunicações a serem feitas com relação ao presente Contrato serão elaboradas por escrito e serão enviadas para os endereços constantes do preâmbulo deste Contrato (i) por meio de Cartório de Títulos e Documentos, (</w:t>
      </w:r>
      <w:proofErr w:type="gramStart"/>
      <w:r w:rsidR="001D729C" w:rsidRPr="001D729C">
        <w:rPr>
          <w:rFonts w:ascii="Times New Roman" w:hAnsi="Times New Roman" w:cs="Times New Roman"/>
          <w:sz w:val="24"/>
          <w:szCs w:val="24"/>
        </w:rPr>
        <w:t>ii</w:t>
      </w:r>
      <w:proofErr w:type="gramEnd"/>
      <w:r w:rsidR="001D729C" w:rsidRPr="001D729C">
        <w:rPr>
          <w:rFonts w:ascii="Times New Roman" w:hAnsi="Times New Roman" w:cs="Times New Roman"/>
          <w:sz w:val="24"/>
          <w:szCs w:val="24"/>
        </w:rPr>
        <w:t xml:space="preserve">) através de carta registrada, ou (iii) com outra comprovação inequívoca de recebimento. </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 xml:space="preserve">.8.1. Quaisquer dos endereços constantes do preâmbulo poderão ser alterados, a qualquer tempo, mediante comunicação dada na forma prevista acima, entretanto a </w:t>
      </w:r>
      <w:r w:rsidR="001D729C" w:rsidRPr="001D729C">
        <w:rPr>
          <w:rFonts w:ascii="Times New Roman" w:hAnsi="Times New Roman" w:cs="Times New Roman"/>
          <w:sz w:val="24"/>
          <w:szCs w:val="24"/>
        </w:rPr>
        <w:lastRenderedPageBreak/>
        <w:t>respectiva comunicação de alteração de endereço só tornar-se-á efetiva após o recebimento pela outra Parte e/ou pela Sociedade, conforme o caso.</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Pr="001D729C" w:rsidRDefault="00F50BEA" w:rsidP="00A26E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.9. As Partes declaram e reconhecem que o presente Contrato, assinado por 02 (duas) testemunhas, constitui título executivo extrajudicial, nos termos do artigo 585, inciso II, do Código de Processo Civil, assim como as obrigações de fazer aqui contidas comportam execução específica, nos termos dos artigos 461, 632, 639 e seguintes do Código de Processo Civil.</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3103AC" w:rsidRPr="001D729C" w:rsidRDefault="00F50BEA" w:rsidP="000953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D729C" w:rsidRPr="001D729C">
        <w:rPr>
          <w:rFonts w:ascii="Times New Roman" w:hAnsi="Times New Roman" w:cs="Times New Roman"/>
          <w:sz w:val="24"/>
          <w:szCs w:val="24"/>
        </w:rPr>
        <w:t>.10. Fica eleito o foro da Comarca do Rio de Janeiro, para dirimir quaisquer questões oriundas deste Contrato, à exclusão de qualquer outro, por mais privilegiado que possa ser. E por estarem certas e ajustadas, as Partes assinam este Contrato em 03 (três) vias de igual teor e efeito, na presença de 02 (duas) testemunhas.</w:t>
      </w:r>
    </w:p>
    <w:p w:rsidR="001D729C" w:rsidRPr="001D729C" w:rsidRDefault="001D729C" w:rsidP="001D729C">
      <w:pPr>
        <w:spacing w:after="0" w:line="360" w:lineRule="auto"/>
        <w:ind w:firstLine="1701"/>
        <w:jc w:val="both"/>
        <w:rPr>
          <w:rFonts w:ascii="Times New Roman" w:hAnsi="Times New Roman" w:cs="Times New Roman"/>
          <w:sz w:val="24"/>
          <w:szCs w:val="24"/>
        </w:rPr>
      </w:pPr>
    </w:p>
    <w:p w:rsidR="001D729C" w:rsidRDefault="00A26EDD" w:rsidP="001D729C">
      <w:pPr>
        <w:spacing w:after="0" w:line="360" w:lineRule="auto"/>
        <w:ind w:firstLine="1701"/>
        <w:jc w:val="both"/>
        <w:rPr>
          <w:rFonts w:ascii="Times New Roman" w:hAnsi="Times New Roman" w:cs="Times New Roman"/>
          <w:sz w:val="24"/>
          <w:szCs w:val="24"/>
        </w:rPr>
      </w:pPr>
      <w:r>
        <w:rPr>
          <w:rFonts w:ascii="Times New Roman" w:hAnsi="Times New Roman" w:cs="Times New Roman"/>
          <w:sz w:val="24"/>
          <w:szCs w:val="24"/>
        </w:rPr>
        <w:t>Sorocaba</w:t>
      </w:r>
      <w:r w:rsidR="001D729C" w:rsidRPr="001D729C">
        <w:rPr>
          <w:rFonts w:ascii="Times New Roman" w:hAnsi="Times New Roman" w:cs="Times New Roman"/>
          <w:sz w:val="24"/>
          <w:szCs w:val="24"/>
        </w:rPr>
        <w:t xml:space="preserve">, </w:t>
      </w:r>
      <w:r w:rsidR="003E5C36" w:rsidRPr="001D729C">
        <w:rPr>
          <w:rFonts w:ascii="Times New Roman" w:hAnsi="Times New Roman" w:cs="Times New Roman"/>
          <w:sz w:val="24"/>
          <w:szCs w:val="24"/>
        </w:rPr>
        <w:fldChar w:fldCharType="begin"/>
      </w:r>
      <w:r w:rsidR="001D729C" w:rsidRPr="001D729C">
        <w:rPr>
          <w:rFonts w:ascii="Times New Roman" w:hAnsi="Times New Roman" w:cs="Times New Roman"/>
          <w:sz w:val="24"/>
          <w:szCs w:val="24"/>
        </w:rPr>
        <w:instrText xml:space="preserve"> TIME \@ "d' de 'MMMM' de 'yyyy" </w:instrText>
      </w:r>
      <w:r w:rsidR="003E5C36" w:rsidRPr="001D729C">
        <w:rPr>
          <w:rFonts w:ascii="Times New Roman" w:hAnsi="Times New Roman" w:cs="Times New Roman"/>
          <w:sz w:val="24"/>
          <w:szCs w:val="24"/>
        </w:rPr>
        <w:fldChar w:fldCharType="separate"/>
      </w:r>
      <w:r w:rsidR="001A115D">
        <w:rPr>
          <w:rFonts w:ascii="Times New Roman" w:hAnsi="Times New Roman" w:cs="Times New Roman"/>
          <w:noProof/>
          <w:sz w:val="24"/>
          <w:szCs w:val="24"/>
        </w:rPr>
        <w:t>28 de novembro de 2014</w:t>
      </w:r>
      <w:r w:rsidR="003E5C36" w:rsidRPr="001D729C">
        <w:rPr>
          <w:rFonts w:ascii="Times New Roman" w:hAnsi="Times New Roman" w:cs="Times New Roman"/>
          <w:sz w:val="24"/>
          <w:szCs w:val="24"/>
        </w:rPr>
        <w:fldChar w:fldCharType="end"/>
      </w:r>
    </w:p>
    <w:p w:rsidR="003103AC" w:rsidRDefault="003103AC" w:rsidP="001D729C">
      <w:pPr>
        <w:spacing w:after="0" w:line="360" w:lineRule="auto"/>
        <w:ind w:firstLine="1701"/>
        <w:jc w:val="both"/>
        <w:rPr>
          <w:rFonts w:ascii="Times New Roman" w:hAnsi="Times New Roman" w:cs="Times New Roman"/>
          <w:sz w:val="24"/>
          <w:szCs w:val="24"/>
        </w:rPr>
      </w:pPr>
    </w:p>
    <w:p w:rsidR="003103AC" w:rsidRDefault="003103AC" w:rsidP="001D729C">
      <w:pPr>
        <w:spacing w:after="0" w:line="360" w:lineRule="auto"/>
        <w:ind w:firstLine="1701"/>
        <w:jc w:val="both"/>
        <w:rPr>
          <w:rFonts w:ascii="Times New Roman" w:hAnsi="Times New Roman" w:cs="Times New Roman"/>
          <w:sz w:val="24"/>
          <w:szCs w:val="24"/>
        </w:rPr>
      </w:pPr>
    </w:p>
    <w:p w:rsidR="003103AC" w:rsidRPr="001D729C" w:rsidRDefault="003103AC" w:rsidP="001D729C">
      <w:pPr>
        <w:spacing w:after="0" w:line="360" w:lineRule="auto"/>
        <w:ind w:firstLine="1701"/>
        <w:jc w:val="both"/>
        <w:rPr>
          <w:rFonts w:ascii="Times New Roman" w:hAnsi="Times New Roman" w:cs="Times New Roman"/>
          <w:sz w:val="24"/>
          <w:szCs w:val="24"/>
        </w:rPr>
      </w:pPr>
    </w:p>
    <w:p w:rsidR="001D729C" w:rsidRDefault="001D729C" w:rsidP="003103AC">
      <w:pPr>
        <w:spacing w:after="0" w:line="36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2694"/>
        <w:gridCol w:w="3083"/>
      </w:tblGrid>
      <w:tr w:rsidR="003103AC" w:rsidRPr="003103AC" w:rsidTr="003103AC">
        <w:tc>
          <w:tcPr>
            <w:tcW w:w="2943" w:type="dxa"/>
          </w:tcPr>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Promitente Vendedor:</w:t>
            </w:r>
          </w:p>
          <w:p w:rsid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_________________</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Nome:</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CPF/MF:</w:t>
            </w:r>
          </w:p>
          <w:p w:rsidR="003103AC" w:rsidRPr="003103AC" w:rsidRDefault="003103AC" w:rsidP="003103AC">
            <w:pPr>
              <w:spacing w:line="360" w:lineRule="auto"/>
              <w:jc w:val="both"/>
              <w:rPr>
                <w:rFonts w:ascii="Times New Roman" w:hAnsi="Times New Roman" w:cs="Times New Roman"/>
              </w:rPr>
            </w:pPr>
          </w:p>
        </w:tc>
        <w:tc>
          <w:tcPr>
            <w:tcW w:w="2694" w:type="dxa"/>
          </w:tcPr>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Promitente Comprador:</w:t>
            </w:r>
          </w:p>
          <w:p w:rsidR="003103AC" w:rsidRPr="003103AC" w:rsidRDefault="003103AC" w:rsidP="003103AC">
            <w:pPr>
              <w:spacing w:line="360" w:lineRule="auto"/>
              <w:jc w:val="both"/>
              <w:rPr>
                <w:rFonts w:ascii="Times New Roman" w:hAnsi="Times New Roman" w:cs="Times New Roman"/>
              </w:rPr>
            </w:pPr>
          </w:p>
          <w:p w:rsid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_________________</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Nome:</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CPF/MF:</w:t>
            </w:r>
          </w:p>
          <w:p w:rsidR="003103AC" w:rsidRPr="003103AC" w:rsidRDefault="003103AC" w:rsidP="003103AC">
            <w:pPr>
              <w:spacing w:line="360" w:lineRule="auto"/>
              <w:jc w:val="both"/>
              <w:rPr>
                <w:rFonts w:ascii="Times New Roman" w:hAnsi="Times New Roman" w:cs="Times New Roman"/>
              </w:rPr>
            </w:pPr>
          </w:p>
        </w:tc>
        <w:tc>
          <w:tcPr>
            <w:tcW w:w="3083" w:type="dxa"/>
          </w:tcPr>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Sócio Administrador</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Representante da Sociedade</w:t>
            </w:r>
          </w:p>
          <w:p w:rsid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_________________</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Nome:</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CPF/MF:</w:t>
            </w:r>
          </w:p>
          <w:p w:rsidR="003103AC" w:rsidRPr="003103AC" w:rsidRDefault="003103AC" w:rsidP="003103AC">
            <w:pPr>
              <w:spacing w:line="360" w:lineRule="auto"/>
              <w:jc w:val="both"/>
              <w:rPr>
                <w:rFonts w:ascii="Times New Roman" w:hAnsi="Times New Roman" w:cs="Times New Roman"/>
              </w:rPr>
            </w:pPr>
          </w:p>
        </w:tc>
      </w:tr>
    </w:tbl>
    <w:p w:rsidR="001D729C" w:rsidRDefault="001D729C" w:rsidP="001D729C">
      <w:pPr>
        <w:spacing w:after="0" w:line="360" w:lineRule="auto"/>
        <w:ind w:firstLine="1701"/>
        <w:jc w:val="both"/>
        <w:rPr>
          <w:rFonts w:ascii="Times New Roman" w:hAnsi="Times New Roman" w:cs="Times New Roman"/>
          <w:sz w:val="24"/>
          <w:szCs w:val="24"/>
        </w:rPr>
      </w:pPr>
    </w:p>
    <w:p w:rsidR="003103AC" w:rsidRPr="001D729C" w:rsidRDefault="003103AC" w:rsidP="001D729C">
      <w:pPr>
        <w:spacing w:after="0" w:line="360" w:lineRule="auto"/>
        <w:ind w:firstLine="1701"/>
        <w:jc w:val="both"/>
        <w:rPr>
          <w:rFonts w:ascii="Times New Roman" w:hAnsi="Times New Roman" w:cs="Times New Roman"/>
          <w:sz w:val="24"/>
          <w:szCs w:val="24"/>
        </w:rPr>
      </w:pPr>
    </w:p>
    <w:p w:rsidR="001D729C" w:rsidRDefault="001D729C" w:rsidP="001D729C">
      <w:pPr>
        <w:spacing w:after="0" w:line="360" w:lineRule="auto"/>
        <w:jc w:val="both"/>
        <w:rPr>
          <w:rFonts w:ascii="Times New Roman" w:hAnsi="Times New Roman" w:cs="Times New Roman"/>
          <w:sz w:val="24"/>
          <w:szCs w:val="24"/>
        </w:rPr>
      </w:pPr>
      <w:r w:rsidRPr="001D729C">
        <w:rPr>
          <w:rFonts w:ascii="Times New Roman" w:hAnsi="Times New Roman" w:cs="Times New Roman"/>
          <w:sz w:val="24"/>
          <w:szCs w:val="24"/>
        </w:rPr>
        <w:t>Testemunhas:</w:t>
      </w:r>
    </w:p>
    <w:p w:rsidR="003103AC" w:rsidRDefault="003103AC" w:rsidP="001D729C">
      <w:pPr>
        <w:spacing w:after="0" w:line="360" w:lineRule="auto"/>
        <w:jc w:val="both"/>
        <w:rPr>
          <w:rFonts w:ascii="Times New Roman" w:hAnsi="Times New Roman" w:cs="Times New Roman"/>
          <w:sz w:val="24"/>
          <w:szCs w:val="24"/>
        </w:rPr>
      </w:pPr>
    </w:p>
    <w:p w:rsidR="00A26EDD" w:rsidRPr="001D729C" w:rsidRDefault="00A26EDD" w:rsidP="001D729C">
      <w:pPr>
        <w:spacing w:after="0" w:line="36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3103AC" w:rsidRPr="003103AC" w:rsidTr="003103AC">
        <w:tc>
          <w:tcPr>
            <w:tcW w:w="4322" w:type="dxa"/>
          </w:tcPr>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lastRenderedPageBreak/>
              <w:t>____________________</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Nome:</w:t>
            </w:r>
          </w:p>
          <w:p w:rsidR="003103AC" w:rsidRPr="003103AC" w:rsidRDefault="003103AC" w:rsidP="001D729C">
            <w:pPr>
              <w:spacing w:line="360" w:lineRule="auto"/>
              <w:jc w:val="both"/>
              <w:rPr>
                <w:rFonts w:ascii="Times New Roman" w:hAnsi="Times New Roman" w:cs="Times New Roman"/>
              </w:rPr>
            </w:pPr>
            <w:r w:rsidRPr="003103AC">
              <w:rPr>
                <w:rFonts w:ascii="Times New Roman" w:hAnsi="Times New Roman" w:cs="Times New Roman"/>
              </w:rPr>
              <w:t>CPF/MF</w:t>
            </w:r>
            <w:r w:rsidR="000953C4">
              <w:rPr>
                <w:rFonts w:ascii="Times New Roman" w:hAnsi="Times New Roman" w:cs="Times New Roman"/>
              </w:rPr>
              <w:t>:</w:t>
            </w:r>
          </w:p>
        </w:tc>
        <w:tc>
          <w:tcPr>
            <w:tcW w:w="4322" w:type="dxa"/>
          </w:tcPr>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____________________</w:t>
            </w:r>
          </w:p>
          <w:p w:rsidR="003103AC" w:rsidRPr="003103AC" w:rsidRDefault="003103AC" w:rsidP="003103AC">
            <w:pPr>
              <w:spacing w:line="360" w:lineRule="auto"/>
              <w:jc w:val="both"/>
              <w:rPr>
                <w:rFonts w:ascii="Times New Roman" w:hAnsi="Times New Roman" w:cs="Times New Roman"/>
              </w:rPr>
            </w:pPr>
            <w:r w:rsidRPr="003103AC">
              <w:rPr>
                <w:rFonts w:ascii="Times New Roman" w:hAnsi="Times New Roman" w:cs="Times New Roman"/>
              </w:rPr>
              <w:t>Nome:</w:t>
            </w:r>
          </w:p>
          <w:p w:rsidR="003103AC" w:rsidRPr="003103AC" w:rsidRDefault="003103AC" w:rsidP="000953C4">
            <w:pPr>
              <w:spacing w:line="360" w:lineRule="auto"/>
              <w:jc w:val="both"/>
              <w:rPr>
                <w:rFonts w:ascii="Times New Roman" w:hAnsi="Times New Roman" w:cs="Times New Roman"/>
              </w:rPr>
            </w:pPr>
            <w:r w:rsidRPr="003103AC">
              <w:rPr>
                <w:rFonts w:ascii="Times New Roman" w:hAnsi="Times New Roman" w:cs="Times New Roman"/>
              </w:rPr>
              <w:t>CPF/MF:</w:t>
            </w:r>
          </w:p>
        </w:tc>
      </w:tr>
    </w:tbl>
    <w:p w:rsidR="001D729C" w:rsidRPr="001D729C" w:rsidRDefault="001D729C" w:rsidP="001D729C">
      <w:pPr>
        <w:spacing w:after="0" w:line="360" w:lineRule="auto"/>
        <w:jc w:val="both"/>
        <w:rPr>
          <w:rFonts w:ascii="Times New Roman" w:hAnsi="Times New Roman" w:cs="Times New Roman"/>
          <w:sz w:val="24"/>
          <w:szCs w:val="24"/>
        </w:rPr>
      </w:pPr>
    </w:p>
    <w:sectPr w:rsidR="001D729C" w:rsidRPr="001D729C" w:rsidSect="00414E0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6C2" w:rsidRDefault="000F36C2" w:rsidP="00A26EDD">
      <w:pPr>
        <w:spacing w:after="0" w:line="240" w:lineRule="auto"/>
      </w:pPr>
      <w:r>
        <w:separator/>
      </w:r>
    </w:p>
  </w:endnote>
  <w:endnote w:type="continuationSeparator" w:id="0">
    <w:p w:rsidR="000F36C2" w:rsidRDefault="000F36C2" w:rsidP="00A2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AC" w:rsidRDefault="003103AC" w:rsidP="003103AC">
    <w:pPr>
      <w:pStyle w:val="Rodap"/>
      <w:pBdr>
        <w:bottom w:val="single" w:sz="12" w:space="1" w:color="auto"/>
      </w:pBdr>
      <w:jc w:val="right"/>
    </w:pPr>
  </w:p>
  <w:p w:rsidR="003103AC" w:rsidRPr="00B54E28" w:rsidRDefault="003103AC" w:rsidP="003103AC">
    <w:pPr>
      <w:pStyle w:val="Cabealho"/>
      <w:jc w:val="center"/>
      <w:rPr>
        <w:rFonts w:ascii="Baskerville Old Face" w:hAnsi="Baskerville Old Face"/>
        <w:sz w:val="20"/>
        <w:szCs w:val="20"/>
      </w:rPr>
    </w:pPr>
    <w:r w:rsidRPr="00B54E28">
      <w:rPr>
        <w:rFonts w:ascii="Baskerville Old Face" w:hAnsi="Baskerville Old Face"/>
        <w:sz w:val="20"/>
        <w:szCs w:val="20"/>
      </w:rPr>
      <w:t>Nascimento &amp; Capanema</w:t>
    </w:r>
  </w:p>
  <w:p w:rsidR="003103AC" w:rsidRDefault="003E5C36" w:rsidP="003103AC">
    <w:pPr>
      <w:pStyle w:val="Cabealho"/>
      <w:jc w:val="center"/>
      <w:rPr>
        <w:rFonts w:ascii="Baskerville Old Face" w:hAnsi="Baskerville Old Face"/>
        <w:sz w:val="20"/>
        <w:szCs w:val="20"/>
      </w:rPr>
    </w:pPr>
    <w:r w:rsidRPr="00B54E28">
      <w:rPr>
        <w:rFonts w:ascii="Baskerville Old Face" w:hAnsi="Baskerville Old Face"/>
        <w:sz w:val="20"/>
        <w:szCs w:val="20"/>
      </w:rPr>
      <w:fldChar w:fldCharType="begin"/>
    </w:r>
    <w:r w:rsidR="003103AC" w:rsidRPr="00B54E28">
      <w:rPr>
        <w:rFonts w:ascii="Baskerville Old Face" w:hAnsi="Baskerville Old Face"/>
        <w:sz w:val="20"/>
        <w:szCs w:val="20"/>
      </w:rPr>
      <w:instrText xml:space="preserve"> PAGE  \* Arabic  \* MERGEFORMAT </w:instrText>
    </w:r>
    <w:r w:rsidRPr="00B54E28">
      <w:rPr>
        <w:rFonts w:ascii="Baskerville Old Face" w:hAnsi="Baskerville Old Face"/>
        <w:sz w:val="20"/>
        <w:szCs w:val="20"/>
      </w:rPr>
      <w:fldChar w:fldCharType="separate"/>
    </w:r>
    <w:r w:rsidR="00F73914">
      <w:rPr>
        <w:rFonts w:ascii="Baskerville Old Face" w:hAnsi="Baskerville Old Face"/>
        <w:noProof/>
        <w:sz w:val="20"/>
        <w:szCs w:val="20"/>
      </w:rPr>
      <w:t>2</w:t>
    </w:r>
    <w:r w:rsidRPr="00B54E28">
      <w:rPr>
        <w:rFonts w:ascii="Baskerville Old Face" w:hAnsi="Baskerville Old Face"/>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6C2" w:rsidRDefault="000F36C2" w:rsidP="00A26EDD">
      <w:pPr>
        <w:spacing w:after="0" w:line="240" w:lineRule="auto"/>
      </w:pPr>
      <w:r>
        <w:separator/>
      </w:r>
    </w:p>
  </w:footnote>
  <w:footnote w:type="continuationSeparator" w:id="0">
    <w:p w:rsidR="000F36C2" w:rsidRDefault="000F36C2" w:rsidP="00A2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3AC" w:rsidRDefault="003103AC" w:rsidP="003103AC">
    <w:pPr>
      <w:pStyle w:val="Cabealho"/>
      <w:jc w:val="center"/>
    </w:pPr>
    <w:r>
      <w:rPr>
        <w:noProof/>
        <w:lang w:eastAsia="pt-BR"/>
      </w:rPr>
      <w:drawing>
        <wp:inline distT="0" distB="0" distL="0" distR="0">
          <wp:extent cx="403860" cy="37211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403860" cy="372110"/>
                  </a:xfrm>
                  <a:prstGeom prst="rect">
                    <a:avLst/>
                  </a:prstGeom>
                  <a:noFill/>
                  <a:ln w="9525">
                    <a:noFill/>
                    <a:miter lim="800000"/>
                    <a:headEnd/>
                    <a:tailEnd/>
                  </a:ln>
                </pic:spPr>
              </pic:pic>
            </a:graphicData>
          </a:graphic>
        </wp:inline>
      </w:drawing>
    </w:r>
  </w:p>
  <w:p w:rsidR="003103AC" w:rsidRDefault="003103AC" w:rsidP="003103AC">
    <w:pPr>
      <w:pStyle w:val="Cabealho"/>
      <w:jc w:val="center"/>
      <w:rPr>
        <w:rFonts w:ascii="Baskerville Old Face" w:hAnsi="Baskerville Old Face"/>
        <w:sz w:val="28"/>
        <w:szCs w:val="28"/>
      </w:rPr>
    </w:pPr>
    <w:r w:rsidRPr="00001BF1">
      <w:rPr>
        <w:rFonts w:ascii="Baskerville Old Face" w:hAnsi="Baskerville Old Face"/>
        <w:sz w:val="28"/>
        <w:szCs w:val="28"/>
      </w:rPr>
      <w:t>Nascimento &amp; Capanema</w:t>
    </w:r>
  </w:p>
  <w:p w:rsidR="003103AC" w:rsidRDefault="003103AC" w:rsidP="003103AC">
    <w:pPr>
      <w:pStyle w:val="Cabealho"/>
      <w:jc w:val="center"/>
      <w:rPr>
        <w:rFonts w:ascii="Baskerville Old Face" w:hAnsi="Baskerville Old Face"/>
        <w:sz w:val="20"/>
        <w:szCs w:val="20"/>
      </w:rPr>
    </w:pPr>
    <w:r w:rsidRPr="00F75C96">
      <w:rPr>
        <w:rFonts w:ascii="Baskerville Old Face" w:hAnsi="Baskerville Old Face" w:cs="Segoe UI"/>
        <w:b/>
        <w:bCs/>
        <w:color w:val="444444"/>
        <w:sz w:val="21"/>
        <w:szCs w:val="21"/>
        <w:shd w:val="clear" w:color="auto" w:fill="FFFFFF"/>
      </w:rPr>
      <w:t>————————</w:t>
    </w:r>
    <w:r w:rsidRPr="00001BF1">
      <w:rPr>
        <w:rFonts w:ascii="Baskerville Old Face" w:hAnsi="Baskerville Old Face"/>
        <w:sz w:val="20"/>
        <w:szCs w:val="20"/>
      </w:rPr>
      <w:t>Advogados</w:t>
    </w:r>
    <w:r w:rsidRPr="00F75C96">
      <w:rPr>
        <w:rFonts w:ascii="Baskerville Old Face" w:hAnsi="Baskerville Old Face" w:cs="Segoe UI"/>
        <w:b/>
        <w:bCs/>
        <w:color w:val="444444"/>
        <w:sz w:val="21"/>
        <w:szCs w:val="21"/>
        <w:shd w:val="clear" w:color="auto" w:fill="FFFFFF"/>
      </w:rPr>
      <w:t>————————</w:t>
    </w:r>
  </w:p>
  <w:p w:rsidR="003103AC" w:rsidRDefault="003103A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750F8"/>
    <w:multiLevelType w:val="hybridMultilevel"/>
    <w:tmpl w:val="1A9672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D729C"/>
    <w:rsid w:val="000953C4"/>
    <w:rsid w:val="000F36C2"/>
    <w:rsid w:val="00107DC1"/>
    <w:rsid w:val="001A115D"/>
    <w:rsid w:val="001B076B"/>
    <w:rsid w:val="001D729C"/>
    <w:rsid w:val="003103AC"/>
    <w:rsid w:val="003E5C36"/>
    <w:rsid w:val="00414E0B"/>
    <w:rsid w:val="004573A3"/>
    <w:rsid w:val="004E54E0"/>
    <w:rsid w:val="00576D4E"/>
    <w:rsid w:val="00613409"/>
    <w:rsid w:val="007112CC"/>
    <w:rsid w:val="009371D2"/>
    <w:rsid w:val="00972FE4"/>
    <w:rsid w:val="00A26EDD"/>
    <w:rsid w:val="00B51700"/>
    <w:rsid w:val="00B5199D"/>
    <w:rsid w:val="00B859E1"/>
    <w:rsid w:val="00F061DE"/>
    <w:rsid w:val="00F50BEA"/>
    <w:rsid w:val="00F623F4"/>
    <w:rsid w:val="00F739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0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729C"/>
    <w:pPr>
      <w:ind w:left="720"/>
      <w:contextualSpacing/>
    </w:pPr>
  </w:style>
  <w:style w:type="character" w:styleId="Refdecomentrio">
    <w:name w:val="annotation reference"/>
    <w:basedOn w:val="Fontepargpadro"/>
    <w:uiPriority w:val="99"/>
    <w:semiHidden/>
    <w:unhideWhenUsed/>
    <w:rsid w:val="00107DC1"/>
    <w:rPr>
      <w:sz w:val="16"/>
      <w:szCs w:val="16"/>
    </w:rPr>
  </w:style>
  <w:style w:type="paragraph" w:styleId="Textodecomentrio">
    <w:name w:val="annotation text"/>
    <w:basedOn w:val="Normal"/>
    <w:link w:val="TextodecomentrioChar"/>
    <w:uiPriority w:val="99"/>
    <w:semiHidden/>
    <w:unhideWhenUsed/>
    <w:rsid w:val="00107DC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7DC1"/>
    <w:rPr>
      <w:sz w:val="20"/>
      <w:szCs w:val="20"/>
    </w:rPr>
  </w:style>
  <w:style w:type="paragraph" w:styleId="Assuntodocomentrio">
    <w:name w:val="annotation subject"/>
    <w:basedOn w:val="Textodecomentrio"/>
    <w:next w:val="Textodecomentrio"/>
    <w:link w:val="AssuntodocomentrioChar"/>
    <w:uiPriority w:val="99"/>
    <w:semiHidden/>
    <w:unhideWhenUsed/>
    <w:rsid w:val="00107DC1"/>
    <w:rPr>
      <w:b/>
      <w:bCs/>
    </w:rPr>
  </w:style>
  <w:style w:type="character" w:customStyle="1" w:styleId="AssuntodocomentrioChar">
    <w:name w:val="Assunto do comentário Char"/>
    <w:basedOn w:val="TextodecomentrioChar"/>
    <w:link w:val="Assuntodocomentrio"/>
    <w:uiPriority w:val="99"/>
    <w:semiHidden/>
    <w:rsid w:val="00107DC1"/>
    <w:rPr>
      <w:b/>
      <w:bCs/>
    </w:rPr>
  </w:style>
  <w:style w:type="paragraph" w:styleId="Textodebalo">
    <w:name w:val="Balloon Text"/>
    <w:basedOn w:val="Normal"/>
    <w:link w:val="TextodebaloChar"/>
    <w:uiPriority w:val="99"/>
    <w:semiHidden/>
    <w:unhideWhenUsed/>
    <w:rsid w:val="00107D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7DC1"/>
    <w:rPr>
      <w:rFonts w:ascii="Tahoma" w:hAnsi="Tahoma" w:cs="Tahoma"/>
      <w:sz w:val="16"/>
      <w:szCs w:val="16"/>
    </w:rPr>
  </w:style>
  <w:style w:type="paragraph" w:styleId="Cabealho">
    <w:name w:val="header"/>
    <w:basedOn w:val="Normal"/>
    <w:link w:val="CabealhoChar"/>
    <w:uiPriority w:val="99"/>
    <w:unhideWhenUsed/>
    <w:rsid w:val="00A26E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6EDD"/>
  </w:style>
  <w:style w:type="paragraph" w:styleId="Rodap">
    <w:name w:val="footer"/>
    <w:basedOn w:val="Normal"/>
    <w:link w:val="RodapChar"/>
    <w:uiPriority w:val="99"/>
    <w:unhideWhenUsed/>
    <w:rsid w:val="00A26EDD"/>
    <w:pPr>
      <w:tabs>
        <w:tab w:val="center" w:pos="4252"/>
        <w:tab w:val="right" w:pos="8504"/>
      </w:tabs>
      <w:spacing w:after="0" w:line="240" w:lineRule="auto"/>
    </w:pPr>
  </w:style>
  <w:style w:type="character" w:customStyle="1" w:styleId="RodapChar">
    <w:name w:val="Rodapé Char"/>
    <w:basedOn w:val="Fontepargpadro"/>
    <w:link w:val="Rodap"/>
    <w:uiPriority w:val="99"/>
    <w:rsid w:val="00A26EDD"/>
  </w:style>
  <w:style w:type="table" w:styleId="Tabelacomgrade">
    <w:name w:val="Table Grid"/>
    <w:basedOn w:val="Tabelanormal"/>
    <w:uiPriority w:val="59"/>
    <w:rsid w:val="00310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672840">
      <w:bodyDiv w:val="1"/>
      <w:marLeft w:val="0"/>
      <w:marRight w:val="0"/>
      <w:marTop w:val="0"/>
      <w:marBottom w:val="0"/>
      <w:divBdr>
        <w:top w:val="none" w:sz="0" w:space="0" w:color="auto"/>
        <w:left w:val="none" w:sz="0" w:space="0" w:color="auto"/>
        <w:bottom w:val="none" w:sz="0" w:space="0" w:color="auto"/>
        <w:right w:val="none" w:sz="0" w:space="0" w:color="auto"/>
      </w:divBdr>
      <w:divsChild>
        <w:div w:id="1283071963">
          <w:marLeft w:val="0"/>
          <w:marRight w:val="0"/>
          <w:marTop w:val="0"/>
          <w:marBottom w:val="0"/>
          <w:divBdr>
            <w:top w:val="none" w:sz="0" w:space="0" w:color="auto"/>
            <w:left w:val="none" w:sz="0" w:space="0" w:color="auto"/>
            <w:bottom w:val="none" w:sz="0" w:space="0" w:color="auto"/>
            <w:right w:val="none" w:sz="0" w:space="0" w:color="auto"/>
          </w:divBdr>
        </w:div>
        <w:div w:id="821702378">
          <w:marLeft w:val="0"/>
          <w:marRight w:val="0"/>
          <w:marTop w:val="0"/>
          <w:marBottom w:val="0"/>
          <w:divBdr>
            <w:top w:val="none" w:sz="0" w:space="0" w:color="auto"/>
            <w:left w:val="none" w:sz="0" w:space="0" w:color="auto"/>
            <w:bottom w:val="none" w:sz="0" w:space="0" w:color="auto"/>
            <w:right w:val="none" w:sz="0" w:space="0" w:color="auto"/>
          </w:divBdr>
        </w:div>
        <w:div w:id="1717780696">
          <w:marLeft w:val="0"/>
          <w:marRight w:val="0"/>
          <w:marTop w:val="0"/>
          <w:marBottom w:val="0"/>
          <w:divBdr>
            <w:top w:val="none" w:sz="0" w:space="0" w:color="auto"/>
            <w:left w:val="none" w:sz="0" w:space="0" w:color="auto"/>
            <w:bottom w:val="none" w:sz="0" w:space="0" w:color="auto"/>
            <w:right w:val="none" w:sz="0" w:space="0" w:color="auto"/>
          </w:divBdr>
        </w:div>
        <w:div w:id="722607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500E8E-8C25-430F-93BC-BDC8A4E4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1293</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juridico</dc:creator>
  <cp:lastModifiedBy>Daniel</cp:lastModifiedBy>
  <cp:revision>2</cp:revision>
  <dcterms:created xsi:type="dcterms:W3CDTF">2014-11-28T20:24:00Z</dcterms:created>
  <dcterms:modified xsi:type="dcterms:W3CDTF">2014-11-28T20:24:00Z</dcterms:modified>
</cp:coreProperties>
</file>