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00A33" w14:textId="77777777" w:rsidR="005976F3" w:rsidRDefault="005976F3" w:rsidP="005976F3">
      <w:r>
        <w:t xml:space="preserve">Scegliendo il modello Random </w:t>
      </w:r>
      <w:proofErr w:type="spellStart"/>
      <w:r>
        <w:t>Forest</w:t>
      </w:r>
      <w:proofErr w:type="spellEnd"/>
      <w:r>
        <w:t xml:space="preserve"> come strumento principale per il vostro modello di marketing, ci sono diverse implicazioni da considerare:</w:t>
      </w:r>
    </w:p>
    <w:p w14:paraId="26C41368" w14:textId="77777777" w:rsidR="005976F3" w:rsidRDefault="005976F3" w:rsidP="005976F3"/>
    <w:p w14:paraId="4B293E31" w14:textId="77777777" w:rsidR="005976F3" w:rsidRDefault="005976F3" w:rsidP="005976F3">
      <w:r>
        <w:t xml:space="preserve">Segmentazione Personalizzata: Random </w:t>
      </w:r>
      <w:proofErr w:type="spellStart"/>
      <w:r>
        <w:t>Forest</w:t>
      </w:r>
      <w:proofErr w:type="spellEnd"/>
      <w:r>
        <w:t xml:space="preserve"> può gestire un'ampia gamma di variabili e rilevare interazioni complesse tra di esse, il che significa che potete identificare segmenti di clientela molto specifici basati su pattern complessi di comportamento.</w:t>
      </w:r>
    </w:p>
    <w:p w14:paraId="0843CD99" w14:textId="77777777" w:rsidR="005976F3" w:rsidRDefault="005976F3" w:rsidP="005976F3"/>
    <w:p w14:paraId="2C331A5C" w14:textId="77777777" w:rsidR="005976F3" w:rsidRDefault="005976F3" w:rsidP="005976F3">
      <w:r>
        <w:t xml:space="preserve">Targeting Dinamico: Utilizzando l'importanza delle variabili fornita da Random </w:t>
      </w:r>
      <w:proofErr w:type="spellStart"/>
      <w:r>
        <w:t>Forest</w:t>
      </w:r>
      <w:proofErr w:type="spellEnd"/>
      <w:r>
        <w:t xml:space="preserve">, potete identificare quali fattori influenzano maggiormente la risposta alle campagne e </w:t>
      </w:r>
      <w:proofErr w:type="spellStart"/>
      <w:r>
        <w:t>targetizzare</w:t>
      </w:r>
      <w:proofErr w:type="spellEnd"/>
      <w:r>
        <w:t xml:space="preserve"> i clienti che hanno le caratteristiche più propense a una risposta positiva.</w:t>
      </w:r>
    </w:p>
    <w:p w14:paraId="3F87029B" w14:textId="77777777" w:rsidR="005976F3" w:rsidRDefault="005976F3" w:rsidP="005976F3"/>
    <w:p w14:paraId="397BBD37" w14:textId="77777777" w:rsidR="005976F3" w:rsidRDefault="005976F3" w:rsidP="005976F3">
      <w:r>
        <w:t>Ottimizzazione della Campagna: Le variabili con maggiore importanza possono essere utilizzate per ottimizzare il messaggio e l'offerta nelle vostre campagne di marketing. Ad esempio, se "</w:t>
      </w:r>
      <w:proofErr w:type="spellStart"/>
      <w:r>
        <w:t>recency</w:t>
      </w:r>
      <w:proofErr w:type="spellEnd"/>
      <w:r>
        <w:t>" (la recente interazione con il marchio) è un fattore importante, potreste decidere di rivolgervi prima a coloro che hanno acquistato di recente.</w:t>
      </w:r>
    </w:p>
    <w:p w14:paraId="5B16B6B4" w14:textId="77777777" w:rsidR="005976F3" w:rsidRDefault="005976F3" w:rsidP="005976F3"/>
    <w:p w14:paraId="116BFB6C" w14:textId="77777777" w:rsidR="005976F3" w:rsidRDefault="005976F3" w:rsidP="005976F3">
      <w:r>
        <w:t>Sviluppo di Offerte Personalizzate: Se variabili come "</w:t>
      </w:r>
      <w:proofErr w:type="spellStart"/>
      <w:r>
        <w:t>mntwines</w:t>
      </w:r>
      <w:proofErr w:type="spellEnd"/>
      <w:r>
        <w:t>" (spesa in vino) o "</w:t>
      </w:r>
      <w:proofErr w:type="spellStart"/>
      <w:r>
        <w:t>income</w:t>
      </w:r>
      <w:proofErr w:type="spellEnd"/>
      <w:r>
        <w:t>" (reddito) sono significative, potete sviluppare offerte personalizzate che risuonino con le abitudini di spesa o il potere d'acquisto di specifici segmenti di clientela.</w:t>
      </w:r>
    </w:p>
    <w:p w14:paraId="76992484" w14:textId="77777777" w:rsidR="005976F3" w:rsidRDefault="005976F3" w:rsidP="005976F3"/>
    <w:p w14:paraId="6C1AC453" w14:textId="77777777" w:rsidR="005976F3" w:rsidRDefault="005976F3" w:rsidP="005976F3">
      <w:r>
        <w:t xml:space="preserve">Rilevamento di Nuove Opportunità: L'analisi dei dati che alimenta il Random </w:t>
      </w:r>
      <w:proofErr w:type="spellStart"/>
      <w:r>
        <w:t>Forest</w:t>
      </w:r>
      <w:proofErr w:type="spellEnd"/>
      <w:r>
        <w:t xml:space="preserve"> può rivelare opportunità non sfruttate o nicchie di clientela che potrebbero essere indirizzate con nuove strategie di marketing.</w:t>
      </w:r>
    </w:p>
    <w:p w14:paraId="59EAA567" w14:textId="77777777" w:rsidR="005976F3" w:rsidRDefault="005976F3" w:rsidP="005976F3"/>
    <w:p w14:paraId="19D846FF" w14:textId="77777777" w:rsidR="005976F3" w:rsidRDefault="005976F3" w:rsidP="005976F3">
      <w:r>
        <w:t xml:space="preserve">Automatizzazione e Apprendimento Continuo: Random </w:t>
      </w:r>
      <w:proofErr w:type="spellStart"/>
      <w:r>
        <w:t>Forest</w:t>
      </w:r>
      <w:proofErr w:type="spellEnd"/>
      <w:r>
        <w:t xml:space="preserve"> si presta bene all'automatizzazione. Potreste utilizzare i risultati del modello per alimentare un sistema di marketing automatizzato che si adatta e impara dalle interazioni dei clienti nel tempo.</w:t>
      </w:r>
    </w:p>
    <w:p w14:paraId="192871AA" w14:textId="77777777" w:rsidR="005976F3" w:rsidRDefault="005976F3" w:rsidP="005976F3"/>
    <w:p w14:paraId="3F9D561B" w14:textId="77777777" w:rsidR="005976F3" w:rsidRDefault="005976F3" w:rsidP="005976F3">
      <w:r>
        <w:t xml:space="preserve">Gestione del Rischio: Dovrete bilanciare la tendenza del Random </w:t>
      </w:r>
      <w:proofErr w:type="spellStart"/>
      <w:r>
        <w:t>Forest</w:t>
      </w:r>
      <w:proofErr w:type="spellEnd"/>
      <w:r>
        <w:t xml:space="preserve"> a classificare un numero maggiore di risposte come positive (dato il suo alto recall). Mentre questo può massimizzare l'engagement, potrebbe anche aumentare il rischio di </w:t>
      </w:r>
      <w:proofErr w:type="spellStart"/>
      <w:r>
        <w:t>sovrasaturare</w:t>
      </w:r>
      <w:proofErr w:type="spellEnd"/>
      <w:r>
        <w:t xml:space="preserve"> i clienti con comunicazioni non pertinenti.</w:t>
      </w:r>
    </w:p>
    <w:p w14:paraId="11FD315D" w14:textId="77777777" w:rsidR="005976F3" w:rsidRDefault="005976F3" w:rsidP="005976F3"/>
    <w:p w14:paraId="395B7150" w14:textId="77777777" w:rsidR="005976F3" w:rsidRDefault="005976F3" w:rsidP="005976F3">
      <w:r>
        <w:t xml:space="preserve">Validazione e Monitoraggio: Dato che i modelli di machine learning possono soffrire di </w:t>
      </w:r>
      <w:proofErr w:type="spellStart"/>
      <w:r>
        <w:t>drift</w:t>
      </w:r>
      <w:proofErr w:type="spellEnd"/>
      <w:r>
        <w:t xml:space="preserve"> nel tempo, è essenziale implementare un processo di monitoraggio e validazione continua delle performance del modello, adattandolo in base ai cambiamenti nel comportamento dei clienti e nel mercato.</w:t>
      </w:r>
    </w:p>
    <w:p w14:paraId="0416CA35" w14:textId="77777777" w:rsidR="005976F3" w:rsidRDefault="005976F3" w:rsidP="005976F3"/>
    <w:p w14:paraId="7957F2F2" w14:textId="77777777" w:rsidR="005976F3" w:rsidRDefault="005976F3" w:rsidP="005976F3">
      <w:r>
        <w:t>Feedback Loop: Includete un meccanismo di feedback che consenta di valutare la reazione dei clienti alle campagne e di aggiustare il modello di conseguenza.</w:t>
      </w:r>
    </w:p>
    <w:p w14:paraId="3E1027BF" w14:textId="77777777" w:rsidR="005976F3" w:rsidRDefault="005976F3" w:rsidP="005976F3"/>
    <w:p w14:paraId="26AF2EFE" w14:textId="0CD1B191" w:rsidR="005976F3" w:rsidRPr="005976F3" w:rsidRDefault="005976F3" w:rsidP="005976F3">
      <w:r>
        <w:t xml:space="preserve">In conclusione, l'adozione del modello Random </w:t>
      </w:r>
      <w:proofErr w:type="spellStart"/>
      <w:r>
        <w:t>Forest</w:t>
      </w:r>
      <w:proofErr w:type="spellEnd"/>
      <w:r>
        <w:t xml:space="preserve"> per il marketing comporta una strategia più sofisticata e basata sui dati, che può portare a una maggiore efficacia delle campagne di marketing attraverso un targeting più accurato e personalizzato.</w:t>
      </w:r>
    </w:p>
    <w:p w14:paraId="73C3971C" w14:textId="4FB60F4F" w:rsidR="00145513" w:rsidRDefault="00145513" w:rsidP="00145513"/>
    <w:p w14:paraId="5FF6C366" w14:textId="77777777" w:rsidR="007F115D" w:rsidRDefault="007F115D" w:rsidP="00145513"/>
    <w:p w14:paraId="27ECB80D" w14:textId="77777777" w:rsidR="007F115D" w:rsidRDefault="007F115D" w:rsidP="00145513"/>
    <w:p w14:paraId="5C4C8346" w14:textId="77777777" w:rsidR="007F115D" w:rsidRDefault="007F115D" w:rsidP="00145513"/>
    <w:p w14:paraId="56362A8B" w14:textId="77777777" w:rsidR="007F115D" w:rsidRDefault="007F115D" w:rsidP="007F115D"/>
    <w:p w14:paraId="770B0696" w14:textId="29DDCB36" w:rsidR="007F115D" w:rsidRDefault="007F115D" w:rsidP="007F115D">
      <w:r>
        <w:t>I risultati dell'analisi dei cluster hanno evidenziato differenze significative nel comportamento d'acquisto e nelle preferenze dei clienti. Questo consente di personalizzare ulteriormente le campagne di marketing per massimizzare l'engagement. Per esempio, il cluster 1 ("GOURMET WINERS") si distingue per la spesa elevata in vini pregiati, suggerendo l'efficacia di offerte speciali e contenuti esclusivi legati al mondo enologico. Il cluster 2 ("FAMILY EXPLORERS") richiede un approccio diverso, enfatizzando promozioni su una varietà di prodotti e coinvolgendo le famiglie in attività interattive. Infine, il cluster 3 ("WINE TEEN BONDING") potrebbe essere maggiormente coinvolto attraverso consigli su abbinamenti del vino e attività che esplorino nuovi sapori in famiglia.</w:t>
      </w:r>
    </w:p>
    <w:p w14:paraId="3E568729" w14:textId="77777777" w:rsidR="007F115D" w:rsidRDefault="007F115D" w:rsidP="007F115D"/>
    <w:p w14:paraId="09691523" w14:textId="1F5C9896" w:rsidR="007F115D" w:rsidRDefault="007F115D" w:rsidP="007F115D">
      <w:r>
        <w:t xml:space="preserve">L'adozione del modello Random </w:t>
      </w:r>
      <w:proofErr w:type="spellStart"/>
      <w:r>
        <w:t>Forest</w:t>
      </w:r>
      <w:proofErr w:type="spellEnd"/>
      <w:r>
        <w:t xml:space="preserve"> ha permesso di delineare con precisione i profili dei clienti più propensi a interagire con le nostre iniziative di marketing. In particolare, l'analisi ha evidenziato l'importanza della recente interazione con il marchio (</w:t>
      </w:r>
      <w:proofErr w:type="spellStart"/>
      <w:r>
        <w:t>recency</w:t>
      </w:r>
      <w:proofErr w:type="spellEnd"/>
      <w:r>
        <w:t>), del livello di reddito (</w:t>
      </w:r>
      <w:proofErr w:type="spellStart"/>
      <w:r>
        <w:t>income</w:t>
      </w:r>
      <w:proofErr w:type="spellEnd"/>
      <w:r>
        <w:t>), e della propensione agli acquisti precedenti (acceptedcmp1, acceptedcmp2, ecc.) come fattori chiave per una risposta positiva. Pertanto, le strategie di marketing possono essere adattate per capitalizzare queste intuizioni: comunicazioni personalizzate per utenti con interazioni recenti, offerte mirate per clienti con un alto livello di reddito, e rinnovamento di campagne passate che hanno avuto successo.</w:t>
      </w:r>
    </w:p>
    <w:p w14:paraId="6DF21C5F" w14:textId="77777777" w:rsidR="007F115D" w:rsidRDefault="007F115D" w:rsidP="007F115D"/>
    <w:p w14:paraId="72F89A66" w14:textId="77777777" w:rsidR="007F115D" w:rsidRDefault="007F115D" w:rsidP="007F115D"/>
    <w:p w14:paraId="5BAEA961" w14:textId="77777777" w:rsidR="007F115D" w:rsidRDefault="007F115D" w:rsidP="007F115D"/>
    <w:p w14:paraId="0AD3167C" w14:textId="77777777" w:rsidR="007F115D" w:rsidRDefault="007F115D" w:rsidP="007F115D"/>
    <w:p w14:paraId="5ADAB7D8" w14:textId="77777777" w:rsidR="007F115D" w:rsidRDefault="007F115D" w:rsidP="007F115D"/>
    <w:p w14:paraId="0806D6BF" w14:textId="77777777" w:rsidR="007F115D" w:rsidRDefault="007F115D" w:rsidP="007F115D"/>
    <w:p w14:paraId="7D089E80" w14:textId="77777777" w:rsidR="007F115D" w:rsidRDefault="007F115D" w:rsidP="007F115D"/>
    <w:p w14:paraId="7B144887" w14:textId="77777777" w:rsidR="00114E80" w:rsidRDefault="007F115D" w:rsidP="007F115D">
      <w:r>
        <w:t xml:space="preserve">Limitazioni dell'analisi e lavori futuri: </w:t>
      </w:r>
    </w:p>
    <w:p w14:paraId="4EB59800" w14:textId="63A9905E" w:rsidR="007F115D" w:rsidRDefault="007F115D" w:rsidP="007F115D">
      <w:r>
        <w:t xml:space="preserve">È importante riconoscere le limitazioni del presente studio, come la dimensione e la copertura del dataset o l'applicazione di specifici metodi di clustering e previsione che potrebbero non catturare interamente la complessità del comportamento dei consumatori. Si suggerisce quindi di espandere il dataset in futuri lavori, considerare altre variabili potenzialmente informative, e approfondire l'analisi predittiva includendo tecniche di machine learning avanzate o testando la </w:t>
      </w:r>
      <w:proofErr w:type="spellStart"/>
      <w:r>
        <w:t>generalizzabilità</w:t>
      </w:r>
      <w:proofErr w:type="spellEnd"/>
      <w:r>
        <w:t xml:space="preserve"> dei modelli su dati di altri mercati o segmenti di clientela.</w:t>
      </w:r>
    </w:p>
    <w:p w14:paraId="41C3FC51" w14:textId="77777777" w:rsidR="007F115D" w:rsidRDefault="007F115D" w:rsidP="007F115D"/>
    <w:p w14:paraId="02E4AD84" w14:textId="77777777" w:rsidR="007F115D" w:rsidRDefault="007F115D" w:rsidP="007F115D"/>
    <w:p w14:paraId="7196B27B" w14:textId="77777777" w:rsidR="007F115D" w:rsidRDefault="007F115D" w:rsidP="007F115D">
      <w:r>
        <w:t>Nonostante i risultati promettenti, dobbiamo riconoscere le limitazioni di questo studio. L'ampiezza e la varietà del dataset, seppur sufficienti per una prima analisi, potrebbero non riflettere la totalità del nostro mercato di riferimento. Futuri sforzi di ricerca dovrebbero mirare a estendere il dataset, potenzialmente incorporando dati aggiuntivi sui comportamenti online e le interazioni sui social media. Inoltre, esplorare l'applicazione di tecniche di machine learning più avanzate potrebbe rivelare ulteriori pattern comportamentali e segmenti di clientela nascosti.</w:t>
      </w:r>
    </w:p>
    <w:p w14:paraId="3D4A1404" w14:textId="77777777" w:rsidR="007F115D" w:rsidRDefault="007F115D" w:rsidP="007F115D"/>
    <w:p w14:paraId="05DC1788" w14:textId="5DEEB68B" w:rsidR="007F115D" w:rsidRPr="00145513" w:rsidRDefault="007F115D" w:rsidP="007F115D">
      <w:r>
        <w:t xml:space="preserve">Un continuo processo di validazione e aggiornamento dei modelli è essenziale, in particolare in un ambiente di mercato dinamico. Monitorare l'efficacia delle campagne in tempo reale e adattare le </w:t>
      </w:r>
      <w:proofErr w:type="gramStart"/>
      <w:r>
        <w:t>strategie di conseguenza</w:t>
      </w:r>
      <w:proofErr w:type="gramEnd"/>
      <w:r>
        <w:t xml:space="preserve"> sarà cruciale per mantenere l'efficienza delle nostre iniziative di marketing. Progetti futuri dovrebbero includere il testing delle previsioni dei </w:t>
      </w:r>
      <w:r>
        <w:lastRenderedPageBreak/>
        <w:t xml:space="preserve">modelli in scenari di mercato diversi e l'integrazione dei </w:t>
      </w:r>
      <w:proofErr w:type="gramStart"/>
      <w:r>
        <w:t>feedback</w:t>
      </w:r>
      <w:proofErr w:type="gramEnd"/>
      <w:r>
        <w:t xml:space="preserve"> dei clienti per rafforzare l'accuratezza e la rilevanza delle campagne.</w:t>
      </w:r>
    </w:p>
    <w:sectPr w:rsidR="007F115D" w:rsidRPr="001455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826DF"/>
    <w:multiLevelType w:val="hybridMultilevel"/>
    <w:tmpl w:val="10FCDEA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0567C"/>
    <w:multiLevelType w:val="multilevel"/>
    <w:tmpl w:val="178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946BC"/>
    <w:multiLevelType w:val="multilevel"/>
    <w:tmpl w:val="D5B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6553B"/>
    <w:multiLevelType w:val="hybridMultilevel"/>
    <w:tmpl w:val="BDE21BF6"/>
    <w:lvl w:ilvl="0" w:tplc="3076A5C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3C5A0F"/>
    <w:multiLevelType w:val="hybridMultilevel"/>
    <w:tmpl w:val="D34A710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6B019F"/>
    <w:multiLevelType w:val="hybridMultilevel"/>
    <w:tmpl w:val="2C24B4A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C721C"/>
    <w:multiLevelType w:val="multilevel"/>
    <w:tmpl w:val="DB3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52E36"/>
    <w:multiLevelType w:val="hybridMultilevel"/>
    <w:tmpl w:val="8DBE1AB6"/>
    <w:lvl w:ilvl="0" w:tplc="0458F55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B82016"/>
    <w:multiLevelType w:val="multilevel"/>
    <w:tmpl w:val="27CA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109932">
    <w:abstractNumId w:val="4"/>
  </w:num>
  <w:num w:numId="2" w16cid:durableId="168757755">
    <w:abstractNumId w:val="7"/>
  </w:num>
  <w:num w:numId="3" w16cid:durableId="605233044">
    <w:abstractNumId w:val="8"/>
  </w:num>
  <w:num w:numId="4" w16cid:durableId="1874732809">
    <w:abstractNumId w:val="1"/>
  </w:num>
  <w:num w:numId="5" w16cid:durableId="419105702">
    <w:abstractNumId w:val="6"/>
  </w:num>
  <w:num w:numId="6" w16cid:durableId="527184766">
    <w:abstractNumId w:val="2"/>
  </w:num>
  <w:num w:numId="7" w16cid:durableId="1470632236">
    <w:abstractNumId w:val="0"/>
  </w:num>
  <w:num w:numId="8" w16cid:durableId="80303510">
    <w:abstractNumId w:val="3"/>
  </w:num>
  <w:num w:numId="9" w16cid:durableId="1086457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0F"/>
    <w:rsid w:val="0003428C"/>
    <w:rsid w:val="00057B1E"/>
    <w:rsid w:val="00073957"/>
    <w:rsid w:val="00114E80"/>
    <w:rsid w:val="00145513"/>
    <w:rsid w:val="001575D6"/>
    <w:rsid w:val="00191142"/>
    <w:rsid w:val="002F01FE"/>
    <w:rsid w:val="003B1D50"/>
    <w:rsid w:val="00444A50"/>
    <w:rsid w:val="004A4181"/>
    <w:rsid w:val="004A6E59"/>
    <w:rsid w:val="004D1619"/>
    <w:rsid w:val="005976F3"/>
    <w:rsid w:val="005C227E"/>
    <w:rsid w:val="00610CA0"/>
    <w:rsid w:val="00631518"/>
    <w:rsid w:val="00692FE4"/>
    <w:rsid w:val="006B7262"/>
    <w:rsid w:val="007634CF"/>
    <w:rsid w:val="00785669"/>
    <w:rsid w:val="007E2477"/>
    <w:rsid w:val="007F115D"/>
    <w:rsid w:val="007F43BB"/>
    <w:rsid w:val="00811074"/>
    <w:rsid w:val="0084328F"/>
    <w:rsid w:val="008C1AAE"/>
    <w:rsid w:val="008F2D3F"/>
    <w:rsid w:val="008F78FA"/>
    <w:rsid w:val="009031D8"/>
    <w:rsid w:val="00942161"/>
    <w:rsid w:val="009D2BD5"/>
    <w:rsid w:val="00A74955"/>
    <w:rsid w:val="00AC2CF6"/>
    <w:rsid w:val="00B7150F"/>
    <w:rsid w:val="00B81F98"/>
    <w:rsid w:val="00BC6347"/>
    <w:rsid w:val="00BD708B"/>
    <w:rsid w:val="00C07A65"/>
    <w:rsid w:val="00C302E6"/>
    <w:rsid w:val="00C63C16"/>
    <w:rsid w:val="00D40E34"/>
    <w:rsid w:val="00D43B64"/>
    <w:rsid w:val="00D4544D"/>
    <w:rsid w:val="00EF469E"/>
    <w:rsid w:val="00F5273A"/>
    <w:rsid w:val="00FD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AB79FF"/>
  <w15:chartTrackingRefBased/>
  <w15:docId w15:val="{D7186FC9-DD5C-B64F-912B-C895D64E1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71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71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71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71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71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715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715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715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715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71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71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71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7150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7150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7150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7150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7150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7150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715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71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715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71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715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7150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7150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7150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71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7150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7150F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BD70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9031D8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Carpredefinitoparagrafo"/>
    <w:rsid w:val="009031D8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031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031D8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gmail-">
    <w:name w:val="gmail-"/>
    <w:basedOn w:val="Carpredefinitoparagrafo"/>
    <w:rsid w:val="009031D8"/>
  </w:style>
  <w:style w:type="character" w:customStyle="1" w:styleId="gmail-hljs-punctuation">
    <w:name w:val="gmail-hljs-punctuation"/>
    <w:basedOn w:val="Carpredefinitoparagrafo"/>
    <w:rsid w:val="009031D8"/>
  </w:style>
  <w:style w:type="character" w:customStyle="1" w:styleId="gmail-hljs-comment">
    <w:name w:val="gmail-hljs-comment"/>
    <w:basedOn w:val="Carpredefinitoparagrafo"/>
    <w:rsid w:val="009031D8"/>
  </w:style>
  <w:style w:type="character" w:customStyle="1" w:styleId="gmail-hljs-operator">
    <w:name w:val="gmail-hljs-operator"/>
    <w:basedOn w:val="Carpredefinitoparagrafo"/>
    <w:rsid w:val="009031D8"/>
  </w:style>
  <w:style w:type="character" w:customStyle="1" w:styleId="gmail-hljs-number">
    <w:name w:val="gmail-hljs-number"/>
    <w:basedOn w:val="Carpredefinitoparagrafo"/>
    <w:rsid w:val="009031D8"/>
  </w:style>
  <w:style w:type="table" w:styleId="Grigliatabella">
    <w:name w:val="Table Grid"/>
    <w:basedOn w:val="Tabellanormale"/>
    <w:uiPriority w:val="39"/>
    <w:rsid w:val="00C63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9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3087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7294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724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3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Loris Palmarin</dc:creator>
  <cp:keywords/>
  <dc:description/>
  <cp:lastModifiedBy>Loris Palmarin</cp:lastModifiedBy>
  <cp:revision>10</cp:revision>
  <dcterms:created xsi:type="dcterms:W3CDTF">2024-03-20T09:11:00Z</dcterms:created>
  <dcterms:modified xsi:type="dcterms:W3CDTF">2024-03-28T09:55:00Z</dcterms:modified>
</cp:coreProperties>
</file>