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E7EFF" w14:textId="65953C1C" w:rsidR="00C15CCA" w:rsidRPr="00917377" w:rsidRDefault="00CD6AAF" w:rsidP="00C15CCA">
      <w:pPr>
        <w:jc w:val="center"/>
        <w:rPr>
          <w:rFonts w:cs="Times New Roman"/>
          <w:b/>
        </w:rPr>
      </w:pPr>
      <w:r w:rsidRPr="00CD6AAF">
        <w:rPr>
          <w:rFonts w:cs="Times New Roman"/>
          <w:b/>
        </w:rPr>
        <w:t>AgroMind: Transfer Learning and LLM Approaches for Crop Disease Classification and Weather Advisory</w:t>
      </w:r>
      <w:r w:rsidR="003D2511">
        <w:rPr>
          <w:rFonts w:cs="Times New Roman"/>
          <w:b/>
        </w:rPr>
        <w:t>.</w:t>
      </w:r>
    </w:p>
    <w:p w14:paraId="00469298" w14:textId="77777777" w:rsidR="00B90FDB" w:rsidRDefault="00B90FDB" w:rsidP="00B8722D">
      <w:pPr>
        <w:rPr>
          <w:rFonts w:cs="Times New Roman"/>
          <w:b/>
        </w:rPr>
      </w:pPr>
    </w:p>
    <w:p w14:paraId="79EC3740" w14:textId="77777777" w:rsidR="00B90FDB" w:rsidRPr="00901B59" w:rsidRDefault="00B90FDB" w:rsidP="00C15CCA">
      <w:pPr>
        <w:jc w:val="center"/>
        <w:rPr>
          <w:rFonts w:cs="Times New Roman"/>
          <w:b/>
        </w:rPr>
      </w:pPr>
    </w:p>
    <w:p w14:paraId="3EE76BDB" w14:textId="1E7743F1" w:rsidR="00C15CCA" w:rsidRDefault="00917377" w:rsidP="00C15CCA">
      <w:pPr>
        <w:jc w:val="center"/>
        <w:rPr>
          <w:rFonts w:cs="Times New Roman"/>
          <w:b/>
        </w:rPr>
      </w:pPr>
      <w:r>
        <w:rPr>
          <w:rFonts w:cs="Times New Roman"/>
          <w:b/>
        </w:rPr>
        <w:t>Nyabuto Lorna Njeri</w:t>
      </w:r>
    </w:p>
    <w:p w14:paraId="5B78E2A1" w14:textId="1E55E853" w:rsidR="002408E6" w:rsidRDefault="003F76C9" w:rsidP="00072E96">
      <w:pPr>
        <w:jc w:val="center"/>
        <w:rPr>
          <w:rFonts w:cs="Times New Roman"/>
          <w:b/>
        </w:rPr>
      </w:pPr>
      <w:r>
        <w:rPr>
          <w:rFonts w:cs="Times New Roman"/>
          <w:b/>
        </w:rPr>
        <w:t>1</w:t>
      </w:r>
      <w:r w:rsidR="00917377">
        <w:rPr>
          <w:rFonts w:cs="Times New Roman"/>
          <w:b/>
        </w:rPr>
        <w:t>42544</w:t>
      </w:r>
    </w:p>
    <w:p w14:paraId="4F217F88" w14:textId="747D70DA" w:rsidR="00C15CCA" w:rsidRPr="00072E96" w:rsidRDefault="00916FD7" w:rsidP="00072E96">
      <w:pPr>
        <w:jc w:val="center"/>
        <w:rPr>
          <w:rFonts w:cs="Times New Roman"/>
          <w:b/>
          <w:szCs w:val="24"/>
        </w:rPr>
      </w:pPr>
      <w:r w:rsidRPr="00916FD7">
        <w:rPr>
          <w:rFonts w:cs="Times New Roman"/>
          <w:b/>
          <w:szCs w:val="21"/>
        </w:rPr>
        <w:t xml:space="preserve">ICS  </w:t>
      </w:r>
      <w:r w:rsidR="00917377">
        <w:rPr>
          <w:rFonts w:cs="Times New Roman"/>
          <w:b/>
          <w:szCs w:val="21"/>
        </w:rPr>
        <w:t>4C</w:t>
      </w:r>
    </w:p>
    <w:p w14:paraId="7E8D4AFD" w14:textId="77777777" w:rsidR="00916FD7" w:rsidRDefault="00916FD7" w:rsidP="00C15CCA">
      <w:pPr>
        <w:jc w:val="center"/>
        <w:rPr>
          <w:rFonts w:cs="Times New Roman"/>
          <w:b/>
          <w:szCs w:val="21"/>
        </w:rPr>
      </w:pPr>
    </w:p>
    <w:p w14:paraId="0C48EF03" w14:textId="77777777" w:rsidR="00481C33" w:rsidRDefault="00481C33" w:rsidP="00B8722D">
      <w:pPr>
        <w:rPr>
          <w:rFonts w:cs="Times New Roman"/>
          <w:b/>
          <w:szCs w:val="21"/>
        </w:rPr>
      </w:pPr>
    </w:p>
    <w:p w14:paraId="6E058478" w14:textId="11F81951" w:rsidR="00916FD7" w:rsidRDefault="00974158" w:rsidP="00C15CCA">
      <w:pPr>
        <w:jc w:val="center"/>
        <w:rPr>
          <w:rFonts w:cs="Times New Roman"/>
          <w:b/>
          <w:szCs w:val="21"/>
        </w:rPr>
      </w:pPr>
      <w:r>
        <w:rPr>
          <w:rFonts w:cs="Times New Roman"/>
          <w:b/>
          <w:szCs w:val="21"/>
        </w:rPr>
        <w:t>Supervisor</w:t>
      </w:r>
      <w:r w:rsidR="007725FE">
        <w:rPr>
          <w:rFonts w:cs="Times New Roman"/>
          <w:b/>
          <w:szCs w:val="21"/>
        </w:rPr>
        <w:t xml:space="preserve"> Name</w:t>
      </w:r>
    </w:p>
    <w:p w14:paraId="533B448C" w14:textId="28AA1640" w:rsidR="00974158" w:rsidRPr="00916FD7" w:rsidRDefault="00917377" w:rsidP="00C15CCA">
      <w:pPr>
        <w:jc w:val="center"/>
        <w:rPr>
          <w:rFonts w:cs="Times New Roman"/>
          <w:b/>
          <w:szCs w:val="21"/>
        </w:rPr>
      </w:pPr>
      <w:r>
        <w:rPr>
          <w:rFonts w:cs="Times New Roman"/>
          <w:b/>
          <w:szCs w:val="21"/>
        </w:rPr>
        <w:t>Salome Monthe Chemiat</w:t>
      </w:r>
    </w:p>
    <w:p w14:paraId="0EACBE4B" w14:textId="77777777" w:rsidR="00481C33" w:rsidRPr="00916FD7" w:rsidRDefault="00481C33" w:rsidP="00481C33">
      <w:pPr>
        <w:rPr>
          <w:rFonts w:cs="Times New Roman"/>
          <w:b/>
          <w:sz w:val="32"/>
          <w:szCs w:val="24"/>
        </w:rPr>
      </w:pPr>
    </w:p>
    <w:p w14:paraId="53266F7A" w14:textId="77777777" w:rsidR="00C15CCA" w:rsidRPr="00901B59" w:rsidRDefault="00C15CCA" w:rsidP="00C15CCA">
      <w:pPr>
        <w:autoSpaceDE w:val="0"/>
        <w:autoSpaceDN w:val="0"/>
        <w:adjustRightInd w:val="0"/>
        <w:spacing w:after="0" w:line="240" w:lineRule="auto"/>
        <w:rPr>
          <w:rFonts w:cs="Times New Roman"/>
          <w:b/>
          <w:color w:val="000000"/>
          <w:szCs w:val="24"/>
        </w:rPr>
      </w:pPr>
    </w:p>
    <w:p w14:paraId="36741800" w14:textId="7AF34B9D" w:rsidR="00C15CCA" w:rsidRDefault="0084038D" w:rsidP="0084038D">
      <w:pPr>
        <w:jc w:val="center"/>
        <w:rPr>
          <w:rFonts w:eastAsiaTheme="majorEastAsia" w:cs="Times New Roman"/>
          <w:b/>
          <w:spacing w:val="-10"/>
          <w:kern w:val="28"/>
          <w:szCs w:val="56"/>
        </w:rPr>
      </w:pPr>
      <w:r w:rsidRPr="0084038D">
        <w:rPr>
          <w:rFonts w:eastAsiaTheme="majorEastAsia" w:cs="Times New Roman"/>
          <w:b/>
          <w:spacing w:val="-10"/>
          <w:kern w:val="28"/>
          <w:szCs w:val="56"/>
        </w:rPr>
        <w:t>An Informatics and Computer Science Project Proposal Submitted to the School of Computing and Engineering Sciences in Partial Fulfillment of the Requirements for the Award of a Degree in Bachelor of Science in Informatics and Computer Science</w:t>
      </w:r>
    </w:p>
    <w:p w14:paraId="15F7FD4A" w14:textId="77777777" w:rsidR="0084038D" w:rsidRPr="00D11BE3" w:rsidRDefault="0084038D" w:rsidP="0084038D">
      <w:pPr>
        <w:rPr>
          <w:rFonts w:eastAsiaTheme="majorEastAsia" w:cs="Times New Roman"/>
          <w:b/>
          <w:spacing w:val="-10"/>
          <w:kern w:val="28"/>
          <w:szCs w:val="56"/>
        </w:rPr>
      </w:pPr>
    </w:p>
    <w:p w14:paraId="1EC995D0" w14:textId="1454A2D2" w:rsidR="00C15CCA" w:rsidRPr="00C15CCA" w:rsidRDefault="00C15CCA" w:rsidP="00C15CCA">
      <w:pPr>
        <w:jc w:val="center"/>
        <w:rPr>
          <w:rFonts w:eastAsiaTheme="majorEastAsia" w:cs="Times New Roman"/>
          <w:b/>
          <w:spacing w:val="-10"/>
          <w:kern w:val="28"/>
          <w:szCs w:val="56"/>
        </w:rPr>
      </w:pPr>
      <w:r>
        <w:rPr>
          <w:rFonts w:eastAsiaTheme="majorEastAsia" w:cs="Times New Roman"/>
          <w:b/>
          <w:spacing w:val="-10"/>
          <w:kern w:val="28"/>
          <w:szCs w:val="56"/>
        </w:rPr>
        <w:t>School of Computing and Engineering Science</w:t>
      </w:r>
      <w:r w:rsidR="00B8722D">
        <w:rPr>
          <w:rFonts w:eastAsiaTheme="majorEastAsia" w:cs="Times New Roman"/>
          <w:b/>
          <w:spacing w:val="-10"/>
          <w:kern w:val="28"/>
          <w:szCs w:val="56"/>
        </w:rPr>
        <w:t>s</w:t>
      </w:r>
    </w:p>
    <w:p w14:paraId="36850FED" w14:textId="77777777" w:rsidR="00C15CCA" w:rsidRDefault="00C15CCA" w:rsidP="00C15CCA">
      <w:pPr>
        <w:jc w:val="center"/>
        <w:rPr>
          <w:rFonts w:eastAsiaTheme="majorEastAsia" w:cs="Times New Roman"/>
          <w:b/>
          <w:spacing w:val="-10"/>
          <w:kern w:val="28"/>
          <w:szCs w:val="56"/>
        </w:rPr>
      </w:pPr>
      <w:r>
        <w:rPr>
          <w:rFonts w:eastAsiaTheme="majorEastAsia" w:cs="Times New Roman"/>
          <w:b/>
          <w:spacing w:val="-10"/>
          <w:kern w:val="28"/>
          <w:szCs w:val="56"/>
        </w:rPr>
        <w:t>Strathmore University</w:t>
      </w:r>
    </w:p>
    <w:p w14:paraId="610EA78B" w14:textId="471EECDE" w:rsidR="00C15CCA" w:rsidRDefault="00C15CCA" w:rsidP="00481C33">
      <w:pPr>
        <w:jc w:val="center"/>
        <w:rPr>
          <w:rFonts w:eastAsiaTheme="majorEastAsia" w:cs="Times New Roman"/>
          <w:b/>
          <w:spacing w:val="-10"/>
          <w:kern w:val="28"/>
          <w:szCs w:val="56"/>
        </w:rPr>
      </w:pPr>
      <w:r>
        <w:rPr>
          <w:rFonts w:eastAsiaTheme="majorEastAsia" w:cs="Times New Roman"/>
          <w:b/>
          <w:spacing w:val="-10"/>
          <w:kern w:val="28"/>
          <w:szCs w:val="56"/>
        </w:rPr>
        <w:t>Nairobi, Kenya</w:t>
      </w:r>
    </w:p>
    <w:p w14:paraId="0A3E76C9" w14:textId="77777777" w:rsidR="00C15CCA" w:rsidRDefault="00C15CCA" w:rsidP="00C15CCA">
      <w:pPr>
        <w:jc w:val="center"/>
        <w:rPr>
          <w:rFonts w:eastAsiaTheme="majorEastAsia" w:cs="Times New Roman"/>
          <w:b/>
          <w:spacing w:val="-10"/>
          <w:kern w:val="28"/>
          <w:szCs w:val="56"/>
        </w:rPr>
      </w:pPr>
    </w:p>
    <w:p w14:paraId="3BFB705F" w14:textId="51DDC4B1" w:rsidR="00195D35" w:rsidRPr="00815C1C" w:rsidRDefault="003D2511" w:rsidP="00815C1C">
      <w:pPr>
        <w:jc w:val="center"/>
        <w:rPr>
          <w:rFonts w:eastAsiaTheme="majorEastAsia" w:cs="Times New Roman"/>
          <w:b/>
          <w:spacing w:val="-10"/>
          <w:kern w:val="28"/>
          <w:szCs w:val="56"/>
        </w:rPr>
      </w:pPr>
      <w:r>
        <w:rPr>
          <w:rFonts w:eastAsiaTheme="majorEastAsia" w:cs="Times New Roman"/>
          <w:b/>
          <w:spacing w:val="-10"/>
          <w:kern w:val="28"/>
          <w:szCs w:val="56"/>
        </w:rPr>
        <w:t>June 2026</w:t>
      </w:r>
    </w:p>
    <w:p w14:paraId="103C4B12" w14:textId="77777777" w:rsidR="00C15CCA" w:rsidRDefault="00C15CCA">
      <w:pPr>
        <w:spacing w:line="259" w:lineRule="auto"/>
        <w:jc w:val="left"/>
      </w:pPr>
      <w:r>
        <w:br w:type="page"/>
      </w:r>
    </w:p>
    <w:p w14:paraId="5DAF8548" w14:textId="77777777" w:rsidR="00C15CCA" w:rsidRDefault="00C15CCA" w:rsidP="00A72745">
      <w:pPr>
        <w:pStyle w:val="Kevin"/>
        <w:sectPr w:rsidR="00C15CCA" w:rsidSect="00435F52">
          <w:footerReference w:type="default" r:id="rId8"/>
          <w:pgSz w:w="11906" w:h="16838"/>
          <w:pgMar w:top="1440" w:right="1440" w:bottom="1440" w:left="1440" w:header="708" w:footer="708" w:gutter="0"/>
          <w:cols w:space="708"/>
          <w:docGrid w:linePitch="360"/>
        </w:sectPr>
      </w:pPr>
    </w:p>
    <w:p w14:paraId="3F5196B4" w14:textId="6712F78B" w:rsidR="00C15CCA" w:rsidRDefault="00195D35" w:rsidP="00A72745">
      <w:pPr>
        <w:pStyle w:val="Kevin"/>
      </w:pPr>
      <w:bookmarkStart w:id="0" w:name="_Toc229639101"/>
      <w:r>
        <w:lastRenderedPageBreak/>
        <w:t>Declaration and Approval</w:t>
      </w:r>
      <w:bookmarkEnd w:id="0"/>
    </w:p>
    <w:p w14:paraId="380F54D4" w14:textId="38F6E4F2" w:rsidR="00C15CCA" w:rsidRPr="006866A2" w:rsidRDefault="003D2511" w:rsidP="00C15CCA">
      <w:pPr>
        <w:autoSpaceDE w:val="0"/>
        <w:autoSpaceDN w:val="0"/>
        <w:adjustRightInd w:val="0"/>
        <w:spacing w:after="0"/>
        <w:rPr>
          <w:rFonts w:cs="Times New Roman"/>
          <w:color w:val="00000A"/>
          <w:szCs w:val="24"/>
        </w:rPr>
      </w:pPr>
      <w:r>
        <w:rPr>
          <w:rFonts w:cs="Times New Roman"/>
          <w:color w:val="00000A"/>
          <w:szCs w:val="24"/>
        </w:rPr>
        <w:t>I</w:t>
      </w:r>
      <w:r w:rsidR="00C15CCA" w:rsidRPr="006866A2">
        <w:rPr>
          <w:rFonts w:cs="Times New Roman"/>
          <w:color w:val="00000A"/>
          <w:szCs w:val="24"/>
        </w:rPr>
        <w:t xml:space="preserve"> declare that this work has not been previously submitted and approved for the award of a degree by this or any other University. To the best of </w:t>
      </w:r>
      <w:r>
        <w:rPr>
          <w:rFonts w:cs="Times New Roman"/>
          <w:color w:val="00000A"/>
          <w:szCs w:val="24"/>
        </w:rPr>
        <w:t>my</w:t>
      </w:r>
      <w:r w:rsidR="00C15CCA" w:rsidRPr="006866A2">
        <w:rPr>
          <w:rFonts w:cs="Times New Roman"/>
          <w:color w:val="00000A"/>
          <w:szCs w:val="24"/>
        </w:rPr>
        <w:t xml:space="preserve"> knowledge and belief, the research proposal contains no material previously published or written by another person except where due reference is made in the research proposal itself. </w:t>
      </w:r>
    </w:p>
    <w:p w14:paraId="3F360FE6" w14:textId="77777777" w:rsidR="00C15CCA" w:rsidRDefault="00C15CCA" w:rsidP="00C15CCA"/>
    <w:p w14:paraId="180CBDF4" w14:textId="77777777" w:rsidR="00C15CCA" w:rsidRDefault="00C15CCA" w:rsidP="00C15CCA"/>
    <w:p w14:paraId="198CBE95" w14:textId="77777777" w:rsidR="00C15CCA" w:rsidRDefault="00C15CCA" w:rsidP="00C15CCA"/>
    <w:p w14:paraId="4B7CFAF3" w14:textId="023F24AF" w:rsidR="00C15CCA" w:rsidRPr="00C15CCA" w:rsidRDefault="00C15CCA" w:rsidP="00C15CCA">
      <w:r>
        <w:t xml:space="preserve">Student Name: </w:t>
      </w:r>
      <w:r>
        <w:tab/>
      </w:r>
      <w:r w:rsidR="003D2511" w:rsidRPr="003D2511">
        <w:rPr>
          <w:b/>
          <w:bCs/>
        </w:rPr>
        <w:t>Nyabuto Lorna Njeri</w:t>
      </w:r>
    </w:p>
    <w:p w14:paraId="14B40C14" w14:textId="54266273" w:rsidR="00C15CCA" w:rsidRPr="003D2511" w:rsidRDefault="00C15CCA" w:rsidP="00C15CCA">
      <w:r>
        <w:t xml:space="preserve">Admission Number: </w:t>
      </w:r>
      <w:r>
        <w:tab/>
        <w:t>1</w:t>
      </w:r>
      <w:r w:rsidR="003D2511">
        <w:t>42544</w:t>
      </w:r>
    </w:p>
    <w:p w14:paraId="66685475" w14:textId="7384A85E" w:rsidR="00C15CCA" w:rsidRDefault="00C15CCA" w:rsidP="00C15CCA">
      <w:r>
        <w:t>Student Signature:</w:t>
      </w:r>
      <w:r>
        <w:tab/>
        <w:t>_________________________ Date:</w:t>
      </w:r>
      <w:r>
        <w:tab/>
        <w:t>________________________</w:t>
      </w:r>
    </w:p>
    <w:p w14:paraId="433C1BBA" w14:textId="77777777" w:rsidR="003D2511" w:rsidRDefault="003D2511" w:rsidP="00C15CCA"/>
    <w:p w14:paraId="5BB5849A" w14:textId="77777777" w:rsidR="00AC1824" w:rsidRDefault="00AC1824" w:rsidP="00C15CCA"/>
    <w:p w14:paraId="6BD35D4D" w14:textId="1BF7AE46" w:rsidR="00C15CCA" w:rsidRDefault="00943978" w:rsidP="002F38E3">
      <w:pPr>
        <w:spacing w:before="240"/>
        <w:rPr>
          <w:rFonts w:cs="Times New Roman"/>
          <w:b/>
          <w:bCs/>
        </w:rPr>
      </w:pPr>
      <w:r>
        <w:rPr>
          <w:rFonts w:cs="Times New Roman"/>
        </w:rPr>
        <w:t xml:space="preserve">The Proposal </w:t>
      </w:r>
      <w:r w:rsidR="003D2511">
        <w:rPr>
          <w:rFonts w:cs="Times New Roman"/>
        </w:rPr>
        <w:t xml:space="preserve">of </w:t>
      </w:r>
      <w:r w:rsidR="003D2511">
        <w:rPr>
          <w:rFonts w:cs="Times New Roman"/>
          <w:b/>
          <w:bCs/>
        </w:rPr>
        <w:t>Nyabuto Lorna Njeri</w:t>
      </w:r>
      <w:r w:rsidR="007D37C3" w:rsidRPr="007D37C3">
        <w:rPr>
          <w:rFonts w:cs="Times New Roman"/>
          <w:b/>
          <w:bCs/>
        </w:rPr>
        <w:t xml:space="preserve"> </w:t>
      </w:r>
      <w:r>
        <w:rPr>
          <w:rFonts w:cs="Times New Roman"/>
        </w:rPr>
        <w:t>has been reviewed and approved by</w:t>
      </w:r>
      <w:r w:rsidR="00AC1824">
        <w:rPr>
          <w:rFonts w:cs="Times New Roman"/>
        </w:rPr>
        <w:t xml:space="preserve"> </w:t>
      </w:r>
      <w:r w:rsidR="003D2511">
        <w:rPr>
          <w:rFonts w:cs="Times New Roman"/>
          <w:b/>
          <w:bCs/>
        </w:rPr>
        <w:t>Salome Monthe Chemiat</w:t>
      </w:r>
    </w:p>
    <w:p w14:paraId="07E56EA0" w14:textId="77777777" w:rsidR="003D2511" w:rsidRPr="00AC1824" w:rsidRDefault="003D2511" w:rsidP="002F38E3">
      <w:pPr>
        <w:spacing w:before="240"/>
        <w:rPr>
          <w:rFonts w:cs="Times New Roman"/>
        </w:rPr>
      </w:pPr>
    </w:p>
    <w:p w14:paraId="2E36812F" w14:textId="33456F95" w:rsidR="00C15CCA" w:rsidRDefault="00C15CCA" w:rsidP="002F38E3">
      <w:r>
        <w:t>Supervisor Signature:</w:t>
      </w:r>
      <w:r>
        <w:tab/>
        <w:t>_________________________ Date:</w:t>
      </w:r>
      <w:r>
        <w:tab/>
        <w:t>________________________</w:t>
      </w:r>
    </w:p>
    <w:p w14:paraId="5246BFE1" w14:textId="60C39B51" w:rsidR="00EA1FEA" w:rsidRPr="003D2511" w:rsidRDefault="00195D35" w:rsidP="003D2511">
      <w:r>
        <w:br w:type="page"/>
      </w:r>
    </w:p>
    <w:p w14:paraId="3100DBD7" w14:textId="794B213B" w:rsidR="00195D35" w:rsidRDefault="00195D35" w:rsidP="00A72745">
      <w:pPr>
        <w:pStyle w:val="Kevin"/>
      </w:pPr>
      <w:bookmarkStart w:id="1" w:name="_Toc229639102"/>
      <w:bookmarkStart w:id="2" w:name="_Hlk229412849"/>
      <w:r>
        <w:lastRenderedPageBreak/>
        <w:t>Abstract</w:t>
      </w:r>
      <w:bookmarkEnd w:id="1"/>
    </w:p>
    <w:p w14:paraId="3D888D0D" w14:textId="11B5AAE8" w:rsidR="003840BF" w:rsidRDefault="003840BF" w:rsidP="003840BF">
      <w:pPr>
        <w:pStyle w:val="font-claude-response-body"/>
        <w:spacing w:line="360" w:lineRule="auto"/>
        <w:jc w:val="both"/>
      </w:pPr>
      <w:r>
        <w:t>Agriculture remains a critical pillar of Kenya's economy, yet smallholder farmers continue to face significant productivity losses due to limited access to timely and accurate agricultural information. Crop diseases go undiagnosed until it is too late, and planting decisions are made without reliable weather guidance, resulting in poor yields and wasted resources. Recognizing this gap, this project will design and develop AgroMind, equipping Kenyan smallholder farmers with intelligent tools for crop disease detection and weather-based planting advisory. Following an extensive review of existing agricultural technology solutions, the core problem of fragmented agricultural information will be identified and addressed by consolidating these two critical capabilities into a single accessible solution. AgroMind will be developed using React and TailwindCSS on the frontend, Python and FastAPI on the backend, and Supabase as the database management system. Crop disease detection will be implemented using a convolutional neural network trained on the PlantVillage dataset, enabling farmers to upload plant photographs and receive instant disease diagnoses and treatment recommendations. Weather-based planting advisory will be achieved by integrating the Open-Meteo API with the Claude large language model, translating raw meteorological data into actionable, location-specific farming guidance. AgroMind will demonstrate that intelligent tools can meaningfully bridge the agricultural information gap facing smallholder farmers in Kenya.</w:t>
      </w:r>
    </w:p>
    <w:p w14:paraId="3A981034" w14:textId="1583CE6D" w:rsidR="003840BF" w:rsidRPr="003840BF" w:rsidRDefault="003840BF" w:rsidP="003840BF">
      <w:pPr>
        <w:pStyle w:val="font-claude-response-body"/>
        <w:spacing w:line="360" w:lineRule="auto"/>
        <w:jc w:val="both"/>
        <w:rPr>
          <w:b/>
          <w:bCs/>
          <w:i/>
          <w:iCs/>
        </w:rPr>
      </w:pPr>
      <w:r>
        <w:rPr>
          <w:rStyle w:val="Strong"/>
        </w:rPr>
        <w:t>Keywords:</w:t>
      </w:r>
      <w:r>
        <w:t xml:space="preserve"> </w:t>
      </w:r>
      <w:r w:rsidRPr="003840BF">
        <w:rPr>
          <w:b/>
          <w:bCs/>
          <w:i/>
          <w:iCs/>
        </w:rPr>
        <w:t>Artificial Intelligence, Crop Disease Detection, Convolutional Neural Network, Weather-Based Advisory, Smallholder Farmers, PlantVillage, Large Language Model, Precision Agriculture</w:t>
      </w:r>
      <w:r>
        <w:rPr>
          <w:b/>
          <w:bCs/>
          <w:i/>
          <w:iCs/>
        </w:rPr>
        <w:t>.</w:t>
      </w:r>
    </w:p>
    <w:p w14:paraId="261BA8ED" w14:textId="1FA55AF8" w:rsidR="00195D35" w:rsidRPr="001F7B24" w:rsidRDefault="00195D35" w:rsidP="00195D35">
      <w:pPr>
        <w:rPr>
          <w:b/>
          <w:bCs/>
          <w:i/>
          <w:iCs/>
        </w:rPr>
      </w:pPr>
      <w:r w:rsidRPr="001F7B24">
        <w:rPr>
          <w:b/>
          <w:bCs/>
          <w:i/>
          <w:iCs/>
        </w:rPr>
        <w:br w:type="page"/>
      </w:r>
      <w:bookmarkEnd w:id="2"/>
    </w:p>
    <w:sdt>
      <w:sdtPr>
        <w:rPr>
          <w:rFonts w:ascii="Times New Roman" w:eastAsiaTheme="minorHAnsi" w:hAnsi="Times New Roman" w:cstheme="minorBidi"/>
          <w:color w:val="auto"/>
          <w:sz w:val="24"/>
          <w:szCs w:val="22"/>
        </w:rPr>
        <w:id w:val="-1223982365"/>
        <w:docPartObj>
          <w:docPartGallery w:val="Table of Contents"/>
          <w:docPartUnique/>
        </w:docPartObj>
      </w:sdtPr>
      <w:sdtEndPr>
        <w:rPr>
          <w:b/>
          <w:bCs/>
          <w:noProof/>
        </w:rPr>
      </w:sdtEndPr>
      <w:sdtContent>
        <w:p w14:paraId="2100EAFB" w14:textId="35CED9CB" w:rsidR="00923B20" w:rsidRPr="00923B20" w:rsidRDefault="00923B20" w:rsidP="00923B20">
          <w:pPr>
            <w:pStyle w:val="TOCHeading"/>
            <w:jc w:val="center"/>
            <w:rPr>
              <w:rStyle w:val="KevinChar"/>
              <w:color w:val="auto"/>
            </w:rPr>
          </w:pPr>
          <w:r w:rsidRPr="00923B20">
            <w:rPr>
              <w:rStyle w:val="KevinChar"/>
              <w:color w:val="auto"/>
            </w:rPr>
            <w:t>Table of Contents</w:t>
          </w:r>
        </w:p>
        <w:p w14:paraId="52406DCF" w14:textId="7E724237" w:rsidR="003840BF" w:rsidRDefault="00923B20">
          <w:pPr>
            <w:pStyle w:val="TOC1"/>
            <w:tabs>
              <w:tab w:val="right" w:leader="dot" w:pos="9016"/>
            </w:tabs>
            <w:rPr>
              <w:rFonts w:asciiTheme="minorHAnsi" w:eastAsiaTheme="minorEastAsia" w:hAnsiTheme="minorHAnsi"/>
              <w:noProof/>
              <w:sz w:val="22"/>
            </w:rPr>
          </w:pPr>
          <w:r>
            <w:fldChar w:fldCharType="begin"/>
          </w:r>
          <w:r>
            <w:instrText xml:space="preserve"> TOC \o "1-3" \h \z \u </w:instrText>
          </w:r>
          <w:r>
            <w:fldChar w:fldCharType="separate"/>
          </w:r>
          <w:hyperlink w:anchor="_Toc229639101" w:history="1">
            <w:r w:rsidR="003840BF" w:rsidRPr="00925E31">
              <w:rPr>
                <w:rStyle w:val="Hyperlink"/>
                <w:noProof/>
              </w:rPr>
              <w:t>Declaration and Approval</w:t>
            </w:r>
            <w:r w:rsidR="003840BF">
              <w:rPr>
                <w:noProof/>
                <w:webHidden/>
              </w:rPr>
              <w:tab/>
            </w:r>
            <w:r w:rsidR="003840BF">
              <w:rPr>
                <w:noProof/>
                <w:webHidden/>
              </w:rPr>
              <w:fldChar w:fldCharType="begin"/>
            </w:r>
            <w:r w:rsidR="003840BF">
              <w:rPr>
                <w:noProof/>
                <w:webHidden/>
              </w:rPr>
              <w:instrText xml:space="preserve"> PAGEREF _Toc229639101 \h </w:instrText>
            </w:r>
            <w:r w:rsidR="003840BF">
              <w:rPr>
                <w:noProof/>
                <w:webHidden/>
              </w:rPr>
            </w:r>
            <w:r w:rsidR="003840BF">
              <w:rPr>
                <w:noProof/>
                <w:webHidden/>
              </w:rPr>
              <w:fldChar w:fldCharType="separate"/>
            </w:r>
            <w:r w:rsidR="003840BF">
              <w:rPr>
                <w:noProof/>
                <w:webHidden/>
              </w:rPr>
              <w:t>ii</w:t>
            </w:r>
            <w:r w:rsidR="003840BF">
              <w:rPr>
                <w:noProof/>
                <w:webHidden/>
              </w:rPr>
              <w:fldChar w:fldCharType="end"/>
            </w:r>
          </w:hyperlink>
        </w:p>
        <w:p w14:paraId="0CC16DDA" w14:textId="1B8EBC42" w:rsidR="003840BF" w:rsidRDefault="00CF2755">
          <w:pPr>
            <w:pStyle w:val="TOC1"/>
            <w:tabs>
              <w:tab w:val="right" w:leader="dot" w:pos="9016"/>
            </w:tabs>
            <w:rPr>
              <w:rFonts w:asciiTheme="minorHAnsi" w:eastAsiaTheme="minorEastAsia" w:hAnsiTheme="minorHAnsi"/>
              <w:noProof/>
              <w:sz w:val="22"/>
            </w:rPr>
          </w:pPr>
          <w:hyperlink w:anchor="_Toc229639102" w:history="1">
            <w:r w:rsidR="003840BF" w:rsidRPr="00925E31">
              <w:rPr>
                <w:rStyle w:val="Hyperlink"/>
                <w:noProof/>
              </w:rPr>
              <w:t>Abstract</w:t>
            </w:r>
            <w:r w:rsidR="003840BF">
              <w:rPr>
                <w:noProof/>
                <w:webHidden/>
              </w:rPr>
              <w:tab/>
            </w:r>
            <w:r w:rsidR="003840BF">
              <w:rPr>
                <w:noProof/>
                <w:webHidden/>
              </w:rPr>
              <w:fldChar w:fldCharType="begin"/>
            </w:r>
            <w:r w:rsidR="003840BF">
              <w:rPr>
                <w:noProof/>
                <w:webHidden/>
              </w:rPr>
              <w:instrText xml:space="preserve"> PAGEREF _Toc229639102 \h </w:instrText>
            </w:r>
            <w:r w:rsidR="003840BF">
              <w:rPr>
                <w:noProof/>
                <w:webHidden/>
              </w:rPr>
            </w:r>
            <w:r w:rsidR="003840BF">
              <w:rPr>
                <w:noProof/>
                <w:webHidden/>
              </w:rPr>
              <w:fldChar w:fldCharType="separate"/>
            </w:r>
            <w:r w:rsidR="003840BF">
              <w:rPr>
                <w:noProof/>
                <w:webHidden/>
              </w:rPr>
              <w:t>iii</w:t>
            </w:r>
            <w:r w:rsidR="003840BF">
              <w:rPr>
                <w:noProof/>
                <w:webHidden/>
              </w:rPr>
              <w:fldChar w:fldCharType="end"/>
            </w:r>
          </w:hyperlink>
        </w:p>
        <w:p w14:paraId="739FFAE4" w14:textId="59B642F5" w:rsidR="003840BF" w:rsidRDefault="00CF2755">
          <w:pPr>
            <w:pStyle w:val="TOC1"/>
            <w:tabs>
              <w:tab w:val="right" w:leader="dot" w:pos="9016"/>
            </w:tabs>
            <w:rPr>
              <w:rFonts w:asciiTheme="minorHAnsi" w:eastAsiaTheme="minorEastAsia" w:hAnsiTheme="minorHAnsi"/>
              <w:noProof/>
              <w:sz w:val="22"/>
            </w:rPr>
          </w:pPr>
          <w:hyperlink w:anchor="_Toc229639103" w:history="1">
            <w:r w:rsidR="003840BF" w:rsidRPr="00925E31">
              <w:rPr>
                <w:rStyle w:val="Hyperlink"/>
                <w:noProof/>
              </w:rPr>
              <w:t>List of Figures</w:t>
            </w:r>
            <w:r w:rsidR="003840BF">
              <w:rPr>
                <w:noProof/>
                <w:webHidden/>
              </w:rPr>
              <w:tab/>
            </w:r>
            <w:r w:rsidR="003840BF">
              <w:rPr>
                <w:noProof/>
                <w:webHidden/>
              </w:rPr>
              <w:fldChar w:fldCharType="begin"/>
            </w:r>
            <w:r w:rsidR="003840BF">
              <w:rPr>
                <w:noProof/>
                <w:webHidden/>
              </w:rPr>
              <w:instrText xml:space="preserve"> PAGEREF _Toc229639103 \h </w:instrText>
            </w:r>
            <w:r w:rsidR="003840BF">
              <w:rPr>
                <w:noProof/>
                <w:webHidden/>
              </w:rPr>
            </w:r>
            <w:r w:rsidR="003840BF">
              <w:rPr>
                <w:noProof/>
                <w:webHidden/>
              </w:rPr>
              <w:fldChar w:fldCharType="separate"/>
            </w:r>
            <w:r w:rsidR="003840BF">
              <w:rPr>
                <w:noProof/>
                <w:webHidden/>
              </w:rPr>
              <w:t>v</w:t>
            </w:r>
            <w:r w:rsidR="003840BF">
              <w:rPr>
                <w:noProof/>
                <w:webHidden/>
              </w:rPr>
              <w:fldChar w:fldCharType="end"/>
            </w:r>
          </w:hyperlink>
        </w:p>
        <w:p w14:paraId="5B68ED98" w14:textId="158F9985" w:rsidR="003840BF" w:rsidRDefault="00CF2755">
          <w:pPr>
            <w:pStyle w:val="TOC1"/>
            <w:tabs>
              <w:tab w:val="right" w:leader="dot" w:pos="9016"/>
            </w:tabs>
            <w:rPr>
              <w:rFonts w:asciiTheme="minorHAnsi" w:eastAsiaTheme="minorEastAsia" w:hAnsiTheme="minorHAnsi"/>
              <w:noProof/>
              <w:sz w:val="22"/>
            </w:rPr>
          </w:pPr>
          <w:hyperlink w:anchor="_Toc229639104" w:history="1">
            <w:r w:rsidR="003840BF" w:rsidRPr="00925E31">
              <w:rPr>
                <w:rStyle w:val="Hyperlink"/>
                <w:noProof/>
              </w:rPr>
              <w:t>List of Tables</w:t>
            </w:r>
            <w:r w:rsidR="003840BF">
              <w:rPr>
                <w:noProof/>
                <w:webHidden/>
              </w:rPr>
              <w:tab/>
            </w:r>
            <w:r w:rsidR="003840BF">
              <w:rPr>
                <w:noProof/>
                <w:webHidden/>
              </w:rPr>
              <w:fldChar w:fldCharType="begin"/>
            </w:r>
            <w:r w:rsidR="003840BF">
              <w:rPr>
                <w:noProof/>
                <w:webHidden/>
              </w:rPr>
              <w:instrText xml:space="preserve"> PAGEREF _Toc229639104 \h </w:instrText>
            </w:r>
            <w:r w:rsidR="003840BF">
              <w:rPr>
                <w:noProof/>
                <w:webHidden/>
              </w:rPr>
            </w:r>
            <w:r w:rsidR="003840BF">
              <w:rPr>
                <w:noProof/>
                <w:webHidden/>
              </w:rPr>
              <w:fldChar w:fldCharType="separate"/>
            </w:r>
            <w:r w:rsidR="003840BF">
              <w:rPr>
                <w:noProof/>
                <w:webHidden/>
              </w:rPr>
              <w:t>vi</w:t>
            </w:r>
            <w:r w:rsidR="003840BF">
              <w:rPr>
                <w:noProof/>
                <w:webHidden/>
              </w:rPr>
              <w:fldChar w:fldCharType="end"/>
            </w:r>
          </w:hyperlink>
        </w:p>
        <w:p w14:paraId="636FC84B" w14:textId="1971F044" w:rsidR="003840BF" w:rsidRDefault="00CF2755">
          <w:pPr>
            <w:pStyle w:val="TOC1"/>
            <w:tabs>
              <w:tab w:val="right" w:leader="dot" w:pos="9016"/>
            </w:tabs>
            <w:rPr>
              <w:rFonts w:asciiTheme="minorHAnsi" w:eastAsiaTheme="minorEastAsia" w:hAnsiTheme="minorHAnsi"/>
              <w:noProof/>
              <w:sz w:val="22"/>
            </w:rPr>
          </w:pPr>
          <w:hyperlink w:anchor="_Toc229639105" w:history="1">
            <w:r w:rsidR="003840BF" w:rsidRPr="00925E31">
              <w:rPr>
                <w:rStyle w:val="Hyperlink"/>
                <w:noProof/>
              </w:rPr>
              <w:t>List of Equations</w:t>
            </w:r>
            <w:r w:rsidR="003840BF">
              <w:rPr>
                <w:noProof/>
                <w:webHidden/>
              </w:rPr>
              <w:tab/>
            </w:r>
            <w:r w:rsidR="003840BF">
              <w:rPr>
                <w:noProof/>
                <w:webHidden/>
              </w:rPr>
              <w:fldChar w:fldCharType="begin"/>
            </w:r>
            <w:r w:rsidR="003840BF">
              <w:rPr>
                <w:noProof/>
                <w:webHidden/>
              </w:rPr>
              <w:instrText xml:space="preserve"> PAGEREF _Toc229639105 \h </w:instrText>
            </w:r>
            <w:r w:rsidR="003840BF">
              <w:rPr>
                <w:noProof/>
                <w:webHidden/>
              </w:rPr>
            </w:r>
            <w:r w:rsidR="003840BF">
              <w:rPr>
                <w:noProof/>
                <w:webHidden/>
              </w:rPr>
              <w:fldChar w:fldCharType="separate"/>
            </w:r>
            <w:r w:rsidR="003840BF">
              <w:rPr>
                <w:noProof/>
                <w:webHidden/>
              </w:rPr>
              <w:t>vii</w:t>
            </w:r>
            <w:r w:rsidR="003840BF">
              <w:rPr>
                <w:noProof/>
                <w:webHidden/>
              </w:rPr>
              <w:fldChar w:fldCharType="end"/>
            </w:r>
          </w:hyperlink>
        </w:p>
        <w:p w14:paraId="5263CA8C" w14:textId="54328625" w:rsidR="003840BF" w:rsidRDefault="00CF2755">
          <w:pPr>
            <w:pStyle w:val="TOC1"/>
            <w:tabs>
              <w:tab w:val="right" w:leader="dot" w:pos="9016"/>
            </w:tabs>
            <w:rPr>
              <w:rFonts w:asciiTheme="minorHAnsi" w:eastAsiaTheme="minorEastAsia" w:hAnsiTheme="minorHAnsi"/>
              <w:noProof/>
              <w:sz w:val="22"/>
            </w:rPr>
          </w:pPr>
          <w:hyperlink w:anchor="_Toc229639106" w:history="1">
            <w:r w:rsidR="003840BF" w:rsidRPr="00925E31">
              <w:rPr>
                <w:rStyle w:val="Hyperlink"/>
                <w:noProof/>
              </w:rPr>
              <w:t>List of Abbreviations</w:t>
            </w:r>
            <w:r w:rsidR="003840BF">
              <w:rPr>
                <w:noProof/>
                <w:webHidden/>
              </w:rPr>
              <w:tab/>
            </w:r>
            <w:r w:rsidR="003840BF">
              <w:rPr>
                <w:noProof/>
                <w:webHidden/>
              </w:rPr>
              <w:fldChar w:fldCharType="begin"/>
            </w:r>
            <w:r w:rsidR="003840BF">
              <w:rPr>
                <w:noProof/>
                <w:webHidden/>
              </w:rPr>
              <w:instrText xml:space="preserve"> PAGEREF _Toc229639106 \h </w:instrText>
            </w:r>
            <w:r w:rsidR="003840BF">
              <w:rPr>
                <w:noProof/>
                <w:webHidden/>
              </w:rPr>
            </w:r>
            <w:r w:rsidR="003840BF">
              <w:rPr>
                <w:noProof/>
                <w:webHidden/>
              </w:rPr>
              <w:fldChar w:fldCharType="separate"/>
            </w:r>
            <w:r w:rsidR="003840BF">
              <w:rPr>
                <w:noProof/>
                <w:webHidden/>
              </w:rPr>
              <w:t>viii</w:t>
            </w:r>
            <w:r w:rsidR="003840BF">
              <w:rPr>
                <w:noProof/>
                <w:webHidden/>
              </w:rPr>
              <w:fldChar w:fldCharType="end"/>
            </w:r>
          </w:hyperlink>
        </w:p>
        <w:p w14:paraId="595E4CE0" w14:textId="6FFA6DEB" w:rsidR="003840BF" w:rsidRDefault="00CF2755">
          <w:pPr>
            <w:pStyle w:val="TOC1"/>
            <w:tabs>
              <w:tab w:val="left" w:pos="1320"/>
              <w:tab w:val="right" w:leader="dot" w:pos="9016"/>
            </w:tabs>
            <w:rPr>
              <w:rFonts w:asciiTheme="minorHAnsi" w:eastAsiaTheme="minorEastAsia" w:hAnsiTheme="minorHAnsi"/>
              <w:noProof/>
              <w:sz w:val="22"/>
            </w:rPr>
          </w:pPr>
          <w:hyperlink w:anchor="_Toc229639107" w:history="1">
            <w:r w:rsidR="003840BF" w:rsidRPr="00925E31">
              <w:rPr>
                <w:rStyle w:val="Hyperlink"/>
                <w:noProof/>
              </w:rPr>
              <w:t>Chapter 1:</w:t>
            </w:r>
            <w:r w:rsidR="003840BF">
              <w:rPr>
                <w:rFonts w:asciiTheme="minorHAnsi" w:eastAsiaTheme="minorEastAsia" w:hAnsiTheme="minorHAnsi"/>
                <w:noProof/>
                <w:sz w:val="22"/>
              </w:rPr>
              <w:tab/>
            </w:r>
            <w:r w:rsidR="003840BF" w:rsidRPr="00925E31">
              <w:rPr>
                <w:rStyle w:val="Hyperlink"/>
                <w:noProof/>
              </w:rPr>
              <w:t>Introduction</w:t>
            </w:r>
            <w:r w:rsidR="003840BF">
              <w:rPr>
                <w:noProof/>
                <w:webHidden/>
              </w:rPr>
              <w:tab/>
            </w:r>
            <w:r w:rsidR="003840BF">
              <w:rPr>
                <w:noProof/>
                <w:webHidden/>
              </w:rPr>
              <w:fldChar w:fldCharType="begin"/>
            </w:r>
            <w:r w:rsidR="003840BF">
              <w:rPr>
                <w:noProof/>
                <w:webHidden/>
              </w:rPr>
              <w:instrText xml:space="preserve"> PAGEREF _Toc229639107 \h </w:instrText>
            </w:r>
            <w:r w:rsidR="003840BF">
              <w:rPr>
                <w:noProof/>
                <w:webHidden/>
              </w:rPr>
            </w:r>
            <w:r w:rsidR="003840BF">
              <w:rPr>
                <w:noProof/>
                <w:webHidden/>
              </w:rPr>
              <w:fldChar w:fldCharType="separate"/>
            </w:r>
            <w:r w:rsidR="003840BF">
              <w:rPr>
                <w:noProof/>
                <w:webHidden/>
              </w:rPr>
              <w:t>1</w:t>
            </w:r>
            <w:r w:rsidR="003840BF">
              <w:rPr>
                <w:noProof/>
                <w:webHidden/>
              </w:rPr>
              <w:fldChar w:fldCharType="end"/>
            </w:r>
          </w:hyperlink>
        </w:p>
        <w:p w14:paraId="11B81C6C" w14:textId="3D50E3BB" w:rsidR="003840BF" w:rsidRDefault="00CF2755">
          <w:pPr>
            <w:pStyle w:val="TOC2"/>
            <w:tabs>
              <w:tab w:val="left" w:pos="880"/>
              <w:tab w:val="right" w:leader="dot" w:pos="9016"/>
            </w:tabs>
            <w:rPr>
              <w:rFonts w:asciiTheme="minorHAnsi" w:eastAsiaTheme="minorEastAsia" w:hAnsiTheme="minorHAnsi"/>
              <w:noProof/>
              <w:sz w:val="22"/>
            </w:rPr>
          </w:pPr>
          <w:hyperlink w:anchor="_Toc229639108" w:history="1">
            <w:r w:rsidR="003840BF" w:rsidRPr="00925E31">
              <w:rPr>
                <w:rStyle w:val="Hyperlink"/>
                <w:noProof/>
              </w:rPr>
              <w:t>1.1</w:t>
            </w:r>
            <w:r w:rsidR="003840BF">
              <w:rPr>
                <w:rFonts w:asciiTheme="minorHAnsi" w:eastAsiaTheme="minorEastAsia" w:hAnsiTheme="minorHAnsi"/>
                <w:noProof/>
                <w:sz w:val="22"/>
              </w:rPr>
              <w:tab/>
            </w:r>
            <w:r w:rsidR="003840BF" w:rsidRPr="00925E31">
              <w:rPr>
                <w:rStyle w:val="Hyperlink"/>
                <w:noProof/>
              </w:rPr>
              <w:t>Background Information</w:t>
            </w:r>
            <w:r w:rsidR="003840BF">
              <w:rPr>
                <w:noProof/>
                <w:webHidden/>
              </w:rPr>
              <w:tab/>
            </w:r>
            <w:r w:rsidR="003840BF">
              <w:rPr>
                <w:noProof/>
                <w:webHidden/>
              </w:rPr>
              <w:fldChar w:fldCharType="begin"/>
            </w:r>
            <w:r w:rsidR="003840BF">
              <w:rPr>
                <w:noProof/>
                <w:webHidden/>
              </w:rPr>
              <w:instrText xml:space="preserve"> PAGEREF _Toc229639108 \h </w:instrText>
            </w:r>
            <w:r w:rsidR="003840BF">
              <w:rPr>
                <w:noProof/>
                <w:webHidden/>
              </w:rPr>
            </w:r>
            <w:r w:rsidR="003840BF">
              <w:rPr>
                <w:noProof/>
                <w:webHidden/>
              </w:rPr>
              <w:fldChar w:fldCharType="separate"/>
            </w:r>
            <w:r w:rsidR="003840BF">
              <w:rPr>
                <w:noProof/>
                <w:webHidden/>
              </w:rPr>
              <w:t>1</w:t>
            </w:r>
            <w:r w:rsidR="003840BF">
              <w:rPr>
                <w:noProof/>
                <w:webHidden/>
              </w:rPr>
              <w:fldChar w:fldCharType="end"/>
            </w:r>
          </w:hyperlink>
        </w:p>
        <w:p w14:paraId="3B436637" w14:textId="5F27160D" w:rsidR="00923B20" w:rsidRDefault="00923B20">
          <w:r>
            <w:rPr>
              <w:b/>
              <w:bCs/>
              <w:noProof/>
            </w:rPr>
            <w:fldChar w:fldCharType="end"/>
          </w:r>
        </w:p>
      </w:sdtContent>
    </w:sdt>
    <w:p w14:paraId="56C88B72" w14:textId="4AE8FCCD" w:rsidR="00195D35" w:rsidRDefault="00195D35">
      <w:r>
        <w:br w:type="page"/>
      </w:r>
    </w:p>
    <w:p w14:paraId="288C932C" w14:textId="77777777" w:rsidR="00195D35" w:rsidRDefault="00195D35" w:rsidP="00A72745">
      <w:pPr>
        <w:pStyle w:val="Kevin"/>
      </w:pPr>
      <w:bookmarkStart w:id="3" w:name="_Toc229639103"/>
      <w:r>
        <w:lastRenderedPageBreak/>
        <w:t>List of Figures</w:t>
      </w:r>
      <w:bookmarkEnd w:id="3"/>
    </w:p>
    <w:p w14:paraId="0A84343F" w14:textId="4267F46B" w:rsidR="008B522E" w:rsidRDefault="00C15CCA" w:rsidP="008B522E">
      <w:pPr>
        <w:pStyle w:val="TableofFigures"/>
        <w:tabs>
          <w:tab w:val="right" w:leader="dot" w:pos="9016"/>
        </w:tabs>
        <w:rPr>
          <w:rFonts w:asciiTheme="minorHAnsi" w:eastAsiaTheme="minorEastAsia" w:hAnsiTheme="minorHAnsi"/>
          <w:noProof/>
          <w:szCs w:val="24"/>
          <w:lang w:eastAsia="en-GB"/>
        </w:rPr>
      </w:pPr>
      <w:r>
        <w:fldChar w:fldCharType="begin"/>
      </w:r>
      <w:r>
        <w:instrText xml:space="preserve"> TOC \h \z \c "Figure" </w:instrText>
      </w:r>
      <w:r>
        <w:fldChar w:fldCharType="separate"/>
      </w:r>
    </w:p>
    <w:p w14:paraId="0CD5055E" w14:textId="17F60A43" w:rsidR="00B75236" w:rsidRDefault="00B75236">
      <w:pPr>
        <w:pStyle w:val="TableofFigures"/>
        <w:tabs>
          <w:tab w:val="right" w:leader="dot" w:pos="9016"/>
        </w:tabs>
        <w:rPr>
          <w:rFonts w:asciiTheme="minorHAnsi" w:eastAsiaTheme="minorEastAsia" w:hAnsiTheme="minorHAnsi"/>
          <w:noProof/>
          <w:szCs w:val="24"/>
          <w:lang w:eastAsia="en-GB"/>
        </w:rPr>
      </w:pPr>
    </w:p>
    <w:p w14:paraId="1BA77957" w14:textId="633BAEA1" w:rsidR="00195D35" w:rsidRDefault="00C15CCA">
      <w:r>
        <w:fldChar w:fldCharType="end"/>
      </w:r>
      <w:r w:rsidR="00195D35">
        <w:br w:type="page"/>
      </w:r>
    </w:p>
    <w:p w14:paraId="07598582" w14:textId="77777777" w:rsidR="00195D35" w:rsidRDefault="00195D35" w:rsidP="00A72745">
      <w:pPr>
        <w:pStyle w:val="Kevin"/>
      </w:pPr>
      <w:bookmarkStart w:id="4" w:name="_Toc229639104"/>
      <w:r>
        <w:lastRenderedPageBreak/>
        <w:t>List of Tables</w:t>
      </w:r>
      <w:bookmarkEnd w:id="4"/>
    </w:p>
    <w:p w14:paraId="1C5E2625" w14:textId="77777777" w:rsidR="00BB3C2C" w:rsidRDefault="00BB3C2C"/>
    <w:p w14:paraId="132DA9D1" w14:textId="77777777" w:rsidR="00857E87" w:rsidRDefault="00857E87">
      <w:pPr>
        <w:spacing w:line="259" w:lineRule="auto"/>
        <w:jc w:val="left"/>
        <w:rPr>
          <w:rFonts w:eastAsiaTheme="majorEastAsia" w:cstheme="majorBidi"/>
          <w:b/>
          <w:szCs w:val="32"/>
        </w:rPr>
      </w:pPr>
      <w:r>
        <w:br w:type="page"/>
      </w:r>
    </w:p>
    <w:p w14:paraId="6C0EF719" w14:textId="727C99D0" w:rsidR="00857E87" w:rsidRDefault="00857E87" w:rsidP="00857E87">
      <w:pPr>
        <w:pStyle w:val="Kevin"/>
      </w:pPr>
      <w:bookmarkStart w:id="5" w:name="_Toc229639105"/>
      <w:r>
        <w:lastRenderedPageBreak/>
        <w:t>List of Equations</w:t>
      </w:r>
      <w:bookmarkEnd w:id="5"/>
    </w:p>
    <w:p w14:paraId="553AE1A5" w14:textId="01EDD702" w:rsidR="00195D35" w:rsidRDefault="00195D35">
      <w:r>
        <w:br w:type="page"/>
      </w:r>
    </w:p>
    <w:p w14:paraId="41826920" w14:textId="20E1CA32" w:rsidR="003840BF" w:rsidRDefault="00195D35" w:rsidP="003840BF">
      <w:pPr>
        <w:pStyle w:val="Kevin"/>
      </w:pPr>
      <w:bookmarkStart w:id="6" w:name="_Toc229639106"/>
      <w:r>
        <w:lastRenderedPageBreak/>
        <w:t>List of Abbreviations</w:t>
      </w:r>
      <w:bookmarkEnd w:id="6"/>
    </w:p>
    <w:p w14:paraId="376BF10D" w14:textId="77777777" w:rsidR="003840BF" w:rsidRDefault="003840BF" w:rsidP="003840BF">
      <w:r>
        <w:t>CSS - Cascading Style Sheets</w:t>
      </w:r>
    </w:p>
    <w:p w14:paraId="28008E58" w14:textId="77777777" w:rsidR="003840BF" w:rsidRDefault="003840BF" w:rsidP="003840BF">
      <w:r>
        <w:t>API – Application Programming Interface</w:t>
      </w:r>
    </w:p>
    <w:p w14:paraId="7087B62E" w14:textId="77777777" w:rsidR="005D01EA" w:rsidRDefault="005D01EA" w:rsidP="003840BF">
      <w:r>
        <w:t>GDP – Gross Domestic Product</w:t>
      </w:r>
    </w:p>
    <w:p w14:paraId="2B7C42DD" w14:textId="5EE0C8E4" w:rsidR="005D01EA" w:rsidRPr="003840BF" w:rsidRDefault="005D01EA" w:rsidP="003840BF">
      <w:pPr>
        <w:sectPr w:rsidR="005D01EA" w:rsidRPr="003840BF" w:rsidSect="00435F52">
          <w:footerReference w:type="default" r:id="rId9"/>
          <w:pgSz w:w="11906" w:h="16838"/>
          <w:pgMar w:top="1440" w:right="1440" w:bottom="1440" w:left="1440" w:header="708" w:footer="708" w:gutter="0"/>
          <w:pgNumType w:fmt="lowerRoman" w:start="2"/>
          <w:cols w:space="708"/>
          <w:docGrid w:linePitch="360"/>
        </w:sectPr>
      </w:pPr>
    </w:p>
    <w:p w14:paraId="3925A086" w14:textId="06C0BF6C" w:rsidR="00195D35" w:rsidRDefault="00195D35" w:rsidP="00C27754">
      <w:pPr>
        <w:pStyle w:val="Heading1"/>
      </w:pPr>
      <w:bookmarkStart w:id="7" w:name="_Toc229639107"/>
      <w:r>
        <w:lastRenderedPageBreak/>
        <w:t>Introduction</w:t>
      </w:r>
      <w:bookmarkEnd w:id="7"/>
    </w:p>
    <w:p w14:paraId="204B1CFA" w14:textId="60D749D8" w:rsidR="00195D35" w:rsidRDefault="00195D35" w:rsidP="00C27754">
      <w:pPr>
        <w:pStyle w:val="Heading2"/>
      </w:pPr>
      <w:bookmarkStart w:id="8" w:name="_Toc229639108"/>
      <w:r>
        <w:t>Background Information</w:t>
      </w:r>
      <w:bookmarkEnd w:id="8"/>
    </w:p>
    <w:p w14:paraId="64521768" w14:textId="4F4116C5" w:rsidR="00DF0036" w:rsidRPr="00DF0036" w:rsidRDefault="00DF0036" w:rsidP="003D46FD">
      <w:pPr>
        <w:spacing w:before="100" w:beforeAutospacing="1" w:after="100" w:afterAutospacing="1"/>
        <w:rPr>
          <w:rFonts w:eastAsia="Times New Roman" w:cs="Times New Roman"/>
          <w:szCs w:val="24"/>
        </w:rPr>
      </w:pPr>
      <w:r w:rsidRPr="00DF0036">
        <w:rPr>
          <w:rFonts w:eastAsia="Times New Roman" w:cs="Times New Roman"/>
          <w:szCs w:val="24"/>
        </w:rPr>
        <w:t>Agriculture has long been the cornerstone of economic development in Sub-Saharan Africa, and Kenya is no exception. The sector employs over 40% of the total population and contributes approximately 33% of the country's GDP, with smallholder farmers accounting for nearly 75% of total agricultural output</w:t>
      </w:r>
      <w:r>
        <w:rPr>
          <w:rFonts w:eastAsia="Times New Roman" w:cs="Times New Roman"/>
          <w:szCs w:val="24"/>
        </w:rPr>
        <w:fldChar w:fldCharType="begin"/>
      </w:r>
      <w:r>
        <w:rPr>
          <w:rFonts w:eastAsia="Times New Roman" w:cs="Times New Roman"/>
          <w:szCs w:val="24"/>
        </w:rPr>
        <w:instrText xml:space="preserve"> ADDIN ZOTERO_ITEM CSL_CITATION {"citationID":"JBxT6hvh","properties":{"unsorted":false,"formattedCitation":"({\\i{}About}, n.d.)","plainCitation":"(About, n.d.)","noteIndex":0},"citationItems":[{"id":11,"uris":["http://zotero.org/users/local/P1iDmq3i/items/7VG3MF8I"],"itemData":{"id":11,"type":"webpage","container-title":"Food and Agriculture Organization of the United Nations","language":"en","title":"About","URL":"http://www.fao.org/plant-health-2020/about/en/","accessed":{"date-parts":[["2026",5,20]]}}}],"schema":"https://github.com/citation-style-language/schema/raw/master/csl-citation.json"} </w:instrText>
      </w:r>
      <w:r>
        <w:rPr>
          <w:rFonts w:eastAsia="Times New Roman" w:cs="Times New Roman"/>
          <w:szCs w:val="24"/>
        </w:rPr>
        <w:fldChar w:fldCharType="separate"/>
      </w:r>
      <w:r w:rsidRPr="00DF0036">
        <w:rPr>
          <w:rFonts w:cs="Times New Roman"/>
          <w:szCs w:val="24"/>
        </w:rPr>
        <w:t>(</w:t>
      </w:r>
      <w:r w:rsidRPr="00DF0036">
        <w:rPr>
          <w:rFonts w:cs="Times New Roman"/>
          <w:i/>
          <w:iCs/>
          <w:szCs w:val="24"/>
        </w:rPr>
        <w:t>About</w:t>
      </w:r>
      <w:r w:rsidRPr="00DF0036">
        <w:rPr>
          <w:rFonts w:cs="Times New Roman"/>
          <w:szCs w:val="24"/>
        </w:rPr>
        <w:t>, n.d.)</w:t>
      </w:r>
      <w:r>
        <w:rPr>
          <w:rFonts w:eastAsia="Times New Roman" w:cs="Times New Roman"/>
          <w:szCs w:val="24"/>
        </w:rPr>
        <w:fldChar w:fldCharType="end"/>
      </w:r>
      <w:r w:rsidRPr="00DF0036">
        <w:rPr>
          <w:rFonts w:eastAsia="Times New Roman" w:cs="Times New Roman"/>
          <w:szCs w:val="24"/>
        </w:rPr>
        <w:t>. For decades, farmers have relied on traditional knowledge, agricultural extension officers, and word of mouth to manage their crops and make planting decisions. While these approaches served their purpose in earlier times, the growing complexity of modern agricultural challenges including climate variability, evolving pest patterns, and increasingly volatile weather conditions has rendered them insufficient for the demands of contemporary farming</w:t>
      </w:r>
      <w:r w:rsidR="00D75E62">
        <w:rPr>
          <w:rFonts w:eastAsia="Times New Roman" w:cs="Times New Roman"/>
          <w:szCs w:val="24"/>
        </w:rPr>
        <w:fldChar w:fldCharType="begin"/>
      </w:r>
      <w:r w:rsidR="00D75E62">
        <w:rPr>
          <w:rFonts w:eastAsia="Times New Roman" w:cs="Times New Roman"/>
          <w:szCs w:val="24"/>
        </w:rPr>
        <w:instrText xml:space="preserve"> ADDIN ZOTERO_ITEM CSL_CITATION {"citationID":"ie6ptmtD","properties":{"unsorted":false,"formattedCitation":"(Minot &amp; Sawyer, 2016; Research Institute (Ifpri), 2016)","plainCitation":"(Minot &amp; Sawyer, 2016; Research Institute (Ifpri), 2016)","noteIndex":0},"citationItems":[{"id":15,"uris":["http://zotero.org/users/local/P1iDmq3i/items/EINC5A8E"],"itemData":{"id":15,"type":"article-journal","abstract":"Chapter 4 (Minot and Sawyer) provides clarity on the opportunities and limitations of contract farming as an institution that facilitates agricultural intensification by smallholders. They find that contract farming is more viable in value chains of fruits and vegetables for quality-sensitive markets, commercial dairy and poultry production, and certain cash crops (for example, tea, tobacco, sugarcane, and cotton). In terms of income benefits for smallholders, most case studies found considerable increases in income, in the range 25â€“75 percent.","container-title":"IFPRI book chapters","language":"en","page":"127-158","publisher":"International Food Policy Research Institute (IFPRI)","source":"ideas.repec.org","title":"Contract farming in developing countries: Theory, practice, and policy implications","title-short":"Contract farming in developing countries","author":[{"family":"Minot","given":"Nicholas"},{"family":"Sawyer","given":"Bradley"}],"issued":{"date-parts":[["2016"]]}}},{"id":13,"uris":["http://zotero.org/users/local/P1iDmq3i/items/G76YP692"],"itemData":{"id":13,"type":"article-journal","abstract":"Chapter 4 (Minot and Sawyer) provides clarity on the opportunities and limitations of contract farming as an institution that facilitates agricultural intensification by smallholders. They find that contract farming is more viable in value chains of fruits and vegetables for quality-sensitive markets, commercial dairy and poultry production, and certain cash crops (for example, tea, tobacco, sugarcane, and cotton). In terms of income benefits for smallholders, most case studies found considerable increases in income, in the range 25–75 percent.","DOI":"10.2499/9780896292130_04","language":"en","note":"edition: 0\nDOI: 10.2499/9780896292130_04","publisher":"International Food Policy Research Institute","publisher-place":"Washington, DC","source":"Semantic Scholar","title":"Contract farming in developing countries: Theory, practice, and policy implications","title-short":"Contract farming in developing countries","URL":"https://hdl.handle.net/10568/147407","author":[{"family":"Research Institute (Ifpri)","given":"International Food Policy"}],"accessed":{"date-parts":[["2026",5,20]]},"issued":{"date-parts":[["2016"]]}}}],"schema":"https://github.com/citation-style-language/schema/raw/master/csl-citation.json"} </w:instrText>
      </w:r>
      <w:r w:rsidR="00D75E62">
        <w:rPr>
          <w:rFonts w:eastAsia="Times New Roman" w:cs="Times New Roman"/>
          <w:szCs w:val="24"/>
        </w:rPr>
        <w:fldChar w:fldCharType="separate"/>
      </w:r>
      <w:r w:rsidR="00D75E62" w:rsidRPr="00D75E62">
        <w:rPr>
          <w:rFonts w:cs="Times New Roman"/>
        </w:rPr>
        <w:t>(Minot &amp; Sawyer, 2016; Research Institute (Ifpri), 2016)</w:t>
      </w:r>
      <w:r w:rsidR="00D75E62">
        <w:rPr>
          <w:rFonts w:eastAsia="Times New Roman" w:cs="Times New Roman"/>
          <w:szCs w:val="24"/>
        </w:rPr>
        <w:fldChar w:fldCharType="end"/>
      </w:r>
      <w:r w:rsidRPr="00DF0036">
        <w:rPr>
          <w:rFonts w:eastAsia="Times New Roman" w:cs="Times New Roman"/>
          <w:szCs w:val="24"/>
        </w:rPr>
        <w:t>.</w:t>
      </w:r>
    </w:p>
    <w:p w14:paraId="3C58CD78" w14:textId="4BFDAA73" w:rsidR="00DF0036" w:rsidRPr="00DF0036" w:rsidRDefault="00DF0036" w:rsidP="003D46FD">
      <w:pPr>
        <w:spacing w:before="100" w:beforeAutospacing="1" w:after="100" w:afterAutospacing="1"/>
        <w:rPr>
          <w:rFonts w:eastAsia="Times New Roman" w:cs="Times New Roman"/>
          <w:szCs w:val="24"/>
        </w:rPr>
      </w:pPr>
      <w:r w:rsidRPr="00DF0036">
        <w:rPr>
          <w:rFonts w:eastAsia="Times New Roman" w:cs="Times New Roman"/>
          <w:szCs w:val="24"/>
        </w:rPr>
        <w:t>The emergence of artificial intelligence and machine learning in the early 21st century opened new possibilities for addressing agricultural challenges at scale. Computer vision techniques, particularly convolutional neural networks, demonstrated remarkable capability in image classification tasks, leading to their application in plant disease diagnosi</w:t>
      </w:r>
      <w:r>
        <w:rPr>
          <w:rFonts w:eastAsia="Times New Roman" w:cs="Times New Roman"/>
          <w:szCs w:val="24"/>
        </w:rPr>
        <w:t>s</w:t>
      </w:r>
      <w:r w:rsidR="003D46FD">
        <w:rPr>
          <w:rFonts w:eastAsia="Times New Roman" w:cs="Times New Roman"/>
          <w:szCs w:val="24"/>
        </w:rPr>
        <w:t xml:space="preserve"> </w:t>
      </w:r>
      <w:r w:rsidR="003D46FD">
        <w:rPr>
          <w:rFonts w:eastAsia="Times New Roman" w:cs="Times New Roman"/>
          <w:szCs w:val="24"/>
        </w:rPr>
        <w:fldChar w:fldCharType="begin"/>
      </w:r>
      <w:r w:rsidR="003D46FD">
        <w:rPr>
          <w:rFonts w:eastAsia="Times New Roman" w:cs="Times New Roman"/>
          <w:szCs w:val="24"/>
        </w:rPr>
        <w:instrText xml:space="preserve"> ADDIN ZOTERO_ITEM CSL_CITATION {"citationID":"HsrhAGmH","properties":{"unsorted":false,"formattedCitation":"(Krizhevsky et al., 2017)","plainCitation":"(Krizhevsky et al., 2017)","noteIndex":0},"citationItems":[{"id":7,"uris":["http://zotero.org/users/local/P1iDmq3i/items/EPGEMG3C"],"itemData":{"id":7,"type":"article-journal","abstract":"We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entry.","container-title":"Communications of the ACM","DOI":"10.1145/3065386","ISSN":"0001-0782","issue":"6","journalAbbreviation":"Commun. ACM","page":"84–90","source":"ACM Digital Library","title":"ImageNet classification with deep convolutional neural networks","volume":"60","author":[{"family":"Krizhevsky","given":"Alex"},{"family":"Sutskever","given":"Ilya"},{"family":"Hinton","given":"Geoffrey E."}],"issued":{"date-parts":[["2017",5,24]]}}}],"schema":"https://github.com/citation-style-language/schema/raw/master/csl-citation.json"} </w:instrText>
      </w:r>
      <w:r w:rsidR="003D46FD">
        <w:rPr>
          <w:rFonts w:eastAsia="Times New Roman" w:cs="Times New Roman"/>
          <w:szCs w:val="24"/>
        </w:rPr>
        <w:fldChar w:fldCharType="separate"/>
      </w:r>
      <w:r w:rsidR="003D46FD" w:rsidRPr="003D46FD">
        <w:rPr>
          <w:rFonts w:cs="Times New Roman"/>
        </w:rPr>
        <w:t>(Krizhevsky et al., 2017)</w:t>
      </w:r>
      <w:r w:rsidR="003D46FD">
        <w:rPr>
          <w:rFonts w:eastAsia="Times New Roman" w:cs="Times New Roman"/>
          <w:szCs w:val="24"/>
        </w:rPr>
        <w:fldChar w:fldCharType="end"/>
      </w:r>
      <w:r>
        <w:rPr>
          <w:rFonts w:eastAsia="Times New Roman" w:cs="Times New Roman"/>
          <w:szCs w:val="24"/>
        </w:rPr>
        <w:t xml:space="preserve">. </w:t>
      </w:r>
      <w:r w:rsidRPr="00DF0036">
        <w:rPr>
          <w:rFonts w:eastAsia="Times New Roman" w:cs="Times New Roman"/>
          <w:szCs w:val="24"/>
        </w:rPr>
        <w:t>Simultaneously, the proliferation of weather data APIs and large language models created new opportunities for delivering personalized, location-specific agricultural guidance to farmers</w:t>
      </w:r>
      <w:r w:rsidR="003D46FD">
        <w:rPr>
          <w:rFonts w:eastAsia="Times New Roman" w:cs="Times New Roman"/>
          <w:szCs w:val="24"/>
        </w:rPr>
        <w:fldChar w:fldCharType="begin"/>
      </w:r>
      <w:r w:rsidR="003D46FD">
        <w:rPr>
          <w:rFonts w:eastAsia="Times New Roman" w:cs="Times New Roman"/>
          <w:szCs w:val="24"/>
        </w:rPr>
        <w:instrText xml:space="preserve"> ADDIN ZOTERO_ITEM CSL_CITATION {"citationID":"9fNa5O39","properties":{"unsorted":false,"formattedCitation":"(Bommasani et al., 2022)","plainCitation":"(Bommasani et al., 2022)","noteIndex":0},"citationItems":[{"id":17,"uris":["http://zotero.org/users/local/P1iDmq3i/items/ISRHU5KB"],"itemData":{"id":17,"type":"article","abstract":"AI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nature.","DOI":"10.48550/arXiv.2108.07258","note":"arXiv:2108.07258 [cs.LG]","number":"arXiv:2108.07258","publisher":"arXiv","source":"arXiv.org","title":"On the Opportunities and Risks of Foundation Models","URL":"http://arxiv.org/abs/2108.07258","author":[{"family":"Bommasani","given":"Rishi"},{"family":"Hudson","given":"Drew A."},{"family":"Adeli","given":"Ehsan"},{"family":"Altman","given":"Russ"},{"family":"Arora","given":"Simran"},{"family":"Arx","given":"Sydney","dropping-particle":"von"},{"family":"Bernstein","given":"Michael S."},{"family":"Bohg","given":"Jeannette"},{"family":"Bosselut","given":"Antoine"},{"family":"Brunskill","given":"Emma"},{"family":"Brynjolfsson","given":"Erik"},{"family":"Buch","given":"Shyamal"},{"family":"Card","given":"Dallas"},{"family":"Castellon","given":"Rodrigo"},{"family":"Chatterji","given":"Niladri"},{"family":"Chen","given":"Annie"},{"family":"Creel","given":"Kathleen"},{"family":"Davis","given":"Jared Quincy"},{"family":"Demszky","given":"Dora"},{"family":"Donahue","given":"Chris"},{"family":"Doumbouya","given":"Moussa"},{"family":"Durmus","given":"Esin"},{"family":"Ermon","given":"Stefano"},{"family":"Etchemendy","given":"John"},{"family":"Ethayarajh","given":"Kawin"},{"family":"Fei-Fei","given":"Li"},{"family":"Finn","given":"Chelsea"},{"family":"Gale","given":"Trevor"},{"family":"Gillespie","given":"Lauren"},{"family":"Goel","given":"Karan"},{"family":"Goodman","given":"Noah"},{"family":"Grossman","given":"Shelby"},{"family":"Guha","given":"Neel"},{"family":"Hashimoto","given":"Tatsunori"},{"family":"Henderson","given":"Peter"},{"family":"Hewitt","given":"John"},{"family":"Ho","given":"Daniel E."},{"family":"Hong","given":"Jenny"},{"family":"Hsu","given":"Kyle"},{"family":"Huang","given":"Jing"},{"family":"Icard","given":"Thomas"},{"family":"Jain","given":"Saahil"},{"family":"Jurafsky","given":"Dan"},{"family":"Kalluri","given":"Pratyusha"},{"family":"Karamcheti","given":"Siddharth"},{"family":"Keeling","given":"Geoff"},{"family":"Khani","given":"Fereshte"},{"family":"Khattab","given":"Omar"},{"family":"Koh","given":"Pang Wei"},{"family":"Krass","given":"Mark"},{"family":"Krishna","given":"Ranjay"},{"family":"Kuditipudi","given":"Rohith"},{"family":"Kumar","given":"Ananya"},{"family":"Ladhak","given":"Faisal"},{"family":"Lee","given":"Mina"},{"family":"Lee","given":"Tony"},{"family":"Leskovec","given":"Jure"},{"family":"Levent","given":"Isabelle"},{"family":"Li","given":"Xiang Lisa"},{"family":"Li","given":"Xuechen"},{"family":"Ma","given":"Tengyu"},{"family":"Malik","given":"Ali"},{"family":"Manning","given":"Christopher D."},{"family":"Mirchandani","given":"Suvir"},{"family":"Mitchell","given":"Eric"},{"family":"Munyikwa","given":"Zanele"},{"family":"Nair","given":"Suraj"},{"family":"Narayan","given":"Avanika"},{"family":"Narayanan","given":"Deepak"},{"family":"Newman","given":"Ben"},{"family":"Nie","given":"Allen"},{"family":"Niebles","given":"Juan Carlos"},{"family":"Nilforoshan","given":"Hamed"},{"family":"Nyarko","given":"Julian"},{"family":"Ogut","given":"Giray"},{"family":"Orr","given":"Laurel"},{"family":"Papadimitriou","given":"Isabel"},{"family":"Park","given":"Joon Sung"},{"family":"Piech","given":"Chris"},{"family":"Portelance","given":"Eva"},{"family":"Potts","given":"Christopher"},{"family":"Raghunathan","given":"Aditi"},{"family":"Reich","given":"Rob"},{"family":"Ren","given":"Hongyu"},{"family":"Rong","given":"Frieda"},{"family":"Roohani","given":"Yusuf"},{"family":"Ruiz","given":"Camilo"},{"family":"Ryan","given":"Jack"},{"family":"Ré","given":"Christopher"},{"family":"Sadigh","given":"Dorsa"},{"family":"Sagawa","given":"Shiori"},{"family":"Santhanam","given":"Keshav"},{"family":"Shih","given":"Andy"},{"family":"Srinivasan","given":"Krishnan"},{"family":"Tamkin","given":"Alex"},{"family":"Taori","given":"Rohan"},{"family":"Thomas","given":"Armin W."},{"family":"Tramèr","given":"Florian"},{"family":"Wang","given":"Rose E."},{"family":"Wang","given":"William"},{"family":"Wu","given":"Bohan"},{"family":"Wu","given":"Jiajun"},{"family":"Wu","given":"Yuhuai"},{"family":"Xie","given":"Sang Michael"},{"family":"Yasunaga","given":"Michihiro"},{"family":"You","given":"Jiaxuan"},{"family":"Zaharia","given":"Matei"},{"family":"Zhang","given":"Michael"},{"family":"Zhang","given":"Tianyi"},{"family":"Zhang","given":"Xikun"},{"family":"Zhang","given":"Yuhui"},{"family":"Zheng","given":"Lucia"},{"family":"Zhou","given":"Kaitlyn"},{"family":"Liang","given":"Percy"}],"accessed":{"date-parts":[["2026",5,20]]},"issued":{"date-parts":[["2022",7,12]]}}}],"schema":"https://github.com/citation-style-language/schema/raw/master/csl-citation.json"} </w:instrText>
      </w:r>
      <w:r w:rsidR="003D46FD">
        <w:rPr>
          <w:rFonts w:eastAsia="Times New Roman" w:cs="Times New Roman"/>
          <w:szCs w:val="24"/>
        </w:rPr>
        <w:fldChar w:fldCharType="separate"/>
      </w:r>
      <w:r w:rsidR="003D46FD" w:rsidRPr="003D46FD">
        <w:rPr>
          <w:rFonts w:cs="Times New Roman"/>
        </w:rPr>
        <w:t>(Bommasani et al., 2022)</w:t>
      </w:r>
      <w:r w:rsidR="003D46FD">
        <w:rPr>
          <w:rFonts w:eastAsia="Times New Roman" w:cs="Times New Roman"/>
          <w:szCs w:val="24"/>
        </w:rPr>
        <w:fldChar w:fldCharType="end"/>
      </w:r>
      <w:r w:rsidRPr="00DF0036">
        <w:rPr>
          <w:rFonts w:eastAsia="Times New Roman" w:cs="Times New Roman"/>
          <w:szCs w:val="24"/>
        </w:rPr>
        <w:t>. Studies demonstrated that deep learning models trained on the PlantVillage dataset could achieve over 99% accuracy in controlled plant disease classification, establishing a strong technical foundation for AI-driven crop health monitoring</w:t>
      </w:r>
      <w:r w:rsidR="003D46FD">
        <w:rPr>
          <w:rFonts w:eastAsia="Times New Roman" w:cs="Times New Roman"/>
          <w:szCs w:val="24"/>
        </w:rPr>
        <w:fldChar w:fldCharType="begin"/>
      </w:r>
      <w:r w:rsidR="003D46FD">
        <w:rPr>
          <w:rFonts w:eastAsia="Times New Roman" w:cs="Times New Roman"/>
          <w:szCs w:val="24"/>
        </w:rPr>
        <w:instrText xml:space="preserve"> ADDIN ZOTERO_ITEM CSL_CITATION {"citationID":"gHXWHtuh","properties":{"unsorted":false,"formattedCitation":"(Mohanty et al., 2016)","plainCitation":"(Mohanty et al., 2016)","noteIndex":0},"citationItems":[{"id":5,"uris":["http://zotero.org/users/local/P1iDmq3i/items/NHHNPLKJ"],"itemData":{"id":5,"type":"article-journal","abstract":"Crop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towards smartphone-assisted crop disease diagnosis on a massive global scale.","container-title":"Frontiers in Plant Science","DOI":"10.3389/fpls.2016.01419","ISSN":"1664-462X","journalAbbreviation":"Front. Plant Sci.","language":"English","publisher":"Frontiers","source":"Frontiers","title":"Using Deep Learning for Image-Based Plant Disease Detection","URL":"https://www.frontiersin.org/journals/plant-science/articles/10.3389/fpls.2016.01419/full","volume":"7","author":[{"family":"Mohanty","given":"Sharada P."},{"family":"Hughes","given":"David P."},{"family":"Salathé","given":"Marcel"}],"accessed":{"date-parts":[["2026",5,20]]},"issued":{"date-parts":[["2016",9,22]]}}}],"schema":"https://github.com/citation-style-language/schema/raw/master/csl-citation.json"} </w:instrText>
      </w:r>
      <w:r w:rsidR="003D46FD">
        <w:rPr>
          <w:rFonts w:eastAsia="Times New Roman" w:cs="Times New Roman"/>
          <w:szCs w:val="24"/>
        </w:rPr>
        <w:fldChar w:fldCharType="separate"/>
      </w:r>
      <w:r w:rsidR="003D46FD" w:rsidRPr="003D46FD">
        <w:rPr>
          <w:rFonts w:cs="Times New Roman"/>
        </w:rPr>
        <w:t>(Mohanty et al., 2016)</w:t>
      </w:r>
      <w:r w:rsidR="003D46FD">
        <w:rPr>
          <w:rFonts w:eastAsia="Times New Roman" w:cs="Times New Roman"/>
          <w:szCs w:val="24"/>
        </w:rPr>
        <w:fldChar w:fldCharType="end"/>
      </w:r>
      <w:r w:rsidRPr="00DF0036">
        <w:rPr>
          <w:rFonts w:eastAsia="Times New Roman" w:cs="Times New Roman"/>
          <w:szCs w:val="24"/>
        </w:rPr>
        <w:t>. More recently, the integration of large language models into domain-specific advisory tools has shown promise in translating complex data into actionable, human-readable guidance across various field</w:t>
      </w:r>
      <w:r w:rsidR="003D46FD">
        <w:rPr>
          <w:rFonts w:eastAsia="Times New Roman" w:cs="Times New Roman"/>
          <w:szCs w:val="24"/>
        </w:rPr>
        <w:t>.</w:t>
      </w:r>
    </w:p>
    <w:p w14:paraId="35CF4285" w14:textId="42C323EE" w:rsidR="00DF0036" w:rsidRPr="00DF0036" w:rsidRDefault="00DF0036" w:rsidP="003D46FD">
      <w:pPr>
        <w:spacing w:before="100" w:beforeAutospacing="1" w:after="100" w:afterAutospacing="1"/>
        <w:rPr>
          <w:rFonts w:eastAsia="Times New Roman" w:cs="Times New Roman"/>
          <w:szCs w:val="24"/>
        </w:rPr>
      </w:pPr>
      <w:r w:rsidRPr="00DF0036">
        <w:rPr>
          <w:rFonts w:eastAsia="Times New Roman" w:cs="Times New Roman"/>
          <w:szCs w:val="24"/>
        </w:rPr>
        <w:t xml:space="preserve">Despite these advancements, a significant gap remains in their application to smallholder farming contexts in Kenya. Existing solutions tend to address either crop disease detection or weather advisory in isolation, and many are designed for large-scale commercial farming environments that differ substantially from the smallholder context. Furthermore, most available tools require stable internet connectivity, expensive hardware, or technical expertise that is inaccessible to the average Kenyan smallholder farmer. The result is a persistent information asymmetry — where the technology exists to solve the problem, but has not been </w:t>
      </w:r>
      <w:r w:rsidRPr="00DF0036">
        <w:rPr>
          <w:rFonts w:eastAsia="Times New Roman" w:cs="Times New Roman"/>
          <w:szCs w:val="24"/>
        </w:rPr>
        <w:lastRenderedPageBreak/>
        <w:t>packaged in a way that is accessible, affordable, or contextually appropriate for the farmers who need it most</w:t>
      </w:r>
      <w:r w:rsidR="00D75E62">
        <w:rPr>
          <w:rFonts w:eastAsia="Times New Roman" w:cs="Times New Roman"/>
          <w:szCs w:val="24"/>
        </w:rPr>
        <w:fldChar w:fldCharType="begin"/>
      </w:r>
      <w:r w:rsidR="00D75E62">
        <w:rPr>
          <w:rFonts w:eastAsia="Times New Roman" w:cs="Times New Roman"/>
          <w:szCs w:val="24"/>
        </w:rPr>
        <w:instrText xml:space="preserve"> ADDIN ZOTERO_ITEM CSL_CITATION {"citationID":"0xmKOIug","properties":{"unsorted":false,"formattedCitation":"(Strange &amp; Scott, 2005)","plainCitation":"(Strange &amp; Scott, 2005)","noteIndex":0},"citationItems":[{"id":3,"uris":["http://zotero.org/users/local/P1iDmq3i/items/9Q3USXCF"],"itemData":{"id":3,"type":"article-journal","abstract":"A vast number of plant pathogens from viroids of a few hundred nucleotides to higher plants cause diseases in our crops. Their effects range from mild symptoms to catastrophes in which large areas planted to food crops are destroyed. Catastrophic plant disease exacerbates the current deficit of food supply in which at least 800 million people are inadequately fed. Plant pathogens are difficult to control because their populations are variable in time, space, and genotype. Most insidiously, they evolve, often overcoming the resistance that may have been the hard-won achievement of the plant breeder. In order to combat the losses they cause, it is necessary to define the problem and seek remedies. At the biological level, the requirements are for the speedy and accurate identification of the causal organism, accurate estimates of the severity of disease and its effect on yield, and identification of its virulence mechanisms. Disease may then be minimized by the reduction of the pathogen&amp;apos;s inoculum, inhibition of its virulence mechanisms, and promotion of genetic diversity in the crop. Conventional plant breeding for resistance has an important role to play that can now be facilitated by marker-assisted selection. There is also a role for transgenic modification with genes that confer resistance. At the political level, there is a need to acknowledge that plant diseases threaten our food supplies and to devote adequate resources to their control.","container-title":"Annual Review of Phytopathology","DOI":"10.1146/annurev.phyto.43.113004.133839","ISSN":"0066-4286, 1545-2107","issue":"Volume 43, 2005","language":"en","page":"83-116","publisher":"Annual Reviews","source":"www.annualreviews.org","title":"Plant Disease: A Threat to Global Food Security","title-short":"Plant Disease","volume":"43","author":[{"family":"Strange","given":"Richard N."},{"family":"Scott","given":"Peter R."}],"issued":{"date-parts":[["2005",7,28]]}}}],"schema":"https://github.com/citation-style-language/schema/raw/master/csl-citation.json"} </w:instrText>
      </w:r>
      <w:r w:rsidR="00D75E62">
        <w:rPr>
          <w:rFonts w:eastAsia="Times New Roman" w:cs="Times New Roman"/>
          <w:szCs w:val="24"/>
        </w:rPr>
        <w:fldChar w:fldCharType="separate"/>
      </w:r>
      <w:r w:rsidR="00D75E62" w:rsidRPr="00D75E62">
        <w:rPr>
          <w:rFonts w:cs="Times New Roman"/>
        </w:rPr>
        <w:t>(Strange &amp; Scott, 2005)</w:t>
      </w:r>
      <w:r w:rsidR="00D75E62">
        <w:rPr>
          <w:rFonts w:eastAsia="Times New Roman" w:cs="Times New Roman"/>
          <w:szCs w:val="24"/>
        </w:rPr>
        <w:fldChar w:fldCharType="end"/>
      </w:r>
      <w:r w:rsidRPr="00DF0036">
        <w:rPr>
          <w:rFonts w:eastAsia="Times New Roman" w:cs="Times New Roman"/>
          <w:szCs w:val="24"/>
        </w:rPr>
        <w:t>.</w:t>
      </w:r>
    </w:p>
    <w:p w14:paraId="24B83C74" w14:textId="4B3AC838" w:rsidR="003D46FD" w:rsidRDefault="00DF0036" w:rsidP="003D46FD">
      <w:pPr>
        <w:spacing w:before="100" w:beforeAutospacing="1" w:after="100" w:afterAutospacing="1"/>
        <w:rPr>
          <w:rFonts w:eastAsia="Times New Roman" w:cs="Times New Roman"/>
          <w:szCs w:val="24"/>
        </w:rPr>
      </w:pPr>
      <w:r w:rsidRPr="00DF0036">
        <w:rPr>
          <w:rFonts w:eastAsia="Times New Roman" w:cs="Times New Roman"/>
          <w:szCs w:val="24"/>
        </w:rPr>
        <w:t>Addressing this gap is significant for several reasons. From a practical standpoint, improving smallholder farmers' access to crop disease diagnosis and weather-based planting guidance has direct implications for food security, household income, and agricultural productivity in Kenya (Crane-Droesch, 2018). From a technological standpoint, it presents an opportunity to demonstrate that intelligent tools can be meaningfully adapted for low-resource, real-world agricultural settings. This study is therefore guided by the hypothesis that integrating convolutional neural network-based crop disease detection with large language model-driven weather advisory into a single accessible system will meaningfully improve the agricultural decision-making capacity of smallholder farmers in Kenya.</w:t>
      </w:r>
    </w:p>
    <w:p w14:paraId="0C1A19EF" w14:textId="291FDF4B" w:rsidR="003D46FD" w:rsidRDefault="003D46FD" w:rsidP="003D46FD">
      <w:pPr>
        <w:pStyle w:val="Heading2"/>
        <w:rPr>
          <w:rFonts w:eastAsia="Times New Roman"/>
        </w:rPr>
      </w:pPr>
      <w:r>
        <w:rPr>
          <w:rFonts w:eastAsia="Times New Roman"/>
        </w:rPr>
        <w:t>Problem Statement</w:t>
      </w:r>
    </w:p>
    <w:p w14:paraId="553DC64B" w14:textId="700ED4A3" w:rsidR="00136B9E" w:rsidRPr="00136B9E" w:rsidRDefault="00136B9E" w:rsidP="00136B9E">
      <w:pPr>
        <w:spacing w:before="100" w:beforeAutospacing="1" w:after="100" w:afterAutospacing="1"/>
        <w:rPr>
          <w:rFonts w:eastAsia="Times New Roman" w:cs="Times New Roman"/>
          <w:szCs w:val="24"/>
        </w:rPr>
      </w:pPr>
      <w:r w:rsidRPr="00136B9E">
        <w:rPr>
          <w:rFonts w:eastAsia="Times New Roman" w:cs="Times New Roman"/>
          <w:szCs w:val="24"/>
        </w:rPr>
        <w:t>Smallholder farmers in Kenya should have timely access to accurate agricultural information to make informed decisions regarding crop health management and planting practices. In an ideal agricultural environment, farmers would be equipped with reliable tools to promptly identify crop diseases and receive location-specific weather-based recommendations to optimize their planting decisions, empowering them to minimize crop losses and sustain their livelihoods.</w:t>
      </w:r>
    </w:p>
    <w:p w14:paraId="3DED034A" w14:textId="33377F03" w:rsidR="00136B9E" w:rsidRPr="00136B9E" w:rsidRDefault="00136B9E" w:rsidP="00136B9E">
      <w:pPr>
        <w:spacing w:before="100" w:beforeAutospacing="1" w:after="100" w:afterAutospacing="1"/>
        <w:rPr>
          <w:rFonts w:eastAsia="Times New Roman" w:cs="Times New Roman"/>
          <w:szCs w:val="24"/>
        </w:rPr>
      </w:pPr>
      <w:r w:rsidRPr="00136B9E">
        <w:rPr>
          <w:rFonts w:eastAsia="Times New Roman" w:cs="Times New Roman"/>
          <w:szCs w:val="24"/>
        </w:rPr>
        <w:t>In reality, however, the majority of Kenyan smallholder farmers lack access to such resources. Crop diseases account for up to 40% of global food production losses annually</w:t>
      </w:r>
      <w:r>
        <w:rPr>
          <w:rFonts w:eastAsia="Times New Roman" w:cs="Times New Roman"/>
          <w:szCs w:val="24"/>
        </w:rPr>
        <w:t xml:space="preserve"> </w:t>
      </w:r>
      <w:r>
        <w:rPr>
          <w:rFonts w:eastAsia="Times New Roman" w:cs="Times New Roman"/>
          <w:szCs w:val="24"/>
        </w:rPr>
        <w:fldChar w:fldCharType="begin"/>
      </w:r>
      <w:r>
        <w:rPr>
          <w:rFonts w:eastAsia="Times New Roman" w:cs="Times New Roman"/>
          <w:szCs w:val="24"/>
        </w:rPr>
        <w:instrText xml:space="preserve"> ADDIN ZOTERO_ITEM CSL_CITATION {"citationID":"JXYlIB29","properties":{"unsorted":false,"formattedCitation":"(Strange &amp; Scott, 2005)","plainCitation":"(Strange &amp; Scott, 2005)","noteIndex":0},"citationItems":[{"id":3,"uris":["http://zotero.org/users/local/P1iDmq3i/items/9Q3USXCF"],"itemData":{"id":3,"type":"article-journal","abstract":"A vast number of plant pathogens from viroids of a few hundred nucleotides to higher plants cause diseases in our crops. Their effects range from mild symptoms to catastrophes in which large areas planted to food crops are destroyed. Catastrophic plant disease exacerbates the current deficit of food supply in which at least 800 million people are inadequately fed. Plant pathogens are difficult to control because their populations are variable in time, space, and genotype. Most insidiously, they evolve, often overcoming the resistance that may have been the hard-won achievement of the plant breeder. In order to combat the losses they cause, it is necessary to define the problem and seek remedies. At the biological level, the requirements are for the speedy and accurate identification of the causal organism, accurate estimates of the severity of disease and its effect on yield, and identification of its virulence mechanisms. Disease may then be minimized by the reduction of the pathogen&amp;apos;s inoculum, inhibition of its virulence mechanisms, and promotion of genetic diversity in the crop. Conventional plant breeding for resistance has an important role to play that can now be facilitated by marker-assisted selection. There is also a role for transgenic modification with genes that confer resistance. At the political level, there is a need to acknowledge that plant diseases threaten our food supplies and to devote adequate resources to their control.","container-title":"Annual Review of Phytopathology","DOI":"10.1146/annurev.phyto.43.113004.133839","ISSN":"0066-4286, 1545-2107","issue":"Volume 43, 2005","language":"en","page":"83-116","publisher":"Annual Reviews","source":"www.annualreviews.org","title":"Plant Disease: A Threat to Global Food Security","title-short":"Plant Disease","volume":"43","author":[{"family":"Strange","given":"Richard N."},{"family":"Scott","given":"Peter R."}],"issued":{"date-parts":[["2005",7,28]]}}}],"schema":"https://github.com/citation-style-language/schema/raw/master/csl-citation.json"} </w:instrText>
      </w:r>
      <w:r>
        <w:rPr>
          <w:rFonts w:eastAsia="Times New Roman" w:cs="Times New Roman"/>
          <w:szCs w:val="24"/>
        </w:rPr>
        <w:fldChar w:fldCharType="separate"/>
      </w:r>
      <w:r w:rsidRPr="00136B9E">
        <w:rPr>
          <w:rFonts w:cs="Times New Roman"/>
        </w:rPr>
        <w:t>(Strange &amp; Scott, 2005)</w:t>
      </w:r>
      <w:r>
        <w:rPr>
          <w:rFonts w:eastAsia="Times New Roman" w:cs="Times New Roman"/>
          <w:szCs w:val="24"/>
        </w:rPr>
        <w:fldChar w:fldCharType="end"/>
      </w:r>
      <w:r w:rsidRPr="00136B9E">
        <w:rPr>
          <w:rFonts w:eastAsia="Times New Roman" w:cs="Times New Roman"/>
          <w:szCs w:val="24"/>
        </w:rPr>
        <w:t>, with smallholder farmers in Sub-Saharan Africa disproportionately affected due to limited access to diagnostic tools and agricultural expertise. Delayed disease diagnosis significantly worsens crop damage, as farmers resort to guesswork or wait for extension officers who are often understaffed and geographically inaccessible</w:t>
      </w:r>
      <w:r>
        <w:rPr>
          <w:rFonts w:eastAsia="Times New Roman" w:cs="Times New Roman"/>
          <w:szCs w:val="24"/>
        </w:rPr>
        <w:t xml:space="preserve"> </w:t>
      </w:r>
      <w:r>
        <w:rPr>
          <w:rFonts w:eastAsia="Times New Roman" w:cs="Times New Roman"/>
          <w:szCs w:val="24"/>
        </w:rPr>
        <w:fldChar w:fldCharType="begin"/>
      </w:r>
      <w:r>
        <w:rPr>
          <w:rFonts w:eastAsia="Times New Roman" w:cs="Times New Roman"/>
          <w:szCs w:val="24"/>
        </w:rPr>
        <w:instrText xml:space="preserve"> ADDIN ZOTERO_ITEM CSL_CITATION {"citationID":"pDTDqO5a","properties":{"unsorted":false,"formattedCitation":"(Mohanty et al., 2016)","plainCitation":"(Mohanty et al., 2016)","noteIndex":0},"citationItems":[{"id":5,"uris":["http://zotero.org/users/local/P1iDmq3i/items/NHHNPLKJ"],"itemData":{"id":5,"type":"article-journal","abstract":"Crop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towards smartphone-assisted crop disease diagnosis on a massive global scale.","container-title":"Frontiers in Plant Science","DOI":"10.3389/fpls.2016.01419","ISSN":"1664-462X","journalAbbreviation":"Front. Plant Sci.","language":"English","publisher":"Frontiers","source":"Frontiers","title":"Using Deep Learning for Image-Based Plant Disease Detection","URL":"https://www.frontiersin.org/journals/plant-science/articles/10.3389/fpls.2016.01419/full","volume":"7","author":[{"family":"Mohanty","given":"Sharada P."},{"family":"Hughes","given":"David P."},{"family":"Salathé","given":"Marcel"}],"accessed":{"date-parts":[["2026",5,20]]},"issued":{"date-parts":[["2016",9,22]]}}}],"schema":"https://github.com/citation-style-language/schema/raw/master/csl-citation.json"} </w:instrText>
      </w:r>
      <w:r>
        <w:rPr>
          <w:rFonts w:eastAsia="Times New Roman" w:cs="Times New Roman"/>
          <w:szCs w:val="24"/>
        </w:rPr>
        <w:fldChar w:fldCharType="separate"/>
      </w:r>
      <w:r w:rsidRPr="00136B9E">
        <w:rPr>
          <w:rFonts w:cs="Times New Roman"/>
        </w:rPr>
        <w:t>(Mohanty et al., 2016)</w:t>
      </w:r>
      <w:r>
        <w:rPr>
          <w:rFonts w:eastAsia="Times New Roman" w:cs="Times New Roman"/>
          <w:szCs w:val="24"/>
        </w:rPr>
        <w:fldChar w:fldCharType="end"/>
      </w:r>
      <w:r w:rsidRPr="00136B9E">
        <w:rPr>
          <w:rFonts w:eastAsia="Times New Roman" w:cs="Times New Roman"/>
          <w:szCs w:val="24"/>
        </w:rPr>
        <w:t>. Similarly, weather-based planting decisions remain largely uninformed due to climate variability</w:t>
      </w:r>
      <w:r>
        <w:rPr>
          <w:rFonts w:eastAsia="Times New Roman" w:cs="Times New Roman"/>
          <w:szCs w:val="24"/>
        </w:rPr>
        <w:t xml:space="preserve"> </w:t>
      </w:r>
      <w:r>
        <w:rPr>
          <w:rFonts w:eastAsia="Times New Roman" w:cs="Times New Roman"/>
          <w:szCs w:val="24"/>
        </w:rPr>
        <w:fldChar w:fldCharType="begin"/>
      </w:r>
      <w:r>
        <w:rPr>
          <w:rFonts w:eastAsia="Times New Roman" w:cs="Times New Roman"/>
          <w:szCs w:val="24"/>
        </w:rPr>
        <w:instrText xml:space="preserve"> ADDIN ZOTERO_ITEM CSL_CITATION {"citationID":"YecU3e1C","properties":{"unsorted":false,"formattedCitation":"(Crane-Droesch, 2018)","plainCitation":"(Crane-Droesch, 2018)","noteIndex":0},"citationItems":[{"id":9,"uris":["http://zotero.org/users/local/P1iDmq3i/items/VPICVFE4"],"itemData":{"id":9,"type":"article-journal","abstract":"Crop yields are critically dependent on weather. A growing empirical literature models this relationship in order to project climate change impacts on the sector. We describe an approach to yield modeling that uses a semiparametric variant of a deep neural network, which can simultaneously account for complex nonlinear relationships in high-dimensional datasets, as well as known parametric structure and unobserved cross-sectional heterogeneity. Using data on corn yield from the US Midwest, we show that this approach outperforms both classical statistical methods and fully-nonparametric neural networks in predicting yields of years withheld during model training. Using scenarios from a suite of climate models, we show large negative impacts of climate change on corn yield, but less severe than impacts projected using classical statistical methods. In particular, our approach is less pessimistic in the warmest regions and the warmest scenarios.","container-title":"Environmental Research Letters","DOI":"10.1088/1748-9326/aae159","ISSN":"1748-9326","issue":"11","journalAbbreviation":"Environ. Res. Lett.","language":"en","page":"114003","publisher":"IOP Publishing","source":"Institute of Physics","title":"Machine learning methods for crop yield prediction and climate change impact assessment in agriculture","volume":"13","author":[{"family":"Crane-Droesch","given":"Andrew"}],"issued":{"date-parts":[["2018",10]]}}}],"schema":"https://github.com/citation-style-language/schema/raw/master/csl-citation.json"} </w:instrText>
      </w:r>
      <w:r>
        <w:rPr>
          <w:rFonts w:eastAsia="Times New Roman" w:cs="Times New Roman"/>
          <w:szCs w:val="24"/>
        </w:rPr>
        <w:fldChar w:fldCharType="separate"/>
      </w:r>
      <w:r w:rsidRPr="00136B9E">
        <w:rPr>
          <w:rFonts w:cs="Times New Roman"/>
        </w:rPr>
        <w:t>(Crane-Droesch, 2018)</w:t>
      </w:r>
      <w:r>
        <w:rPr>
          <w:rFonts w:eastAsia="Times New Roman" w:cs="Times New Roman"/>
          <w:szCs w:val="24"/>
        </w:rPr>
        <w:fldChar w:fldCharType="end"/>
      </w:r>
      <w:r w:rsidRPr="00136B9E">
        <w:rPr>
          <w:rFonts w:eastAsia="Times New Roman" w:cs="Times New Roman"/>
          <w:szCs w:val="24"/>
        </w:rPr>
        <w:t xml:space="preserve">. While technological solutions exist, they remain fragmented, technically complex, and inaccessible to the average smallholder farmer </w:t>
      </w:r>
      <w:r>
        <w:rPr>
          <w:rFonts w:eastAsia="Times New Roman" w:cs="Times New Roman"/>
          <w:szCs w:val="24"/>
        </w:rPr>
        <w:fldChar w:fldCharType="begin"/>
      </w:r>
      <w:r>
        <w:rPr>
          <w:rFonts w:eastAsia="Times New Roman" w:cs="Times New Roman"/>
          <w:szCs w:val="24"/>
        </w:rPr>
        <w:instrText xml:space="preserve"> ADDIN ZOTERO_ITEM CSL_CITATION {"citationID":"LS0yJE5o","properties":{"unsorted":false,"formattedCitation":"(Bommasani et al., 2022)","plainCitation":"(Bommasani et al., 2022)","noteIndex":0},"citationItems":[{"id":17,"uris":["http://zotero.org/users/local/P1iDmq3i/items/ISRHU5KB"],"itemData":{"id":17,"type":"article","abstract":"AI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nature.","DOI":"10.48550/arXiv.2108.07258","note":"arXiv:2108.07258 [cs.LG]","number":"arXiv:2108.07258","publisher":"arXiv","source":"arXiv.org","title":"On the Opportunities and Risks of Foundation Models","URL":"http://arxiv.org/abs/2108.07258","author":[{"family":"Bommasani","given":"Rishi"},{"family":"Hudson","given":"Drew A."},{"family":"Adeli","given":"Ehsan"},{"family":"Altman","given":"Russ"},{"family":"Arora","given":"Simran"},{"family":"Arx","given":"Sydney","dropping-particle":"von"},{"family":"Bernstein","given":"Michael S."},{"family":"Bohg","given":"Jeannette"},{"family":"Bosselut","given":"Antoine"},{"family":"Brunskill","given":"Emma"},{"family":"Brynjolfsson","given":"Erik"},{"family":"Buch","given":"Shyamal"},{"family":"Card","given":"Dallas"},{"family":"Castellon","given":"Rodrigo"},{"family":"Chatterji","given":"Niladri"},{"family":"Chen","given":"Annie"},{"family":"Creel","given":"Kathleen"},{"family":"Davis","given":"Jared Quincy"},{"family":"Demszky","given":"Dora"},{"family":"Donahue","given":"Chris"},{"family":"Doumbouya","given":"Moussa"},{"family":"Durmus","given":"Esin"},{"family":"Ermon","given":"Stefano"},{"family":"Etchemendy","given":"John"},{"family":"Ethayarajh","given":"Kawin"},{"family":"Fei-Fei","given":"Li"},{"family":"Finn","given":"Chelsea"},{"family":"Gale","given":"Trevor"},{"family":"Gillespie","given":"Lauren"},{"family":"Goel","given":"Karan"},{"family":"Goodman","given":"Noah"},{"family":"Grossman","given":"Shelby"},{"family":"Guha","given":"Neel"},{"family":"Hashimoto","given":"Tatsunori"},{"family":"Henderson","given":"Peter"},{"family":"Hewitt","given":"John"},{"family":"Ho","given":"Daniel E."},{"family":"Hong","given":"Jenny"},{"family":"Hsu","given":"Kyle"},{"family":"Huang","given":"Jing"},{"family":"Icard","given":"Thomas"},{"family":"Jain","given":"Saahil"},{"family":"Jurafsky","given":"Dan"},{"family":"Kalluri","given":"Pratyusha"},{"family":"Karamcheti","given":"Siddharth"},{"family":"Keeling","given":"Geoff"},{"family":"Khani","given":"Fereshte"},{"family":"Khattab","given":"Omar"},{"family":"Koh","given":"Pang Wei"},{"family":"Krass","given":"Mark"},{"family":"Krishna","given":"Ranjay"},{"family":"Kuditipudi","given":"Rohith"},{"family":"Kumar","given":"Ananya"},{"family":"Ladhak","given":"Faisal"},{"family":"Lee","given":"Mina"},{"family":"Lee","given":"Tony"},{"family":"Leskovec","given":"Jure"},{"family":"Levent","given":"Isabelle"},{"family":"Li","given":"Xiang Lisa"},{"family":"Li","given":"Xuechen"},{"family":"Ma","given":"Tengyu"},{"family":"Malik","given":"Ali"},{"family":"Manning","given":"Christopher D."},{"family":"Mirchandani","given":"Suvir"},{"family":"Mitchell","given":"Eric"},{"family":"Munyikwa","given":"Zanele"},{"family":"Nair","given":"Suraj"},{"family":"Narayan","given":"Avanika"},{"family":"Narayanan","given":"Deepak"},{"family":"Newman","given":"Ben"},{"family":"Nie","given":"Allen"},{"family":"Niebles","given":"Juan Carlos"},{"family":"Nilforoshan","given":"Hamed"},{"family":"Nyarko","given":"Julian"},{"family":"Ogut","given":"Giray"},{"family":"Orr","given":"Laurel"},{"family":"Papadimitriou","given":"Isabel"},{"family":"Park","given":"Joon Sung"},{"family":"Piech","given":"Chris"},{"family":"Portelance","given":"Eva"},{"family":"Potts","given":"Christopher"},{"family":"Raghunathan","given":"Aditi"},{"family":"Reich","given":"Rob"},{"family":"Ren","given":"Hongyu"},{"family":"Rong","given":"Frieda"},{"family":"Roohani","given":"Yusuf"},{"family":"Ruiz","given":"Camilo"},{"family":"Ryan","given":"Jack"},{"family":"Ré","given":"Christopher"},{"family":"Sadigh","given":"Dorsa"},{"family":"Sagawa","given":"Shiori"},{"family":"Santhanam","given":"Keshav"},{"family":"Shih","given":"Andy"},{"family":"Srinivasan","given":"Krishnan"},{"family":"Tamkin","given":"Alex"},{"family":"Taori","given":"Rohan"},{"family":"Thomas","given":"Armin W."},{"family":"Tramèr","given":"Florian"},{"family":"Wang","given":"Rose E."},{"family":"Wang","given":"William"},{"family":"Wu","given":"Bohan"},{"family":"Wu","given":"Jiajun"},{"family":"Wu","given":"Yuhuai"},{"family":"Xie","given":"Sang Michael"},{"family":"Yasunaga","given":"Michihiro"},{"family":"You","given":"Jiaxuan"},{"family":"Zaharia","given":"Matei"},{"family":"Zhang","given":"Michael"},{"family":"Zhang","given":"Tianyi"},{"family":"Zhang","given":"Xikun"},{"family":"Zhang","given":"Yuhui"},{"family":"Zheng","given":"Lucia"},{"family":"Zhou","given":"Kaitlyn"},{"family":"Liang","given":"Percy"}],"accessed":{"date-parts":[["2026",5,20]]},"issued":{"date-parts":[["2022",7,12]]}}}],"schema":"https://github.com/citation-style-language/schema/raw/master/csl-citation.json"} </w:instrText>
      </w:r>
      <w:r>
        <w:rPr>
          <w:rFonts w:eastAsia="Times New Roman" w:cs="Times New Roman"/>
          <w:szCs w:val="24"/>
        </w:rPr>
        <w:fldChar w:fldCharType="separate"/>
      </w:r>
      <w:r w:rsidRPr="00136B9E">
        <w:rPr>
          <w:rFonts w:cs="Times New Roman"/>
        </w:rPr>
        <w:t>(Bommasani et al., 2022)</w:t>
      </w:r>
      <w:r>
        <w:rPr>
          <w:rFonts w:eastAsia="Times New Roman" w:cs="Times New Roman"/>
          <w:szCs w:val="24"/>
        </w:rPr>
        <w:fldChar w:fldCharType="end"/>
      </w:r>
      <w:r>
        <w:rPr>
          <w:rFonts w:eastAsia="Times New Roman" w:cs="Times New Roman"/>
          <w:szCs w:val="24"/>
        </w:rPr>
        <w:t>.</w:t>
      </w:r>
    </w:p>
    <w:p w14:paraId="48A3F1C5" w14:textId="73105374" w:rsidR="00136B9E" w:rsidRDefault="00136B9E" w:rsidP="00136B9E">
      <w:pPr>
        <w:spacing w:before="100" w:beforeAutospacing="1" w:after="100" w:afterAutospacing="1"/>
        <w:rPr>
          <w:rFonts w:eastAsia="Times New Roman" w:cs="Times New Roman"/>
          <w:szCs w:val="24"/>
        </w:rPr>
      </w:pPr>
      <w:r w:rsidRPr="00136B9E">
        <w:rPr>
          <w:rFonts w:eastAsia="Times New Roman" w:cs="Times New Roman"/>
          <w:szCs w:val="24"/>
        </w:rPr>
        <w:t xml:space="preserve">The consequences are far reaching. Poor crop disease management and uninformed planting decisions directly translate into reduced agricultural productivity and diminished household </w:t>
      </w:r>
      <w:r w:rsidRPr="00136B9E">
        <w:rPr>
          <w:rFonts w:eastAsia="Times New Roman" w:cs="Times New Roman"/>
          <w:szCs w:val="24"/>
        </w:rPr>
        <w:lastRenderedPageBreak/>
        <w:t>incomes. At a national level, these inefficiencies undermine Kenya's food security and broader agricultural economy. This study therefore proposes the design and development of AgroMind, an intelligent system integrating convolutional neural network-based crop disease detection and large language model-driven weather advisory to address the information gap faced by smallholder farmers in Kenya.</w:t>
      </w:r>
    </w:p>
    <w:p w14:paraId="545E8047" w14:textId="5D13885F" w:rsidR="00136B9E" w:rsidRDefault="00136B9E" w:rsidP="00136B9E">
      <w:pPr>
        <w:pStyle w:val="Heading2"/>
        <w:rPr>
          <w:rFonts w:eastAsia="Times New Roman"/>
        </w:rPr>
      </w:pPr>
      <w:r>
        <w:rPr>
          <w:rFonts w:eastAsia="Times New Roman"/>
        </w:rPr>
        <w:t>Research Objectives</w:t>
      </w:r>
    </w:p>
    <w:p w14:paraId="51638B03" w14:textId="4E8758DB" w:rsidR="00136B9E" w:rsidRDefault="00136B9E" w:rsidP="00136B9E">
      <w:pPr>
        <w:pStyle w:val="Heading3"/>
      </w:pPr>
      <w:r>
        <w:t>General Objective</w:t>
      </w:r>
    </w:p>
    <w:p w14:paraId="3968A280" w14:textId="1F145838" w:rsidR="00136B9E" w:rsidRPr="00136B9E" w:rsidRDefault="00136B9E" w:rsidP="00136B9E">
      <w:r>
        <w:t>To design and develop AgroMind, an intelligent system that integrates convolutional neural network-based crop disease detection and large language model-driven weather advisory to improve agricultural decision-making for smallholder farmers in Kenya.</w:t>
      </w:r>
    </w:p>
    <w:p w14:paraId="46C5F6A5" w14:textId="0A9BE814" w:rsidR="00136B9E" w:rsidRDefault="00136B9E" w:rsidP="00136B9E">
      <w:pPr>
        <w:pStyle w:val="Heading3"/>
      </w:pPr>
      <w:r>
        <w:t>Specific Objectives</w:t>
      </w:r>
    </w:p>
    <w:p w14:paraId="1A230156" w14:textId="6DF198C7" w:rsidR="00136B9E" w:rsidRDefault="00136B9E" w:rsidP="00136B9E">
      <w:pPr>
        <w:pStyle w:val="ListParagraph"/>
        <w:numPr>
          <w:ilvl w:val="0"/>
          <w:numId w:val="6"/>
        </w:numPr>
      </w:pPr>
      <w:r>
        <w:t>To analyze the current state of crop disease detection and weather-based agricultural advisory systems for smallholder farmers in Kenya</w:t>
      </w:r>
      <w:r w:rsidR="00536329">
        <w:t xml:space="preserve">. </w:t>
      </w:r>
    </w:p>
    <w:p w14:paraId="51F8F1D8" w14:textId="7E27C36C" w:rsidR="00136B9E" w:rsidRDefault="00136B9E" w:rsidP="00136B9E">
      <w:pPr>
        <w:pStyle w:val="ListParagraph"/>
        <w:numPr>
          <w:ilvl w:val="0"/>
          <w:numId w:val="6"/>
        </w:numPr>
      </w:pPr>
      <w:r>
        <w:t>To review and evaluate existing deep learning models and large language model-based advisory systems applied in agricultural contexts</w:t>
      </w:r>
      <w:r w:rsidR="00536329">
        <w:t>.</w:t>
      </w:r>
    </w:p>
    <w:p w14:paraId="62BA7911" w14:textId="009EDF2E" w:rsidR="00136B9E" w:rsidRDefault="00136B9E" w:rsidP="00136B9E">
      <w:pPr>
        <w:pStyle w:val="ListParagraph"/>
        <w:numPr>
          <w:ilvl w:val="0"/>
          <w:numId w:val="6"/>
        </w:numPr>
      </w:pPr>
      <w:r>
        <w:t>To identify and document the gaps in existing crop disease detection and weather-based advisory solutions</w:t>
      </w:r>
      <w:r w:rsidR="00536329">
        <w:t>.</w:t>
      </w:r>
    </w:p>
    <w:p w14:paraId="0AF31550" w14:textId="15791862" w:rsidR="00136B9E" w:rsidRDefault="00136B9E" w:rsidP="00136B9E">
      <w:pPr>
        <w:pStyle w:val="ListParagraph"/>
        <w:numPr>
          <w:ilvl w:val="0"/>
          <w:numId w:val="6"/>
        </w:numPr>
      </w:pPr>
      <w:r>
        <w:t>To design and develop AgroMind, integrating a convolutional neural network trained on the PlantVillage dataset for crop disease classification and a large language model-driven advisory module powered by real-time weather data from the Open-Meteo API.</w:t>
      </w:r>
    </w:p>
    <w:p w14:paraId="48687E00" w14:textId="5C4184CE" w:rsidR="00136B9E" w:rsidRDefault="00136B9E" w:rsidP="00136B9E">
      <w:pPr>
        <w:pStyle w:val="ListParagraph"/>
        <w:numPr>
          <w:ilvl w:val="0"/>
          <w:numId w:val="6"/>
        </w:numPr>
      </w:pPr>
      <w:r>
        <w:t>To test and validate AgroMind by evaluating the accuracy of the crop disease detection module and the relevance of the weather-based planting advisory</w:t>
      </w:r>
      <w:r w:rsidR="00640397">
        <w:t>.</w:t>
      </w:r>
    </w:p>
    <w:p w14:paraId="166CFA7C" w14:textId="7140D36E" w:rsidR="002964D3" w:rsidRDefault="00136B9E" w:rsidP="001F5AF1">
      <w:pPr>
        <w:pStyle w:val="Heading2"/>
      </w:pPr>
      <w:r>
        <w:t>Research Questions</w:t>
      </w:r>
    </w:p>
    <w:p w14:paraId="4F340076" w14:textId="7AB8315D" w:rsidR="002964D3" w:rsidRDefault="002964D3" w:rsidP="002964D3">
      <w:pPr>
        <w:pStyle w:val="ListParagraph"/>
        <w:numPr>
          <w:ilvl w:val="0"/>
          <w:numId w:val="7"/>
        </w:numPr>
      </w:pPr>
      <w:r>
        <w:t>How have existing deep learning models and large language model-based advisory systems been applied in agricultural contexts, and how applicable are they to the smallholder farming environment?</w:t>
      </w:r>
    </w:p>
    <w:p w14:paraId="074AB2E0" w14:textId="140390E0" w:rsidR="002964D3" w:rsidRDefault="002964D3" w:rsidP="002964D3">
      <w:pPr>
        <w:pStyle w:val="ListParagraph"/>
        <w:numPr>
          <w:ilvl w:val="0"/>
          <w:numId w:val="7"/>
        </w:numPr>
      </w:pPr>
      <w:r>
        <w:t>What gaps exist in current crop disease detection and weather-based advisory solutions that prevent them from being accessible and effective for smallholder farmers in Kenya?</w:t>
      </w:r>
    </w:p>
    <w:p w14:paraId="67D9A628" w14:textId="13F196BF" w:rsidR="002964D3" w:rsidRDefault="002964D3" w:rsidP="002964D3">
      <w:pPr>
        <w:pStyle w:val="ListParagraph"/>
        <w:numPr>
          <w:ilvl w:val="0"/>
          <w:numId w:val="7"/>
        </w:numPr>
      </w:pPr>
      <w:r>
        <w:t>How can a convolutional neural network trained on the PlantVillage dataset and a large language model-driven advisory module powered by real-time weather data be integrated into a single accessible system for smallholder farmers?</w:t>
      </w:r>
    </w:p>
    <w:p w14:paraId="3630E505" w14:textId="1FF9C94A" w:rsidR="002964D3" w:rsidRDefault="002964D3" w:rsidP="002964D3">
      <w:pPr>
        <w:pStyle w:val="ListParagraph"/>
        <w:numPr>
          <w:ilvl w:val="0"/>
          <w:numId w:val="7"/>
        </w:numPr>
      </w:pPr>
      <w:r>
        <w:lastRenderedPageBreak/>
        <w:t>To what extent does AgroMind accurately detect crop diseases and provide relevant weather-based planting advisory as validated through structured testing and user feedback?</w:t>
      </w:r>
    </w:p>
    <w:p w14:paraId="4CABE0E4" w14:textId="7DD6A553" w:rsidR="002964D3" w:rsidRDefault="002964D3" w:rsidP="002964D3">
      <w:pPr>
        <w:pStyle w:val="Heading2"/>
      </w:pPr>
      <w:r>
        <w:t>Justification</w:t>
      </w:r>
    </w:p>
    <w:p w14:paraId="129F3EB6" w14:textId="62F481E4" w:rsidR="002964D3" w:rsidRDefault="002964D3" w:rsidP="002964D3">
      <w:r>
        <w:t xml:space="preserve">Significant progress has been made in the application of artificial intelligence to agricultural challenges. </w:t>
      </w:r>
      <w:r>
        <w:fldChar w:fldCharType="begin"/>
      </w:r>
      <w:r>
        <w:instrText xml:space="preserve"> ADDIN ZOTERO_ITEM CSL_CITATION {"citationID":"lXxLjf3c","properties":{"unsorted":false,"formattedCitation":"(Mohanty et al., 2016)","plainCitation":"(Mohanty et al., 2016)","noteIndex":0},"citationItems":[{"id":5,"uris":["http://zotero.org/users/local/P1iDmq3i/items/NHHNPLKJ"],"itemData":{"id":5,"type":"article-journal","abstract":"Crop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towards smartphone-assisted crop disease diagnosis on a massive global scale.","container-title":"Frontiers in Plant Science","DOI":"10.3389/fpls.2016.01419","ISSN":"1664-462X","journalAbbreviation":"Front. Plant Sci.","language":"English","publisher":"Frontiers","source":"Frontiers","title":"Using Deep Learning for Image-Based Plant Disease Detection","URL":"https://www.frontiersin.org/journals/plant-science/articles/10.3389/fpls.2016.01419/full","volume":"7","author":[{"family":"Mohanty","given":"Sharada P."},{"family":"Hughes","given":"David P."},{"family":"Salathé","given":"Marcel"}],"accessed":{"date-parts":[["2026",5,20]]},"issued":{"date-parts":[["2016",9,22]]}}}],"schema":"https://github.com/citation-style-language/schema/raw/master/csl-citation.json"} </w:instrText>
      </w:r>
      <w:r>
        <w:fldChar w:fldCharType="separate"/>
      </w:r>
      <w:r w:rsidRPr="002964D3">
        <w:rPr>
          <w:rFonts w:cs="Times New Roman"/>
        </w:rPr>
        <w:t>(Mohanty et al., 2016)</w:t>
      </w:r>
      <w:r>
        <w:fldChar w:fldCharType="end"/>
      </w:r>
      <w:r>
        <w:t xml:space="preserve"> demonstrated that convolutional neural networks trained on the PlantVillage dataset could achieve over 99% accuracy in plant disease classification under controlled conditions, establishing a strong benchmark for AI-driven crop disease detection. </w:t>
      </w:r>
      <w:r>
        <w:fldChar w:fldCharType="begin"/>
      </w:r>
      <w:r>
        <w:instrText xml:space="preserve"> ADDIN ZOTERO_ITEM CSL_CITATION {"citationID":"Rit7KKjm","properties":{"unsorted":false,"formattedCitation":"(Krizhevsky et al., 2017)","plainCitation":"(Krizhevsky et al., 2017)","noteIndex":0},"citationItems":[{"id":7,"uris":["http://zotero.org/users/local/P1iDmq3i/items/EPGEMG3C"],"itemData":{"id":7,"type":"article-journal","abstract":"We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\"dropout\" that proved to be very effective. We also entered a variant of this model in the ILSVRC-2012 competition and achieved a winning top-5 test error rate of 15.3%, compared to 26.2% achieved by the second-best entry.","container-title":"Communications of the ACM","DOI":"10.1145/3065386","ISSN":"0001-0782","issue":"6","journalAbbreviation":"Commun. ACM","page":"84–90","source":"ACM Digital Library","title":"ImageNet classification with deep convolutional neural networks","volume":"60","author":[{"family":"Krizhevsky","given":"Alex"},{"family":"Sutskever","given":"Ilya"},{"family":"Hinton","given":"Geoffrey E."}],"issued":{"date-parts":[["2017",5,24]]}}}],"schema":"https://github.com/citation-style-language/schema/raw/master/csl-citation.json"} </w:instrText>
      </w:r>
      <w:r>
        <w:fldChar w:fldCharType="separate"/>
      </w:r>
      <w:r w:rsidRPr="002964D3">
        <w:rPr>
          <w:rFonts w:cs="Times New Roman"/>
        </w:rPr>
        <w:t>(Krizhevsky et al., 2017)</w:t>
      </w:r>
      <w:r>
        <w:fldChar w:fldCharType="end"/>
      </w:r>
      <w:r>
        <w:t xml:space="preserve">  further advanced the field by demonstrating the superior capability of deep convolutional neural networks in large-scale image classification tasks, providing the architectural foundation upon which modern plant disease detection models are built. In the domain of weather-based agricultural advisory, </w:t>
      </w:r>
      <w:r w:rsidR="00F61721">
        <w:fldChar w:fldCharType="begin"/>
      </w:r>
      <w:r w:rsidR="00F61721">
        <w:instrText xml:space="preserve"> ADDIN ZOTERO_ITEM CSL_CITATION {"citationID":"suV5CuSm","properties":{"unsorted":false,"formattedCitation":"(Crane-Droesch, 2018)","plainCitation":"(Crane-Droesch, 2018)","noteIndex":0},"citationItems":[{"id":9,"uris":["http://zotero.org/users/local/P1iDmq3i/items/VPICVFE4"],"itemData":{"id":9,"type":"article-journal","abstract":"Crop yields are critically dependent on weather. A growing empirical literature models this relationship in order to project climate change impacts on the sector. We describe an approach to yield modeling that uses a semiparametric variant of a deep neural network, which can simultaneously account for complex nonlinear relationships in high-dimensional datasets, as well as known parametric structure and unobserved cross-sectional heterogeneity. Using data on corn yield from the US Midwest, we show that this approach outperforms both classical statistical methods and fully-nonparametric neural networks in predicting yields of years withheld during model training. Using scenarios from a suite of climate models, we show large negative impacts of climate change on corn yield, but less severe than impacts projected using classical statistical methods. In particular, our approach is less pessimistic in the warmest regions and the warmest scenarios.","container-title":"Environmental Research Letters","DOI":"10.1088/1748-9326/aae159","ISSN":"1748-9326","issue":"11","journalAbbreviation":"Environ. Res. Lett.","language":"en","page":"114003","publisher":"IOP Publishing","source":"Institute of Physics","title":"Machine learning methods for crop yield prediction and climate change impact assessment in agriculture","volume":"13","author":[{"family":"Crane-Droesch","given":"Andrew"}],"issued":{"date-parts":[["2018",10]]}}}],"schema":"https://github.com/citation-style-language/schema/raw/master/csl-citation.json"} </w:instrText>
      </w:r>
      <w:r w:rsidR="00F61721">
        <w:fldChar w:fldCharType="separate"/>
      </w:r>
      <w:r w:rsidR="00F61721" w:rsidRPr="00F61721">
        <w:rPr>
          <w:rFonts w:cs="Times New Roman"/>
        </w:rPr>
        <w:t>(Crane-Droesch, 2018)</w:t>
      </w:r>
      <w:r w:rsidR="00F61721">
        <w:fldChar w:fldCharType="end"/>
      </w:r>
      <w:r>
        <w:t xml:space="preserve"> demonstrated that machine learning methods could effectively predict crop yields and assess climate change impacts on agriculture, highlighting the potential of data-driven approaches in supporting farmer decision-making. Additionally,</w:t>
      </w:r>
      <w:r w:rsidR="00F61721">
        <w:t xml:space="preserve"> </w:t>
      </w:r>
      <w:r w:rsidR="00F61721">
        <w:fldChar w:fldCharType="begin"/>
      </w:r>
      <w:r w:rsidR="00F61721">
        <w:instrText xml:space="preserve"> ADDIN ZOTERO_ITEM CSL_CITATION {"citationID":"unyImgLd","properties":{"unsorted":false,"formattedCitation":"(Bommasani et al., 2022)","plainCitation":"(Bommasani et al., 2022)","noteIndex":0},"citationItems":[{"id":17,"uris":["http://zotero.org/users/local/P1iDmq3i/items/ISRHU5KB"],"itemData":{"id":17,"type":"article","abstract":"AI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nature.","DOI":"10.48550/arXiv.2108.07258","note":"arXiv:2108.07258 [cs.LG]","number":"arXiv:2108.07258","publisher":"arXiv","source":"arXiv.org","title":"On the Opportunities and Risks of Foundation Models","URL":"http://arxiv.org/abs/2108.07258","author":[{"family":"Bommasani","given":"Rishi"},{"family":"Hudson","given":"Drew A."},{"family":"Adeli","given":"Ehsan"},{"family":"Altman","given":"Russ"},{"family":"Arora","given":"Simran"},{"family":"Arx","given":"Sydney","dropping-particle":"von"},{"family":"Bernstein","given":"Michael S."},{"family":"Bohg","given":"Jeannette"},{"family":"Bosselut","given":"Antoine"},{"family":"Brunskill","given":"Emma"},{"family":"Brynjolfsson","given":"Erik"},{"family":"Buch","given":"Shyamal"},{"family":"Card","given":"Dallas"},{"family":"Castellon","given":"Rodrigo"},{"family":"Chatterji","given":"Niladri"},{"family":"Chen","given":"Annie"},{"family":"Creel","given":"Kathleen"},{"family":"Davis","given":"Jared Quincy"},{"family":"Demszky","given":"Dora"},{"family":"Donahue","given":"Chris"},{"family":"Doumbouya","given":"Moussa"},{"family":"Durmus","given":"Esin"},{"family":"Ermon","given":"Stefano"},{"family":"Etchemendy","given":"John"},{"family":"Ethayarajh","given":"Kawin"},{"family":"Fei-Fei","given":"Li"},{"family":"Finn","given":"Chelsea"},{"family":"Gale","given":"Trevor"},{"family":"Gillespie","given":"Lauren"},{"family":"Goel","given":"Karan"},{"family":"Goodman","given":"Noah"},{"family":"Grossman","given":"Shelby"},{"family":"Guha","given":"Neel"},{"family":"Hashimoto","given":"Tatsunori"},{"family":"Henderson","given":"Peter"},{"family":"Hewitt","given":"John"},{"family":"Ho","given":"Daniel E."},{"family":"Hong","given":"Jenny"},{"family":"Hsu","given":"Kyle"},{"family":"Huang","given":"Jing"},{"family":"Icard","given":"Thomas"},{"family":"Jain","given":"Saahil"},{"family":"Jurafsky","given":"Dan"},{"family":"Kalluri","given":"Pratyusha"},{"family":"Karamcheti","given":"Siddharth"},{"family":"Keeling","given":"Geoff"},{"family":"Khani","given":"Fereshte"},{"family":"Khattab","given":"Omar"},{"family":"Koh","given":"Pang Wei"},{"family":"Krass","given":"Mark"},{"family":"Krishna","given":"Ranjay"},{"family":"Kuditipudi","given":"Rohith"},{"family":"Kumar","given":"Ananya"},{"family":"Ladhak","given":"Faisal"},{"family":"Lee","given":"Mina"},{"family":"Lee","given":"Tony"},{"family":"Leskovec","given":"Jure"},{"family":"Levent","given":"Isabelle"},{"family":"Li","given":"Xiang Lisa"},{"family":"Li","given":"Xuechen"},{"family":"Ma","given":"Tengyu"},{"family":"Malik","given":"Ali"},{"family":"Manning","given":"Christopher D."},{"family":"Mirchandani","given":"Suvir"},{"family":"Mitchell","given":"Eric"},{"family":"Munyikwa","given":"Zanele"},{"family":"Nair","given":"Suraj"},{"family":"Narayan","given":"Avanika"},{"family":"Narayanan","given":"Deepak"},{"family":"Newman","given":"Ben"},{"family":"Nie","given":"Allen"},{"family":"Niebles","given":"Juan Carlos"},{"family":"Nilforoshan","given":"Hamed"},{"family":"Nyarko","given":"Julian"},{"family":"Ogut","given":"Giray"},{"family":"Orr","given":"Laurel"},{"family":"Papadimitriou","given":"Isabel"},{"family":"Park","given":"Joon Sung"},{"family":"Piech","given":"Chris"},{"family":"Portelance","given":"Eva"},{"family":"Potts","given":"Christopher"},{"family":"Raghunathan","given":"Aditi"},{"family":"Reich","given":"Rob"},{"family":"Ren","given":"Hongyu"},{"family":"Rong","given":"Frieda"},{"family":"Roohani","given":"Yusuf"},{"family":"Ruiz","given":"Camilo"},{"family":"Ryan","given":"Jack"},{"family":"Ré","given":"Christopher"},{"family":"Sadigh","given":"Dorsa"},{"family":"Sagawa","given":"Shiori"},{"family":"Santhanam","given":"Keshav"},{"family":"Shih","given":"Andy"},{"family":"Srinivasan","given":"Krishnan"},{"family":"Tamkin","given":"Alex"},{"family":"Taori","given":"Rohan"},{"family":"Thomas","given":"Armin W."},{"family":"Tramèr","given":"Florian"},{"family":"Wang","given":"Rose E."},{"family":"Wang","given":"William"},{"family":"Wu","given":"Bohan"},{"family":"Wu","given":"Jiajun"},{"family":"Wu","given":"Yuhuai"},{"family":"Xie","given":"Sang Michael"},{"family":"Yasunaga","given":"Michihiro"},{"family":"You","given":"Jiaxuan"},{"family":"Zaharia","given":"Matei"},{"family":"Zhang","given":"Michael"},{"family":"Zhang","given":"Tianyi"},{"family":"Zhang","given":"Xikun"},{"family":"Zhang","given":"Yuhui"},{"family":"Zheng","given":"Lucia"},{"family":"Zhou","given":"Kaitlyn"},{"family":"Liang","given":"Percy"}],"accessed":{"date-parts":[["2026",5,20]]},"issued":{"date-parts":[["2022",7,12]]}}}],"schema":"https://github.com/citation-style-language/schema/raw/master/csl-citation.json"} </w:instrText>
      </w:r>
      <w:r w:rsidR="00F61721">
        <w:fldChar w:fldCharType="separate"/>
      </w:r>
      <w:r w:rsidR="00F61721" w:rsidRPr="00F61721">
        <w:rPr>
          <w:rFonts w:cs="Times New Roman"/>
        </w:rPr>
        <w:t>(Bommasani et al., 2022)</w:t>
      </w:r>
      <w:r w:rsidR="00F61721">
        <w:fldChar w:fldCharType="end"/>
      </w:r>
      <w:r>
        <w:t xml:space="preserve"> established that large language models possess remarkable capability in adapting to domain-specific tasks, opening new possibilities for delivering intelligent, context-aware agricultural guidance to end users with limited technical expertise.</w:t>
      </w:r>
    </w:p>
    <w:p w14:paraId="02358CA2" w14:textId="7E7641D9" w:rsidR="002964D3" w:rsidRDefault="002964D3" w:rsidP="002964D3">
      <w:r>
        <w:t xml:space="preserve">Despite these advancements, critical gaps remain. </w:t>
      </w:r>
      <w:r w:rsidR="00F61721">
        <w:fldChar w:fldCharType="begin"/>
      </w:r>
      <w:r w:rsidR="00F61721">
        <w:instrText xml:space="preserve"> ADDIN ZOTERO_ITEM CSL_CITATION {"citationID":"TXfdqriu","properties":{"unsorted":false,"formattedCitation":"(Mohanty et al., 2016)","plainCitation":"(Mohanty et al., 2016)","noteIndex":0},"citationItems":[{"id":5,"uris":["http://zotero.org/users/local/P1iDmq3i/items/NHHNPLKJ"],"itemData":{"id":5,"type":"article-journal","abstract":"Crop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towards smartphone-assisted crop disease diagnosis on a massive global scale.","container-title":"Frontiers in Plant Science","DOI":"10.3389/fpls.2016.01419","ISSN":"1664-462X","journalAbbreviation":"Front. Plant Sci.","language":"English","publisher":"Frontiers","source":"Frontiers","title":"Using Deep Learning for Image-Based Plant Disease Detection","URL":"https://www.frontiersin.org/journals/plant-science/articles/10.3389/fpls.2016.01419/full","volume":"7","author":[{"family":"Mohanty","given":"Sharada P."},{"family":"Hughes","given":"David P."},{"family":"Salathé","given":"Marcel"}],"accessed":{"date-parts":[["2026",5,20]]},"issued":{"date-parts":[["2016",9,22]]}}}],"schema":"https://github.com/citation-style-language/schema/raw/master/csl-citation.json"} </w:instrText>
      </w:r>
      <w:r w:rsidR="00F61721">
        <w:fldChar w:fldCharType="separate"/>
      </w:r>
      <w:r w:rsidR="00F61721" w:rsidRPr="00F61721">
        <w:rPr>
          <w:rFonts w:cs="Times New Roman"/>
        </w:rPr>
        <w:t>(Mohanty et al., 2016)</w:t>
      </w:r>
      <w:r w:rsidR="00F61721">
        <w:fldChar w:fldCharType="end"/>
      </w:r>
      <w:r>
        <w:t xml:space="preserve"> acknowledged that high classification accuracy was achieved under controlled laboratory conditions, with performance dropping significantly when applied to real-world field images affected by lighting variations, background noise, and overlapping disease symptoms. No existing study has successfully integrated crop disease detection with weather-based planting advisory into a single cohesive system tailored specifically for smallholder farmers. Furthermore, existing solutions have been developed predominantly for large-scale commercial farming contexts in high-income countries, with limited consideration for the resource-constrained environments typical of Kenyan smallholder farming </w:t>
      </w:r>
      <w:r w:rsidR="00F61721">
        <w:fldChar w:fldCharType="begin"/>
      </w:r>
      <w:r w:rsidR="00F61721">
        <w:instrText xml:space="preserve"> ADDIN ZOTERO_ITEM CSL_CITATION {"citationID":"Bixr5hRC","properties":{"unsorted":false,"formattedCitation":"(Minot &amp; Sawyer, 2016)","plainCitation":"(Minot &amp; Sawyer, 2016)","noteIndex":0},"citationItems":[{"id":15,"uris":["http://zotero.org/users/local/P1iDmq3i/items/EINC5A8E"],"itemData":{"id":15,"type":"article-journal","abstract":"Chapter 4 (Minot and Sawyer) provides clarity on the opportunities and limitations of contract farming as an institution that facilitates agricultural intensification by smallholders. They find that contract farming is more viable in value chains of fruits and vegetables for quality-sensitive markets, commercial dairy and poultry production, and certain cash crops (for example, tea, tobacco, sugarcane, and cotton). In terms of income benefits for smallholders, most case studies found considerable increases in income, in the range 25â€“75 percent.","container-title":"IFPRI book chapters","language":"en","page":"127-158","publisher":"International Food Policy Research Institute (IFPRI)","source":"ideas.repec.org","title":"Contract farming in developing countries: Theory, practice, and policy implications","title-short":"Contract farming in developing countries","author":[{"family":"Minot","given":"Nicholas"},{"family":"Sawyer","given":"Bradley"}],"issued":{"date-parts":[["2016"]]}}}],"schema":"https://github.com/citation-style-language/schema/raw/master/csl-citation.json"} </w:instrText>
      </w:r>
      <w:r w:rsidR="00F61721">
        <w:fldChar w:fldCharType="separate"/>
      </w:r>
      <w:r w:rsidR="00F61721" w:rsidRPr="00F61721">
        <w:rPr>
          <w:rFonts w:cs="Times New Roman"/>
        </w:rPr>
        <w:t>(Minot &amp; Sawyer, 2016)</w:t>
      </w:r>
      <w:r w:rsidR="00F61721">
        <w:fldChar w:fldCharType="end"/>
      </w:r>
      <w:r>
        <w:t xml:space="preserve">. The absence of </w:t>
      </w:r>
      <w:r w:rsidR="00F61721">
        <w:t>localized</w:t>
      </w:r>
      <w:r>
        <w:t>, accessible, and integrated agricultural decision support tools for this demographic represents a significant gap in both research and practice.</w:t>
      </w:r>
    </w:p>
    <w:p w14:paraId="5B60E563" w14:textId="6C46E7C5" w:rsidR="002964D3" w:rsidRDefault="002964D3" w:rsidP="002964D3">
      <w:r>
        <w:t xml:space="preserve">These gaps have direct and measurable consequences for Kenyan smallholder farmers. Crop losses of up to 40% annually continue to be attributed to undetected or misdiagnosed plant diseases </w:t>
      </w:r>
      <w:r w:rsidR="00F61721">
        <w:fldChar w:fldCharType="begin"/>
      </w:r>
      <w:r w:rsidR="00F61721">
        <w:instrText xml:space="preserve"> ADDIN ZOTERO_ITEM CSL_CITATION {"citationID":"8CSnVtn1","properties":{"unsorted":false,"formattedCitation":"(Strange &amp; Scott, 2005)","plainCitation":"(Strange &amp; Scott, 2005)","noteIndex":0},"citationItems":[{"id":3,"uris":["http://zotero.org/users/local/P1iDmq3i/items/9Q3USXCF"],"itemData":{"id":3,"type":"article-journal","abstract":"A vast number of plant pathogens from viroids of a few hundred nucleotides to higher plants cause diseases in our crops. Their effects range from mild symptoms to catastrophes in which large areas planted to food crops are destroyed. Catastrophic plant disease exacerbates the current deficit of food supply in which at least 800 million people are inadequately fed. Plant pathogens are difficult to control because their populations are variable in time, space, and genotype. Most insidiously, they evolve, often overcoming the resistance that may have been the hard-won achievement of the plant breeder. In order to combat the losses they cause, it is necessary to define the problem and seek remedies. At the biological level, the requirements are for the speedy and accurate identification of the causal organism, accurate estimates of the severity of disease and its effect on yield, and identification of its virulence mechanisms. Disease may then be minimized by the reduction of the pathogen&amp;apos;s inoculum, inhibition of its virulence mechanisms, and promotion of genetic diversity in the crop. Conventional plant breeding for resistance has an important role to play that can now be facilitated by marker-assisted selection. There is also a role for transgenic modification with genes that confer resistance. At the political level, there is a need to acknowledge that plant diseases threaten our food supplies and to devote adequate resources to their control.","container-title":"Annual Review of Phytopathology","DOI":"10.1146/annurev.phyto.43.113004.133839","ISSN":"0066-4286, 1545-2107","issue":"Volume 43, 2005","language":"en","page":"83-116","publisher":"Annual Reviews","source":"www.annualreviews.org","title":"Plant Disease: A Threat to Global Food Security","title-short":"Plant Disease","volume":"43","author":[{"family":"Strange","given":"Richard N."},{"family":"Scott","given":"Peter R."}],"issued":{"date-parts":[["2005",7,28]]}}}],"schema":"https://github.com/citation-style-language/schema/raw/master/csl-citation.json"} </w:instrText>
      </w:r>
      <w:r w:rsidR="00F61721">
        <w:fldChar w:fldCharType="separate"/>
      </w:r>
      <w:r w:rsidR="00F61721" w:rsidRPr="00F61721">
        <w:rPr>
          <w:rFonts w:cs="Times New Roman"/>
        </w:rPr>
        <w:t>(Strange &amp; Scott, 2005)</w:t>
      </w:r>
      <w:r w:rsidR="00F61721">
        <w:fldChar w:fldCharType="end"/>
      </w:r>
      <w:r>
        <w:t xml:space="preserve">, undermining productivity and household incomes across </w:t>
      </w:r>
      <w:r>
        <w:lastRenderedPageBreak/>
        <w:t xml:space="preserve">rural Kenya. Without access to reliable weather-based planting guidance, farmers make uninformed decisions that result in poor yields and wasted resources, further deepening rural poverty and threatening food security at both household and national levels </w:t>
      </w:r>
      <w:r w:rsidR="00F61721">
        <w:fldChar w:fldCharType="begin"/>
      </w:r>
      <w:r w:rsidR="00F61721">
        <w:instrText xml:space="preserve"> ADDIN ZOTERO_ITEM CSL_CITATION {"citationID":"ZeR63vXZ","properties":{"unsorted":false,"formattedCitation":"(Crane-Droesch, 2018)","plainCitation":"(Crane-Droesch, 2018)","noteIndex":0},"citationItems":[{"id":9,"uris":["http://zotero.org/users/local/P1iDmq3i/items/VPICVFE4"],"itemData":{"id":9,"type":"article-journal","abstract":"Crop yields are critically dependent on weather. A growing empirical literature models this relationship in order to project climate change impacts on the sector. We describe an approach to yield modeling that uses a semiparametric variant of a deep neural network, which can simultaneously account for complex nonlinear relationships in high-dimensional datasets, as well as known parametric structure and unobserved cross-sectional heterogeneity. Using data on corn yield from the US Midwest, we show that this approach outperforms both classical statistical methods and fully-nonparametric neural networks in predicting yields of years withheld during model training. Using scenarios from a suite of climate models, we show large negative impacts of climate change on corn yield, but less severe than impacts projected using classical statistical methods. In particular, our approach is less pessimistic in the warmest regions and the warmest scenarios.","container-title":"Environmental Research Letters","DOI":"10.1088/1748-9326/aae159","ISSN":"1748-9326","issue":"11","journalAbbreviation":"Environ. Res. Lett.","language":"en","page":"114003","publisher":"IOP Publishing","source":"Institute of Physics","title":"Machine learning methods for crop yield prediction and climate change impact assessment in agriculture","volume":"13","author":[{"family":"Crane-Droesch","given":"Andrew"}],"issued":{"date-parts":[["2018",10]]}}}],"schema":"https://github.com/citation-style-language/schema/raw/master/csl-citation.json"} </w:instrText>
      </w:r>
      <w:r w:rsidR="00F61721">
        <w:fldChar w:fldCharType="separate"/>
      </w:r>
      <w:r w:rsidR="00F61721" w:rsidRPr="00F61721">
        <w:rPr>
          <w:rFonts w:cs="Times New Roman"/>
        </w:rPr>
        <w:t>(Crane-Droesch, 2018)</w:t>
      </w:r>
      <w:r w:rsidR="00F61721">
        <w:fldChar w:fldCharType="end"/>
      </w:r>
      <w:r>
        <w:t>. The lack of integrated tools means that even where individual solutions exist, farmers must navigate multiple disconnected systems, a barrier that renders existing technology practically unusable for the majority of smallholder farmers.</w:t>
      </w:r>
    </w:p>
    <w:p w14:paraId="2E91506C" w14:textId="63F0F856" w:rsidR="002964D3" w:rsidRDefault="002964D3" w:rsidP="002964D3">
      <w:r>
        <w:t>This study therefore proposes AgroMind, a</w:t>
      </w:r>
      <w:r w:rsidR="001F5AF1">
        <w:t xml:space="preserve"> model</w:t>
      </w:r>
      <w:r>
        <w:t xml:space="preserve"> that integrates convolutional neural network-based crop disease detection with large language model-driven weather advisory into a single accessible solution. By training on the PlantVillage dataset and leveraging real-time weather data from the Open-Meteo API interpreted through the Claude large language model, AgroMind will bridge the gap between laboratory-grade AI performance and real-world agricultural applicability. The system is specifically designed with the Kenyan smallholder farming context in mind, </w:t>
      </w:r>
      <w:r w:rsidR="00F61721">
        <w:t>prioritizing</w:t>
      </w:r>
      <w:r>
        <w:t xml:space="preserve"> accessibility, ease of use, and practical relevance, and is expected to meaningfully reduce crop disease misdiagnosis, improve planting decision accuracy, and contribute to improved food security in Kenya.</w:t>
      </w:r>
    </w:p>
    <w:p w14:paraId="028434B7" w14:textId="53C20B1A" w:rsidR="00F61721" w:rsidRDefault="00F61721" w:rsidP="00F61721">
      <w:pPr>
        <w:pStyle w:val="Heading2"/>
      </w:pPr>
      <w:r>
        <w:t>Scope</w:t>
      </w:r>
    </w:p>
    <w:p w14:paraId="46D266A3" w14:textId="77777777" w:rsidR="00F61721" w:rsidRDefault="00F61721" w:rsidP="00F61721">
      <w:r>
        <w:t>This study will focus on the design and development of AgroMind, an intelligent system for crop disease detection and weather-based planting advisory, operating within the following defined boundaries to ensure feasible completion within the allocated timeframe.</w:t>
      </w:r>
    </w:p>
    <w:p w14:paraId="10B845FF" w14:textId="47E9D791" w:rsidR="00F61721" w:rsidRDefault="00F61721" w:rsidP="00F61721">
      <w:r>
        <w:t>From a technical standpoint, the study will involve the development of a convolutional neural network-based image classification module trained on the PlantVillage dataset for crop disease detection, alongside a large language model-driven advisory module powered by real-time meteorological data retrieved from the Open-Meteo API. The system will be developed using React and TailwindCSS on the frontend, Python and FastAPI on the backend, and Supabase as the database management system. The Claude large language model will be utilized to translate raw weather data into actionable, location-specific planting guidance.</w:t>
      </w:r>
    </w:p>
    <w:p w14:paraId="086205C2" w14:textId="77777777" w:rsidR="00F61721" w:rsidRDefault="00F61721" w:rsidP="00F61721">
      <w:r>
        <w:t>From a data standpoint, crop disease detection will rely on the publicly available PlantVillage dataset, which comprises over 54,000 labelled images spanning 14 crop species and 26 disease categories. Weather data will be sourced in real-time through the Open-Meteo API, covering meteorological parameters relevant to planting decisions including temperature, precipitation, humidity, and wind speed.</w:t>
      </w:r>
    </w:p>
    <w:p w14:paraId="338386D8" w14:textId="77777777" w:rsidR="00F61721" w:rsidRDefault="00F61721" w:rsidP="00F61721">
      <w:r>
        <w:lastRenderedPageBreak/>
        <w:t>From a functional standpoint, AgroMind will enable farmers to upload plant photographs and receive instant disease diagnoses and treatment recommendations, as well as input their location to receive weather-based planting advice. The system will support user account creation and maintain a history of past diagnoses and advisory results. The system will not provide treatment procurement services, market pricing information, or soil analysis functionality.</w:t>
      </w:r>
    </w:p>
    <w:p w14:paraId="5630BD4F" w14:textId="02D2C654" w:rsidR="00F61721" w:rsidRDefault="00F61721" w:rsidP="00F61721">
      <w:r>
        <w:t>This study will not address non-English language interfaces, livestock or aquaculture farming contexts, or large-scale commercial farming environments. The system will be optimized for the Kenyan smallholder farming context and will not be generalized to other geographical regions during the scope of this study.</w:t>
      </w:r>
    </w:p>
    <w:p w14:paraId="6B0F32D2" w14:textId="66A3A109" w:rsidR="00F61721" w:rsidRDefault="00F61721" w:rsidP="00F61721">
      <w:pPr>
        <w:pStyle w:val="Heading2"/>
      </w:pPr>
      <w:r>
        <w:t>Limitations and Delimitations</w:t>
      </w:r>
    </w:p>
    <w:p w14:paraId="2E65CC22" w14:textId="553BBF59" w:rsidR="00F61721" w:rsidRDefault="00F61721" w:rsidP="00F61721">
      <w:pPr>
        <w:pStyle w:val="Heading3"/>
      </w:pPr>
      <w:r>
        <w:t>Limitations</w:t>
      </w:r>
    </w:p>
    <w:p w14:paraId="70288F32" w14:textId="2A0A083B" w:rsidR="00F61721" w:rsidRDefault="00F61721" w:rsidP="00F61721">
      <w:r>
        <w:t xml:space="preserve">Several limitations are acknowledged that may affect the findings and generalizability of this study. The PlantVillage dataset, while comprehensive, consists predominantly of laboratory-captured images taken under controlled conditions, which may result in reduced classification accuracy when the model is applied to real-world field images affected by variable lighting, background noise, and overlapping disease symptoms </w:t>
      </w:r>
      <w:r>
        <w:fldChar w:fldCharType="begin"/>
      </w:r>
      <w:r>
        <w:instrText xml:space="preserve"> ADDIN ZOTERO_ITEM CSL_CITATION {"citationID":"vJyRVnC0","properties":{"unsorted":false,"formattedCitation":"(Mohanty et al., 2016)","plainCitation":"(Mohanty et al., 2016)","noteIndex":0},"citationItems":[{"id":5,"uris":["http://zotero.org/users/local/P1iDmq3i/items/NHHNPLKJ"],"itemData":{"id":5,"type":"article-journal","abstract":"Crop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towards smartphone-assisted crop disease diagnosis on a massive global scale.","container-title":"Frontiers in Plant Science","DOI":"10.3389/fpls.2016.01419","ISSN":"1664-462X","journalAbbreviation":"Front. Plant Sci.","language":"English","publisher":"Frontiers","source":"Frontiers","title":"Using Deep Learning for Image-Based Plant Disease Detection","URL":"https://www.frontiersin.org/journals/plant-science/articles/10.3389/fpls.2016.01419/full","volume":"7","author":[{"family":"Mohanty","given":"Sharada P."},{"family":"Hughes","given":"David P."},{"family":"Salathé","given":"Marcel"}],"accessed":{"date-parts":[["2026",5,20]]},"issued":{"date-parts":[["2016",9,22]]}}}],"schema":"https://github.com/citation-style-language/schema/raw/master/csl-citation.json"} </w:instrText>
      </w:r>
      <w:r>
        <w:fldChar w:fldCharType="separate"/>
      </w:r>
      <w:r w:rsidRPr="00F61721">
        <w:rPr>
          <w:rFonts w:cs="Times New Roman"/>
        </w:rPr>
        <w:t>(Mohanty et al., 2016)</w:t>
      </w:r>
      <w:r>
        <w:fldChar w:fldCharType="end"/>
      </w:r>
      <w:r>
        <w:t xml:space="preserve">. The weather-based planting advisory module relies entirely on the accuracy and availability of the Open-Meteo API, meaning that service interruptions or inaccurate meteorological data could compromise the quality of advisory outputs. The large language model used for weather interpretation may occasionally generate responses that lack sufficient agricultural specificity, as it is a general-purpose model not exclusively trained on agricultural data </w:t>
      </w:r>
      <w:r>
        <w:fldChar w:fldCharType="begin"/>
      </w:r>
      <w:r>
        <w:instrText xml:space="preserve"> ADDIN ZOTERO_ITEM CSL_CITATION {"citationID":"aM15lXdH","properties":{"unsorted":false,"formattedCitation":"(Bommasani et al., 2022)","plainCitation":"(Bommasani et al., 2022)","noteIndex":0},"citationItems":[{"id":17,"uris":["http://zotero.org/users/local/P1iDmq3i/items/ISRHU5KB"],"itemData":{"id":17,"type":"article","abstract":"AI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nature.","DOI":"10.48550/arXiv.2108.07258","note":"arXiv:2108.07258 [cs.LG]","number":"arXiv:2108.07258","publisher":"arXiv","source":"arXiv.org","title":"On the Opportunities and Risks of Foundation Models","URL":"http://arxiv.org/abs/2108.07258","author":[{"family":"Bommasani","given":"Rishi"},{"family":"Hudson","given":"Drew A."},{"family":"Adeli","given":"Ehsan"},{"family":"Altman","given":"Russ"},{"family":"Arora","given":"Simran"},{"family":"Arx","given":"Sydney","dropping-particle":"von"},{"family":"Bernstein","given":"Michael S."},{"family":"Bohg","given":"Jeannette"},{"family":"Bosselut","given":"Antoine"},{"family":"Brunskill","given":"Emma"},{"family":"Brynjolfsson","given":"Erik"},{"family":"Buch","given":"Shyamal"},{"family":"Card","given":"Dallas"},{"family":"Castellon","given":"Rodrigo"},{"family":"Chatterji","given":"Niladri"},{"family":"Chen","given":"Annie"},{"family":"Creel","given":"Kathleen"},{"family":"Davis","given":"Jared Quincy"},{"family":"Demszky","given":"Dora"},{"family":"Donahue","given":"Chris"},{"family":"Doumbouya","given":"Moussa"},{"family":"Durmus","given":"Esin"},{"family":"Ermon","given":"Stefano"},{"family":"Etchemendy","given":"John"},{"family":"Ethayarajh","given":"Kawin"},{"family":"Fei-Fei","given":"Li"},{"family":"Finn","given":"Chelsea"},{"family":"Gale","given":"Trevor"},{"family":"Gillespie","given":"Lauren"},{"family":"Goel","given":"Karan"},{"family":"Goodman","given":"Noah"},{"family":"Grossman","given":"Shelby"},{"family":"Guha","given":"Neel"},{"family":"Hashimoto","given":"Tatsunori"},{"family":"Henderson","given":"Peter"},{"family":"Hewitt","given":"John"},{"family":"Ho","given":"Daniel E."},{"family":"Hong","given":"Jenny"},{"family":"Hsu","given":"Kyle"},{"family":"Huang","given":"Jing"},{"family":"Icard","given":"Thomas"},{"family":"Jain","given":"Saahil"},{"family":"Jurafsky","given":"Dan"},{"family":"Kalluri","given":"Pratyusha"},{"family":"Karamcheti","given":"Siddharth"},{"family":"Keeling","given":"Geoff"},{"family":"Khani","given":"Fereshte"},{"family":"Khattab","given":"Omar"},{"family":"Koh","given":"Pang Wei"},{"family":"Krass","given":"Mark"},{"family":"Krishna","given":"Ranjay"},{"family":"Kuditipudi","given":"Rohith"},{"family":"Kumar","given":"Ananya"},{"family":"Ladhak","given":"Faisal"},{"family":"Lee","given":"Mina"},{"family":"Lee","given":"Tony"},{"family":"Leskovec","given":"Jure"},{"family":"Levent","given":"Isabelle"},{"family":"Li","given":"Xiang Lisa"},{"family":"Li","given":"Xuechen"},{"family":"Ma","given":"Tengyu"},{"family":"Malik","given":"Ali"},{"family":"Manning","given":"Christopher D."},{"family":"Mirchandani","given":"Suvir"},{"family":"Mitchell","given":"Eric"},{"family":"Munyikwa","given":"Zanele"},{"family":"Nair","given":"Suraj"},{"family":"Narayan","given":"Avanika"},{"family":"Narayanan","given":"Deepak"},{"family":"Newman","given":"Ben"},{"family":"Nie","given":"Allen"},{"family":"Niebles","given":"Juan Carlos"},{"family":"Nilforoshan","given":"Hamed"},{"family":"Nyarko","given":"Julian"},{"family":"Ogut","given":"Giray"},{"family":"Orr","given":"Laurel"},{"family":"Papadimitriou","given":"Isabel"},{"family":"Park","given":"Joon Sung"},{"family":"Piech","given":"Chris"},{"family":"Portelance","given":"Eva"},{"family":"Potts","given":"Christopher"},{"family":"Raghunathan","given":"Aditi"},{"family":"Reich","given":"Rob"},{"family":"Ren","given":"Hongyu"},{"family":"Rong","given":"Frieda"},{"family":"Roohani","given":"Yusuf"},{"family":"Ruiz","given":"Camilo"},{"family":"Ryan","given":"Jack"},{"family":"Ré","given":"Christopher"},{"family":"Sadigh","given":"Dorsa"},{"family":"Sagawa","given":"Shiori"},{"family":"Santhanam","given":"Keshav"},{"family":"Shih","given":"Andy"},{"family":"Srinivasan","given":"Krishnan"},{"family":"Tamkin","given":"Alex"},{"family":"Taori","given":"Rohan"},{"family":"Thomas","given":"Armin W."},{"family":"Tramèr","given":"Florian"},{"family":"Wang","given":"Rose E."},{"family":"Wang","given":"William"},{"family":"Wu","given":"Bohan"},{"family":"Wu","given":"Jiajun"},{"family":"Wu","given":"Yuhuai"},{"family":"Xie","given":"Sang Michael"},{"family":"Yasunaga","given":"Michihiro"},{"family":"You","given":"Jiaxuan"},{"family":"Zaharia","given":"Matei"},{"family":"Zhang","given":"Michael"},{"family":"Zhang","given":"Tianyi"},{"family":"Zhang","given":"Xikun"},{"family":"Zhang","given":"Yuhui"},{"family":"Zheng","given":"Lucia"},{"family":"Zhou","given":"Kaitlyn"},{"family":"Liang","given":"Percy"}],"accessed":{"date-parts":[["2026",5,20]]},"issued":{"date-parts":[["2022",7,12]]}}}],"schema":"https://github.com/citation-style-language/schema/raw/master/csl-citation.json"} </w:instrText>
      </w:r>
      <w:r>
        <w:fldChar w:fldCharType="separate"/>
      </w:r>
      <w:r w:rsidRPr="00F61721">
        <w:rPr>
          <w:rFonts w:cs="Times New Roman"/>
        </w:rPr>
        <w:t>(Bommasani et al., 2022)</w:t>
      </w:r>
      <w:r>
        <w:fldChar w:fldCharType="end"/>
      </w:r>
      <w:r>
        <w:t>. Furthermore, user testing and validation will be conducted with a limited sample of participants due to time and resource constraints, which may affect the generalizability of usability findings. Finally, the study will not be able to account for the full diversity of smallholder farming practices across Kenya, as regional agricultural variations may influence the relevance and applicability of the system's recommendations.</w:t>
      </w:r>
    </w:p>
    <w:p w14:paraId="5DEA92C1" w14:textId="46A379F0" w:rsidR="00F61721" w:rsidRDefault="00F61721" w:rsidP="00F61721">
      <w:pPr>
        <w:pStyle w:val="Heading3"/>
      </w:pPr>
      <w:r>
        <w:t>Delimitations</w:t>
      </w:r>
    </w:p>
    <w:p w14:paraId="0889BE63" w14:textId="73409ED9" w:rsidR="00F61721" w:rsidRPr="00F61721" w:rsidRDefault="00F61721" w:rsidP="00F61721">
      <w:r w:rsidRPr="00F61721">
        <w:t xml:space="preserve">This study has been intentionally scoped to ensure focused and feasible completion within the allocated timeframe. AgroMind will be developed exclusively for the Kenyan smallholder farming context and will not be generalized to other geographical regions or farming environments. The crop disease detection module will be limited to the 26 disease categories </w:t>
      </w:r>
      <w:r w:rsidRPr="00F61721">
        <w:lastRenderedPageBreak/>
        <w:t>and 14 crop species available within the PlantVillage dataset, and will not extend to diseases or crops outside this dataset during the scope of this study. The system interface will be developed in English only, as the study does not seek to address multilingual accessibility within this phase of development. Weather-based planting advisory will be restricted to meteorological parameters available through the Open-Meteo API, and will not incorporate soil composition, topographical data, or market pricing information. Additionally, the study will not address livestock farming, aquaculture, or large-scale commercial agricultural contexts, as these fall outside the defined research focus.</w:t>
      </w:r>
    </w:p>
    <w:sectPr w:rsidR="00F61721" w:rsidRPr="00F61721" w:rsidSect="00435F52">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1028B" w14:textId="77777777" w:rsidR="00CF2755" w:rsidRDefault="00CF2755" w:rsidP="00195D35">
      <w:pPr>
        <w:spacing w:after="0" w:line="240" w:lineRule="auto"/>
      </w:pPr>
      <w:r>
        <w:separator/>
      </w:r>
    </w:p>
  </w:endnote>
  <w:endnote w:type="continuationSeparator" w:id="0">
    <w:p w14:paraId="4218CDBA" w14:textId="77777777" w:rsidR="00CF2755" w:rsidRDefault="00CF2755"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AF922" w14:textId="0DABF40C" w:rsidR="00195D35" w:rsidRDefault="00195D35">
    <w:pPr>
      <w:pStyle w:val="Footer"/>
      <w:jc w:val="center"/>
    </w:pPr>
  </w:p>
  <w:p w14:paraId="43267C3A"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598485"/>
      <w:docPartObj>
        <w:docPartGallery w:val="Page Numbers (Bottom of Page)"/>
        <w:docPartUnique/>
      </w:docPartObj>
    </w:sdtPr>
    <w:sdtEndPr>
      <w:rPr>
        <w:noProof/>
      </w:rPr>
    </w:sdtEndPr>
    <w:sdtContent>
      <w:p w14:paraId="152656BB"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9F2C3"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644395"/>
      <w:docPartObj>
        <w:docPartGallery w:val="Page Numbers (Bottom of Page)"/>
        <w:docPartUnique/>
      </w:docPartObj>
    </w:sdtPr>
    <w:sdtEndPr>
      <w:rPr>
        <w:noProof/>
      </w:rPr>
    </w:sdtEndPr>
    <w:sdtContent>
      <w:p w14:paraId="3D8414B7"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B976F"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284A5" w14:textId="77777777" w:rsidR="00CF2755" w:rsidRDefault="00CF2755" w:rsidP="00195D35">
      <w:pPr>
        <w:spacing w:after="0" w:line="240" w:lineRule="auto"/>
      </w:pPr>
      <w:r>
        <w:separator/>
      </w:r>
    </w:p>
  </w:footnote>
  <w:footnote w:type="continuationSeparator" w:id="0">
    <w:p w14:paraId="63B4125E" w14:textId="77777777" w:rsidR="00CF2755" w:rsidRDefault="00CF2755"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820491"/>
    <w:multiLevelType w:val="hybridMultilevel"/>
    <w:tmpl w:val="ACFA71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E0AC5"/>
    <w:multiLevelType w:val="multilevel"/>
    <w:tmpl w:val="C0029FE4"/>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5506B56"/>
    <w:multiLevelType w:val="hybridMultilevel"/>
    <w:tmpl w:val="2494AA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3A21"/>
    <w:rsid w:val="00041579"/>
    <w:rsid w:val="00057422"/>
    <w:rsid w:val="00072E96"/>
    <w:rsid w:val="000B6EBE"/>
    <w:rsid w:val="000F630C"/>
    <w:rsid w:val="00120B86"/>
    <w:rsid w:val="001269D6"/>
    <w:rsid w:val="00136B9E"/>
    <w:rsid w:val="00170339"/>
    <w:rsid w:val="00194379"/>
    <w:rsid w:val="00195D35"/>
    <w:rsid w:val="001A5924"/>
    <w:rsid w:val="001E7BCA"/>
    <w:rsid w:val="001F19F2"/>
    <w:rsid w:val="001F5AF1"/>
    <w:rsid w:val="001F7B24"/>
    <w:rsid w:val="00202ADF"/>
    <w:rsid w:val="00231C21"/>
    <w:rsid w:val="00234987"/>
    <w:rsid w:val="002408E6"/>
    <w:rsid w:val="002964D3"/>
    <w:rsid w:val="002F38E3"/>
    <w:rsid w:val="00330B10"/>
    <w:rsid w:val="003403AD"/>
    <w:rsid w:val="00367E94"/>
    <w:rsid w:val="00370DA2"/>
    <w:rsid w:val="003840BF"/>
    <w:rsid w:val="00395763"/>
    <w:rsid w:val="003D2511"/>
    <w:rsid w:val="003D46FD"/>
    <w:rsid w:val="003E1553"/>
    <w:rsid w:val="003F76C9"/>
    <w:rsid w:val="0041064C"/>
    <w:rsid w:val="004303DD"/>
    <w:rsid w:val="004357D3"/>
    <w:rsid w:val="00435F52"/>
    <w:rsid w:val="00460AA2"/>
    <w:rsid w:val="00481C33"/>
    <w:rsid w:val="004B0C99"/>
    <w:rsid w:val="004D7D91"/>
    <w:rsid w:val="004F670B"/>
    <w:rsid w:val="00510C4C"/>
    <w:rsid w:val="005120B4"/>
    <w:rsid w:val="00536329"/>
    <w:rsid w:val="005631AB"/>
    <w:rsid w:val="005D01EA"/>
    <w:rsid w:val="005D3D55"/>
    <w:rsid w:val="006337F7"/>
    <w:rsid w:val="00640397"/>
    <w:rsid w:val="006705C0"/>
    <w:rsid w:val="00686AED"/>
    <w:rsid w:val="0069477E"/>
    <w:rsid w:val="006F3994"/>
    <w:rsid w:val="006F456A"/>
    <w:rsid w:val="007350DE"/>
    <w:rsid w:val="007439A9"/>
    <w:rsid w:val="007725FE"/>
    <w:rsid w:val="007C1587"/>
    <w:rsid w:val="007D37C3"/>
    <w:rsid w:val="007E0215"/>
    <w:rsid w:val="007E1243"/>
    <w:rsid w:val="008037FE"/>
    <w:rsid w:val="00815C1C"/>
    <w:rsid w:val="00817221"/>
    <w:rsid w:val="008322A7"/>
    <w:rsid w:val="0084038D"/>
    <w:rsid w:val="0084764B"/>
    <w:rsid w:val="00857E87"/>
    <w:rsid w:val="00877E92"/>
    <w:rsid w:val="00884F60"/>
    <w:rsid w:val="008A17AD"/>
    <w:rsid w:val="008B522E"/>
    <w:rsid w:val="008D21F5"/>
    <w:rsid w:val="00902CA9"/>
    <w:rsid w:val="00903101"/>
    <w:rsid w:val="00916FD7"/>
    <w:rsid w:val="00917377"/>
    <w:rsid w:val="00923B20"/>
    <w:rsid w:val="0093031D"/>
    <w:rsid w:val="0094160C"/>
    <w:rsid w:val="00943978"/>
    <w:rsid w:val="00963DA9"/>
    <w:rsid w:val="00974158"/>
    <w:rsid w:val="0098452C"/>
    <w:rsid w:val="009B7FED"/>
    <w:rsid w:val="009D6458"/>
    <w:rsid w:val="009E5B2F"/>
    <w:rsid w:val="00A72745"/>
    <w:rsid w:val="00A90AB9"/>
    <w:rsid w:val="00AC1824"/>
    <w:rsid w:val="00AC5EFE"/>
    <w:rsid w:val="00B40E83"/>
    <w:rsid w:val="00B65C19"/>
    <w:rsid w:val="00B67AFC"/>
    <w:rsid w:val="00B75236"/>
    <w:rsid w:val="00B8226E"/>
    <w:rsid w:val="00B8722D"/>
    <w:rsid w:val="00B90FDB"/>
    <w:rsid w:val="00BA6FBB"/>
    <w:rsid w:val="00BB02C1"/>
    <w:rsid w:val="00BB3C2C"/>
    <w:rsid w:val="00BB75CB"/>
    <w:rsid w:val="00BD1268"/>
    <w:rsid w:val="00BD7099"/>
    <w:rsid w:val="00C15CCA"/>
    <w:rsid w:val="00C27754"/>
    <w:rsid w:val="00C31919"/>
    <w:rsid w:val="00C369DE"/>
    <w:rsid w:val="00C727C2"/>
    <w:rsid w:val="00CB044E"/>
    <w:rsid w:val="00CB6328"/>
    <w:rsid w:val="00CC7135"/>
    <w:rsid w:val="00CD6AAF"/>
    <w:rsid w:val="00CF2755"/>
    <w:rsid w:val="00D376B3"/>
    <w:rsid w:val="00D52BAC"/>
    <w:rsid w:val="00D72827"/>
    <w:rsid w:val="00D75E62"/>
    <w:rsid w:val="00D909A6"/>
    <w:rsid w:val="00DA3525"/>
    <w:rsid w:val="00DB2B5A"/>
    <w:rsid w:val="00DC07FE"/>
    <w:rsid w:val="00DC0DA1"/>
    <w:rsid w:val="00DC7834"/>
    <w:rsid w:val="00DD687D"/>
    <w:rsid w:val="00DF0036"/>
    <w:rsid w:val="00E16239"/>
    <w:rsid w:val="00E16EC4"/>
    <w:rsid w:val="00E54258"/>
    <w:rsid w:val="00E756DC"/>
    <w:rsid w:val="00E75F77"/>
    <w:rsid w:val="00EA1FEA"/>
    <w:rsid w:val="00ED045A"/>
    <w:rsid w:val="00ED3CC5"/>
    <w:rsid w:val="00F5192C"/>
    <w:rsid w:val="00F54296"/>
    <w:rsid w:val="00F55590"/>
    <w:rsid w:val="00F61721"/>
    <w:rsid w:val="00F770C1"/>
    <w:rsid w:val="00FB6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AAF0"/>
  <w15:chartTrackingRefBased/>
  <w15:docId w15:val="{E57C8071-1BAC-4F9F-8E19-C7AAA3CF3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C27754"/>
    <w:pPr>
      <w:keepNext/>
      <w:keepLines/>
      <w:numPr>
        <w:numId w:val="2"/>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27754"/>
    <w:pPr>
      <w:keepNext/>
      <w:keepLines/>
      <w:numPr>
        <w:ilvl w:val="1"/>
        <w:numId w:val="2"/>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F670B"/>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C27754"/>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F670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A72745"/>
    <w:pPr>
      <w:numPr>
        <w:numId w:val="0"/>
      </w:numPr>
    </w:p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character" w:customStyle="1" w:styleId="KevinChar">
    <w:name w:val="Kevin Char"/>
    <w:basedOn w:val="DefaultParagraphFont"/>
    <w:link w:val="Kevin"/>
    <w:rsid w:val="00A72745"/>
    <w:rPr>
      <w:rFonts w:ascii="Times New Roman" w:eastAsiaTheme="majorEastAsia" w:hAnsi="Times New Roman" w:cstheme="majorBidi"/>
      <w:b/>
      <w:sz w:val="24"/>
      <w:szCs w:val="32"/>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paragraph" w:customStyle="1" w:styleId="font-claude-response-body">
    <w:name w:val="font-claude-response-body"/>
    <w:basedOn w:val="Normal"/>
    <w:rsid w:val="003840BF"/>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3840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824678">
      <w:bodyDiv w:val="1"/>
      <w:marLeft w:val="0"/>
      <w:marRight w:val="0"/>
      <w:marTop w:val="0"/>
      <w:marBottom w:val="0"/>
      <w:divBdr>
        <w:top w:val="none" w:sz="0" w:space="0" w:color="auto"/>
        <w:left w:val="none" w:sz="0" w:space="0" w:color="auto"/>
        <w:bottom w:val="none" w:sz="0" w:space="0" w:color="auto"/>
        <w:right w:val="none" w:sz="0" w:space="0" w:color="auto"/>
      </w:divBdr>
    </w:div>
    <w:div w:id="1560088622">
      <w:bodyDiv w:val="1"/>
      <w:marLeft w:val="0"/>
      <w:marRight w:val="0"/>
      <w:marTop w:val="0"/>
      <w:marBottom w:val="0"/>
      <w:divBdr>
        <w:top w:val="none" w:sz="0" w:space="0" w:color="auto"/>
        <w:left w:val="none" w:sz="0" w:space="0" w:color="auto"/>
        <w:bottom w:val="none" w:sz="0" w:space="0" w:color="auto"/>
        <w:right w:val="none" w:sz="0" w:space="0" w:color="auto"/>
      </w:divBdr>
    </w:div>
    <w:div w:id="1637177295">
      <w:bodyDiv w:val="1"/>
      <w:marLeft w:val="0"/>
      <w:marRight w:val="0"/>
      <w:marTop w:val="0"/>
      <w:marBottom w:val="0"/>
      <w:divBdr>
        <w:top w:val="none" w:sz="0" w:space="0" w:color="auto"/>
        <w:left w:val="none" w:sz="0" w:space="0" w:color="auto"/>
        <w:bottom w:val="none" w:sz="0" w:space="0" w:color="auto"/>
        <w:right w:val="none" w:sz="0" w:space="0" w:color="auto"/>
      </w:divBdr>
    </w:div>
    <w:div w:id="1821195041">
      <w:bodyDiv w:val="1"/>
      <w:marLeft w:val="0"/>
      <w:marRight w:val="0"/>
      <w:marTop w:val="0"/>
      <w:marBottom w:val="0"/>
      <w:divBdr>
        <w:top w:val="none" w:sz="0" w:space="0" w:color="auto"/>
        <w:left w:val="none" w:sz="0" w:space="0" w:color="auto"/>
        <w:bottom w:val="none" w:sz="0" w:space="0" w:color="auto"/>
        <w:right w:val="none" w:sz="0" w:space="0" w:color="auto"/>
      </w:divBdr>
    </w:div>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11455</Words>
  <Characters>65298</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Lorna Nyabuto</dc:creator>
  <cp:keywords/>
  <dc:description/>
  <cp:lastModifiedBy>Lorna Nyabuto</cp:lastModifiedBy>
  <cp:revision>8</cp:revision>
  <dcterms:created xsi:type="dcterms:W3CDTF">2026-05-20T16:15:00Z</dcterms:created>
  <dcterms:modified xsi:type="dcterms:W3CDTF">2026-05-21T09:12:00Z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id="aVv55oek"/&gt;&lt;style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