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E1E7" w14:textId="48A98B2E"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531: COMPUTING II</w:t>
      </w:r>
    </w:p>
    <w:p w14:paraId="64DC8619" w14:textId="7B11548E" w:rsidR="009019CD" w:rsidRPr="00C1717E" w:rsidRDefault="00C1717E"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SPRING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FC11B6" w:rsidRDefault="009019CD" w:rsidP="009019CD">
      <w:pPr>
        <w:jc w:val="both"/>
        <w:rPr>
          <w:rFonts w:ascii="Segoe UI Light" w:hAnsi="Segoe UI Light" w:cs="Segoe UI Light"/>
          <w:lang w:val="fr-FR"/>
        </w:rPr>
      </w:pPr>
      <w:proofErr w:type="spellStart"/>
      <w:proofErr w:type="gramStart"/>
      <w:r w:rsidRPr="00FC11B6">
        <w:rPr>
          <w:rFonts w:ascii="Segoe UI Light" w:hAnsi="Segoe UI Light" w:cs="Segoe UI Light"/>
          <w:b/>
          <w:bCs/>
          <w:lang w:val="fr-FR"/>
        </w:rPr>
        <w:t>Instructor</w:t>
      </w:r>
      <w:proofErr w:type="spellEnd"/>
      <w:r w:rsidRPr="00FC11B6">
        <w:rPr>
          <w:rFonts w:ascii="Segoe UI Light" w:hAnsi="Segoe UI Light" w:cs="Segoe UI Light"/>
          <w:b/>
          <w:bCs/>
          <w:lang w:val="fr-FR"/>
        </w:rPr>
        <w:t>:</w:t>
      </w:r>
      <w:proofErr w:type="gramEnd"/>
      <w:r w:rsidRPr="00FC11B6">
        <w:rPr>
          <w:rFonts w:ascii="Segoe UI Light" w:hAnsi="Segoe UI Light" w:cs="Segoe UI Light"/>
          <w:b/>
          <w:bCs/>
          <w:lang w:val="fr-FR"/>
        </w:rPr>
        <w:t xml:space="preserve"> </w:t>
      </w:r>
      <w:hyperlink r:id="rId5" w:history="1">
        <w:r w:rsidRPr="00FC11B6">
          <w:rPr>
            <w:rStyle w:val="Hyperlink"/>
            <w:rFonts w:ascii="Segoe UI Light" w:hAnsi="Segoe UI Light" w:cs="Segoe UI Light"/>
            <w:b/>
            <w:bCs/>
            <w:lang w:val="fr-FR"/>
          </w:rPr>
          <w:t>Dr. Alejandro</w:t>
        </w:r>
      </w:hyperlink>
      <w:r w:rsidRPr="00FC11B6">
        <w:rPr>
          <w:rStyle w:val="Hyperlink"/>
          <w:rFonts w:ascii="Segoe UI Light" w:hAnsi="Segoe UI Light" w:cs="Segoe UI Light"/>
          <w:b/>
          <w:bCs/>
          <w:lang w:val="fr-FR"/>
        </w:rPr>
        <w:t xml:space="preserve"> </w:t>
      </w:r>
      <w:proofErr w:type="spellStart"/>
      <w:r w:rsidRPr="00FC11B6">
        <w:rPr>
          <w:rStyle w:val="Hyperlink"/>
          <w:rFonts w:ascii="Segoe UI Light" w:hAnsi="Segoe UI Light" w:cs="Segoe UI Light"/>
          <w:b/>
          <w:bCs/>
          <w:lang w:val="fr-FR"/>
        </w:rPr>
        <w:t>Sánchez</w:t>
      </w:r>
      <w:proofErr w:type="spellEnd"/>
      <w:r w:rsidRPr="00FC11B6">
        <w:rPr>
          <w:rStyle w:val="Hyperlink"/>
          <w:rFonts w:ascii="Segoe UI Light" w:hAnsi="Segoe UI Light" w:cs="Segoe UI Light"/>
          <w:b/>
          <w:bCs/>
          <w:lang w:val="fr-FR"/>
        </w:rPr>
        <w:t xml:space="preserve"> </w:t>
      </w:r>
      <w:proofErr w:type="spellStart"/>
      <w:r w:rsidRPr="00FC11B6">
        <w:rPr>
          <w:rStyle w:val="Hyperlink"/>
          <w:rFonts w:ascii="Segoe UI Light" w:hAnsi="Segoe UI Light" w:cs="Segoe UI Light"/>
          <w:b/>
          <w:bCs/>
          <w:lang w:val="fr-FR"/>
        </w:rPr>
        <w:t>Becerra</w:t>
      </w:r>
      <w:proofErr w:type="spellEnd"/>
    </w:p>
    <w:p w14:paraId="6D388084" w14:textId="4F25F3D9" w:rsidR="009019CD" w:rsidRPr="00FC11B6" w:rsidRDefault="009019CD" w:rsidP="0060033A">
      <w:pPr>
        <w:jc w:val="both"/>
        <w:rPr>
          <w:rFonts w:ascii="Segoe UI Light" w:hAnsi="Segoe UI Light" w:cs="Segoe UI Light"/>
          <w:lang w:val="fr-FR"/>
        </w:rPr>
      </w:pPr>
      <w:proofErr w:type="gramStart"/>
      <w:r w:rsidRPr="00266F63">
        <w:rPr>
          <w:rFonts w:ascii="Segoe UI Light" w:hAnsi="Segoe UI Light" w:cs="Segoe UI Light"/>
          <w:lang w:val="fr-FR"/>
        </w:rPr>
        <w:t>Email:</w:t>
      </w:r>
      <w:proofErr w:type="gramEnd"/>
      <w:r w:rsidRPr="00266F63">
        <w:rPr>
          <w:rFonts w:ascii="Segoe UI Light" w:hAnsi="Segoe UI Light" w:cs="Segoe UI Light"/>
          <w:lang w:val="fr-FR"/>
        </w:rPr>
        <w:t xml:space="preserve"> </w:t>
      </w:r>
      <w:hyperlink r:id="rId6" w:history="1">
        <w:r w:rsidRPr="00E259B2">
          <w:rPr>
            <w:rStyle w:val="Hyperlink"/>
            <w:rFonts w:ascii="Segoe UI Light" w:hAnsi="Segoe UI Light" w:cs="Segoe UI Light"/>
            <w:lang w:val="fr-FR"/>
          </w:rPr>
          <w:t>alejandro.sanchez.becerra</w:t>
        </w:r>
        <w:r w:rsidRPr="00FC11B6">
          <w:rPr>
            <w:rStyle w:val="Hyperlink"/>
            <w:rFonts w:ascii="Segoe UI Light" w:hAnsi="Segoe UI Light" w:cs="Segoe UI Light"/>
            <w:lang w:val="fr-FR"/>
          </w:rPr>
          <w:t>@emory.edu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1246975B"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second sequence of the two computing courses connecting to QTM 530 Computing I. </w:t>
      </w:r>
      <w:proofErr w:type="gramStart"/>
      <w:r w:rsidRPr="0024696C">
        <w:rPr>
          <w:rFonts w:ascii="Segoe UI Light" w:hAnsi="Segoe UI Light" w:cs="Segoe UI Light"/>
          <w:color w:val="auto"/>
          <w:sz w:val="22"/>
          <w:szCs w:val="22"/>
          <w14:ligatures w14:val="none"/>
        </w:rPr>
        <w:t>Assuming that</w:t>
      </w:r>
      <w:proofErr w:type="gramEnd"/>
      <w:r w:rsidRPr="0024696C">
        <w:rPr>
          <w:rFonts w:ascii="Segoe UI Light" w:hAnsi="Segoe UI Light" w:cs="Segoe UI Light"/>
          <w:color w:val="auto"/>
          <w:sz w:val="22"/>
          <w:szCs w:val="22"/>
          <w14:ligatures w14:val="none"/>
        </w:rPr>
        <w:t xml:space="preserve"> students know how to explore and manipulate data, and do the basic programming, this course will focus on gaining building blocks for programming related to data analysis and machine learning. In addition, the class will introduce practical concepts relevant for reproducible research with big data.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(1) fluently reshape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(4) know how to implement statistical methods and machine learning algorithms using cloud, (5) know how to make a research reproducible 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 </w:t>
      </w:r>
    </w:p>
    <w:p w14:paraId="3BABCD4F" w14:textId="77777777" w:rsidR="00C1717E" w:rsidRPr="00C1717E" w:rsidRDefault="00C1717E" w:rsidP="00C1717E">
      <w:pPr>
        <w:pStyle w:val="Default"/>
        <w:rPr>
          <w:rFonts w:ascii="Segoe UI Light" w:hAnsi="Segoe UI Light" w:cs="Segoe UI Light"/>
          <w:sz w:val="22"/>
          <w:szCs w:val="22"/>
        </w:rPr>
      </w:pPr>
    </w:p>
    <w:p w14:paraId="477E7C7D"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PREREQUISITES </w:t>
      </w:r>
    </w:p>
    <w:p w14:paraId="5A7A9D81" w14:textId="17EDFA3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 QTM 530 Computing I </w:t>
      </w:r>
    </w:p>
    <w:p w14:paraId="2CF94365" w14:textId="75C98570" w:rsid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4FCE3D7A" w14:textId="6D124C71" w:rsidR="009019CD" w:rsidRDefault="005838E9" w:rsidP="005838E9">
      <w:pPr>
        <w:pStyle w:val="Default"/>
        <w:jc w:val="center"/>
        <w:rPr>
          <w:rFonts w:eastAsia="Times New Roman"/>
          <w:color w:val="auto"/>
          <w14:ligatures w14:val="none"/>
        </w:rPr>
      </w:pPr>
      <w:hyperlink r:id="rId7" w:history="1">
        <w:r w:rsidRPr="0091477A">
          <w:rPr>
            <w:rStyle w:val="Hyperlink"/>
            <w:rFonts w:eastAsia="Times New Roman"/>
            <w14:ligatures w14:val="none"/>
          </w:rPr>
          <w:t>https://github.com/alejandrosanchezbecerra/qtm531spring202</w:t>
        </w:r>
        <w:r w:rsidRPr="0091477A">
          <w:rPr>
            <w:rStyle w:val="Hyperlink"/>
            <w:rFonts w:eastAsia="Times New Roman"/>
            <w14:ligatures w14:val="none"/>
          </w:rPr>
          <w:t>4</w:t>
        </w:r>
      </w:hyperlink>
    </w:p>
    <w:p w14:paraId="71E270E2" w14:textId="77777777" w:rsidR="005838E9" w:rsidRPr="00C1717E" w:rsidRDefault="005838E9"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9019CD" w:rsidP="009019CD">
      <w:pPr>
        <w:pStyle w:val="Default"/>
        <w:rPr>
          <w:rFonts w:ascii="Segoe UI Light" w:hAnsi="Segoe UI Light" w:cs="Segoe UI Light"/>
          <w:color w:val="0562C1"/>
          <w:sz w:val="22"/>
          <w:szCs w:val="22"/>
        </w:rPr>
      </w:pPr>
      <w:hyperlink r:id="rId8" w:history="1">
        <w:r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D732DC" w:rsidP="00C1717E">
      <w:pPr>
        <w:pStyle w:val="Default"/>
        <w:rPr>
          <w:rFonts w:ascii="Segoe UI Light" w:hAnsi="Segoe UI Light" w:cs="Segoe UI Light"/>
          <w:sz w:val="22"/>
          <w:szCs w:val="22"/>
        </w:rPr>
      </w:pPr>
      <w:hyperlink r:id="rId11" w:history="1">
        <w:r w:rsidR="00C1717E"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22E22B13"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homework assignments (45%) </w:t>
      </w:r>
    </w:p>
    <w:p w14:paraId="599B4501" w14:textId="5CDC336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mid-semester project</w:t>
      </w:r>
      <w:r w:rsidRPr="00C1717E">
        <w:rPr>
          <w:rFonts w:ascii="Segoe UI Light" w:hAnsi="Segoe UI Light" w:cs="Segoe UI Light"/>
          <w:sz w:val="22"/>
          <w:szCs w:val="22"/>
        </w:rPr>
        <w:t xml:space="preserve"> (20%) </w:t>
      </w:r>
    </w:p>
    <w:p w14:paraId="34B30DAF" w14:textId="51ADFE0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final project</w:t>
      </w:r>
      <w:r w:rsidRPr="00C1717E">
        <w:rPr>
          <w:rFonts w:ascii="Segoe UI Light" w:hAnsi="Segoe UI Light" w:cs="Segoe UI Light"/>
          <w:sz w:val="22"/>
          <w:szCs w:val="22"/>
        </w:rPr>
        <w:t xml:space="preserve"> (30%) </w:t>
      </w:r>
    </w:p>
    <w:p w14:paraId="5420AFA4" w14:textId="78F7B3AC"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class participation</w:t>
      </w:r>
      <w:r w:rsidR="009019CD">
        <w:rPr>
          <w:rFonts w:ascii="Segoe UI Light" w:hAnsi="Segoe UI Light" w:cs="Segoe UI Light"/>
          <w:sz w:val="22"/>
          <w:szCs w:val="22"/>
        </w:rPr>
        <w:t xml:space="preserve"> and in-class exercises</w:t>
      </w:r>
      <w:r w:rsidRPr="00C1717E">
        <w:rPr>
          <w:rFonts w:ascii="Segoe UI Light" w:hAnsi="Segoe UI Light" w:cs="Segoe UI Light"/>
          <w:sz w:val="22"/>
          <w:szCs w:val="22"/>
        </w:rPr>
        <w:t xml:space="preserve"> (5%) </w:t>
      </w:r>
    </w:p>
    <w:p w14:paraId="04FF01D8" w14:textId="77777777" w:rsidR="00C1717E" w:rsidRPr="00C1717E" w:rsidRDefault="00C1717E" w:rsidP="00C1717E">
      <w:pPr>
        <w:pStyle w:val="Default"/>
        <w:rPr>
          <w:rFonts w:ascii="Segoe UI Light" w:hAnsi="Segoe UI Light" w:cs="Segoe UI Light"/>
          <w:sz w:val="22"/>
          <w:szCs w:val="22"/>
        </w:rPr>
      </w:pPr>
    </w:p>
    <w:p w14:paraId="45F67816"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HOMEWORK </w:t>
      </w:r>
    </w:p>
    <w:p w14:paraId="1B69BBD0" w14:textId="23C4C486" w:rsidR="00C1717E" w:rsidRDefault="00C1717E" w:rsidP="00C1717E">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The homework assignment consists of 7 computer-based problem sets. Any assignment submitted after the due date/time will be considered </w:t>
      </w:r>
      <w:r w:rsidR="0060033A">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B60F4B0" w14:textId="77777777" w:rsidR="00C1717E" w:rsidRPr="00C1717E" w:rsidRDefault="00C1717E" w:rsidP="00C1717E">
      <w:pPr>
        <w:pStyle w:val="Default"/>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D732DC" w:rsidP="00BA114A">
      <w:pPr>
        <w:pStyle w:val="Default"/>
        <w:jc w:val="both"/>
        <w:rPr>
          <w:rFonts w:ascii="Segoe UI Light" w:hAnsi="Segoe UI Light" w:cs="Segoe UI Light"/>
          <w:sz w:val="22"/>
          <w:szCs w:val="22"/>
        </w:rPr>
      </w:pPr>
      <w:hyperlink r:id="rId12" w:history="1">
        <w:r w:rsidR="00BA114A"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4EB416AE"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w:t>
      </w:r>
      <w:r w:rsidRPr="00C1717E">
        <w:rPr>
          <w:rFonts w:ascii="Segoe UI Light" w:hAnsi="Segoe UI Light" w:cs="Segoe UI Light"/>
          <w:sz w:val="22"/>
          <w:szCs w:val="22"/>
        </w:rPr>
        <w:lastRenderedPageBreak/>
        <w:t xml:space="preserve">needs to be communicated or facilitated. Students are expected to give two weeks’ notice of the need for accommodations for any class activities including the exams. For more information, please see </w:t>
      </w:r>
      <w:hyperlink r:id="rId14"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sz w:val="22"/>
          <w:szCs w:val="22"/>
        </w:rPr>
        <w:t>.emory.edu/students/new-to-oas/registering.html.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8740" w:type="dxa"/>
        <w:jc w:val="center"/>
        <w:tblLook w:val="04A0" w:firstRow="1" w:lastRow="0" w:firstColumn="1" w:lastColumn="0" w:noHBand="0" w:noVBand="1"/>
      </w:tblPr>
      <w:tblGrid>
        <w:gridCol w:w="1520"/>
        <w:gridCol w:w="1060"/>
        <w:gridCol w:w="6160"/>
      </w:tblGrid>
      <w:tr w:rsidR="0060033A" w14:paraId="03DD9EF4" w14:textId="77777777" w:rsidTr="0060033A">
        <w:trPr>
          <w:trHeight w:val="360"/>
          <w:jc w:val="center"/>
        </w:trPr>
        <w:tc>
          <w:tcPr>
            <w:tcW w:w="15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6160" w:type="dxa"/>
            <w:tcBorders>
              <w:top w:val="single" w:sz="8" w:space="0" w:color="auto"/>
              <w:left w:val="nil"/>
              <w:bottom w:val="single" w:sz="8" w:space="0" w:color="auto"/>
              <w:right w:val="single" w:sz="8" w:space="0" w:color="auto"/>
            </w:tcBorders>
            <w:shd w:val="clear" w:color="000000" w:fill="D9D9D9"/>
            <w:vAlign w:val="center"/>
            <w:hideMark/>
          </w:tcPr>
          <w:p w14:paraId="738657A7"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60033A" w14:paraId="56767E65"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6827B5CE"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0033A" w14:paraId="47B74042"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1ADBCB6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60" w:type="dxa"/>
            <w:tcBorders>
              <w:top w:val="nil"/>
              <w:left w:val="nil"/>
              <w:bottom w:val="single" w:sz="8" w:space="0" w:color="auto"/>
              <w:right w:val="nil"/>
            </w:tcBorders>
            <w:shd w:val="clear" w:color="auto" w:fill="auto"/>
            <w:vAlign w:val="center"/>
            <w:hideMark/>
          </w:tcPr>
          <w:p w14:paraId="7D15DDD0"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17-Jan</w:t>
            </w:r>
          </w:p>
        </w:tc>
        <w:tc>
          <w:tcPr>
            <w:tcW w:w="6160" w:type="dxa"/>
            <w:tcBorders>
              <w:top w:val="nil"/>
              <w:left w:val="nil"/>
              <w:bottom w:val="single" w:sz="8" w:space="0" w:color="auto"/>
              <w:right w:val="single" w:sz="8" w:space="0" w:color="auto"/>
            </w:tcBorders>
            <w:shd w:val="clear" w:color="auto" w:fill="auto"/>
            <w:vAlign w:val="center"/>
            <w:hideMark/>
          </w:tcPr>
          <w:p w14:paraId="4AEB80C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0033A" w14:paraId="0AD9A6DC"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C28FD24"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60" w:type="dxa"/>
            <w:tcBorders>
              <w:top w:val="nil"/>
              <w:left w:val="nil"/>
              <w:bottom w:val="single" w:sz="8" w:space="0" w:color="auto"/>
              <w:right w:val="nil"/>
            </w:tcBorders>
            <w:shd w:val="clear" w:color="auto" w:fill="auto"/>
            <w:vAlign w:val="center"/>
            <w:hideMark/>
          </w:tcPr>
          <w:p w14:paraId="2B842DC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22-Jan</w:t>
            </w:r>
          </w:p>
        </w:tc>
        <w:tc>
          <w:tcPr>
            <w:tcW w:w="6160" w:type="dxa"/>
            <w:tcBorders>
              <w:top w:val="nil"/>
              <w:left w:val="nil"/>
              <w:bottom w:val="single" w:sz="8" w:space="0" w:color="auto"/>
              <w:right w:val="single" w:sz="8" w:space="0" w:color="auto"/>
            </w:tcBorders>
            <w:shd w:val="clear" w:color="auto" w:fill="auto"/>
            <w:vAlign w:val="center"/>
            <w:hideMark/>
          </w:tcPr>
          <w:p w14:paraId="08DC69F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Pandas, Mathematical Operations, and Lists.</w:t>
            </w:r>
          </w:p>
        </w:tc>
      </w:tr>
      <w:tr w:rsidR="0060033A" w14:paraId="4D936A3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AE30B0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32A115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24-Jan</w:t>
            </w:r>
          </w:p>
        </w:tc>
        <w:tc>
          <w:tcPr>
            <w:tcW w:w="6160" w:type="dxa"/>
            <w:tcBorders>
              <w:top w:val="nil"/>
              <w:left w:val="nil"/>
              <w:bottom w:val="single" w:sz="8" w:space="0" w:color="auto"/>
              <w:right w:val="single" w:sz="8" w:space="0" w:color="auto"/>
            </w:tcBorders>
            <w:shd w:val="clear" w:color="auto" w:fill="auto"/>
            <w:vAlign w:val="center"/>
            <w:hideMark/>
          </w:tcPr>
          <w:p w14:paraId="0FE7E04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60033A" w14:paraId="49E8D9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B5FA8B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60" w:type="dxa"/>
            <w:tcBorders>
              <w:top w:val="nil"/>
              <w:left w:val="nil"/>
              <w:bottom w:val="single" w:sz="8" w:space="0" w:color="auto"/>
              <w:right w:val="nil"/>
            </w:tcBorders>
            <w:shd w:val="clear" w:color="auto" w:fill="auto"/>
            <w:vAlign w:val="center"/>
            <w:hideMark/>
          </w:tcPr>
          <w:p w14:paraId="0FD72B7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29-Jan</w:t>
            </w:r>
          </w:p>
        </w:tc>
        <w:tc>
          <w:tcPr>
            <w:tcW w:w="6160" w:type="dxa"/>
            <w:tcBorders>
              <w:top w:val="nil"/>
              <w:left w:val="nil"/>
              <w:bottom w:val="single" w:sz="8" w:space="0" w:color="auto"/>
              <w:right w:val="single" w:sz="8" w:space="0" w:color="auto"/>
            </w:tcBorders>
            <w:shd w:val="clear" w:color="auto" w:fill="auto"/>
            <w:vAlign w:val="center"/>
            <w:hideMark/>
          </w:tcPr>
          <w:p w14:paraId="4CAAA78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0033A" w14:paraId="178576A7"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4F4A01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7AD5F3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31-Jan</w:t>
            </w:r>
          </w:p>
        </w:tc>
        <w:tc>
          <w:tcPr>
            <w:tcW w:w="6160" w:type="dxa"/>
            <w:tcBorders>
              <w:top w:val="nil"/>
              <w:left w:val="nil"/>
              <w:bottom w:val="single" w:sz="8" w:space="0" w:color="auto"/>
              <w:right w:val="single" w:sz="8" w:space="0" w:color="auto"/>
            </w:tcBorders>
            <w:shd w:val="clear" w:color="auto" w:fill="auto"/>
            <w:vAlign w:val="center"/>
            <w:hideMark/>
          </w:tcPr>
          <w:p w14:paraId="112A1C1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60033A" w14:paraId="1EF68AD3"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7625B0A4"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0033A" w14:paraId="25F6C1DF" w14:textId="77777777" w:rsidTr="0060033A">
        <w:trPr>
          <w:trHeight w:val="340"/>
          <w:jc w:val="center"/>
        </w:trPr>
        <w:tc>
          <w:tcPr>
            <w:tcW w:w="1520" w:type="dxa"/>
            <w:tcBorders>
              <w:top w:val="nil"/>
              <w:left w:val="single" w:sz="8" w:space="0" w:color="auto"/>
              <w:bottom w:val="single" w:sz="8" w:space="0" w:color="auto"/>
              <w:right w:val="nil"/>
            </w:tcBorders>
            <w:shd w:val="clear" w:color="000000" w:fill="FFFFFF"/>
            <w:vAlign w:val="center"/>
            <w:hideMark/>
          </w:tcPr>
          <w:p w14:paraId="7338953E"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60" w:type="dxa"/>
            <w:tcBorders>
              <w:top w:val="nil"/>
              <w:left w:val="nil"/>
              <w:bottom w:val="single" w:sz="8" w:space="0" w:color="auto"/>
              <w:right w:val="nil"/>
            </w:tcBorders>
            <w:shd w:val="clear" w:color="auto" w:fill="auto"/>
            <w:vAlign w:val="center"/>
            <w:hideMark/>
          </w:tcPr>
          <w:p w14:paraId="5CC26E7F"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5-Feb</w:t>
            </w:r>
          </w:p>
        </w:tc>
        <w:tc>
          <w:tcPr>
            <w:tcW w:w="6160" w:type="dxa"/>
            <w:tcBorders>
              <w:top w:val="nil"/>
              <w:left w:val="nil"/>
              <w:bottom w:val="single" w:sz="8" w:space="0" w:color="auto"/>
              <w:right w:val="single" w:sz="8" w:space="0" w:color="auto"/>
            </w:tcBorders>
            <w:shd w:val="clear" w:color="auto" w:fill="auto"/>
            <w:vAlign w:val="center"/>
            <w:hideMark/>
          </w:tcPr>
          <w:p w14:paraId="2A15EB7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60033A" w14:paraId="2BF87320" w14:textId="77777777" w:rsidTr="0060033A">
        <w:trPr>
          <w:trHeight w:val="340"/>
          <w:jc w:val="center"/>
        </w:trPr>
        <w:tc>
          <w:tcPr>
            <w:tcW w:w="1520" w:type="dxa"/>
            <w:tcBorders>
              <w:top w:val="nil"/>
              <w:left w:val="single" w:sz="8" w:space="0" w:color="auto"/>
              <w:bottom w:val="single" w:sz="8" w:space="0" w:color="auto"/>
              <w:right w:val="nil"/>
            </w:tcBorders>
            <w:shd w:val="clear" w:color="000000" w:fill="FFFFFF"/>
            <w:vAlign w:val="center"/>
            <w:hideMark/>
          </w:tcPr>
          <w:p w14:paraId="06783DBD"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4DE53834" w14:textId="77777777" w:rsidR="0060033A" w:rsidRDefault="0060033A">
            <w:pPr>
              <w:jc w:val="both"/>
              <w:rPr>
                <w:rFonts w:ascii="Segoe UI Light" w:hAnsi="Segoe UI Light" w:cs="Segoe UI Light"/>
                <w:color w:val="2F5496"/>
                <w:sz w:val="22"/>
                <w:szCs w:val="22"/>
              </w:rPr>
            </w:pPr>
            <w:r>
              <w:rPr>
                <w:rFonts w:ascii="Segoe UI Light" w:hAnsi="Segoe UI Light" w:cs="Segoe UI Light"/>
                <w:color w:val="2F5496"/>
                <w:sz w:val="22"/>
                <w:szCs w:val="22"/>
              </w:rPr>
              <w:t>6-Feb</w:t>
            </w:r>
          </w:p>
        </w:tc>
        <w:tc>
          <w:tcPr>
            <w:tcW w:w="6160" w:type="dxa"/>
            <w:tcBorders>
              <w:top w:val="nil"/>
              <w:left w:val="nil"/>
              <w:bottom w:val="single" w:sz="8" w:space="0" w:color="auto"/>
              <w:right w:val="single" w:sz="8" w:space="0" w:color="auto"/>
            </w:tcBorders>
            <w:shd w:val="clear" w:color="auto" w:fill="auto"/>
            <w:vAlign w:val="center"/>
            <w:hideMark/>
          </w:tcPr>
          <w:p w14:paraId="6DA9F3BC"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1 due (10 p.m.)</w:t>
            </w:r>
          </w:p>
        </w:tc>
      </w:tr>
      <w:tr w:rsidR="0060033A" w14:paraId="121D4581"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56567F7"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4E526AA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7-Feb</w:t>
            </w:r>
          </w:p>
        </w:tc>
        <w:tc>
          <w:tcPr>
            <w:tcW w:w="6160" w:type="dxa"/>
            <w:tcBorders>
              <w:top w:val="nil"/>
              <w:left w:val="nil"/>
              <w:bottom w:val="single" w:sz="8" w:space="0" w:color="auto"/>
              <w:right w:val="single" w:sz="8" w:space="0" w:color="auto"/>
            </w:tcBorders>
            <w:shd w:val="clear" w:color="auto" w:fill="auto"/>
            <w:vAlign w:val="center"/>
            <w:hideMark/>
          </w:tcPr>
          <w:p w14:paraId="4AD2C00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0033A" w14:paraId="0B5ACA9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800167F"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60" w:type="dxa"/>
            <w:tcBorders>
              <w:top w:val="nil"/>
              <w:left w:val="nil"/>
              <w:bottom w:val="single" w:sz="8" w:space="0" w:color="auto"/>
              <w:right w:val="nil"/>
            </w:tcBorders>
            <w:shd w:val="clear" w:color="auto" w:fill="auto"/>
            <w:vAlign w:val="center"/>
            <w:hideMark/>
          </w:tcPr>
          <w:p w14:paraId="066BB532"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12-Feb</w:t>
            </w:r>
          </w:p>
        </w:tc>
        <w:tc>
          <w:tcPr>
            <w:tcW w:w="6160" w:type="dxa"/>
            <w:tcBorders>
              <w:top w:val="nil"/>
              <w:left w:val="nil"/>
              <w:bottom w:val="single" w:sz="8" w:space="0" w:color="auto"/>
              <w:right w:val="single" w:sz="8" w:space="0" w:color="auto"/>
            </w:tcBorders>
            <w:shd w:val="clear" w:color="auto" w:fill="auto"/>
            <w:vAlign w:val="center"/>
            <w:hideMark/>
          </w:tcPr>
          <w:p w14:paraId="6D12F55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0033A" w14:paraId="06890FE0"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51B07DB"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69091FD8" w14:textId="77777777" w:rsidR="0060033A" w:rsidRDefault="0060033A">
            <w:pPr>
              <w:jc w:val="both"/>
              <w:rPr>
                <w:rFonts w:ascii="Segoe UI Light" w:hAnsi="Segoe UI Light" w:cs="Segoe UI Light"/>
                <w:color w:val="2F5496"/>
                <w:sz w:val="22"/>
                <w:szCs w:val="22"/>
              </w:rPr>
            </w:pPr>
            <w:r>
              <w:rPr>
                <w:rFonts w:ascii="Segoe UI Light" w:hAnsi="Segoe UI Light" w:cs="Segoe UI Light"/>
                <w:color w:val="2F5496"/>
                <w:sz w:val="22"/>
                <w:szCs w:val="22"/>
              </w:rPr>
              <w:t>13-Feb</w:t>
            </w:r>
          </w:p>
        </w:tc>
        <w:tc>
          <w:tcPr>
            <w:tcW w:w="6160" w:type="dxa"/>
            <w:tcBorders>
              <w:top w:val="nil"/>
              <w:left w:val="nil"/>
              <w:bottom w:val="single" w:sz="8" w:space="0" w:color="auto"/>
              <w:right w:val="single" w:sz="8" w:space="0" w:color="auto"/>
            </w:tcBorders>
            <w:shd w:val="clear" w:color="auto" w:fill="auto"/>
            <w:vAlign w:val="center"/>
            <w:hideMark/>
          </w:tcPr>
          <w:p w14:paraId="1E177FA8"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2 due (10 p.m.)</w:t>
            </w:r>
          </w:p>
        </w:tc>
      </w:tr>
      <w:tr w:rsidR="0060033A" w14:paraId="3D8449B7"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332AE8F"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A5F87E7"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14-Feb</w:t>
            </w:r>
          </w:p>
        </w:tc>
        <w:tc>
          <w:tcPr>
            <w:tcW w:w="6160" w:type="dxa"/>
            <w:tcBorders>
              <w:top w:val="nil"/>
              <w:left w:val="nil"/>
              <w:bottom w:val="single" w:sz="8" w:space="0" w:color="auto"/>
              <w:right w:val="single" w:sz="8" w:space="0" w:color="auto"/>
            </w:tcBorders>
            <w:shd w:val="clear" w:color="auto" w:fill="auto"/>
            <w:vAlign w:val="center"/>
            <w:hideMark/>
          </w:tcPr>
          <w:p w14:paraId="1DED8E9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Parallelization: Multiprocessing and Multithreading</w:t>
            </w:r>
          </w:p>
        </w:tc>
      </w:tr>
      <w:tr w:rsidR="0060033A" w14:paraId="4F3DC5D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70CCBEC"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60" w:type="dxa"/>
            <w:tcBorders>
              <w:top w:val="nil"/>
              <w:left w:val="nil"/>
              <w:bottom w:val="single" w:sz="8" w:space="0" w:color="auto"/>
              <w:right w:val="nil"/>
            </w:tcBorders>
            <w:shd w:val="clear" w:color="auto" w:fill="auto"/>
            <w:vAlign w:val="center"/>
            <w:hideMark/>
          </w:tcPr>
          <w:p w14:paraId="60F7D96D"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19-Feb</w:t>
            </w:r>
          </w:p>
        </w:tc>
        <w:tc>
          <w:tcPr>
            <w:tcW w:w="6160" w:type="dxa"/>
            <w:tcBorders>
              <w:top w:val="nil"/>
              <w:left w:val="nil"/>
              <w:bottom w:val="single" w:sz="8" w:space="0" w:color="auto"/>
              <w:right w:val="single" w:sz="8" w:space="0" w:color="auto"/>
            </w:tcBorders>
            <w:shd w:val="clear" w:color="auto" w:fill="auto"/>
            <w:vAlign w:val="center"/>
            <w:hideMark/>
          </w:tcPr>
          <w:p w14:paraId="1F5D0962"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0033A" w14:paraId="54389084"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0FDB0599"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60727F2B"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21-Feb</w:t>
            </w:r>
          </w:p>
        </w:tc>
        <w:tc>
          <w:tcPr>
            <w:tcW w:w="6160" w:type="dxa"/>
            <w:tcBorders>
              <w:top w:val="nil"/>
              <w:left w:val="nil"/>
              <w:bottom w:val="single" w:sz="8" w:space="0" w:color="auto"/>
              <w:right w:val="single" w:sz="8" w:space="0" w:color="auto"/>
            </w:tcBorders>
            <w:shd w:val="clear" w:color="auto" w:fill="auto"/>
            <w:vAlign w:val="center"/>
            <w:hideMark/>
          </w:tcPr>
          <w:p w14:paraId="2385847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60033A" w14:paraId="6CA6B6BD"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90D0161"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2FAAF85"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22-Feb</w:t>
            </w:r>
          </w:p>
        </w:tc>
        <w:tc>
          <w:tcPr>
            <w:tcW w:w="6160" w:type="dxa"/>
            <w:tcBorders>
              <w:top w:val="nil"/>
              <w:left w:val="nil"/>
              <w:bottom w:val="single" w:sz="8" w:space="0" w:color="auto"/>
              <w:right w:val="single" w:sz="8" w:space="0" w:color="auto"/>
            </w:tcBorders>
            <w:shd w:val="clear" w:color="auto" w:fill="auto"/>
            <w:vAlign w:val="center"/>
            <w:hideMark/>
          </w:tcPr>
          <w:p w14:paraId="062C4D86"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3 due (10 p.m.)</w:t>
            </w:r>
          </w:p>
        </w:tc>
      </w:tr>
      <w:tr w:rsidR="0060033A" w14:paraId="45F93E8E"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52BD5F2E"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3: Model Deployment</w:t>
            </w:r>
          </w:p>
        </w:tc>
      </w:tr>
      <w:tr w:rsidR="0060033A" w14:paraId="3130E70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E19512"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60" w:type="dxa"/>
            <w:tcBorders>
              <w:top w:val="nil"/>
              <w:left w:val="nil"/>
              <w:bottom w:val="single" w:sz="8" w:space="0" w:color="auto"/>
              <w:right w:val="nil"/>
            </w:tcBorders>
            <w:shd w:val="clear" w:color="auto" w:fill="auto"/>
            <w:vAlign w:val="center"/>
            <w:hideMark/>
          </w:tcPr>
          <w:p w14:paraId="3A2091F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26-Feb</w:t>
            </w:r>
          </w:p>
        </w:tc>
        <w:tc>
          <w:tcPr>
            <w:tcW w:w="6160" w:type="dxa"/>
            <w:tcBorders>
              <w:top w:val="nil"/>
              <w:left w:val="nil"/>
              <w:bottom w:val="single" w:sz="8" w:space="0" w:color="auto"/>
              <w:right w:val="single" w:sz="8" w:space="0" w:color="auto"/>
            </w:tcBorders>
            <w:shd w:val="clear" w:color="auto" w:fill="auto"/>
            <w:vAlign w:val="center"/>
            <w:hideMark/>
          </w:tcPr>
          <w:p w14:paraId="0E8C233F"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60033A" w14:paraId="4D9D0E30"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C1CBC48" w14:textId="77777777" w:rsidR="0060033A" w:rsidRDefault="0060033A">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56FF8D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28-Feb</w:t>
            </w:r>
          </w:p>
        </w:tc>
        <w:tc>
          <w:tcPr>
            <w:tcW w:w="6160" w:type="dxa"/>
            <w:tcBorders>
              <w:top w:val="nil"/>
              <w:left w:val="nil"/>
              <w:bottom w:val="single" w:sz="8" w:space="0" w:color="auto"/>
              <w:right w:val="single" w:sz="8" w:space="0" w:color="auto"/>
            </w:tcBorders>
            <w:shd w:val="clear" w:color="auto" w:fill="auto"/>
            <w:vAlign w:val="center"/>
            <w:hideMark/>
          </w:tcPr>
          <w:p w14:paraId="23AA0C0D"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0033A" w14:paraId="75CC3A5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1D361B82" w14:textId="77777777" w:rsidR="0060033A" w:rsidRDefault="0060033A">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FCA1C6C"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29-Feb</w:t>
            </w:r>
          </w:p>
        </w:tc>
        <w:tc>
          <w:tcPr>
            <w:tcW w:w="6160" w:type="dxa"/>
            <w:tcBorders>
              <w:top w:val="nil"/>
              <w:left w:val="nil"/>
              <w:bottom w:val="single" w:sz="8" w:space="0" w:color="auto"/>
              <w:right w:val="single" w:sz="8" w:space="0" w:color="auto"/>
            </w:tcBorders>
            <w:shd w:val="clear" w:color="auto" w:fill="auto"/>
            <w:vAlign w:val="center"/>
            <w:hideMark/>
          </w:tcPr>
          <w:p w14:paraId="47B13F0A"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Assignment 4 due (10 p.m.)</w:t>
            </w:r>
          </w:p>
        </w:tc>
      </w:tr>
      <w:tr w:rsidR="0060033A" w14:paraId="3EFBA1E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6E8434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60" w:type="dxa"/>
            <w:tcBorders>
              <w:top w:val="nil"/>
              <w:left w:val="nil"/>
              <w:bottom w:val="single" w:sz="8" w:space="0" w:color="auto"/>
              <w:right w:val="nil"/>
            </w:tcBorders>
            <w:shd w:val="clear" w:color="auto" w:fill="auto"/>
            <w:vAlign w:val="center"/>
            <w:hideMark/>
          </w:tcPr>
          <w:p w14:paraId="0768C818"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4-Mar</w:t>
            </w:r>
          </w:p>
        </w:tc>
        <w:tc>
          <w:tcPr>
            <w:tcW w:w="6160" w:type="dxa"/>
            <w:tcBorders>
              <w:top w:val="nil"/>
              <w:left w:val="nil"/>
              <w:bottom w:val="single" w:sz="8" w:space="0" w:color="auto"/>
              <w:right w:val="single" w:sz="8" w:space="0" w:color="auto"/>
            </w:tcBorders>
            <w:shd w:val="clear" w:color="auto" w:fill="auto"/>
            <w:vAlign w:val="center"/>
            <w:hideMark/>
          </w:tcPr>
          <w:p w14:paraId="59D0EC07"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xml:space="preserve">Logit model </w:t>
            </w:r>
          </w:p>
        </w:tc>
      </w:tr>
      <w:tr w:rsidR="0060033A" w14:paraId="4F94427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6801C0C"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BC0EA7B"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6-Mar</w:t>
            </w:r>
          </w:p>
        </w:tc>
        <w:tc>
          <w:tcPr>
            <w:tcW w:w="6160" w:type="dxa"/>
            <w:tcBorders>
              <w:top w:val="nil"/>
              <w:left w:val="nil"/>
              <w:bottom w:val="single" w:sz="8" w:space="0" w:color="auto"/>
              <w:right w:val="single" w:sz="8" w:space="0" w:color="auto"/>
            </w:tcBorders>
            <w:shd w:val="clear" w:color="auto" w:fill="auto"/>
            <w:vAlign w:val="center"/>
            <w:hideMark/>
          </w:tcPr>
          <w:p w14:paraId="02F0164D"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xml:space="preserve">Poisson model </w:t>
            </w:r>
          </w:p>
        </w:tc>
      </w:tr>
      <w:tr w:rsidR="0060033A" w14:paraId="59A42D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C7B04C"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8C319E4"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7-Mar</w:t>
            </w:r>
          </w:p>
        </w:tc>
        <w:tc>
          <w:tcPr>
            <w:tcW w:w="6160" w:type="dxa"/>
            <w:tcBorders>
              <w:top w:val="nil"/>
              <w:left w:val="nil"/>
              <w:bottom w:val="single" w:sz="8" w:space="0" w:color="auto"/>
              <w:right w:val="single" w:sz="8" w:space="0" w:color="auto"/>
            </w:tcBorders>
            <w:shd w:val="clear" w:color="auto" w:fill="auto"/>
            <w:vAlign w:val="center"/>
            <w:hideMark/>
          </w:tcPr>
          <w:p w14:paraId="4FC52834"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Midsemester Project Due</w:t>
            </w:r>
          </w:p>
        </w:tc>
      </w:tr>
      <w:tr w:rsidR="0060033A" w14:paraId="3067002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A7A31EE"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60" w:type="dxa"/>
            <w:tcBorders>
              <w:top w:val="nil"/>
              <w:left w:val="nil"/>
              <w:bottom w:val="single" w:sz="8" w:space="0" w:color="auto"/>
              <w:right w:val="nil"/>
            </w:tcBorders>
            <w:shd w:val="clear" w:color="auto" w:fill="auto"/>
            <w:vAlign w:val="center"/>
            <w:hideMark/>
          </w:tcPr>
          <w:p w14:paraId="0CDA1B48"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11-Mar</w:t>
            </w:r>
          </w:p>
        </w:tc>
        <w:tc>
          <w:tcPr>
            <w:tcW w:w="6160" w:type="dxa"/>
            <w:tcBorders>
              <w:top w:val="nil"/>
              <w:left w:val="nil"/>
              <w:bottom w:val="single" w:sz="8" w:space="0" w:color="auto"/>
              <w:right w:val="single" w:sz="8" w:space="0" w:color="auto"/>
            </w:tcBorders>
            <w:shd w:val="clear" w:color="auto" w:fill="auto"/>
            <w:vAlign w:val="center"/>
            <w:hideMark/>
          </w:tcPr>
          <w:p w14:paraId="265545E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60033A" w14:paraId="42C91925"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A7E17E8"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268188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13-Mar</w:t>
            </w:r>
          </w:p>
        </w:tc>
        <w:tc>
          <w:tcPr>
            <w:tcW w:w="6160" w:type="dxa"/>
            <w:tcBorders>
              <w:top w:val="nil"/>
              <w:left w:val="nil"/>
              <w:bottom w:val="single" w:sz="8" w:space="0" w:color="auto"/>
              <w:right w:val="single" w:sz="8" w:space="0" w:color="auto"/>
            </w:tcBorders>
            <w:shd w:val="clear" w:color="auto" w:fill="auto"/>
            <w:vAlign w:val="center"/>
            <w:hideMark/>
          </w:tcPr>
          <w:p w14:paraId="7E8155E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60033A" w14:paraId="5DDA3335"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7D66A19"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60" w:type="dxa"/>
            <w:tcBorders>
              <w:top w:val="nil"/>
              <w:left w:val="nil"/>
              <w:bottom w:val="single" w:sz="8" w:space="0" w:color="auto"/>
              <w:right w:val="nil"/>
            </w:tcBorders>
            <w:shd w:val="clear" w:color="auto" w:fill="auto"/>
            <w:vAlign w:val="center"/>
            <w:hideMark/>
          </w:tcPr>
          <w:p w14:paraId="37B109C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18-Mar</w:t>
            </w:r>
          </w:p>
        </w:tc>
        <w:tc>
          <w:tcPr>
            <w:tcW w:w="6160" w:type="dxa"/>
            <w:tcBorders>
              <w:top w:val="nil"/>
              <w:left w:val="nil"/>
              <w:bottom w:val="single" w:sz="8" w:space="0" w:color="auto"/>
              <w:right w:val="single" w:sz="8" w:space="0" w:color="auto"/>
            </w:tcBorders>
            <w:shd w:val="clear" w:color="auto" w:fill="auto"/>
            <w:vAlign w:val="center"/>
            <w:hideMark/>
          </w:tcPr>
          <w:p w14:paraId="1DD05F0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Decision Tree </w:t>
            </w:r>
          </w:p>
        </w:tc>
      </w:tr>
      <w:tr w:rsidR="0060033A" w14:paraId="750A85EB"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6EB63C7"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F5F95DE"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19-Mar</w:t>
            </w:r>
          </w:p>
        </w:tc>
        <w:tc>
          <w:tcPr>
            <w:tcW w:w="6160" w:type="dxa"/>
            <w:tcBorders>
              <w:top w:val="nil"/>
              <w:left w:val="nil"/>
              <w:bottom w:val="single" w:sz="8" w:space="0" w:color="auto"/>
              <w:right w:val="single" w:sz="8" w:space="0" w:color="auto"/>
            </w:tcBorders>
            <w:shd w:val="clear" w:color="auto" w:fill="auto"/>
            <w:vAlign w:val="center"/>
            <w:hideMark/>
          </w:tcPr>
          <w:p w14:paraId="710557E9"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5 due (10 p.m.)</w:t>
            </w:r>
          </w:p>
        </w:tc>
      </w:tr>
      <w:tr w:rsidR="0060033A" w14:paraId="5E4D251E"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2FC08760"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816433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20-Mar</w:t>
            </w:r>
          </w:p>
        </w:tc>
        <w:tc>
          <w:tcPr>
            <w:tcW w:w="6160" w:type="dxa"/>
            <w:tcBorders>
              <w:top w:val="nil"/>
              <w:left w:val="nil"/>
              <w:bottom w:val="single" w:sz="8" w:space="0" w:color="auto"/>
              <w:right w:val="single" w:sz="8" w:space="0" w:color="auto"/>
            </w:tcBorders>
            <w:shd w:val="clear" w:color="auto" w:fill="auto"/>
            <w:vAlign w:val="center"/>
            <w:hideMark/>
          </w:tcPr>
          <w:p w14:paraId="591D90E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w:t>
            </w:r>
          </w:p>
        </w:tc>
      </w:tr>
      <w:tr w:rsidR="0060033A" w14:paraId="4D7AAFD9" w14:textId="77777777" w:rsidTr="0060033A">
        <w:trPr>
          <w:trHeight w:val="360"/>
          <w:jc w:val="center"/>
        </w:trPr>
        <w:tc>
          <w:tcPr>
            <w:tcW w:w="1520" w:type="dxa"/>
            <w:tcBorders>
              <w:top w:val="nil"/>
              <w:left w:val="single" w:sz="8" w:space="0" w:color="auto"/>
              <w:bottom w:val="nil"/>
              <w:right w:val="nil"/>
            </w:tcBorders>
            <w:shd w:val="clear" w:color="auto" w:fill="auto"/>
            <w:vAlign w:val="center"/>
            <w:hideMark/>
          </w:tcPr>
          <w:p w14:paraId="5095CE02"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Week 11</w:t>
            </w:r>
          </w:p>
        </w:tc>
        <w:tc>
          <w:tcPr>
            <w:tcW w:w="1060" w:type="dxa"/>
            <w:tcBorders>
              <w:top w:val="nil"/>
              <w:left w:val="nil"/>
              <w:bottom w:val="nil"/>
              <w:right w:val="nil"/>
            </w:tcBorders>
            <w:shd w:val="clear" w:color="auto" w:fill="auto"/>
            <w:vAlign w:val="center"/>
            <w:hideMark/>
          </w:tcPr>
          <w:p w14:paraId="1E0D01F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25-Mar</w:t>
            </w:r>
          </w:p>
        </w:tc>
        <w:tc>
          <w:tcPr>
            <w:tcW w:w="6160" w:type="dxa"/>
            <w:tcBorders>
              <w:top w:val="nil"/>
              <w:left w:val="nil"/>
              <w:bottom w:val="single" w:sz="8" w:space="0" w:color="auto"/>
              <w:right w:val="single" w:sz="8" w:space="0" w:color="auto"/>
            </w:tcBorders>
            <w:shd w:val="clear" w:color="auto" w:fill="auto"/>
            <w:vAlign w:val="center"/>
            <w:hideMark/>
          </w:tcPr>
          <w:p w14:paraId="74110F09"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Model Evaluation</w:t>
            </w:r>
          </w:p>
        </w:tc>
      </w:tr>
      <w:tr w:rsidR="0060033A" w14:paraId="0CC4DDBC"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single" w:sz="8" w:space="0" w:color="auto"/>
              <w:left w:val="nil"/>
              <w:bottom w:val="single" w:sz="8" w:space="0" w:color="auto"/>
              <w:right w:val="nil"/>
            </w:tcBorders>
            <w:shd w:val="clear" w:color="auto" w:fill="auto"/>
            <w:vAlign w:val="center"/>
            <w:hideMark/>
          </w:tcPr>
          <w:p w14:paraId="326C4A8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27-Mar</w:t>
            </w:r>
          </w:p>
        </w:tc>
        <w:tc>
          <w:tcPr>
            <w:tcW w:w="6160" w:type="dxa"/>
            <w:tcBorders>
              <w:top w:val="nil"/>
              <w:left w:val="nil"/>
              <w:bottom w:val="single" w:sz="8" w:space="0" w:color="auto"/>
              <w:right w:val="single" w:sz="8" w:space="0" w:color="auto"/>
            </w:tcBorders>
            <w:shd w:val="clear" w:color="auto" w:fill="auto"/>
            <w:vAlign w:val="center"/>
            <w:hideMark/>
          </w:tcPr>
          <w:p w14:paraId="7F737E65"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60033A" w14:paraId="78EB9AD1"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777B1E48"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60" w:type="dxa"/>
            <w:tcBorders>
              <w:top w:val="nil"/>
              <w:left w:val="nil"/>
              <w:bottom w:val="single" w:sz="8" w:space="0" w:color="auto"/>
              <w:right w:val="nil"/>
            </w:tcBorders>
            <w:shd w:val="clear" w:color="auto" w:fill="auto"/>
            <w:vAlign w:val="center"/>
            <w:hideMark/>
          </w:tcPr>
          <w:p w14:paraId="494597B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1-Apr</w:t>
            </w:r>
          </w:p>
        </w:tc>
        <w:tc>
          <w:tcPr>
            <w:tcW w:w="6160" w:type="dxa"/>
            <w:tcBorders>
              <w:top w:val="nil"/>
              <w:left w:val="nil"/>
              <w:bottom w:val="single" w:sz="8" w:space="0" w:color="auto"/>
              <w:right w:val="single" w:sz="8" w:space="0" w:color="auto"/>
            </w:tcBorders>
            <w:shd w:val="clear" w:color="auto" w:fill="auto"/>
            <w:vAlign w:val="center"/>
            <w:hideMark/>
          </w:tcPr>
          <w:p w14:paraId="0DD9D5CC"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Example 3: K-Means clustering Part I</w:t>
            </w:r>
          </w:p>
        </w:tc>
      </w:tr>
      <w:tr w:rsidR="0060033A" w14:paraId="34200995"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019F4E79"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79225E3"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2-Apr</w:t>
            </w:r>
          </w:p>
        </w:tc>
        <w:tc>
          <w:tcPr>
            <w:tcW w:w="6160" w:type="dxa"/>
            <w:tcBorders>
              <w:top w:val="nil"/>
              <w:left w:val="nil"/>
              <w:bottom w:val="single" w:sz="8" w:space="0" w:color="auto"/>
              <w:right w:val="single" w:sz="8" w:space="0" w:color="auto"/>
            </w:tcBorders>
            <w:shd w:val="clear" w:color="auto" w:fill="auto"/>
            <w:vAlign w:val="center"/>
            <w:hideMark/>
          </w:tcPr>
          <w:p w14:paraId="1CC45C92"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6 due (10 p.m.)</w:t>
            </w:r>
          </w:p>
        </w:tc>
      </w:tr>
      <w:tr w:rsidR="0060033A" w14:paraId="632FA22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4C1C69FA"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91A7548"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3-Apr</w:t>
            </w:r>
          </w:p>
        </w:tc>
        <w:tc>
          <w:tcPr>
            <w:tcW w:w="6160" w:type="dxa"/>
            <w:tcBorders>
              <w:top w:val="nil"/>
              <w:left w:val="nil"/>
              <w:bottom w:val="single" w:sz="8" w:space="0" w:color="auto"/>
              <w:right w:val="single" w:sz="8" w:space="0" w:color="auto"/>
            </w:tcBorders>
            <w:shd w:val="clear" w:color="auto" w:fill="auto"/>
            <w:vAlign w:val="center"/>
            <w:hideMark/>
          </w:tcPr>
          <w:p w14:paraId="071246B8"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Visualizing model outputs</w:t>
            </w:r>
          </w:p>
        </w:tc>
      </w:tr>
      <w:tr w:rsidR="0060033A" w14:paraId="530791B7" w14:textId="77777777" w:rsidTr="0060033A">
        <w:trPr>
          <w:trHeight w:val="36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356DDEC2"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Development and Production</w:t>
            </w:r>
          </w:p>
        </w:tc>
      </w:tr>
      <w:tr w:rsidR="0060033A" w14:paraId="4AFA9EE0"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646E002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60" w:type="dxa"/>
            <w:tcBorders>
              <w:top w:val="nil"/>
              <w:left w:val="nil"/>
              <w:bottom w:val="single" w:sz="8" w:space="0" w:color="auto"/>
              <w:right w:val="nil"/>
            </w:tcBorders>
            <w:shd w:val="clear" w:color="auto" w:fill="auto"/>
            <w:vAlign w:val="center"/>
            <w:hideMark/>
          </w:tcPr>
          <w:p w14:paraId="6B07EC58"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8-Apr</w:t>
            </w:r>
          </w:p>
        </w:tc>
        <w:tc>
          <w:tcPr>
            <w:tcW w:w="6160" w:type="dxa"/>
            <w:tcBorders>
              <w:top w:val="nil"/>
              <w:left w:val="nil"/>
              <w:bottom w:val="single" w:sz="8" w:space="0" w:color="auto"/>
              <w:right w:val="single" w:sz="8" w:space="0" w:color="auto"/>
            </w:tcBorders>
            <w:shd w:val="clear" w:color="auto" w:fill="auto"/>
            <w:vAlign w:val="center"/>
            <w:hideMark/>
          </w:tcPr>
          <w:p w14:paraId="2A02DD90"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xml:space="preserve">Basic Query Language </w:t>
            </w:r>
          </w:p>
        </w:tc>
      </w:tr>
      <w:tr w:rsidR="0060033A" w14:paraId="7383F2F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BADCEBF"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5E120EC"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9-Apr</w:t>
            </w:r>
          </w:p>
        </w:tc>
        <w:tc>
          <w:tcPr>
            <w:tcW w:w="6160" w:type="dxa"/>
            <w:tcBorders>
              <w:top w:val="nil"/>
              <w:left w:val="nil"/>
              <w:bottom w:val="single" w:sz="8" w:space="0" w:color="auto"/>
              <w:right w:val="single" w:sz="8" w:space="0" w:color="auto"/>
            </w:tcBorders>
            <w:shd w:val="clear" w:color="auto" w:fill="auto"/>
            <w:vAlign w:val="center"/>
            <w:hideMark/>
          </w:tcPr>
          <w:p w14:paraId="48B8C5AA"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7 due (10 p.m.)</w:t>
            </w:r>
          </w:p>
        </w:tc>
      </w:tr>
      <w:tr w:rsidR="0060033A" w14:paraId="0CC9D93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80D7A6D"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81E692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10-Apr</w:t>
            </w:r>
          </w:p>
        </w:tc>
        <w:tc>
          <w:tcPr>
            <w:tcW w:w="6160" w:type="dxa"/>
            <w:tcBorders>
              <w:top w:val="nil"/>
              <w:left w:val="nil"/>
              <w:bottom w:val="single" w:sz="8" w:space="0" w:color="auto"/>
              <w:right w:val="single" w:sz="8" w:space="0" w:color="auto"/>
            </w:tcBorders>
            <w:shd w:val="clear" w:color="auto" w:fill="auto"/>
            <w:vAlign w:val="center"/>
            <w:hideMark/>
          </w:tcPr>
          <w:p w14:paraId="31B52143"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Relational SQL</w:t>
            </w:r>
          </w:p>
        </w:tc>
      </w:tr>
      <w:tr w:rsidR="0060033A" w14:paraId="18E57A24" w14:textId="77777777" w:rsidTr="0060033A">
        <w:trPr>
          <w:trHeight w:val="420"/>
          <w:jc w:val="center"/>
        </w:trPr>
        <w:tc>
          <w:tcPr>
            <w:tcW w:w="1520" w:type="dxa"/>
            <w:tcBorders>
              <w:top w:val="nil"/>
              <w:left w:val="single" w:sz="8" w:space="0" w:color="auto"/>
              <w:bottom w:val="single" w:sz="8" w:space="0" w:color="auto"/>
              <w:right w:val="nil"/>
            </w:tcBorders>
            <w:shd w:val="clear" w:color="000000" w:fill="FFFFFF"/>
            <w:vAlign w:val="center"/>
            <w:hideMark/>
          </w:tcPr>
          <w:p w14:paraId="369FC118"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60" w:type="dxa"/>
            <w:tcBorders>
              <w:top w:val="nil"/>
              <w:left w:val="nil"/>
              <w:bottom w:val="single" w:sz="8" w:space="0" w:color="auto"/>
              <w:right w:val="nil"/>
            </w:tcBorders>
            <w:shd w:val="clear" w:color="auto" w:fill="auto"/>
            <w:vAlign w:val="center"/>
            <w:hideMark/>
          </w:tcPr>
          <w:p w14:paraId="29BF779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15-Apr</w:t>
            </w:r>
          </w:p>
        </w:tc>
        <w:tc>
          <w:tcPr>
            <w:tcW w:w="6160" w:type="dxa"/>
            <w:tcBorders>
              <w:top w:val="nil"/>
              <w:left w:val="nil"/>
              <w:bottom w:val="single" w:sz="8" w:space="0" w:color="auto"/>
              <w:right w:val="single" w:sz="8" w:space="0" w:color="auto"/>
            </w:tcBorders>
            <w:shd w:val="clear" w:color="auto" w:fill="auto"/>
            <w:vAlign w:val="center"/>
            <w:hideMark/>
          </w:tcPr>
          <w:p w14:paraId="315B5C02"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 xml:space="preserve">Managing virtual environments: </w:t>
            </w:r>
            <w:proofErr w:type="spellStart"/>
            <w:r>
              <w:rPr>
                <w:rFonts w:ascii="Segoe UI Light" w:hAnsi="Segoe UI Light" w:cs="Segoe UI Light"/>
                <w:color w:val="000000"/>
                <w:sz w:val="22"/>
                <w:szCs w:val="22"/>
              </w:rPr>
              <w:t>Conda</w:t>
            </w:r>
            <w:proofErr w:type="spellEnd"/>
            <w:r>
              <w:rPr>
                <w:rFonts w:ascii="Segoe UI Light" w:hAnsi="Segoe UI Light" w:cs="Segoe UI Light"/>
                <w:color w:val="000000"/>
                <w:sz w:val="22"/>
                <w:szCs w:val="22"/>
              </w:rPr>
              <w:t>, Dockers and containers</w:t>
            </w:r>
          </w:p>
        </w:tc>
      </w:tr>
      <w:tr w:rsidR="0060033A" w14:paraId="13870BC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68B8082"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0CDD55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17-Apr</w:t>
            </w:r>
          </w:p>
        </w:tc>
        <w:tc>
          <w:tcPr>
            <w:tcW w:w="6160" w:type="dxa"/>
            <w:tcBorders>
              <w:top w:val="nil"/>
              <w:left w:val="nil"/>
              <w:bottom w:val="single" w:sz="8" w:space="0" w:color="auto"/>
              <w:right w:val="single" w:sz="8" w:space="0" w:color="auto"/>
            </w:tcBorders>
            <w:shd w:val="clear" w:color="auto" w:fill="auto"/>
            <w:vAlign w:val="center"/>
            <w:hideMark/>
          </w:tcPr>
          <w:p w14:paraId="137F3E5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Scripting and Operating System</w:t>
            </w:r>
          </w:p>
        </w:tc>
      </w:tr>
      <w:tr w:rsidR="0060033A" w14:paraId="4732A786"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EDBEDBE"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60" w:type="dxa"/>
            <w:tcBorders>
              <w:top w:val="nil"/>
              <w:left w:val="nil"/>
              <w:bottom w:val="single" w:sz="8" w:space="0" w:color="auto"/>
              <w:right w:val="nil"/>
            </w:tcBorders>
            <w:shd w:val="clear" w:color="auto" w:fill="auto"/>
            <w:vAlign w:val="center"/>
            <w:hideMark/>
          </w:tcPr>
          <w:p w14:paraId="163C760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22-Apr</w:t>
            </w:r>
          </w:p>
        </w:tc>
        <w:tc>
          <w:tcPr>
            <w:tcW w:w="6160" w:type="dxa"/>
            <w:tcBorders>
              <w:top w:val="nil"/>
              <w:left w:val="nil"/>
              <w:bottom w:val="single" w:sz="8" w:space="0" w:color="auto"/>
              <w:right w:val="single" w:sz="8" w:space="0" w:color="auto"/>
            </w:tcBorders>
            <w:shd w:val="clear" w:color="auto" w:fill="auto"/>
            <w:vAlign w:val="center"/>
            <w:hideMark/>
          </w:tcPr>
          <w:p w14:paraId="2889BD5F"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Source Code and APIs</w:t>
            </w:r>
          </w:p>
        </w:tc>
      </w:tr>
      <w:tr w:rsidR="0060033A" w14:paraId="783715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D519A7D"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EA0B34F"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24-Apr</w:t>
            </w:r>
          </w:p>
        </w:tc>
        <w:tc>
          <w:tcPr>
            <w:tcW w:w="6160" w:type="dxa"/>
            <w:tcBorders>
              <w:top w:val="nil"/>
              <w:left w:val="nil"/>
              <w:bottom w:val="single" w:sz="8" w:space="0" w:color="auto"/>
              <w:right w:val="single" w:sz="8" w:space="0" w:color="auto"/>
            </w:tcBorders>
            <w:shd w:val="clear" w:color="auto" w:fill="auto"/>
            <w:vAlign w:val="center"/>
            <w:hideMark/>
          </w:tcPr>
          <w:p w14:paraId="360BA7F4"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Deployment</w:t>
            </w:r>
          </w:p>
        </w:tc>
      </w:tr>
      <w:tr w:rsidR="0060033A" w14:paraId="65FD24F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44880F7"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1C887733" w14:textId="77777777" w:rsidR="0060033A" w:rsidRDefault="0060033A">
            <w:pPr>
              <w:jc w:val="both"/>
              <w:rPr>
                <w:rFonts w:ascii="Segoe UI Light" w:hAnsi="Segoe UI Light" w:cs="Segoe UI Light"/>
                <w:color w:val="0070C0"/>
                <w:sz w:val="22"/>
                <w:szCs w:val="22"/>
              </w:rPr>
            </w:pPr>
            <w:r>
              <w:rPr>
                <w:rFonts w:ascii="Segoe UI Light" w:hAnsi="Segoe UI Light" w:cs="Segoe UI Light"/>
                <w:color w:val="0070C0"/>
                <w:sz w:val="22"/>
                <w:szCs w:val="22"/>
              </w:rPr>
              <w:t>25-Apr</w:t>
            </w:r>
          </w:p>
        </w:tc>
        <w:tc>
          <w:tcPr>
            <w:tcW w:w="6160" w:type="dxa"/>
            <w:tcBorders>
              <w:top w:val="nil"/>
              <w:left w:val="nil"/>
              <w:bottom w:val="single" w:sz="8" w:space="0" w:color="auto"/>
              <w:right w:val="single" w:sz="8" w:space="0" w:color="auto"/>
            </w:tcBorders>
            <w:shd w:val="clear" w:color="auto" w:fill="auto"/>
            <w:vAlign w:val="center"/>
            <w:hideMark/>
          </w:tcPr>
          <w:p w14:paraId="3A518F8F" w14:textId="77777777" w:rsidR="0060033A" w:rsidRDefault="0060033A">
            <w:pPr>
              <w:rPr>
                <w:rFonts w:ascii="Segoe UI Light" w:hAnsi="Segoe UI Light" w:cs="Segoe UI Light"/>
                <w:color w:val="0070C0"/>
                <w:sz w:val="22"/>
                <w:szCs w:val="22"/>
              </w:rPr>
            </w:pPr>
            <w:r>
              <w:rPr>
                <w:rFonts w:ascii="Segoe UI Light" w:hAnsi="Segoe UI Light" w:cs="Segoe UI Light"/>
                <w:color w:val="0070C0"/>
                <w:sz w:val="22"/>
                <w:szCs w:val="22"/>
              </w:rPr>
              <w:t>Assignment 7 due (10 p.m.)</w:t>
            </w:r>
          </w:p>
        </w:tc>
      </w:tr>
      <w:tr w:rsidR="0060033A" w14:paraId="6C23C33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B80AEB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60" w:type="dxa"/>
            <w:tcBorders>
              <w:top w:val="nil"/>
              <w:left w:val="nil"/>
              <w:bottom w:val="single" w:sz="8" w:space="0" w:color="auto"/>
              <w:right w:val="nil"/>
            </w:tcBorders>
            <w:shd w:val="clear" w:color="auto" w:fill="auto"/>
            <w:vAlign w:val="center"/>
            <w:hideMark/>
          </w:tcPr>
          <w:p w14:paraId="52BA794B"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29-Apr</w:t>
            </w:r>
          </w:p>
        </w:tc>
        <w:tc>
          <w:tcPr>
            <w:tcW w:w="6160" w:type="dxa"/>
            <w:tcBorders>
              <w:top w:val="nil"/>
              <w:left w:val="nil"/>
              <w:bottom w:val="single" w:sz="8" w:space="0" w:color="auto"/>
              <w:right w:val="single" w:sz="8" w:space="0" w:color="auto"/>
            </w:tcBorders>
            <w:shd w:val="clear" w:color="auto" w:fill="auto"/>
            <w:vAlign w:val="center"/>
            <w:hideMark/>
          </w:tcPr>
          <w:p w14:paraId="56CC068A" w14:textId="77777777" w:rsidR="0060033A" w:rsidRDefault="0060033A">
            <w:pPr>
              <w:rPr>
                <w:rFonts w:ascii="Segoe UI Light" w:hAnsi="Segoe UI Light" w:cs="Segoe UI Light"/>
                <w:color w:val="000000"/>
                <w:sz w:val="22"/>
                <w:szCs w:val="22"/>
              </w:rPr>
            </w:pPr>
            <w:r>
              <w:rPr>
                <w:rFonts w:ascii="Segoe UI Light" w:hAnsi="Segoe UI Light" w:cs="Segoe UI Light"/>
                <w:color w:val="000000"/>
                <w:sz w:val="22"/>
                <w:szCs w:val="22"/>
              </w:rPr>
              <w:t>Parallel Computing and GNU Computing</w:t>
            </w:r>
          </w:p>
        </w:tc>
      </w:tr>
      <w:tr w:rsidR="0060033A" w14:paraId="5ECE6056"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305AC3D" w14:textId="77777777" w:rsidR="0060033A" w:rsidRDefault="0060033A">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BAD791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1-May</w:t>
            </w:r>
          </w:p>
        </w:tc>
        <w:tc>
          <w:tcPr>
            <w:tcW w:w="6160" w:type="dxa"/>
            <w:tcBorders>
              <w:top w:val="nil"/>
              <w:left w:val="nil"/>
              <w:bottom w:val="single" w:sz="8" w:space="0" w:color="auto"/>
              <w:right w:val="single" w:sz="8" w:space="0" w:color="auto"/>
            </w:tcBorders>
            <w:shd w:val="clear" w:color="auto" w:fill="auto"/>
            <w:vAlign w:val="center"/>
            <w:hideMark/>
          </w:tcPr>
          <w:p w14:paraId="490BA53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Final Project Due</w:t>
            </w:r>
          </w:p>
        </w:tc>
      </w:tr>
    </w:tbl>
    <w:p w14:paraId="6322A914" w14:textId="77777777" w:rsidR="00920891" w:rsidRPr="00C1717E" w:rsidRDefault="00920891">
      <w:pPr>
        <w:rPr>
          <w:rFonts w:ascii="Segoe UI Light" w:hAnsi="Segoe UI Light" w:cs="Segoe UI Light"/>
        </w:rPr>
      </w:pPr>
    </w:p>
    <w:sectPr w:rsidR="00920891" w:rsidRPr="00C1717E" w:rsidSect="00D13958">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4"/>
  </w:num>
  <w:num w:numId="4" w16cid:durableId="1695381357">
    <w:abstractNumId w:val="1"/>
  </w:num>
  <w:num w:numId="5" w16cid:durableId="1749427346">
    <w:abstractNumId w:val="22"/>
  </w:num>
  <w:num w:numId="6" w16cid:durableId="738213546">
    <w:abstractNumId w:val="4"/>
  </w:num>
  <w:num w:numId="7" w16cid:durableId="912474372">
    <w:abstractNumId w:val="26"/>
  </w:num>
  <w:num w:numId="8" w16cid:durableId="1825125678">
    <w:abstractNumId w:val="10"/>
  </w:num>
  <w:num w:numId="9" w16cid:durableId="1760369643">
    <w:abstractNumId w:val="0"/>
  </w:num>
  <w:num w:numId="10" w16cid:durableId="1078669412">
    <w:abstractNumId w:val="21"/>
  </w:num>
  <w:num w:numId="11" w16cid:durableId="759521766">
    <w:abstractNumId w:val="14"/>
  </w:num>
  <w:num w:numId="12" w16cid:durableId="2096978796">
    <w:abstractNumId w:val="20"/>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7"/>
  </w:num>
  <w:num w:numId="18" w16cid:durableId="1186404602">
    <w:abstractNumId w:val="13"/>
  </w:num>
  <w:num w:numId="19" w16cid:durableId="1658264200">
    <w:abstractNumId w:val="2"/>
  </w:num>
  <w:num w:numId="20" w16cid:durableId="33432338">
    <w:abstractNumId w:val="23"/>
  </w:num>
  <w:num w:numId="21" w16cid:durableId="692806042">
    <w:abstractNumId w:val="3"/>
  </w:num>
  <w:num w:numId="22" w16cid:durableId="705178037">
    <w:abstractNumId w:val="19"/>
  </w:num>
  <w:num w:numId="23" w16cid:durableId="1046880945">
    <w:abstractNumId w:val="15"/>
  </w:num>
  <w:num w:numId="24" w16cid:durableId="370344193">
    <w:abstractNumId w:val="16"/>
  </w:num>
  <w:num w:numId="25" w16cid:durableId="1010134005">
    <w:abstractNumId w:val="8"/>
  </w:num>
  <w:num w:numId="26" w16cid:durableId="1908805128">
    <w:abstractNumId w:val="18"/>
  </w:num>
  <w:num w:numId="27" w16cid:durableId="13940372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F072F"/>
    <w:rsid w:val="00143017"/>
    <w:rsid w:val="001726BD"/>
    <w:rsid w:val="0024696C"/>
    <w:rsid w:val="002C290F"/>
    <w:rsid w:val="00335E08"/>
    <w:rsid w:val="003B119E"/>
    <w:rsid w:val="003D3756"/>
    <w:rsid w:val="00511ABD"/>
    <w:rsid w:val="00571F9C"/>
    <w:rsid w:val="0057799E"/>
    <w:rsid w:val="005838E9"/>
    <w:rsid w:val="0060033A"/>
    <w:rsid w:val="00641F4F"/>
    <w:rsid w:val="006C6D50"/>
    <w:rsid w:val="006D7DAA"/>
    <w:rsid w:val="007260CE"/>
    <w:rsid w:val="007938BE"/>
    <w:rsid w:val="007F6BA9"/>
    <w:rsid w:val="00802AF3"/>
    <w:rsid w:val="008F0E07"/>
    <w:rsid w:val="009019CD"/>
    <w:rsid w:val="00920891"/>
    <w:rsid w:val="00B40F88"/>
    <w:rsid w:val="00BA114A"/>
    <w:rsid w:val="00C1717E"/>
    <w:rsid w:val="00D13958"/>
    <w:rsid w:val="00D7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1spring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2</cp:revision>
  <dcterms:created xsi:type="dcterms:W3CDTF">2024-01-22T16:25:00Z</dcterms:created>
  <dcterms:modified xsi:type="dcterms:W3CDTF">2024-01-22T16:25:00Z</dcterms:modified>
</cp:coreProperties>
</file>