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F3460"/>
          <w:sz w:val="36"/>
        </w:rPr>
        <w:t>KhmerAPI — Project Overview &amp; Windows Docker Guide</w:t>
        <w:br/>
      </w:r>
      <w:r>
        <w:rPr>
          <w:rFonts w:ascii="Calibri" w:hAnsi="Calibri"/>
          <w:b/>
          <w:i w:val="0"/>
          <w:color w:val="1679AB"/>
          <w:sz w:val="22"/>
        </w:rPr>
        <w:t>Complete Platform Features &amp; Step-by-Step Installation for Windows</w:t>
      </w:r>
    </w:p>
    <w:p>
      <w:pPr>
        <w:spacing w:after="120"/>
      </w:pPr>
    </w:p>
    <w:p>
      <w:pPr>
        <w:spacing w:before="160" w:after="40"/>
      </w:pPr>
      <w:r>
        <w:rPr>
          <w:rFonts w:ascii="Calibri" w:hAnsi="Calibri"/>
          <w:b/>
          <w:i w:val="0"/>
          <w:color w:val="0F3460"/>
          <w:sz w:val="26"/>
        </w:rPr>
        <w:t>Part 1: What is KhmerAPI &amp; What Does It Do?</w:t>
      </w:r>
    </w:p>
    <w:p>
      <w:r>
        <w:rPr>
          <w:rFonts w:ascii="Calibri" w:hAnsi="Calibri"/>
          <w:b w:val="0"/>
          <w:i w:val="0"/>
          <w:color w:val="1E293B"/>
          <w:sz w:val="22"/>
        </w:rPr>
        <w:t>KhmerAPI is an open-source, full-stack Cambodian Geographic, Demographic, and Administrative Data Platform. It provides developers, businesses, and government researchers with clean, standardized, and high-performance REST APIs for Cambodia's complete administrative hierarchy and demographic data.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1679AB"/>
          <w:sz w:val="22"/>
        </w:rPr>
        <w:t xml:space="preserve">• 1. Complete 4-Level Administrative Hierarchy: </w:t>
      </w:r>
      <w:r>
        <w:rPr>
          <w:rFonts w:ascii="Calibri" w:hAnsi="Calibri"/>
          <w:b w:val="0"/>
          <w:i w:val="0"/>
          <w:color w:val="1E293B"/>
          <w:sz w:val="22"/>
        </w:rPr>
        <w:t>Covers all 25 Provinces, 210 Districts (Khan/Krong/Srok), 1,661 Communes (Sangkat/Khum), and 14,528 Villages (Phum) in both Khmer script and Latin English script with official NIS administrative codes.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1679AB"/>
          <w:sz w:val="22"/>
        </w:rPr>
        <w:t xml:space="preserve">• 2. Demographic &amp; Population Insights (2013-2023): </w:t>
      </w:r>
      <w:r>
        <w:rPr>
          <w:rFonts w:ascii="Calibri" w:hAnsi="Calibri"/>
          <w:b w:val="0"/>
          <w:i w:val="0"/>
          <w:color w:val="1E293B"/>
          <w:sz w:val="22"/>
        </w:rPr>
        <w:t>Historical population counts, annual growth trends, male/female ratios, and urban versus rural demographic splits across provinces.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1679AB"/>
          <w:sz w:val="22"/>
        </w:rPr>
        <w:t xml:space="preserve">• 3. Interactive API Explorer &amp; Live Testing: </w:t>
      </w:r>
      <w:r>
        <w:rPr>
          <w:rFonts w:ascii="Calibri" w:hAnsi="Calibri"/>
          <w:b w:val="0"/>
          <w:i w:val="0"/>
          <w:color w:val="1E293B"/>
          <w:sz w:val="22"/>
        </w:rPr>
        <w:t>Users can test endpoints directly in their web browser with real-time parameter filtering, pagination, search, and live response latency metrics.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1679AB"/>
          <w:sz w:val="22"/>
        </w:rPr>
        <w:t xml:space="preserve">• 4. GIS Spatial Boundaries (GeoJSON): </w:t>
      </w:r>
      <w:r>
        <w:rPr>
          <w:rFonts w:ascii="Calibri" w:hAnsi="Calibri"/>
          <w:b w:val="0"/>
          <w:i w:val="0"/>
          <w:color w:val="1E293B"/>
          <w:sz w:val="22"/>
        </w:rPr>
        <w:t>High-precision polygon boundary coordinates for all 25 provinces ready for interactive mapping in Leaflet, Mapbox, or Google Maps.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1679AB"/>
          <w:sz w:val="22"/>
        </w:rPr>
        <w:t xml:space="preserve">• 5. Multi-Language Developer Documentation: </w:t>
      </w:r>
      <w:r>
        <w:rPr>
          <w:rFonts w:ascii="Calibri" w:hAnsi="Calibri"/>
          <w:b w:val="0"/>
          <w:i w:val="0"/>
          <w:color w:val="1E293B"/>
          <w:sz w:val="22"/>
        </w:rPr>
        <w:t>Instant code snippets ready to copy for JavaScript/Node.js, Python, PHP, and cURL.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1679AB"/>
          <w:sz w:val="22"/>
        </w:rPr>
        <w:t xml:space="preserve">• 6. Bilingual Support: </w:t>
      </w:r>
      <w:r>
        <w:rPr>
          <w:rFonts w:ascii="Calibri" w:hAnsi="Calibri"/>
          <w:b w:val="0"/>
          <w:i w:val="0"/>
          <w:color w:val="1E293B"/>
          <w:sz w:val="22"/>
        </w:rPr>
        <w:t>Full toggle between English and Khmer (ភាសាខ្មែរ) language interfaces.</w:t>
      </w:r>
    </w:p>
    <w:p>
      <w:pPr>
        <w:spacing w:before="160" w:after="40"/>
      </w:pPr>
      <w:r>
        <w:rPr>
          <w:rFonts w:ascii="Calibri" w:hAnsi="Calibri"/>
          <w:b/>
          <w:i w:val="0"/>
          <w:color w:val="0F3460"/>
          <w:sz w:val="26"/>
        </w:rPr>
        <w:t>Part 2: System Architecture (3 Clean Docker Containers)</w:t>
      </w:r>
    </w:p>
    <w:p>
      <w:r>
        <w:rPr>
          <w:rFonts w:ascii="Calibri" w:hAnsi="Calibri"/>
          <w:b w:val="0"/>
          <w:i w:val="0"/>
          <w:color w:val="1E293B"/>
          <w:sz w:val="22"/>
        </w:rPr>
        <w:t>The application consists of 3 distinct, decoupled containers published on Docker Hub: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1E293B"/>
          <w:sz w:val="22"/>
        </w:rPr>
        <w:t xml:space="preserve">• 1. Database Container (khmerapi-database): </w:t>
      </w:r>
      <w:r>
        <w:rPr>
          <w:rFonts w:ascii="Calibri" w:hAnsi="Calibri"/>
          <w:b w:val="0"/>
          <w:i w:val="0"/>
          <w:color w:val="1E293B"/>
          <w:sz w:val="22"/>
        </w:rPr>
        <w:t>PostgreSQL 16 Alpine database with health check and persistent data volume. Image: lorndavid/khmerapi-database:latest (Port 5432).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1E293B"/>
          <w:sz w:val="22"/>
        </w:rPr>
        <w:t xml:space="preserve">• 2. Backend REST API Container (khmerapi-backend): </w:t>
      </w:r>
      <w:r>
        <w:rPr>
          <w:rFonts w:ascii="Calibri" w:hAnsi="Calibri"/>
          <w:b w:val="0"/>
          <w:i w:val="0"/>
          <w:color w:val="1E293B"/>
          <w:sz w:val="22"/>
        </w:rPr>
        <w:t>Node.js Express application using Prisma ORM. On startup, it automatically synchronizes the database schema and populates all Cambodian geography records. Image: lorndavid/khmerapi-backend:latest (Port 4000).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1E293B"/>
          <w:sz w:val="22"/>
        </w:rPr>
        <w:t xml:space="preserve">• 3. Frontend Container (khmerapi-frontend): </w:t>
      </w:r>
      <w:r>
        <w:rPr>
          <w:rFonts w:ascii="Calibri" w:hAnsi="Calibri"/>
          <w:b w:val="0"/>
          <w:i w:val="0"/>
          <w:color w:val="1E293B"/>
          <w:sz w:val="22"/>
        </w:rPr>
        <w:t>Vue 3 single-page web app bundled with an internal Nginx web server. Nginx serves the UI and automatically reverse-proxies API calls from /v1/ to the backend container. Image: lorndavid/khmerapi-frontend:latest (Port 80).</w:t>
      </w:r>
    </w:p>
    <w:p>
      <w:pPr>
        <w:spacing w:before="160" w:after="40"/>
      </w:pPr>
      <w:r>
        <w:rPr>
          <w:rFonts w:ascii="Calibri" w:hAnsi="Calibri"/>
          <w:b/>
          <w:i w:val="0"/>
          <w:color w:val="0F3460"/>
          <w:sz w:val="26"/>
        </w:rPr>
        <w:t>Part 3: Step-by-Step Installation on Windows (Docker Desktop)</w:t>
      </w:r>
    </w:p>
    <w:p>
      <w:r>
        <w:rPr>
          <w:rFonts w:ascii="Calibri" w:hAnsi="Calibri"/>
          <w:b w:val="0"/>
          <w:i/>
          <w:color w:val="1E293B"/>
          <w:sz w:val="22"/>
        </w:rPr>
        <w:t>You do not need to install Node.js, Python, or Git. You only need Docker Desktop!</w:t>
      </w:r>
    </w:p>
    <w:p>
      <w:pPr>
        <w:spacing w:before="80" w:after="20"/>
      </w:pPr>
      <w:r>
        <w:rPr>
          <w:rFonts w:ascii="Calibri" w:hAnsi="Calibri"/>
          <w:b/>
          <w:i w:val="0"/>
          <w:color w:val="1679AB"/>
          <w:sz w:val="23"/>
        </w:rPr>
        <w:t>Step 1: Install Docker Desktop on Windows</w:t>
      </w:r>
    </w:p>
    <w:p>
      <w:pPr>
        <w:spacing w:after="20"/>
        <w:ind w:left="288"/>
      </w:pPr>
      <w:r>
        <w:rPr>
          <w:rFonts w:ascii="Calibri" w:hAnsi="Calibri"/>
          <w:b w:val="0"/>
          <w:i w:val="0"/>
          <w:color w:val="1E293B"/>
          <w:sz w:val="22"/>
        </w:rPr>
        <w:t>1. Check Virtualization: Open Task Manager (Ctrl+Shift+Esc) -&gt; Performance -&gt; CPU -&gt; Verify Virtualization is Enabled.</w:t>
      </w:r>
    </w:p>
    <w:p>
      <w:pPr>
        <w:spacing w:after="20"/>
        <w:ind w:left="288"/>
      </w:pPr>
      <w:r>
        <w:rPr>
          <w:rFonts w:ascii="Calibri" w:hAnsi="Calibri"/>
          <w:b w:val="0"/>
          <w:i w:val="0"/>
          <w:color w:val="1E293B"/>
          <w:sz w:val="22"/>
        </w:rPr>
        <w:t>2. Download: Visit https://www.docker.com/products/docker-desktop and download Docker Desktop for Windows.</w:t>
      </w:r>
    </w:p>
    <w:p>
      <w:pPr>
        <w:spacing w:after="20"/>
        <w:ind w:left="288"/>
      </w:pPr>
      <w:r>
        <w:rPr>
          <w:rFonts w:ascii="Calibri" w:hAnsi="Calibri"/>
          <w:b w:val="0"/>
          <w:i w:val="0"/>
          <w:color w:val="1E293B"/>
          <w:sz w:val="22"/>
        </w:rPr>
        <w:t>3. Install: Run the installer. Ensure 'Use WSL 2 instead of Hyper-V' is checked.</w:t>
      </w:r>
    </w:p>
    <w:p>
      <w:pPr>
        <w:spacing w:after="20"/>
        <w:ind w:left="288"/>
      </w:pPr>
      <w:r>
        <w:rPr>
          <w:rFonts w:ascii="Calibri" w:hAnsi="Calibri"/>
          <w:b w:val="0"/>
          <w:i w:val="0"/>
          <w:color w:val="1E293B"/>
          <w:sz w:val="22"/>
        </w:rPr>
        <w:t>4. Reboot: Wait for installation to complete, then click 'Close and restart' your PC.</w:t>
      </w:r>
    </w:p>
    <w:p>
      <w:pPr>
        <w:spacing w:after="20"/>
        <w:ind w:left="288"/>
      </w:pPr>
      <w:r>
        <w:rPr>
          <w:rFonts w:ascii="Calibri" w:hAnsi="Calibri"/>
          <w:b w:val="0"/>
          <w:i w:val="0"/>
          <w:color w:val="1E293B"/>
          <w:sz w:val="22"/>
        </w:rPr>
        <w:t>5. Launch: Open Docker Desktop from Start menu, accept the terms, and wait for the status to show green (Engine running).</w:t>
      </w:r>
    </w:p>
    <w:p>
      <w:pPr>
        <w:spacing w:before="120" w:after="20"/>
      </w:pPr>
      <w:r>
        <w:rPr>
          <w:rFonts w:ascii="Calibri" w:hAnsi="Calibri"/>
          <w:b/>
          <w:i w:val="0"/>
          <w:color w:val="1679AB"/>
          <w:sz w:val="23"/>
        </w:rPr>
        <w:t>Step 2: Create docker-compose.yml File</w:t>
      </w:r>
    </w:p>
    <w:p>
      <w:r>
        <w:rPr>
          <w:rFonts w:ascii="Calibri" w:hAnsi="Calibri"/>
          <w:b w:val="0"/>
          <w:i w:val="0"/>
          <w:color w:val="1E293B"/>
          <w:sz w:val="22"/>
        </w:rPr>
        <w:t xml:space="preserve">Create a new folder on your computer (e.g. C:\khmerapi) and create a file named </w:t>
      </w:r>
      <w:r>
        <w:rPr>
          <w:rFonts w:ascii="Calibri" w:hAnsi="Calibri"/>
          <w:b/>
          <w:i w:val="0"/>
          <w:color w:val="1E293B"/>
          <w:sz w:val="22"/>
        </w:rPr>
        <w:t>docker-compose.yml</w:t>
      </w:r>
      <w:r>
        <w:rPr>
          <w:rFonts w:ascii="Calibri" w:hAnsi="Calibri"/>
          <w:b w:val="0"/>
          <w:i w:val="0"/>
          <w:color w:val="1E293B"/>
          <w:sz w:val="22"/>
        </w:rPr>
        <w:t xml:space="preserve"> with the following content: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Borders>
              <w:top w:val="single" w:sz="4" w:space="0" w:color="CBD5E1"/>
              <w:left w:val="single" w:sz="16" w:space="0" w:color="1679A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b w:val="0"/>
                <w:i w:val="0"/>
                <w:color w:val="1E293B"/>
                <w:sz w:val="19"/>
              </w:rPr>
              <w:t>name: khmerapi</w:t>
              <w:br/>
              <w:br/>
              <w:t>services:</w:t>
              <w:br/>
              <w:t xml:space="preserve">  # 1. Database Container (PostgreSQL 16)</w:t>
              <w:br/>
              <w:t xml:space="preserve">  database:</w:t>
              <w:br/>
              <w:t xml:space="preserve">    image: lorndavid/khmerapi-database:latest</w:t>
              <w:br/>
              <w:t xml:space="preserve">    container_name: khmerapi-database</w:t>
              <w:br/>
              <w:t xml:space="preserve">    restart: unless-stopped</w:t>
              <w:br/>
              <w:t xml:space="preserve">    environment:</w:t>
              <w:br/>
              <w:t xml:space="preserve">      POSTGRES_USER: postgres</w:t>
              <w:br/>
              <w:t xml:space="preserve">      POSTGRES_PASSWORD: postgrespassword</w:t>
              <w:br/>
              <w:t xml:space="preserve">      POSTGRES_DB: khmerapi</w:t>
              <w:br/>
              <w:t xml:space="preserve">    ports:</w:t>
              <w:br/>
              <w:t xml:space="preserve">      - "5432:5432"</w:t>
              <w:br/>
              <w:t xml:space="preserve">    volumes:</w:t>
              <w:br/>
              <w:t xml:space="preserve">      - khmerapi_db_data:/var/lib/postgresql/data</w:t>
              <w:br/>
              <w:t xml:space="preserve">    healthcheck:</w:t>
              <w:br/>
              <w:t xml:space="preserve">      test: ["CMD-SHELL", "pg_isready -U postgres -d khmerapi"]</w:t>
              <w:br/>
              <w:t xml:space="preserve">      interval: 5s</w:t>
              <w:br/>
              <w:t xml:space="preserve">      timeout: 5s</w:t>
              <w:br/>
              <w:t xml:space="preserve">      retries: 5</w:t>
              <w:br/>
              <w:br/>
              <w:t xml:space="preserve">  # 2. Backend REST API Container</w:t>
              <w:br/>
              <w:t xml:space="preserve">  backend:</w:t>
              <w:br/>
              <w:t xml:space="preserve">    image: lorndavid/khmerapi-backend:latest</w:t>
              <w:br/>
              <w:t xml:space="preserve">    container_name: khmerapi-backend</w:t>
              <w:br/>
              <w:t xml:space="preserve">    restart: unless-stopped</w:t>
              <w:br/>
              <w:t xml:space="preserve">    ports:</w:t>
              <w:br/>
              <w:t xml:space="preserve">      - "4000:4000"</w:t>
              <w:br/>
              <w:t xml:space="preserve">    environment:</w:t>
              <w:br/>
              <w:t xml:space="preserve">      NODE_ENV: production</w:t>
              <w:br/>
              <w:t xml:space="preserve">      PORT: 4000</w:t>
              <w:br/>
              <w:t xml:space="preserve">      HOST: 0.0.0.0</w:t>
              <w:br/>
              <w:t xml:space="preserve">      DATABASE_URL: postgresql://postgres:postgrespassword@database:5432/khmerapi?schema=public</w:t>
              <w:br/>
              <w:t xml:space="preserve">      REDIS_ENABLED: "false"</w:t>
              <w:br/>
              <w:t xml:space="preserve">      CORS_ORIGINS: "*"</w:t>
              <w:br/>
              <w:t xml:space="preserve">    depends_on:</w:t>
              <w:br/>
              <w:t xml:space="preserve">      database:</w:t>
              <w:br/>
              <w:t xml:space="preserve">        condition: service_healthy</w:t>
              <w:br/>
              <w:br/>
              <w:t xml:space="preserve">  # 3. Frontend Web Application Container</w:t>
              <w:br/>
              <w:t xml:space="preserve">  frontend:</w:t>
              <w:br/>
              <w:t xml:space="preserve">    image: lorndavid/khmerapi-frontend:latest</w:t>
              <w:br/>
              <w:t xml:space="preserve">    container_name: khmerapi-frontend</w:t>
              <w:br/>
              <w:t xml:space="preserve">    restart: unless-stopped</w:t>
              <w:br/>
              <w:t xml:space="preserve">    ports:</w:t>
              <w:br/>
              <w:t xml:space="preserve">      - "80:80"</w:t>
              <w:br/>
              <w:t xml:space="preserve">    depends_on:</w:t>
              <w:br/>
              <w:t xml:space="preserve">      - backend</w:t>
              <w:br/>
              <w:br/>
              <w:t>volumes:</w:t>
              <w:br/>
              <w:t xml:space="preserve">  khmerapi_db_data:</w:t>
            </w:r>
          </w:p>
        </w:tc>
      </w:tr>
    </w:tbl>
    <w:p>
      <w:pPr>
        <w:spacing w:after="40"/>
      </w:pPr>
    </w:p>
    <w:p>
      <w:pPr>
        <w:spacing w:before="120" w:after="20"/>
      </w:pPr>
      <w:r>
        <w:rPr>
          <w:rFonts w:ascii="Calibri" w:hAnsi="Calibri"/>
          <w:b/>
          <w:i w:val="0"/>
          <w:color w:val="1679AB"/>
          <w:sz w:val="23"/>
        </w:rPr>
        <w:t>Step 3: Run the Application (1 Command)</w:t>
      </w:r>
    </w:p>
    <w:p>
      <w:r>
        <w:rPr>
          <w:rFonts w:ascii="Calibri" w:hAnsi="Calibri"/>
          <w:b w:val="0"/>
          <w:i w:val="0"/>
          <w:color w:val="1E293B"/>
          <w:sz w:val="22"/>
        </w:rPr>
        <w:t>Open PowerShell or Command Prompt in your folder and run: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Borders>
              <w:top w:val="single" w:sz="4" w:space="0" w:color="CBD5E1"/>
              <w:left w:val="single" w:sz="16" w:space="0" w:color="1679A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b w:val="0"/>
                <w:i w:val="0"/>
                <w:color w:val="1E293B"/>
                <w:sz w:val="19"/>
              </w:rPr>
              <w:t># Start all 3 containers in background</w:t>
              <w:br/>
              <w:t>docker compose up -d</w:t>
              <w:br/>
              <w:br/>
              <w:t># Output will show:</w:t>
              <w:br/>
              <w:t># ✔ Container khmerapi-database  Healthy</w:t>
              <w:br/>
              <w:t># ✔ Container khmerapi-backend   Started</w:t>
              <w:br/>
              <w:t># ✔ Container khmerapi-frontend  Started</w:t>
            </w:r>
          </w:p>
        </w:tc>
      </w:tr>
    </w:tbl>
    <w:p>
      <w:pPr>
        <w:spacing w:after="40"/>
      </w:pPr>
    </w:p>
    <w:p>
      <w:pPr>
        <w:spacing w:before="120" w:after="20"/>
      </w:pPr>
      <w:r>
        <w:rPr>
          <w:rFonts w:ascii="Calibri" w:hAnsi="Calibri"/>
          <w:b/>
          <w:i w:val="0"/>
          <w:color w:val="1679AB"/>
          <w:sz w:val="23"/>
        </w:rPr>
        <w:t>Step 4: Open and Test in Web Browser</w:t>
      </w:r>
    </w:p>
    <w:p>
      <w:r>
        <w:rPr>
          <w:rFonts w:ascii="Calibri" w:hAnsi="Calibri"/>
          <w:b w:val="0"/>
          <w:i w:val="0"/>
          <w:color w:val="1E293B"/>
          <w:sz w:val="22"/>
        </w:rPr>
        <w:t>Once started, open your web browser (Chrome, Edge, Brave) and test:</w:t>
      </w:r>
    </w:p>
    <w:p>
      <w:pPr>
        <w:spacing w:after="20"/>
        <w:ind w:left="288"/>
      </w:pPr>
      <w:r>
        <w:rPr>
          <w:rFonts w:ascii="Calibri" w:hAnsi="Calibri"/>
          <w:b/>
          <w:i w:val="0"/>
          <w:color w:val="1E293B"/>
          <w:sz w:val="22"/>
        </w:rPr>
        <w:t xml:space="preserve">• Website UI &amp; Explorer: </w:t>
      </w:r>
      <w:hyperlink r:id="rId9" w:history="1">
        <w:r>
          <w:rPr>
            <w:color w:val="1679AB"/>
            <w:u w:val="single"/>
          </w:rPr>
          <w:t>http://localhost</w:t>
        </w:r>
      </w:hyperlink>
      <w:r>
        <w:rPr>
          <w:rFonts w:ascii="Calibri" w:hAnsi="Calibri"/>
          <w:b w:val="0"/>
          <w:i w:val="0"/>
          <w:color w:val="1E293B"/>
          <w:sz w:val="22"/>
        </w:rPr>
        <w:t xml:space="preserve"> — Interactive interface and documentation</w:t>
      </w:r>
    </w:p>
    <w:p>
      <w:pPr>
        <w:spacing w:after="20"/>
        <w:ind w:left="288"/>
      </w:pPr>
      <w:r>
        <w:rPr>
          <w:rFonts w:ascii="Calibri" w:hAnsi="Calibri"/>
          <w:b/>
          <w:i w:val="0"/>
          <w:color w:val="1E293B"/>
          <w:sz w:val="22"/>
        </w:rPr>
        <w:t xml:space="preserve">• REST API Provinces: </w:t>
      </w:r>
      <w:hyperlink r:id="rId10" w:history="1">
        <w:r>
          <w:rPr>
            <w:color w:val="1679AB"/>
            <w:u w:val="single"/>
          </w:rPr>
          <w:t>http://localhost/v1/provinces</w:t>
        </w:r>
      </w:hyperlink>
      <w:r>
        <w:rPr>
          <w:rFonts w:ascii="Calibri" w:hAnsi="Calibri"/>
          <w:b w:val="0"/>
          <w:i w:val="0"/>
          <w:color w:val="1E293B"/>
          <w:sz w:val="22"/>
        </w:rPr>
        <w:t xml:space="preserve"> — List of 25 Cambodian provinces</w:t>
      </w:r>
    </w:p>
    <w:p>
      <w:pPr>
        <w:spacing w:after="20"/>
        <w:ind w:left="288"/>
      </w:pPr>
      <w:r>
        <w:rPr>
          <w:rFonts w:ascii="Calibri" w:hAnsi="Calibri"/>
          <w:b/>
          <w:i w:val="0"/>
          <w:color w:val="1E293B"/>
          <w:sz w:val="22"/>
        </w:rPr>
        <w:t xml:space="preserve">• REST API Villages: </w:t>
      </w:r>
      <w:hyperlink r:id="rId11" w:history="1">
        <w:r>
          <w:rPr>
            <w:color w:val="1679AB"/>
            <w:u w:val="single"/>
          </w:rPr>
          <w:t>http://localhost/v1/villages?limit=10</w:t>
        </w:r>
      </w:hyperlink>
      <w:r>
        <w:rPr>
          <w:rFonts w:ascii="Calibri" w:hAnsi="Calibri"/>
          <w:b w:val="0"/>
          <w:i w:val="0"/>
          <w:color w:val="1E293B"/>
          <w:sz w:val="22"/>
        </w:rPr>
        <w:t xml:space="preserve"> — Paginated village records</w:t>
      </w:r>
    </w:p>
    <w:p>
      <w:pPr>
        <w:spacing w:after="20"/>
        <w:ind w:left="288"/>
      </w:pPr>
      <w:r>
        <w:rPr>
          <w:rFonts w:ascii="Calibri" w:hAnsi="Calibri"/>
          <w:b/>
          <w:i w:val="0"/>
          <w:color w:val="1E293B"/>
          <w:sz w:val="22"/>
        </w:rPr>
        <w:t xml:space="preserve">• System Health Check: </w:t>
      </w:r>
      <w:hyperlink r:id="rId12" w:history="1">
        <w:r>
          <w:rPr>
            <w:color w:val="1679AB"/>
            <w:u w:val="single"/>
          </w:rPr>
          <w:t>http://localhost:4000/health</w:t>
        </w:r>
      </w:hyperlink>
      <w:r>
        <w:rPr>
          <w:rFonts w:ascii="Calibri" w:hAnsi="Calibri"/>
          <w:b w:val="0"/>
          <w:i w:val="0"/>
          <w:color w:val="1E293B"/>
          <w:sz w:val="22"/>
        </w:rPr>
        <w:t xml:space="preserve"> — Backend health status JSON</w:t>
      </w:r>
    </w:p>
    <w:p>
      <w:pPr>
        <w:spacing w:before="120" w:after="20"/>
      </w:pPr>
      <w:r>
        <w:rPr>
          <w:rFonts w:ascii="Calibri" w:hAnsi="Calibri"/>
          <w:b/>
          <w:i w:val="0"/>
          <w:color w:val="1679AB"/>
          <w:sz w:val="23"/>
        </w:rPr>
        <w:t>Step 5: How to Stop or Restart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Borders>
              <w:top w:val="single" w:sz="4" w:space="0" w:color="CBD5E1"/>
              <w:left w:val="single" w:sz="16" w:space="0" w:color="1679A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b w:val="0"/>
                <w:i w:val="0"/>
                <w:color w:val="1E293B"/>
                <w:sz w:val="19"/>
              </w:rPr>
              <w:t># Stop the containers</w:t>
              <w:br/>
              <w:t>docker compose down</w:t>
              <w:br/>
              <w:br/>
              <w:t># Start containers again anytime</w:t>
              <w:br/>
              <w:t>docker compose up -d</w:t>
            </w:r>
          </w:p>
        </w:tc>
      </w:tr>
    </w:tbl>
    <w:p>
      <w:pPr>
        <w:spacing w:after="40"/>
      </w:pPr>
    </w:p>
    <w:p>
      <w:pPr>
        <w:spacing w:before="160" w:after="20"/>
      </w:pPr>
      <w:r>
        <w:rPr>
          <w:rFonts w:ascii="Calibri" w:hAnsi="Calibri"/>
          <w:b/>
          <w:i w:val="0"/>
          <w:color w:val="0F3460"/>
          <w:sz w:val="24"/>
        </w:rPr>
        <w:t>Live Cloud Production Deployment:</w:t>
      </w:r>
    </w:p>
    <w:p>
      <w:pPr>
        <w:ind w:left="288"/>
      </w:pPr>
      <w:r>
        <w:rPr>
          <w:rFonts w:ascii="Calibri" w:hAnsi="Calibri"/>
          <w:b/>
          <w:i w:val="0"/>
          <w:color w:val="1E293B"/>
          <w:sz w:val="22"/>
        </w:rPr>
        <w:t xml:space="preserve">• Live Web Platform: </w:t>
      </w:r>
      <w:hyperlink r:id="rId13" w:history="1">
        <w:r>
          <w:rPr>
            <w:color w:val="1679AB"/>
            <w:u w:val="single"/>
          </w:rPr>
          <w:t>https://khmerapi.lorndavid.online</w:t>
        </w:r>
      </w:hyperlink>
      <w:r>
        <w:rPr>
          <w:rFonts w:ascii="Calibri" w:hAnsi="Calibri"/>
          <w:b/>
          <w:i w:val="0"/>
          <w:color w:val="1E293B"/>
          <w:sz w:val="22"/>
        </w:rPr>
        <w:br/>
        <w:t xml:space="preserve">• Live API Base URL: </w:t>
      </w:r>
      <w:hyperlink r:id="rId14" w:history="1">
        <w:r>
          <w:rPr>
            <w:color w:val="1679AB"/>
            <w:u w:val="single"/>
          </w:rPr>
          <w:t>https://khmerapi.lorndavid.online/v1/provinces</w:t>
        </w:r>
      </w:hyperlink>
      <w:r>
        <w:rPr>
          <w:rFonts w:ascii="Calibri" w:hAnsi="Calibri"/>
          <w:b/>
          <w:i w:val="0"/>
          <w:color w:val="1E293B"/>
          <w:sz w:val="22"/>
        </w:rPr>
        <w:br/>
        <w:t xml:space="preserve">• Docker Hub Images: </w:t>
      </w:r>
      <w:hyperlink r:id="rId15" w:history="1">
        <w:r>
          <w:rPr>
            <w:color w:val="1679AB"/>
            <w:u w:val="single"/>
          </w:rPr>
          <w:t>https://hub.docker.com/u/lorndavid</w:t>
        </w:r>
      </w:hyperlink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localhost" TargetMode="External"/><Relationship Id="rId10" Type="http://schemas.openxmlformats.org/officeDocument/2006/relationships/hyperlink" Target="http://localhost/v1/provinces" TargetMode="External"/><Relationship Id="rId11" Type="http://schemas.openxmlformats.org/officeDocument/2006/relationships/hyperlink" Target="http://localhost/v1/villages?limit=10" TargetMode="External"/><Relationship Id="rId12" Type="http://schemas.openxmlformats.org/officeDocument/2006/relationships/hyperlink" Target="http://localhost:4000/health" TargetMode="External"/><Relationship Id="rId13" Type="http://schemas.openxmlformats.org/officeDocument/2006/relationships/hyperlink" Target="https://khmerapi.lorndavid.online" TargetMode="External"/><Relationship Id="rId14" Type="http://schemas.openxmlformats.org/officeDocument/2006/relationships/hyperlink" Target="https://khmerapi.lorndavid.online/v1/provinces" TargetMode="External"/><Relationship Id="rId15" Type="http://schemas.openxmlformats.org/officeDocument/2006/relationships/hyperlink" Target="https://hub.docker.com/u/lorndav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