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9D76" w14:textId="733806ED" w:rsidR="00D91088" w:rsidRPr="00D54C1B" w:rsidRDefault="00EB2927" w:rsidP="00D91088">
      <w:pPr>
        <w:jc w:val="center"/>
        <w:rPr>
          <w:b/>
          <w:sz w:val="24"/>
          <w:szCs w:val="24"/>
          <w:lang w:val="en-US"/>
        </w:rPr>
      </w:pPr>
      <w:bookmarkStart w:id="0" w:name="_GoBack"/>
      <w:bookmarkEnd w:id="0"/>
      <w:r w:rsidRPr="00D54C1B">
        <w:rPr>
          <w:b/>
          <w:sz w:val="24"/>
          <w:szCs w:val="24"/>
          <w:lang w:val="en-US"/>
        </w:rPr>
        <w:t>Instructions to authors</w:t>
      </w:r>
    </w:p>
    <w:p w14:paraId="4C3E9D77" w14:textId="77777777" w:rsidR="00D91088" w:rsidRPr="00D54C1B" w:rsidRDefault="00D91088" w:rsidP="009C2446">
      <w:pPr>
        <w:spacing w:line="276" w:lineRule="auto"/>
        <w:rPr>
          <w:b/>
          <w:lang w:val="en-US"/>
        </w:rPr>
      </w:pPr>
    </w:p>
    <w:p w14:paraId="3335EEAF" w14:textId="77777777" w:rsidR="00EB2927" w:rsidRPr="00EB2927" w:rsidRDefault="00EB2927" w:rsidP="00EB2927">
      <w:pPr>
        <w:spacing w:line="276" w:lineRule="auto"/>
        <w:rPr>
          <w:b/>
          <w:lang w:val="en-US"/>
        </w:rPr>
      </w:pPr>
      <w:r w:rsidRPr="00EB2927">
        <w:rPr>
          <w:b/>
          <w:lang w:val="en-US"/>
        </w:rPr>
        <w:t>CORRESPONDING AUTHOR E-MAIL</w:t>
      </w:r>
    </w:p>
    <w:p w14:paraId="37128824" w14:textId="77777777" w:rsidR="00EB2927" w:rsidRPr="00EB2927" w:rsidRDefault="00EB2927" w:rsidP="00EB2927">
      <w:pPr>
        <w:spacing w:line="276" w:lineRule="auto"/>
        <w:rPr>
          <w:bCs/>
          <w:lang w:val="en-US"/>
        </w:rPr>
      </w:pPr>
      <w:r w:rsidRPr="00EB2927">
        <w:rPr>
          <w:bCs/>
          <w:lang w:val="en-US"/>
        </w:rPr>
        <w:t>The submitter's e-mail address is considered to be the corresponding author e-mail. The address can be changed by the user.</w:t>
      </w:r>
    </w:p>
    <w:p w14:paraId="5CFD9B60" w14:textId="77777777" w:rsidR="00EB2927" w:rsidRPr="00EB2927" w:rsidRDefault="00EB2927" w:rsidP="00EB2927">
      <w:pPr>
        <w:spacing w:line="276" w:lineRule="auto"/>
        <w:rPr>
          <w:b/>
          <w:lang w:val="en-US"/>
        </w:rPr>
      </w:pPr>
    </w:p>
    <w:p w14:paraId="083EAAF6" w14:textId="77777777" w:rsidR="00EB2927" w:rsidRPr="00EB2927" w:rsidRDefault="00EB2927" w:rsidP="00EB2927">
      <w:pPr>
        <w:spacing w:line="276" w:lineRule="auto"/>
        <w:rPr>
          <w:b/>
          <w:lang w:val="en-US"/>
        </w:rPr>
      </w:pPr>
      <w:r w:rsidRPr="00EB2927">
        <w:rPr>
          <w:b/>
          <w:lang w:val="en-US"/>
        </w:rPr>
        <w:t>TITLE</w:t>
      </w:r>
    </w:p>
    <w:p w14:paraId="67316739" w14:textId="77777777" w:rsidR="00EB2927" w:rsidRPr="00EB2927" w:rsidRDefault="00EB2927" w:rsidP="00EB2927">
      <w:pPr>
        <w:spacing w:line="276" w:lineRule="auto"/>
        <w:rPr>
          <w:bCs/>
          <w:lang w:val="en-US"/>
        </w:rPr>
      </w:pPr>
      <w:r w:rsidRPr="00EB2927">
        <w:rPr>
          <w:bCs/>
          <w:lang w:val="en-US"/>
        </w:rPr>
        <w:t>The title of the abstract must be herein indicated.</w:t>
      </w:r>
    </w:p>
    <w:p w14:paraId="6D51D6F6" w14:textId="77777777" w:rsidR="00EB2927" w:rsidRPr="00EB2927" w:rsidRDefault="00EB2927" w:rsidP="00EB2927">
      <w:pPr>
        <w:spacing w:line="276" w:lineRule="auto"/>
        <w:rPr>
          <w:b/>
          <w:lang w:val="en-US"/>
        </w:rPr>
      </w:pPr>
    </w:p>
    <w:p w14:paraId="77B092BA" w14:textId="77777777" w:rsidR="00EB2927" w:rsidRPr="00EB2927" w:rsidRDefault="00EB2927" w:rsidP="00EB2927">
      <w:pPr>
        <w:spacing w:line="276" w:lineRule="auto"/>
        <w:rPr>
          <w:b/>
          <w:lang w:val="en-US"/>
        </w:rPr>
      </w:pPr>
      <w:r w:rsidRPr="00EB2927">
        <w:rPr>
          <w:b/>
          <w:lang w:val="en-US"/>
        </w:rPr>
        <w:t>AUTHORS</w:t>
      </w:r>
    </w:p>
    <w:p w14:paraId="4BF9D10C" w14:textId="77777777" w:rsidR="00EB2927" w:rsidRPr="00EB2927" w:rsidRDefault="00EB2927" w:rsidP="00EB2927">
      <w:pPr>
        <w:spacing w:line="276" w:lineRule="auto"/>
        <w:rPr>
          <w:bCs/>
          <w:lang w:val="en-US"/>
        </w:rPr>
      </w:pPr>
      <w:r w:rsidRPr="00EB2927">
        <w:rPr>
          <w:bCs/>
          <w:lang w:val="en-US"/>
        </w:rPr>
        <w:t>The authors of the abstract must be indicated in this field as "Surname and only the initial of the first name". Authors must be separated by a comma and marked with a number to identify the structure they belong to. In case of multiple authors, the character "&amp;" must be inserted before the last one (</w:t>
      </w:r>
      <w:proofErr w:type="spellStart"/>
      <w:r w:rsidRPr="00EB2927">
        <w:rPr>
          <w:bCs/>
          <w:lang w:val="en-US"/>
        </w:rPr>
        <w:t>Eg.</w:t>
      </w:r>
      <w:proofErr w:type="spellEnd"/>
      <w:r w:rsidRPr="00EB2927">
        <w:rPr>
          <w:bCs/>
          <w:lang w:val="en-US"/>
        </w:rPr>
        <w:t xml:space="preserve"> Rossi S.1, Bianchi F.2 &amp; Verdi G.3)</w:t>
      </w:r>
    </w:p>
    <w:p w14:paraId="49D58D5B" w14:textId="77777777" w:rsidR="00EB2927" w:rsidRPr="00EB2927" w:rsidRDefault="00EB2927" w:rsidP="00EB2927">
      <w:pPr>
        <w:spacing w:line="276" w:lineRule="auto"/>
        <w:rPr>
          <w:b/>
          <w:lang w:val="en-US"/>
        </w:rPr>
      </w:pPr>
    </w:p>
    <w:p w14:paraId="209CA74A" w14:textId="77777777" w:rsidR="00EB2927" w:rsidRPr="00EB2927" w:rsidRDefault="00EB2927" w:rsidP="00EB2927">
      <w:pPr>
        <w:spacing w:line="276" w:lineRule="auto"/>
        <w:rPr>
          <w:b/>
          <w:lang w:val="en-US"/>
        </w:rPr>
      </w:pPr>
      <w:r w:rsidRPr="00EB2927">
        <w:rPr>
          <w:b/>
          <w:lang w:val="en-US"/>
        </w:rPr>
        <w:t>AFFILIATION</w:t>
      </w:r>
    </w:p>
    <w:p w14:paraId="34CA8372" w14:textId="77777777" w:rsidR="00EB2927" w:rsidRPr="00EB2927" w:rsidRDefault="00EB2927" w:rsidP="00EB2927">
      <w:pPr>
        <w:spacing w:line="276" w:lineRule="auto"/>
        <w:rPr>
          <w:bCs/>
          <w:lang w:val="en-US"/>
        </w:rPr>
      </w:pPr>
      <w:r w:rsidRPr="00EB2927">
        <w:rPr>
          <w:bCs/>
          <w:lang w:val="en-US"/>
        </w:rPr>
        <w:t>In this field, the institution to which the authors belong (without postal address) must be indicated. (Ex. 1. Department of Earth Sciences, University of Pisa. 2. IGG-GNR Pisa.)</w:t>
      </w:r>
    </w:p>
    <w:p w14:paraId="582183C8" w14:textId="77777777" w:rsidR="00EB2927" w:rsidRPr="00EB2927" w:rsidRDefault="00EB2927" w:rsidP="00EB2927">
      <w:pPr>
        <w:spacing w:line="276" w:lineRule="auto"/>
        <w:rPr>
          <w:b/>
          <w:lang w:val="en-US"/>
        </w:rPr>
      </w:pPr>
    </w:p>
    <w:p w14:paraId="18C9618E" w14:textId="77777777" w:rsidR="00EB2927" w:rsidRPr="00EB2927" w:rsidRDefault="00EB2927" w:rsidP="00EB2927">
      <w:pPr>
        <w:spacing w:line="276" w:lineRule="auto"/>
        <w:rPr>
          <w:b/>
          <w:lang w:val="en-US"/>
        </w:rPr>
      </w:pPr>
      <w:r w:rsidRPr="00EB2927">
        <w:rPr>
          <w:b/>
          <w:lang w:val="en-US"/>
        </w:rPr>
        <w:t>ABSTRACT TEXT</w:t>
      </w:r>
    </w:p>
    <w:p w14:paraId="00B04C85" w14:textId="77777777" w:rsidR="00EB2927" w:rsidRPr="00EB2927" w:rsidRDefault="00EB2927" w:rsidP="00EB2927">
      <w:pPr>
        <w:spacing w:line="276" w:lineRule="auto"/>
        <w:rPr>
          <w:bCs/>
          <w:lang w:val="en-US"/>
        </w:rPr>
      </w:pPr>
      <w:r w:rsidRPr="00EB2927">
        <w:rPr>
          <w:bCs/>
          <w:lang w:val="en-US"/>
        </w:rPr>
        <w:t>The abstract must be inserted in this field, written in ENGLISH, and with a maximum of 3000 characters (spaces included and references excluded). The abstracts must be composed of text only, without tables or figures.</w:t>
      </w:r>
    </w:p>
    <w:p w14:paraId="06744C2F" w14:textId="77777777" w:rsidR="00EB2927" w:rsidRPr="00EB2927" w:rsidRDefault="00EB2927" w:rsidP="00EB2927">
      <w:pPr>
        <w:spacing w:line="276" w:lineRule="auto"/>
        <w:rPr>
          <w:b/>
          <w:lang w:val="en-US"/>
        </w:rPr>
      </w:pPr>
    </w:p>
    <w:p w14:paraId="369B4D97" w14:textId="77777777" w:rsidR="00EB2927" w:rsidRPr="00EB2927" w:rsidRDefault="00EB2927" w:rsidP="00EB2927">
      <w:pPr>
        <w:spacing w:line="276" w:lineRule="auto"/>
        <w:rPr>
          <w:b/>
          <w:lang w:val="en-US"/>
        </w:rPr>
      </w:pPr>
      <w:r w:rsidRPr="00EB2927">
        <w:rPr>
          <w:b/>
          <w:lang w:val="en-US"/>
        </w:rPr>
        <w:t>REFERENCES</w:t>
      </w:r>
    </w:p>
    <w:p w14:paraId="7EFC66C3" w14:textId="77777777" w:rsidR="00EB2927" w:rsidRPr="00EB2927" w:rsidRDefault="00EB2927" w:rsidP="00EB2927">
      <w:pPr>
        <w:spacing w:line="276" w:lineRule="auto"/>
        <w:rPr>
          <w:bCs/>
          <w:lang w:val="en-US"/>
        </w:rPr>
      </w:pPr>
      <w:r w:rsidRPr="00EB2927">
        <w:rPr>
          <w:bCs/>
          <w:lang w:val="en-US"/>
        </w:rPr>
        <w:t>Bibliographic citations (maximum 4) in the text should be indicated in round brackets, as follows: author's surname, comma, year of edition. Multiple works cited in series must be in chronological order and separated by semicolon (Ramsay &amp; Huber, 1987; Hobbs et al., 1990). More citations of the same Author(s) published in the same year should be indicated with lower case letters after the date (a, b,...n).</w:t>
      </w:r>
    </w:p>
    <w:p w14:paraId="33FF3DAD" w14:textId="77777777" w:rsidR="00EB2927" w:rsidRPr="00EB2927" w:rsidRDefault="00EB2927" w:rsidP="00EB2927">
      <w:pPr>
        <w:spacing w:line="276" w:lineRule="auto"/>
        <w:rPr>
          <w:bCs/>
          <w:lang w:val="en-US"/>
        </w:rPr>
      </w:pPr>
      <w:r w:rsidRPr="00EB2927">
        <w:rPr>
          <w:bCs/>
          <w:lang w:val="en-US"/>
        </w:rPr>
        <w:t>The list of cited literature must be in alphabetical order and must include all, and only, bibliographical references mentioned in the text. Manuscripts accepted and actually in press in journals, whose name and volume are mentioned, as well as bachelor, master and doctoral theses may be cited.</w:t>
      </w:r>
    </w:p>
    <w:p w14:paraId="61EDF2FB" w14:textId="77777777" w:rsidR="00EB2927" w:rsidRPr="00EB2927" w:rsidRDefault="00EB2927" w:rsidP="00EB2927">
      <w:pPr>
        <w:spacing w:line="276" w:lineRule="auto"/>
        <w:rPr>
          <w:bCs/>
          <w:lang w:val="en-US"/>
        </w:rPr>
      </w:pPr>
      <w:r w:rsidRPr="00EB2927">
        <w:rPr>
          <w:bCs/>
          <w:lang w:val="en-US"/>
        </w:rPr>
        <w:t>Citations of articles in preparation or still not accepted are not allowed.</w:t>
      </w:r>
    </w:p>
    <w:p w14:paraId="008F7EEC" w14:textId="77777777" w:rsidR="00EB2927" w:rsidRPr="00EB2927" w:rsidRDefault="00EB2927" w:rsidP="00EB2927">
      <w:pPr>
        <w:spacing w:line="276" w:lineRule="auto"/>
        <w:rPr>
          <w:b/>
          <w:lang w:val="en-US"/>
        </w:rPr>
      </w:pPr>
    </w:p>
    <w:p w14:paraId="1C04E141" w14:textId="77777777" w:rsidR="00EB2927" w:rsidRPr="00EB2927" w:rsidRDefault="00EB2927" w:rsidP="00EB2927">
      <w:pPr>
        <w:spacing w:line="276" w:lineRule="auto"/>
        <w:rPr>
          <w:bCs/>
          <w:lang w:val="en-US"/>
        </w:rPr>
      </w:pPr>
      <w:r w:rsidRPr="00EB2927">
        <w:rPr>
          <w:bCs/>
          <w:lang w:val="en-US"/>
        </w:rPr>
        <w:t>References list must be compiled in alphabetical order on the name of the first (or only) Author, second Author, third, etc. For papers with three or more authors, include the surname and the bulleted name of only the first author and the abbreviation "et al".</w:t>
      </w:r>
    </w:p>
    <w:p w14:paraId="024232F7" w14:textId="77777777" w:rsidR="00EB2927" w:rsidRPr="00EB2927" w:rsidRDefault="00EB2927" w:rsidP="00EB2927">
      <w:pPr>
        <w:spacing w:line="276" w:lineRule="auto"/>
        <w:rPr>
          <w:b/>
          <w:lang w:val="en-US"/>
        </w:rPr>
      </w:pPr>
      <w:r w:rsidRPr="00EB2927">
        <w:rPr>
          <w:b/>
          <w:lang w:val="en-US"/>
        </w:rPr>
        <w:t xml:space="preserve"> </w:t>
      </w:r>
    </w:p>
    <w:p w14:paraId="40A9DD1F" w14:textId="77777777" w:rsidR="00EB2927" w:rsidRPr="00EB2927" w:rsidRDefault="00EB2927" w:rsidP="00EB2927">
      <w:pPr>
        <w:spacing w:line="276" w:lineRule="auto"/>
        <w:rPr>
          <w:b/>
          <w:lang w:val="en-US"/>
        </w:rPr>
      </w:pPr>
      <w:r w:rsidRPr="00EB2927">
        <w:rPr>
          <w:b/>
          <w:lang w:val="en-US"/>
        </w:rPr>
        <w:t>ATTENTION - Bibliographic citations exceeding the permitted 4 and incorrectly reported bibliographic references will be DELETED by the Secretariats during editing.</w:t>
      </w:r>
    </w:p>
    <w:p w14:paraId="4F94D6FA" w14:textId="77777777" w:rsidR="00EB2927" w:rsidRPr="00EB2927" w:rsidRDefault="00EB2927" w:rsidP="00EB2927">
      <w:pPr>
        <w:spacing w:line="276" w:lineRule="auto"/>
        <w:rPr>
          <w:b/>
          <w:lang w:val="en-US"/>
        </w:rPr>
      </w:pPr>
    </w:p>
    <w:p w14:paraId="78889653" w14:textId="77777777" w:rsidR="00D54C1B" w:rsidRDefault="00D54C1B" w:rsidP="00EB2927">
      <w:pPr>
        <w:spacing w:line="276" w:lineRule="auto"/>
        <w:rPr>
          <w:b/>
          <w:lang w:val="en-US"/>
        </w:rPr>
      </w:pPr>
    </w:p>
    <w:p w14:paraId="1C4A7DF3" w14:textId="77777777" w:rsidR="00D54C1B" w:rsidRDefault="00D54C1B" w:rsidP="00EB2927">
      <w:pPr>
        <w:spacing w:line="276" w:lineRule="auto"/>
        <w:rPr>
          <w:b/>
          <w:lang w:val="en-US"/>
        </w:rPr>
      </w:pPr>
    </w:p>
    <w:p w14:paraId="3E790742" w14:textId="77777777" w:rsidR="00D54C1B" w:rsidRDefault="00D54C1B" w:rsidP="00EB2927">
      <w:pPr>
        <w:spacing w:line="276" w:lineRule="auto"/>
        <w:rPr>
          <w:b/>
          <w:lang w:val="en-US"/>
        </w:rPr>
      </w:pPr>
    </w:p>
    <w:p w14:paraId="1C080C6A" w14:textId="70CE895F" w:rsidR="00EB2927" w:rsidRPr="00EB2927" w:rsidRDefault="00EB2927" w:rsidP="00EB2927">
      <w:pPr>
        <w:spacing w:line="276" w:lineRule="auto"/>
        <w:rPr>
          <w:b/>
          <w:lang w:val="en-US"/>
        </w:rPr>
      </w:pPr>
      <w:r w:rsidRPr="00EB2927">
        <w:rPr>
          <w:b/>
          <w:lang w:val="en-US"/>
        </w:rPr>
        <w:lastRenderedPageBreak/>
        <w:t>Reference to a journal article:</w:t>
      </w:r>
    </w:p>
    <w:p w14:paraId="7BD0FEF1" w14:textId="77777777" w:rsidR="00EB2927" w:rsidRPr="00EB2927" w:rsidRDefault="00EB2927" w:rsidP="00EB2927">
      <w:pPr>
        <w:spacing w:line="276" w:lineRule="auto"/>
        <w:rPr>
          <w:bCs/>
          <w:lang w:val="en-US"/>
        </w:rPr>
      </w:pPr>
      <w:r w:rsidRPr="00EB2927">
        <w:rPr>
          <w:bCs/>
          <w:lang w:val="en-US"/>
        </w:rPr>
        <w:t xml:space="preserve">Morley C. &amp; </w:t>
      </w:r>
      <w:proofErr w:type="spellStart"/>
      <w:r w:rsidRPr="00EB2927">
        <w:rPr>
          <w:bCs/>
          <w:lang w:val="en-US"/>
        </w:rPr>
        <w:t>Chantraprasert</w:t>
      </w:r>
      <w:proofErr w:type="spellEnd"/>
      <w:r w:rsidRPr="00EB2927">
        <w:rPr>
          <w:bCs/>
          <w:lang w:val="en-US"/>
        </w:rPr>
        <w:t xml:space="preserve"> S. (2022) - Plume-related, syn-rift, Neogene volcanism, the interplay with structure in Thailand and comparison with the East African Rift. Ital. J. </w:t>
      </w:r>
      <w:proofErr w:type="spellStart"/>
      <w:r w:rsidRPr="00EB2927">
        <w:rPr>
          <w:bCs/>
          <w:lang w:val="en-US"/>
        </w:rPr>
        <w:t>Geosci</w:t>
      </w:r>
      <w:proofErr w:type="spellEnd"/>
      <w:r w:rsidRPr="00EB2927">
        <w:rPr>
          <w:bCs/>
          <w:lang w:val="en-US"/>
        </w:rPr>
        <w:t>., 141(3), 295-333, https://doi.org/10.3301/IJG.2022.24.</w:t>
      </w:r>
    </w:p>
    <w:p w14:paraId="1BD16BD9" w14:textId="77777777" w:rsidR="00EB2927" w:rsidRPr="00EB2927" w:rsidRDefault="00EB2927" w:rsidP="00EB2927">
      <w:pPr>
        <w:spacing w:line="276" w:lineRule="auto"/>
        <w:rPr>
          <w:b/>
          <w:lang w:val="en-US"/>
        </w:rPr>
      </w:pPr>
    </w:p>
    <w:p w14:paraId="4C2326E4" w14:textId="77777777" w:rsidR="00EB2927" w:rsidRPr="00EB2927" w:rsidRDefault="00EB2927" w:rsidP="00EB2927">
      <w:pPr>
        <w:spacing w:line="276" w:lineRule="auto"/>
        <w:rPr>
          <w:b/>
          <w:lang w:val="en-US"/>
        </w:rPr>
      </w:pPr>
      <w:r w:rsidRPr="00EB2927">
        <w:rPr>
          <w:b/>
          <w:lang w:val="en-US"/>
        </w:rPr>
        <w:t>Reference to a journal article with an article number:</w:t>
      </w:r>
    </w:p>
    <w:p w14:paraId="7B97E878" w14:textId="77777777" w:rsidR="00EB2927" w:rsidRPr="00EB2927" w:rsidRDefault="00EB2927" w:rsidP="00EB2927">
      <w:pPr>
        <w:spacing w:line="276" w:lineRule="auto"/>
        <w:rPr>
          <w:bCs/>
          <w:lang w:val="en-US"/>
        </w:rPr>
      </w:pPr>
      <w:proofErr w:type="spellStart"/>
      <w:r w:rsidRPr="00EB2927">
        <w:rPr>
          <w:bCs/>
          <w:lang w:val="en-US"/>
        </w:rPr>
        <w:t>Boutoux</w:t>
      </w:r>
      <w:proofErr w:type="spellEnd"/>
      <w:r w:rsidRPr="00EB2927">
        <w:rPr>
          <w:bCs/>
          <w:lang w:val="en-US"/>
        </w:rPr>
        <w:t xml:space="preserve"> A. et al. (2021) - Slab folding and surface deformation of the Iran mobile belt. Tectonics, 40(6), e2020TC006300, https://doi.org/10.1029/2020TC006300.</w:t>
      </w:r>
    </w:p>
    <w:p w14:paraId="0DBE362A" w14:textId="77777777" w:rsidR="00EB2927" w:rsidRPr="00EB2927" w:rsidRDefault="00EB2927" w:rsidP="00EB2927">
      <w:pPr>
        <w:spacing w:line="276" w:lineRule="auto"/>
        <w:rPr>
          <w:b/>
          <w:lang w:val="en-US"/>
        </w:rPr>
      </w:pPr>
    </w:p>
    <w:p w14:paraId="55309264" w14:textId="77777777" w:rsidR="00EB2927" w:rsidRPr="00EB2927" w:rsidRDefault="00EB2927" w:rsidP="00EB2927">
      <w:pPr>
        <w:spacing w:line="276" w:lineRule="auto"/>
        <w:rPr>
          <w:b/>
          <w:lang w:val="en-US"/>
        </w:rPr>
      </w:pPr>
      <w:r w:rsidRPr="00EB2927">
        <w:rPr>
          <w:b/>
          <w:lang w:val="en-US"/>
        </w:rPr>
        <w:t>Reference to a book:</w:t>
      </w:r>
    </w:p>
    <w:p w14:paraId="436CFBD1" w14:textId="77777777" w:rsidR="00EB2927" w:rsidRPr="00EB2927" w:rsidRDefault="00EB2927" w:rsidP="00EB2927">
      <w:pPr>
        <w:spacing w:line="276" w:lineRule="auto"/>
        <w:rPr>
          <w:bCs/>
          <w:lang w:val="en-US"/>
        </w:rPr>
      </w:pPr>
      <w:proofErr w:type="spellStart"/>
      <w:r w:rsidRPr="00EB2927">
        <w:rPr>
          <w:bCs/>
          <w:lang w:val="en-US"/>
        </w:rPr>
        <w:t>Masotta</w:t>
      </w:r>
      <w:proofErr w:type="spellEnd"/>
      <w:r w:rsidRPr="00EB2927">
        <w:rPr>
          <w:bCs/>
          <w:lang w:val="en-US"/>
        </w:rPr>
        <w:t xml:space="preserve"> M. et al. (2021) - Crustal Magmatic System Evolution: Anatomy, Architecture, and </w:t>
      </w:r>
      <w:proofErr w:type="spellStart"/>
      <w:r w:rsidRPr="00EB2927">
        <w:rPr>
          <w:bCs/>
          <w:lang w:val="en-US"/>
        </w:rPr>
        <w:t>Physico</w:t>
      </w:r>
      <w:proofErr w:type="spellEnd"/>
      <w:r w:rsidRPr="00EB2927">
        <w:rPr>
          <w:bCs/>
          <w:lang w:val="en-US"/>
        </w:rPr>
        <w:t>-Chemical Processes. American Geophysical Union (AGU), 239 pp., https://doi.org/10.1002/9781119564485.</w:t>
      </w:r>
    </w:p>
    <w:p w14:paraId="47055392" w14:textId="77777777" w:rsidR="00EB2927" w:rsidRPr="00EB2927" w:rsidRDefault="00EB2927" w:rsidP="00EB2927">
      <w:pPr>
        <w:spacing w:line="276" w:lineRule="auto"/>
        <w:rPr>
          <w:b/>
          <w:lang w:val="en-US"/>
        </w:rPr>
      </w:pPr>
    </w:p>
    <w:p w14:paraId="3263EF4B" w14:textId="77777777" w:rsidR="00EB2927" w:rsidRPr="00EB2927" w:rsidRDefault="00EB2927" w:rsidP="00EB2927">
      <w:pPr>
        <w:spacing w:line="276" w:lineRule="auto"/>
        <w:rPr>
          <w:b/>
          <w:lang w:val="en-US"/>
        </w:rPr>
      </w:pPr>
      <w:r w:rsidRPr="00EB2927">
        <w:rPr>
          <w:b/>
          <w:lang w:val="en-US"/>
        </w:rPr>
        <w:t>Reference to a chapter in an edited book:</w:t>
      </w:r>
    </w:p>
    <w:p w14:paraId="3EDFCF43" w14:textId="77777777" w:rsidR="00EB2927" w:rsidRPr="00EB2927" w:rsidRDefault="00EB2927" w:rsidP="00EB2927">
      <w:pPr>
        <w:spacing w:line="276" w:lineRule="auto"/>
        <w:rPr>
          <w:bCs/>
          <w:lang w:val="en-US"/>
        </w:rPr>
      </w:pPr>
      <w:r w:rsidRPr="00EB2927">
        <w:rPr>
          <w:bCs/>
          <w:lang w:val="en-US"/>
        </w:rPr>
        <w:t xml:space="preserve">Brenna M. et al. (2021) - Anatomy of Intraplate Monogenetic Alkaline Basaltic Magmatism: Clues From Magma, Crystals, and Glass. In: </w:t>
      </w:r>
      <w:proofErr w:type="spellStart"/>
      <w:r w:rsidRPr="00EB2927">
        <w:rPr>
          <w:bCs/>
          <w:lang w:val="en-US"/>
        </w:rPr>
        <w:t>Masotta</w:t>
      </w:r>
      <w:proofErr w:type="spellEnd"/>
      <w:r w:rsidRPr="00EB2927">
        <w:rPr>
          <w:bCs/>
          <w:lang w:val="en-US"/>
        </w:rPr>
        <w:t xml:space="preserve"> M., </w:t>
      </w:r>
      <w:proofErr w:type="spellStart"/>
      <w:r w:rsidRPr="00EB2927">
        <w:rPr>
          <w:bCs/>
          <w:lang w:val="en-US"/>
        </w:rPr>
        <w:t>Beier</w:t>
      </w:r>
      <w:proofErr w:type="spellEnd"/>
      <w:r w:rsidRPr="00EB2927">
        <w:rPr>
          <w:bCs/>
          <w:lang w:val="en-US"/>
        </w:rPr>
        <w:t xml:space="preserve"> C., </w:t>
      </w:r>
      <w:proofErr w:type="spellStart"/>
      <w:r w:rsidRPr="00EB2927">
        <w:rPr>
          <w:bCs/>
          <w:lang w:val="en-US"/>
        </w:rPr>
        <w:t>Mollo</w:t>
      </w:r>
      <w:proofErr w:type="spellEnd"/>
      <w:r w:rsidRPr="00EB2927">
        <w:rPr>
          <w:bCs/>
          <w:lang w:val="en-US"/>
        </w:rPr>
        <w:t xml:space="preserve"> S. (Eds), Crustal Magmatic System Evolution: Anatomy, Architecture, and </w:t>
      </w:r>
      <w:proofErr w:type="spellStart"/>
      <w:r w:rsidRPr="00EB2927">
        <w:rPr>
          <w:bCs/>
          <w:lang w:val="en-US"/>
        </w:rPr>
        <w:t>Physico</w:t>
      </w:r>
      <w:proofErr w:type="spellEnd"/>
      <w:r w:rsidRPr="00EB2927">
        <w:rPr>
          <w:bCs/>
          <w:lang w:val="en-US"/>
        </w:rPr>
        <w:t>-Chemical Processes. American Geophysical Union (AGU), 79-103, https://doi.org/10.1002/9781119564485.ch4.</w:t>
      </w:r>
    </w:p>
    <w:p w14:paraId="2B1F0DF7" w14:textId="77777777" w:rsidR="00EB2927" w:rsidRPr="00EB2927" w:rsidRDefault="00EB2927" w:rsidP="00EB2927">
      <w:pPr>
        <w:spacing w:line="276" w:lineRule="auto"/>
        <w:rPr>
          <w:b/>
          <w:lang w:val="en-US"/>
        </w:rPr>
      </w:pPr>
    </w:p>
    <w:p w14:paraId="6167814A" w14:textId="77777777" w:rsidR="00EB2927" w:rsidRPr="00EB2927" w:rsidRDefault="00EB2927" w:rsidP="00EB2927">
      <w:pPr>
        <w:spacing w:line="276" w:lineRule="auto"/>
        <w:rPr>
          <w:bCs/>
          <w:lang w:val="en-US"/>
        </w:rPr>
      </w:pPr>
      <w:r w:rsidRPr="00EB2927">
        <w:rPr>
          <w:b/>
          <w:lang w:val="en-US"/>
        </w:rPr>
        <w:t xml:space="preserve">Reference to a sheet of the Geological Map of Italy at the scale 1:50.000 (Geological </w:t>
      </w:r>
      <w:r w:rsidRPr="00EB2927">
        <w:rPr>
          <w:bCs/>
          <w:lang w:val="en-US"/>
        </w:rPr>
        <w:t>Survey of Italy and CARG Project):</w:t>
      </w:r>
    </w:p>
    <w:p w14:paraId="5AD7D570" w14:textId="77777777" w:rsidR="00EB2927" w:rsidRPr="00EB2927" w:rsidRDefault="00EB2927" w:rsidP="00EB2927">
      <w:pPr>
        <w:spacing w:line="276" w:lineRule="auto"/>
        <w:rPr>
          <w:bCs/>
          <w:lang w:val="en-US"/>
        </w:rPr>
      </w:pPr>
      <w:r w:rsidRPr="00EB2927">
        <w:rPr>
          <w:bCs/>
        </w:rPr>
        <w:t xml:space="preserve">Servizio Geologico d'Italia (2011) - Carta Geologica d'Italia alla scala 1:50.0000, F. 99 Iseo. </w:t>
      </w:r>
      <w:r w:rsidRPr="00EB2927">
        <w:rPr>
          <w:bCs/>
          <w:lang w:val="en-US"/>
        </w:rPr>
        <w:t>ISPRA, Roma.</w:t>
      </w:r>
    </w:p>
    <w:p w14:paraId="2524168F" w14:textId="77777777" w:rsidR="00EB2927" w:rsidRPr="00EB2927" w:rsidRDefault="00EB2927" w:rsidP="00EB2927">
      <w:pPr>
        <w:spacing w:line="276" w:lineRule="auto"/>
        <w:rPr>
          <w:b/>
          <w:lang w:val="en-US"/>
        </w:rPr>
      </w:pPr>
    </w:p>
    <w:p w14:paraId="748242DD" w14:textId="77777777" w:rsidR="00EB2927" w:rsidRPr="00EB2927" w:rsidRDefault="00EB2927" w:rsidP="00EB2927">
      <w:pPr>
        <w:spacing w:line="276" w:lineRule="auto"/>
        <w:rPr>
          <w:bCs/>
          <w:lang w:val="en-US"/>
        </w:rPr>
      </w:pPr>
      <w:r w:rsidRPr="00EB2927">
        <w:rPr>
          <w:b/>
          <w:lang w:val="en-US"/>
        </w:rPr>
        <w:t xml:space="preserve">Reference to explanatory notes of the Geological Map of Italy at the scale 1:50.000 </w:t>
      </w:r>
      <w:r w:rsidRPr="00EB2927">
        <w:rPr>
          <w:bCs/>
          <w:lang w:val="en-US"/>
        </w:rPr>
        <w:t>(Geological Survey of Italy and CARG Project):</w:t>
      </w:r>
    </w:p>
    <w:p w14:paraId="444C0D19" w14:textId="77777777" w:rsidR="00EB2927" w:rsidRPr="00EB2927" w:rsidRDefault="00EB2927" w:rsidP="00EB2927">
      <w:pPr>
        <w:spacing w:line="276" w:lineRule="auto"/>
        <w:rPr>
          <w:bCs/>
          <w:lang w:val="en-US"/>
        </w:rPr>
      </w:pPr>
      <w:r w:rsidRPr="00EB2927">
        <w:rPr>
          <w:bCs/>
        </w:rPr>
        <w:t xml:space="preserve">Pantaloni M. et al. (2016) - Note Illustrative della Carta Geologica d'Italia alla scala 1:50.000, F. 280 Fossombrone. </w:t>
      </w:r>
      <w:r w:rsidRPr="00EB2927">
        <w:rPr>
          <w:bCs/>
          <w:lang w:val="en-US"/>
        </w:rPr>
        <w:t>96 pp., S.EL.CA. Firenze.</w:t>
      </w:r>
    </w:p>
    <w:p w14:paraId="65A98A51" w14:textId="77777777" w:rsidR="00EB2927" w:rsidRPr="00EB2927" w:rsidRDefault="00EB2927" w:rsidP="00EB2927">
      <w:pPr>
        <w:spacing w:line="276" w:lineRule="auto"/>
        <w:rPr>
          <w:b/>
          <w:lang w:val="en-US"/>
        </w:rPr>
      </w:pPr>
    </w:p>
    <w:p w14:paraId="342C27E2" w14:textId="77777777" w:rsidR="00EB2927" w:rsidRPr="00EB2927" w:rsidRDefault="00EB2927" w:rsidP="00EB2927">
      <w:pPr>
        <w:spacing w:line="276" w:lineRule="auto"/>
        <w:rPr>
          <w:b/>
          <w:lang w:val="en-US"/>
        </w:rPr>
      </w:pPr>
      <w:r w:rsidRPr="00EB2927">
        <w:rPr>
          <w:b/>
          <w:lang w:val="en-US"/>
        </w:rPr>
        <w:t>KEYWORDS</w:t>
      </w:r>
    </w:p>
    <w:p w14:paraId="0F2E81BD" w14:textId="1D02D681" w:rsidR="00EB2927" w:rsidRPr="00EB2927" w:rsidRDefault="00EB2927" w:rsidP="00EB2927">
      <w:pPr>
        <w:spacing w:line="276" w:lineRule="auto"/>
        <w:rPr>
          <w:bCs/>
          <w:lang w:val="en-US"/>
        </w:rPr>
      </w:pPr>
      <w:r w:rsidRPr="00EB2927">
        <w:rPr>
          <w:bCs/>
          <w:lang w:val="en-US"/>
        </w:rPr>
        <w:t>A maximum of 3 keywords separated by a comma must be entered in the field, with lower case initials, except for proper names and toponyms.</w:t>
      </w:r>
    </w:p>
    <w:p w14:paraId="10136216" w14:textId="77777777" w:rsidR="00EB2927" w:rsidRPr="00EB2927" w:rsidRDefault="00EB2927" w:rsidP="009C2446">
      <w:pPr>
        <w:spacing w:line="276" w:lineRule="auto"/>
        <w:rPr>
          <w:b/>
          <w:lang w:val="en-US"/>
        </w:rPr>
      </w:pPr>
    </w:p>
    <w:p w14:paraId="5FB5DB98" w14:textId="77777777" w:rsidR="00EB2927" w:rsidRPr="00EB2927" w:rsidRDefault="00EB2927" w:rsidP="009C2446">
      <w:pPr>
        <w:spacing w:line="276" w:lineRule="auto"/>
        <w:rPr>
          <w:b/>
          <w:lang w:val="en-US"/>
        </w:rPr>
      </w:pPr>
    </w:p>
    <w:p w14:paraId="4C3E9D99" w14:textId="6182A164" w:rsidR="00ED268B" w:rsidRPr="00D54C1B" w:rsidRDefault="00ED268B" w:rsidP="009C2446">
      <w:pPr>
        <w:spacing w:line="276" w:lineRule="auto"/>
        <w:rPr>
          <w:lang w:val="en-US"/>
        </w:rPr>
      </w:pPr>
    </w:p>
    <w:sectPr w:rsidR="00ED268B" w:rsidRPr="00D54C1B" w:rsidSect="00887B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C19C9"/>
    <w:rsid w:val="00022B29"/>
    <w:rsid w:val="001B5514"/>
    <w:rsid w:val="00203008"/>
    <w:rsid w:val="003439AB"/>
    <w:rsid w:val="00417853"/>
    <w:rsid w:val="0050737F"/>
    <w:rsid w:val="005F6181"/>
    <w:rsid w:val="007A203B"/>
    <w:rsid w:val="008754EF"/>
    <w:rsid w:val="00887B15"/>
    <w:rsid w:val="0098420E"/>
    <w:rsid w:val="009C2446"/>
    <w:rsid w:val="00A85794"/>
    <w:rsid w:val="00B271A6"/>
    <w:rsid w:val="00B75468"/>
    <w:rsid w:val="00D54C1B"/>
    <w:rsid w:val="00D91088"/>
    <w:rsid w:val="00DF4FBC"/>
    <w:rsid w:val="00EB2927"/>
    <w:rsid w:val="00EC19C9"/>
    <w:rsid w:val="00ED2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9D76"/>
  <w15:docId w15:val="{E4F102C5-2AD9-49F4-A19B-69311ECD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271A6"/>
    <w:pPr>
      <w:tabs>
        <w:tab w:val="left" w:pos="284"/>
      </w:tabs>
      <w:spacing w:after="0" w:line="360" w:lineRule="auto"/>
      <w:jc w:val="both"/>
    </w:pPr>
    <w:rPr>
      <w:rFonts w:ascii="Tahoma" w:hAnsi="Tahom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03008"/>
    <w:rPr>
      <w:color w:val="0000FF" w:themeColor="hyperlink"/>
      <w:u w:val="single"/>
    </w:rPr>
  </w:style>
  <w:style w:type="character" w:styleId="Menzionenonrisolta">
    <w:name w:val="Unresolved Mention"/>
    <w:basedOn w:val="Carpredefinitoparagrafo"/>
    <w:uiPriority w:val="99"/>
    <w:semiHidden/>
    <w:unhideWhenUsed/>
    <w:rsid w:val="00203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625254">
      <w:bodyDiv w:val="1"/>
      <w:marLeft w:val="0"/>
      <w:marRight w:val="0"/>
      <w:marTop w:val="0"/>
      <w:marBottom w:val="0"/>
      <w:divBdr>
        <w:top w:val="none" w:sz="0" w:space="0" w:color="auto"/>
        <w:left w:val="none" w:sz="0" w:space="0" w:color="auto"/>
        <w:bottom w:val="none" w:sz="0" w:space="0" w:color="auto"/>
        <w:right w:val="none" w:sz="0" w:space="0" w:color="auto"/>
      </w:divBdr>
    </w:div>
    <w:div w:id="1367752822">
      <w:bodyDiv w:val="1"/>
      <w:marLeft w:val="0"/>
      <w:marRight w:val="0"/>
      <w:marTop w:val="0"/>
      <w:marBottom w:val="0"/>
      <w:divBdr>
        <w:top w:val="none" w:sz="0" w:space="0" w:color="auto"/>
        <w:left w:val="none" w:sz="0" w:space="0" w:color="auto"/>
        <w:bottom w:val="none" w:sz="0" w:space="0" w:color="auto"/>
        <w:right w:val="none" w:sz="0" w:space="0" w:color="auto"/>
      </w:divBdr>
    </w:div>
    <w:div w:id="18103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63836-DE56-5946-AB41-89318BAD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Chiara Montomoli</cp:lastModifiedBy>
  <cp:revision>2</cp:revision>
  <dcterms:created xsi:type="dcterms:W3CDTF">2025-01-28T15:05:00Z</dcterms:created>
  <dcterms:modified xsi:type="dcterms:W3CDTF">2025-01-28T15:05:00Z</dcterms:modified>
</cp:coreProperties>
</file>