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1f497d"/>
          <w:sz w:val="28"/>
          <w:szCs w:val="28"/>
          <w:rtl w:val="0"/>
        </w:rPr>
        <w:t xml:space="preserve">Airlink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revisó si estaba todo lo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Sebastian Muñoz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12530714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bo419stpj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2bo419stpj9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_heading=h.2bo419stpj9h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5k7venam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k65k7venam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_heading=h.k65k7venamuw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t2bm14le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bjt2bm14lex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_heading=h.bjt2bm14lexp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cy9twpgki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o6cy9twpgki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_heading=h.o6cy9twpgkin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97x2tef2sh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k97x2tef2sh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_heading=h.k97x2tef2shy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b0ed41pj4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g8b0ed41pj4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_heading=h.g8b0ed41pj4q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t53e7im4y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94t53e7im4y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_heading=h.94t53e7im4yj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5invndvwd2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q5invndvwd2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_heading=h.q5invndvwd28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dw73ff49u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1rdw73ff49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_heading=h.1rdw73ff49uw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d5nog8dsr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drd5nog8dsr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_heading=h.drd5nog8dsre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xs3coe13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g6xs3coe13u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_heading=h.g6xs3coe13um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hiazji7zm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5yhiazji7zm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_heading=h.5yhiazji7zmf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1xqngmlo2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4v1xqngmlo2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_heading=h.4v1xqngmlo2v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q3fgxql5q1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iq3fgxql5q1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_heading=h.iq3fgxql5q1n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7g57mxix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gm7g57mxixb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_heading=h.gm7g57mxixb3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kovny3ce3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kpkovny3ce3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_heading=h.kpkovny3ce3m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e6zkq1kmu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f3e6zkq1kmu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_heading=h.f3e6zkq1kmud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n8os67igvo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hn8os67igvo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_heading=h.hn8os67igvog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ndcxrrm9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mendcxrrm9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_heading=h.mendcxrrm9z9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q21jurc6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9dq21jurc65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_heading=h.9dq21jurc658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qofhnaklgw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fqofhnaklgw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_heading=h.fqofhnaklgw9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i7v26zsdi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hki7v26zsdi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_heading=h.hki7v26zsdi6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7vol56pr2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am7vol56pr2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_heading=h.am7vol56pr28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tiw3v3nci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3ktiw3v3nci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_heading=h.3ktiw3v3ncim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u248wmjry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4vu248wmjry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_heading=h.4vu248wmjryf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hj4hzig5f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xfhj4hzig5f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_heading=h.xfhj4hzig5f5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bo419stpj9h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65k7venamuw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widowControl w:val="1"/>
        <w:spacing w:after="200" w:line="276" w:lineRule="auto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Actualmente, los viajeros que necesitan combinar vuelos con buses interurbanos enfrentan el desafío de adquirir boletos por separado, con falta de coordinación entre horarios, dificultad en la gestión de cambios y sin un sistema integrado que garantice continuidad en el servicio. Esto genera pérdida de tiempo, riesgos de conexión fallida y poca confianza en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jt2bm14lexp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F">
      <w:pPr>
        <w:widowControl w:val="1"/>
        <w:spacing w:after="200" w:line="276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El propósito de AirLink es proveer una plataforma digital que integre en un solo sistema la compra y gestión de boletos de avión y bus, optimizando tiempos, costos y experiencias de viaje para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6cy9twpgkin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2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El sistema AirLink permitirá a los usuarios: buscar vuelos y buses coordinados, adquirir un boleto único, recibir notificaciones en caso de cambios, y contar con soporte postventa. Además, integrará proveedores de aerolíneas y empresas de buses mediante APIs.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97x2tef2shy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6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7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Interfaz de Programación de Aplicaciones: es un conjunto de reglas y protocolos que permite que diferentes aplicaciones de software se comuniquen entre sí, intercambiando datos y funcionalidades de manera estandarizada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br w:type="textWrapping"/>
              <w:t xml:space="preserve">UI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diseño UI (User Interface), o diseño de interfaz de usuario, es el proceso de crear la apariencia visual y la interactividad de un producto digital, como una aplicación o un sitio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br w:type="textWrapping"/>
              <w:t xml:space="preserve">BD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Base de Datos, un conjunto de datos organizados y gestionados informáticamente,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8b0ed41pj4q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9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ERS – Documento de Requerimientos Específicos del Sistema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4t53e7im4yj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firstLine="0"/>
        <w:jc w:val="both"/>
        <w:rPr>
          <w:b w:val="1"/>
          <w:color w:val="000080"/>
          <w:sz w:val="24"/>
          <w:szCs w:val="24"/>
        </w:rPr>
      </w:pPr>
      <w:bookmarkStart w:colFirst="0" w:colLast="0" w:name="_heading=h.7igp76wwyxz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AirLink busca resolver la fragmentación en el transporte multimodal mediante una plataforma digital que combina boletos de avión y bus en un solo sistema. Con un diseño modular y escalable, garantizará seguridad en pagos, flexibilidad en la integración de nuevos proveedores y una experiencia de usuario simple.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5invndvwd28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 arquitectura del sistema Airlink está representada siguiendo el enfoque de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A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A7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Fisica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A9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rdw73ff49uw" w:id="9"/>
      <w:bookmarkEnd w:id="9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rd5nog8dsre" w:id="10"/>
      <w:bookmarkEnd w:id="1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 ( atributos de calidad)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200" w:line="276" w:lineRule="auto"/>
        <w:ind w:left="720" w:firstLine="0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Desempeño: Respuesta en búsquedas &lt;3 segundos.</w:t>
        <w:br w:type="textWrapping"/>
        <w:t xml:space="preserve">- Escalabilidad: Capacidad de agregar nuevas aerolíneas o buses sin rediseño.</w:t>
        <w:br w:type="textWrapping"/>
        <w:t xml:space="preserve">- Seguridad: Cumplimiento con estándares PCI DSS en pagos.</w:t>
        <w:br w:type="textWrapping"/>
        <w:t xml:space="preserve">- Disponibilidad: SLA mínimo de 99.5%.</w:t>
        <w:br w:type="textWrapping"/>
        <w:t xml:space="preserve">- Usabilidad: Interfaz intuitiva, accesible en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6xs3coe13um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B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Tiempo de construcción ajustado según calendario académico.</w:t>
        <w:br w:type="textWrapping"/>
        <w:t xml:space="preserve">- Presupuesto limitado, se utilizarán frameworks open-source.</w:t>
        <w:br w:type="textWrapping"/>
        <w:t xml:space="preserve">- Dependencia de disponibilidad de APIs externas de aerolíneas y buses.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yhiazji7zmf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La empresa desarrolladora cuenta con un framework que considera los siguientes componentes que permiten satisfacer los requerimientos arquitectónicos: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 utilizará un framework de desarrollo basado en microservicios y seguridad basada en OAuth 2.0. Además, se considerarán servidores en la nube para soportar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v1xqngmlo2v" w:id="13"/>
      <w:bookmarkEnd w:id="1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q3fgxql5q1n" w:id="14"/>
      <w:bookmarkEnd w:id="1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C1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Los casos de uso más relevantes incluyen:</w:t>
      </w:r>
    </w:p>
    <w:p w:rsidR="00000000" w:rsidDel="00000000" w:rsidP="00000000" w:rsidRDefault="00000000" w:rsidRPr="00000000" w14:paraId="000000C2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CU-001: Autenticar usuario</w:t>
        <w:br w:type="textWrapping"/>
        <w:t xml:space="preserve">- CU-002: Buscar combinación vuelo + bus</w:t>
        <w:br w:type="textWrapping"/>
        <w:t xml:space="preserve">- CU-003: Comprar boleto integrado</w:t>
        <w:br w:type="textWrapping"/>
        <w:t xml:space="preserve">- CU-004: Recibir notificaciones de cambios</w:t>
        <w:br w:type="textWrapping"/>
        <w:t xml:space="preserve">- CU-005: Consultar historial de viajes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0C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40400" cy="31242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m7g57mxixb3" w:id="15"/>
      <w:bookmarkEnd w:id="1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6. Documento Casos de Uso Extendido.docx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p w:rsidR="00000000" w:rsidDel="00000000" w:rsidP="00000000" w:rsidRDefault="00000000" w:rsidRPr="00000000" w14:paraId="000000CE">
      <w:pPr>
        <w:pStyle w:val="Title"/>
        <w:widowControl w:val="1"/>
        <w:pBdr>
          <w:bottom w:color="4f81bd" w:space="4" w:sz="8" w:val="single"/>
        </w:pBdr>
        <w:spacing w:after="300" w:lineRule="auto"/>
        <w:jc w:val="left"/>
        <w:rPr>
          <w:rFonts w:ascii="Calibri" w:cs="Calibri" w:eastAsia="Calibri" w:hAnsi="Calibri"/>
          <w:b w:val="0"/>
          <w:color w:val="17365d"/>
          <w:sz w:val="52"/>
          <w:szCs w:val="52"/>
        </w:rPr>
      </w:pPr>
      <w:bookmarkStart w:colFirst="0" w:colLast="0" w:name="_heading=h.fecqhcktod15" w:id="16"/>
      <w:bookmarkEnd w:id="16"/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F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0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1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2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Cerrar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Registrar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Visualizar viajes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Administrar viaje – Agregar viaje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Administrar viaje – Cancelar viaje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Cerrar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Visualizar KPI’s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CU010.1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Administrar empresas – Agregar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CU011.1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Administrar usuarios – Agregar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Visualizar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CU013.1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Administrar asignaciones – Agregar asignación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CU014.1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Administrar perfil – Actualizar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widowControl w:val="1"/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F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pkovny3ce3m" w:id="17"/>
      <w:bookmarkEnd w:id="1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1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Identificador: EC-001</w:t>
      </w:r>
    </w:p>
    <w:p w:rsidR="00000000" w:rsidDel="00000000" w:rsidP="00000000" w:rsidRDefault="00000000" w:rsidRPr="00000000" w14:paraId="00000114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Escenario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(s): Seguridad en la autenticación de usuarios</w:t>
      </w:r>
    </w:p>
    <w:p w:rsidR="00000000" w:rsidDel="00000000" w:rsidP="00000000" w:rsidRDefault="00000000" w:rsidRPr="00000000" w14:paraId="00000115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Atributos de Calidad relevantes: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Seguridad, Confidencialidad, Integridad</w:t>
      </w:r>
    </w:p>
    <w:p w:rsidR="00000000" w:rsidDel="00000000" w:rsidP="00000000" w:rsidRDefault="00000000" w:rsidRPr="00000000" w14:paraId="00000116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Componentes del Escenario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Estímulos: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Un usuario intenta acceder al sistema desde el portal web.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Fuente del estímulo: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Usuario (viajero o administrador)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Ambiente: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Aplicación en ejecución, base de datos activa, conexión HTTPS establecida.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Artefacto: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Módulo de autenticación y gestión de sesiones.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Respuesta: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credenciales cifradas, genera un token JWT con expiración controlada, redirige al usuario según su rol y muestra mensaje genérico en caso de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Medida de Respuesta: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Contraseñas cifradas con bcrypt; token expira ≤ 60 minutos; bloqueo automático tras 5 intentos fallidos.</w:t>
            </w:r>
          </w:p>
        </w:tc>
      </w:tr>
    </w:tbl>
    <w:p w:rsidR="00000000" w:rsidDel="00000000" w:rsidP="00000000" w:rsidRDefault="00000000" w:rsidRPr="00000000" w14:paraId="00000123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24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Identificador: EC-002</w:t>
      </w:r>
    </w:p>
    <w:p w:rsidR="00000000" w:rsidDel="00000000" w:rsidP="00000000" w:rsidRDefault="00000000" w:rsidRPr="00000000" w14:paraId="00000125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Escenario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(s): Desempeño del sistema durante la reserva vuelo + bus</w:t>
      </w:r>
    </w:p>
    <w:p w:rsidR="00000000" w:rsidDel="00000000" w:rsidP="00000000" w:rsidRDefault="00000000" w:rsidRPr="00000000" w14:paraId="00000126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Atributos de Calidad relevantes: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Rendimiento, Escalabilidad, Eficiencia</w:t>
      </w:r>
    </w:p>
    <w:p w:rsidR="00000000" w:rsidDel="00000000" w:rsidP="00000000" w:rsidRDefault="00000000" w:rsidRPr="00000000" w14:paraId="00000127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Componentes del Escenario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Estímulos: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realiza una búsqueda de vuelos y buses y confirma su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Fuente del estímulo: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Ambiente: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100 usuarios concurrentes consultando la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Artefacto: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Backend Node.js – Módulo de reservas y conexión a APIs externas.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Respuesta: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consulta disponibilidad, procesa pago y genera la reserva unificada sin degradar el rendimiento.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Medida de Respuesta: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Tiempo de respuesta ≤ 3 segundos; 99% disponibilidad en horario hábil; hasta 500 usuarios concurrentes sin caída del servicio.</w:t>
            </w:r>
          </w:p>
        </w:tc>
      </w:tr>
    </w:tbl>
    <w:p w:rsidR="00000000" w:rsidDel="00000000" w:rsidP="00000000" w:rsidRDefault="00000000" w:rsidRPr="00000000" w14:paraId="00000134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35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Identificador: EC-003</w:t>
      </w:r>
    </w:p>
    <w:p w:rsidR="00000000" w:rsidDel="00000000" w:rsidP="00000000" w:rsidRDefault="00000000" w:rsidRPr="00000000" w14:paraId="00000136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Escenario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(s): Envío automático de notificaciones de confirmación</w:t>
      </w:r>
    </w:p>
    <w:p w:rsidR="00000000" w:rsidDel="00000000" w:rsidP="00000000" w:rsidRDefault="00000000" w:rsidRPr="00000000" w14:paraId="00000137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Atributos de Calidad relevantes: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Confiabilidad, Disponibilidad, Usabilidad</w:t>
      </w:r>
    </w:p>
    <w:p w:rsidR="00000000" w:rsidDel="00000000" w:rsidP="00000000" w:rsidRDefault="00000000" w:rsidRPr="00000000" w14:paraId="00000138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Componentes del Escenario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Estímulos: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confirma una reserva vuelo + bus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Fuente del estímulo: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Evento interno del sistema (confirmación de pago)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Ambiente: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Sistema en línea con conexión activa al servidor SMTP o API de correo.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Artefacto: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Módulo de notificaciones.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Respuesta: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genera y envía correo electrónico con detalle de la reserva y voucher PDF, registrando la entrega en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Medida de Respuesta: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Tiempo de envío ≤ 5 segundos; 100% correos entregados a direcciones válidas; registro de envío exitoso.</w:t>
            </w:r>
          </w:p>
        </w:tc>
      </w:tr>
    </w:tbl>
    <w:p w:rsidR="00000000" w:rsidDel="00000000" w:rsidP="00000000" w:rsidRDefault="00000000" w:rsidRPr="00000000" w14:paraId="00000145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46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Identificador: EC-004</w:t>
      </w:r>
    </w:p>
    <w:p w:rsidR="00000000" w:rsidDel="00000000" w:rsidP="00000000" w:rsidRDefault="00000000" w:rsidRPr="00000000" w14:paraId="00000147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Escenario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(s): Disponibilidad del sistema ante caída parcial del servicio</w:t>
      </w:r>
    </w:p>
    <w:p w:rsidR="00000000" w:rsidDel="00000000" w:rsidP="00000000" w:rsidRDefault="00000000" w:rsidRPr="00000000" w14:paraId="00000148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Atributos de Calidad relevantes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: Disponibilidad, Recuperabilidad, Tolerancia a fallos</w:t>
      </w:r>
    </w:p>
    <w:p w:rsidR="00000000" w:rsidDel="00000000" w:rsidP="00000000" w:rsidRDefault="00000000" w:rsidRPr="00000000" w14:paraId="00000149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Componentes del Escenario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Estímulos: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Falla temporal en el servicio externo de aerolíneas.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Fuente del estímulo: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API externa (TurBus o Aerolínea)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Ambiente: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Backend operativo, error 503 en servicio externo.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Artefacto: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Módulo de integración (servicio externo).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Respuesta: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muestra mensaje informativo, reintenta conexión automáticamente o usa datos en caché.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Medida de Respuesta: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Tiempo de recuperación ≤ 10 segundos; máximo 2 reintentos automáticos; sin afectar el flujo principal.</w:t>
            </w:r>
          </w:p>
        </w:tc>
      </w:tr>
    </w:tbl>
    <w:p w:rsidR="00000000" w:rsidDel="00000000" w:rsidP="00000000" w:rsidRDefault="00000000" w:rsidRPr="00000000" w14:paraId="00000156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57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Identificador: EC-005</w:t>
      </w:r>
    </w:p>
    <w:p w:rsidR="00000000" w:rsidDel="00000000" w:rsidP="00000000" w:rsidRDefault="00000000" w:rsidRPr="00000000" w14:paraId="00000158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Escenario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(s): Mantenibilidad y despliegue del sistema</w:t>
      </w:r>
    </w:p>
    <w:p w:rsidR="00000000" w:rsidDel="00000000" w:rsidP="00000000" w:rsidRDefault="00000000" w:rsidRPr="00000000" w14:paraId="00000159">
      <w:pPr>
        <w:widowControl w:val="1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Atributos de Calidad relevantes: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Mantenibilidad, Modularidad, Portabilidad</w:t>
      </w:r>
    </w:p>
    <w:p w:rsidR="00000000" w:rsidDel="00000000" w:rsidP="00000000" w:rsidRDefault="00000000" w:rsidRPr="00000000" w14:paraId="0000015A">
      <w:pPr>
        <w:widowControl w:val="1"/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Componentes del Escenario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Estímulos: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requiere agregar un nuevo mantenedor (por ejemplo, promociones).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Fuente del estímulo: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Equipo de desarrollo o administrador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Ambiente: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Entorno de desarrollo local o nube.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Artefacto: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Backend modular (Node.js) y frontend desacoplado (React).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Respuesta: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nuevo módulo se implementa sin afectar componentes existentes y se despliega mediante CI/CD.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Medida de Respuesta: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Actualización ≤ 30 minutos; sin caídas del sistema; reutilización de más del 70% del código existente.</w:t>
            </w:r>
          </w:p>
        </w:tc>
      </w:tr>
    </w:tbl>
    <w:p w:rsidR="00000000" w:rsidDel="00000000" w:rsidP="00000000" w:rsidRDefault="00000000" w:rsidRPr="00000000" w14:paraId="00000167">
      <w:pPr>
        <w:widowControl w:val="1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spacing w:line="240" w:lineRule="auto"/>
        <w:rPr>
          <w:b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3e6zkq1kmud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6E">
      <w:pPr>
        <w:widowControl w:val="1"/>
        <w:spacing w:after="200" w:line="276" w:lineRule="auto"/>
        <w:ind w:left="432" w:firstLine="0"/>
        <w:rPr>
          <w:b w:val="1"/>
          <w:color w:val="00008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El flujo principal inicia con la autenticación del usuario, búsqueda de rutas disponibles, selección de itinerario, pago seguro, emisión del boleto único y notificaciones. Los procesos secundarios incluyen gestión de cambios, cancelaciones y soporte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17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1"/>
        <w:spacing w:line="240" w:lineRule="auto"/>
        <w:rPr>
          <w:b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n8os67igvog" w:id="19"/>
      <w:bookmarkEnd w:id="1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17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endcxrrm9z9" w:id="20"/>
      <w:bookmarkEnd w:id="2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numPr>
          <w:ilvl w:val="2"/>
          <w:numId w:val="5"/>
        </w:numPr>
        <w:ind w:left="720" w:hanging="720"/>
        <w:rPr/>
      </w:pPr>
      <w:bookmarkStart w:colFirst="0" w:colLast="0" w:name="_heading=h.9dq21jurc658" w:id="21"/>
      <w:bookmarkEnd w:id="21"/>
      <w:r w:rsidDel="00000000" w:rsidR="00000000" w:rsidRPr="00000000">
        <w:rPr>
          <w:rtl w:val="0"/>
        </w:rPr>
        <w:t xml:space="preserve">Descripción de Clases</w:t>
      </w:r>
    </w:p>
    <w:tbl>
      <w:tblPr>
        <w:tblStyle w:val="Table12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84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85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86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a los usuarios del sistema (viajeros o administradores), con atributos como nombre, correo, contraseña cifrada, rol y estado.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Aerolinea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los datos de las aerolíneas asociadas (nombre, código, contacto, políticas).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EmpresaBus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las empresas de buses integradas al sistema con sus rutas, convenios y horarios disponibles.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Vuelo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los vuelos disponibles: número de vuelo, origen, destino, fecha, hora y precio.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los buses complementarios: empresa, ruta, fecha, hora, disponibilidad y costo.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la transacción de compra del usuario, uniendo vuelo y bus bajo un solo ID de reserva, con estado y fecha.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Maneja la información de pago (método, monto, comprobante, estado de transacción).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Relaciona aerolíneas y empresas de buses con tarifas y condiciones especiales.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los mensajes automáticos (correos o alertas móviles) enviados al usuario.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 y almacena reportes del sistema (ventas, ocupación, convenios).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numPr>
          <w:ilvl w:val="2"/>
          <w:numId w:val="5"/>
        </w:numPr>
        <w:ind w:left="720" w:hanging="720"/>
        <w:rPr/>
      </w:pPr>
      <w:bookmarkStart w:colFirst="0" w:colLast="0" w:name="_heading=h.fqofhnaklgw9" w:id="22"/>
      <w:bookmarkEnd w:id="22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195.0" w:type="dxa"/>
        <w:jc w:val="left"/>
        <w:tblLayout w:type="fixed"/>
        <w:tblLook w:val="0000"/>
      </w:tblPr>
      <w:tblGrid>
        <w:gridCol w:w="1275"/>
        <w:gridCol w:w="3675"/>
        <w:gridCol w:w="4245"/>
        <w:tblGridChange w:id="0">
          <w:tblGrid>
            <w:gridCol w:w="1275"/>
            <w:gridCol w:w="3675"/>
            <w:gridCol w:w="4245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AF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B0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B1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los datos de cada usuario, incluyendo rol y credenciales seguras.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aerolínea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los datos de las aerolíneas integradas al sistema.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la información de las empresas de buses, rutas y contacto.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vuelo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registra los vuelos disponibles con origen, destino, horario y precio.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los buses complementarios con ruta, capacidad y precio.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Vincula usuario, vuelo y bus en una sola compra; incluye estado, fecha y monto total.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los detalles del pago (reserva asociada, método, monto, estado).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las relaciones comerciales entre aerolíneas y empresas de buses.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los mensajes enviados a usuarios (confirmaciones, vouchers, alertas).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almacena información de reportes generados (ventas, ocupación, conversiones).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del estado de un pago (pendiente, aprobado, rechazado, etc.). Se referencia desde pago.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del estado del ticket (emitido, anulado, reemitido, etc.). Se referencia desde ticket.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 notificación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Tipifica las notificaciones del sistema (email, SMS, push) y permite parametrizar su tratamiento. Se usa en notificación.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 terminal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tipos de terminal (aeropuerto, terminal bus, muelle…). Se usa por terminal.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tipos de equipo/vehículo (avión, bus, etc.). Se usa por empresa equipo.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 cupón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el tipo de cupón (porcentaje, monto fijo, etc.). Se usa por cupón descuento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genérico para procesos operativos (p. ej., soporte). En tu modelo lo usa soporte ticket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Categoría de la reserva o regla comercial asociada (Promo, Flex, Corporativa, etc.). Se hace referencia desde reserva.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Roles de acceso (admin, agente, cliente…). Se referencia desde usuario.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Puntos de origen/destino (aeropuertos o terminales de bus) con ciudad, país y código. Se usa en ruta y viaje tramo.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cabina clase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Clases de cabina/servicio (Economy, Business) con prioridad. Se referencia desde tarifa.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tarifa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Condiciones comerciales: código, nombre, equipaje incluido, si permite cambios/reembolso, etc. Se combina con viaje vía viaje tarifa.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empresa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Flota por empresa: tipo, modelo, matrícula y capacidad. Se relaciona con la empresa.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origen–destino entre terminales con distancia y duración estimada. Puede marcarse activa/inactiva.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Servicio/itinerario con fecha salida/llegada y precio base. Se compone de viaje tramo y ofrece viaje tarifa.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viaje tramo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Segmentos del viaje: terminal de salida/llegada y horarios por tramo.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pasajero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del pasajero asociados a una reserva (nombre, apellido, documento).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Asientos de un viaje (número, clase, disponibilidad). Se asignan en pasajero asiento.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método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métodos de pago (tarjeta, transferencia, etc.) y su vigencia. Se usa por pago.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Comprobante de viaje emitido para una reserva: número, fecha de emisión y estado.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impuesto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Tributos aplicables (porcentaje y/o monto fijo, moneda). Se aplica a reservas en reserva_impuesto.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cupón descuento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Cupones promocionales: tipo, valor, vigencia, usos máximos/actuales y estado.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pasajero asiento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Asignación de asiento a pasajero dentro de una reserva, con posible cargo extra.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Piezas de equipaje por pasajero: tipo (mano/bodega), peso, dimensiones y cargos.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viaje tarifa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Oferta de una tarifa en un viaje: precio, moneda y cupos disponibles.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 impuesto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Detalle de impuestos calculados por reserva (impuesto y monto).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fiscal asociado a una reserva: número, razón social, RUC/NIF, dirección, total y enlace al PDF.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 cupón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Aplicación de un cupón a una reserva con el monto efectivamente aplicado.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 viajero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 de viajero para un usuario: documento, nacionalidad, fecha de nacimiento, código frecuente.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Direcciones postales del usuario (ciudad, región, país, ZIP) y marca predeterminada.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favorito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Rutas favoritas del usuario con alias y fecha de creación.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Opiniones de usuarios sobre empresa: puntaje y comentario.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 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Casos de soporte asociados a usuario/reserva: asunto, descripción, estado y prioridad.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Sesiones de autenticación: token, IP, user-agent, expiración y si fue revocada.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Bitácora de cambios: usuario, entidad afectada, id de entidad, acción y JSON de cambios con timestamp.</w:t>
            </w:r>
          </w:p>
        </w:tc>
      </w:tr>
    </w:tbl>
    <w:p w:rsidR="00000000" w:rsidDel="00000000" w:rsidP="00000000" w:rsidRDefault="00000000" w:rsidRPr="00000000" w14:paraId="0000023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ki7v26zsdi6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Escenario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Compra de vuelo + bus integrado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</w:t>
      </w:r>
      <w:sdt>
        <w:sdtPr>
          <w:id w:val="10144864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ingresa al sistema → inicia sesión (autenticación).</w:t>
            <w:br w:type="textWrapping"/>
          </w:r>
        </w:sdtContent>
      </w:sdt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muestra los vuelos disponibles.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selecciona un vuelo.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sugiere buses complementarios relacionados a la llegada del vuelo.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selecciona bus y confirma compra.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genera reserva, procesa el pago (a través del servicio de pago externo).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registra transacción en base de datos.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envía confirmación y voucher por correo electrónico.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puede consultar la reserva y visualizarla en reportes.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(Actores: Usuario, Sistema, Módulo de Reservas, Servicio de Pago, Módulo de Notificaciones, Base de Datos)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1841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m7vol56pr28" w:id="24"/>
      <w:bookmarkEnd w:id="2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Componentes principales: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(React + JS)</w:t>
        <w:br w:type="textWrapping"/>
      </w:r>
    </w:p>
    <w:p w:rsidR="00000000" w:rsidDel="00000000" w:rsidP="00000000" w:rsidRDefault="00000000" w:rsidRPr="00000000" w14:paraId="000002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autenticación</w:t>
        <w:br w:type="textWrapping"/>
      </w:r>
    </w:p>
    <w:p w:rsidR="00000000" w:rsidDel="00000000" w:rsidP="00000000" w:rsidRDefault="00000000" w:rsidRPr="00000000" w14:paraId="000002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búsqueda y reserva (vuelo + bus)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reportes</w:t>
        <w:br w:type="textWrapping"/>
      </w:r>
    </w:p>
    <w:p w:rsidR="00000000" w:rsidDel="00000000" w:rsidP="00000000" w:rsidRDefault="00000000" w:rsidRPr="00000000" w14:paraId="000002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administrativo (mantenciones)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(Node.js + Express)</w:t>
        <w:br w:type="textWrapping"/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Controladores de negocio (ReservaController, UsuarioController, ReporteController, etc.)</w:t>
        <w:br w:type="textWrapping"/>
      </w:r>
    </w:p>
    <w:p w:rsidR="00000000" w:rsidDel="00000000" w:rsidP="00000000" w:rsidRDefault="00000000" w:rsidRPr="00000000" w14:paraId="000002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Servicios (API Aerolínea, API Buses, Correo, Pagos)</w:t>
        <w:br w:type="textWrapping"/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Repositorios (conexión MySQL, DAO)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de Datos (MySQL)</w:t>
        <w:br w:type="textWrapping"/>
      </w:r>
    </w:p>
    <w:p w:rsidR="00000000" w:rsidDel="00000000" w:rsidP="00000000" w:rsidRDefault="00000000" w:rsidRPr="00000000" w14:paraId="000002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relacional normalizado.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 externos: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Aerolíneas (vuelos, horarios, disponibilidad).</w:t>
        <w:br w:type="textWrapping"/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Buses (rutas, horarios, precios).</w:t>
        <w:br w:type="textWrapping"/>
      </w:r>
    </w:p>
    <w:p w:rsidR="00000000" w:rsidDel="00000000" w:rsidP="00000000" w:rsidRDefault="00000000" w:rsidRPr="00000000" w14:paraId="0000026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Correo (notificaciones).</w:t>
      </w:r>
    </w:p>
    <w:p w:rsidR="00000000" w:rsidDel="00000000" w:rsidP="00000000" w:rsidRDefault="00000000" w:rsidRPr="00000000" w14:paraId="000002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ktiw3v3ncim" w:id="25"/>
      <w:bookmarkEnd w:id="25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26B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Nodos principales: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(Navegador Web / Móvil)</w:t>
        <w:br w:type="textWrapping"/>
      </w:r>
    </w:p>
    <w:p w:rsidR="00000000" w:rsidDel="00000000" w:rsidP="00000000" w:rsidRDefault="00000000" w:rsidRPr="00000000" w14:paraId="000002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Accede a la aplicación mediante HTTPS.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Servidor Web / Backend (Node.js)</w:t>
        <w:br w:type="textWrapping"/>
      </w:r>
    </w:p>
    <w:p w:rsidR="00000000" w:rsidDel="00000000" w:rsidP="00000000" w:rsidRDefault="00000000" w:rsidRPr="00000000" w14:paraId="000002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Contiene la lógica de negocio, controladores y APIs REST.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Servidor de Base de Datos (MySQL)</w:t>
        <w:br w:type="textWrapping"/>
      </w:r>
    </w:p>
    <w:p w:rsidR="00000000" w:rsidDel="00000000" w:rsidP="00000000" w:rsidRDefault="00000000" w:rsidRPr="00000000" w14:paraId="000002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Almacena usuarios, vuelos, buses, reservas, pagos, notificaciones, reportes.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Externos (Cloud Services / APIs)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Aerolíneas, empresas de buses, servicios de correo, pasarelas de pago.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Conexiones: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HTTPS entre cliente y servidor.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REST JSON entre backend y servicios externos.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segura MySQL entre backend y BD.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vu248wmjryf" w:id="26"/>
      <w:bookmarkEnd w:id="26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arquitectónicas se tomaron priorizando: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Tiempo de construcción reducido:</w:t>
      </w:r>
      <w:r w:rsidDel="00000000" w:rsidR="00000000" w:rsidRPr="00000000">
        <w:rPr>
          <w:rtl w:val="0"/>
        </w:rPr>
        <w:t xml:space="preserve"> uso de una arquitectura conocida (modelo por capas) para minimizar riesgos.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Separación de responsabilidades:</w:t>
      </w:r>
      <w:r w:rsidDel="00000000" w:rsidR="00000000" w:rsidRPr="00000000">
        <w:rPr>
          <w:rtl w:val="0"/>
        </w:rPr>
        <w:t xml:space="preserve"> cada módulo (frontend, backend, base de datos) es independiente y testeable.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autenticación con JWT y contraseñas cifradas.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backend preparado para futura migración a microservicios o Docker.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Portabilidad:</w:t>
      </w:r>
      <w:r w:rsidDel="00000000" w:rsidR="00000000" w:rsidRPr="00000000">
        <w:rPr>
          <w:rtl w:val="0"/>
        </w:rPr>
        <w:t xml:space="preserve"> el sistema puede desplegarse tanto en AWS como en entornos locales.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Propósitos adicionales considerados: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mantenibilidad mediante código modular.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integración con nuevas APIs (aerolíneas o buses).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multiplataforma gracias al diseño web responsivo.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/>
      </w:pPr>
      <w:r w:rsidDel="00000000" w:rsidR="00000000" w:rsidRPr="00000000">
        <w:rPr>
          <w:rtl w:val="0"/>
        </w:rPr>
        <w:t xml:space="preserve">Un segundo proposito que fue considerado en la seleccion de alternativa son :</w:t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fhj4hzig5f5" w:id="27"/>
      <w:bookmarkEnd w:id="27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 reutilizarán </w:t>
      </w:r>
      <w:r w:rsidDel="00000000" w:rsidR="00000000" w:rsidRPr="00000000">
        <w:rPr>
          <w:b w:val="1"/>
          <w:rtl w:val="0"/>
        </w:rPr>
        <w:t xml:space="preserve">componentes de interfaz (formularios y validaciones)</w:t>
      </w:r>
      <w:r w:rsidDel="00000000" w:rsidR="00000000" w:rsidRPr="00000000">
        <w:rPr>
          <w:rtl w:val="0"/>
        </w:rPr>
        <w:t xml:space="preserve"> entre mantenedores (usuarios, vuelos, buses, convenios).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 reutilizarán </w:t>
      </w:r>
      <w:r w:rsidDel="00000000" w:rsidR="00000000" w:rsidRPr="00000000">
        <w:rPr>
          <w:b w:val="1"/>
          <w:rtl w:val="0"/>
        </w:rPr>
        <w:t xml:space="preserve">plantillas gráficas</w:t>
      </w:r>
      <w:r w:rsidDel="00000000" w:rsidR="00000000" w:rsidRPr="00000000">
        <w:rPr>
          <w:rtl w:val="0"/>
        </w:rPr>
        <w:t xml:space="preserve"> con los mismos colores y logotipos para mantener identidad visual.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módulo de autenticación y manejo de sesiones</w:t>
      </w:r>
      <w:r w:rsidDel="00000000" w:rsidR="00000000" w:rsidRPr="00000000">
        <w:rPr>
          <w:rtl w:val="0"/>
        </w:rPr>
        <w:t xml:space="preserve"> será compartido entre la aplicación principal y la administrativa.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Las funciones de </w:t>
      </w:r>
      <w:r w:rsidDel="00000000" w:rsidR="00000000" w:rsidRPr="00000000">
        <w:rPr>
          <w:b w:val="1"/>
          <w:rtl w:val="0"/>
        </w:rPr>
        <w:t xml:space="preserve">exportación a PDF/XLS</w:t>
      </w:r>
      <w:r w:rsidDel="00000000" w:rsidR="00000000" w:rsidRPr="00000000">
        <w:rPr>
          <w:rtl w:val="0"/>
        </w:rPr>
        <w:t xml:space="preserve"> serán genéricas y reutilizadas por los diferentes reportes.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módulo de notificaciones</w:t>
      </w:r>
      <w:r w:rsidDel="00000000" w:rsidR="00000000" w:rsidRPr="00000000">
        <w:rPr>
          <w:rtl w:val="0"/>
        </w:rPr>
        <w:t xml:space="preserve"> será único y usado por todas las operaciones que generen alertas o confirmaciones.</w:t>
        <w:br w:type="textWrapping"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ambria"/>
  <w:font w:name="Arial Unicode MS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-1000124</wp:posOffset>
              </wp:positionH>
              <wp:positionV relativeFrom="paragraph">
                <wp:posOffset>-132444</wp:posOffset>
              </wp:positionV>
              <wp:extent cx="7896225" cy="24066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02650" y="3664430"/>
                        <a:ext cx="7886700" cy="231140"/>
                      </a:xfrm>
                      <a:prstGeom prst="rect">
                        <a:avLst/>
                      </a:prstGeom>
                      <a:solidFill>
                        <a:srgbClr val="3366C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-1000124</wp:posOffset>
              </wp:positionH>
              <wp:positionV relativeFrom="paragraph">
                <wp:posOffset>-132444</wp:posOffset>
              </wp:positionV>
              <wp:extent cx="7896225" cy="240665"/>
              <wp:effectExtent b="0" l="0" r="0" t="0"/>
              <wp:wrapNone/>
              <wp:docPr id="1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96225" cy="240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A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C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D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-4Ub4bI1t5SmutewIrJkTguad6J8zhuA/edit?usp=sharing&amp;ouid=109974620391524188812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NB3zKuqXn83206kOgRzo+0SSA==">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