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132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que reflexiones sobre tus fortalezas, debilidades, intereses y proyecciones profesionales. Utiliza la Pauta de Reflexión de la Definición del Proyecto APT como insumo para responder las primeras cuatro preguntas.</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Responde esta guía y, posteriormente, cargarla en la sección de reflexión de la Fase 3,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7">
            <w:pPr>
              <w:jc w:val="both"/>
              <w:rPr>
                <w:color w:val="767171"/>
                <w:sz w:val="24"/>
                <w:szCs w:val="24"/>
              </w:rPr>
            </w:pPr>
            <w:r w:rsidDel="00000000" w:rsidR="00000000" w:rsidRPr="00000000">
              <w:rPr>
                <w:sz w:val="24"/>
                <w:szCs w:val="24"/>
                <w:rtl w:val="0"/>
              </w:rPr>
              <w:t xml:space="preserve">1. Mira la pregunta 1 de la Pauta de Reflexión de la Definición del Proyecto APT (Fase 1) que describe tus intereses profesionales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8">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intereses profesionales? ¿De qué manera han cambiado? </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 qué manera afectó el Proyecto APT en tus intereses profesionales?</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sz w:val="24"/>
                <w:szCs w:val="24"/>
              </w:rPr>
            </w:pPr>
            <w:r w:rsidDel="00000000" w:rsidR="00000000" w:rsidRPr="00000000">
              <w:rPr>
                <w:sz w:val="24"/>
                <w:szCs w:val="24"/>
                <w:rtl w:val="0"/>
              </w:rPr>
              <w:t xml:space="preserve">Mis intereses profesionales sí cambiaron después de desarrollar el Proyecto APT. Al inicio me interesaba el desarrollo de software en general, pero con AirLink descubrí que me motiva especialmente crear soluciones integradas que tengan impacto real en la experiencia de las personas. Este proyecto reforzó mi interés por áreas como desarrollo full-stack, integración de sistemas y plataformas orientadas al transporte y la logística.</w:t>
            </w:r>
            <w:r w:rsidDel="00000000" w:rsidR="00000000" w:rsidRPr="00000000">
              <w:rPr>
                <w:rtl w:val="0"/>
              </w:rPr>
            </w:r>
          </w:p>
          <w:p w:rsidR="00000000" w:rsidDel="00000000" w:rsidP="00000000" w:rsidRDefault="00000000" w:rsidRPr="00000000" w14:paraId="0000000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D">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E">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F">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1">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2">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3">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4">
            <w:pPr>
              <w:jc w:val="both"/>
              <w:rPr>
                <w:color w:val="767171"/>
                <w:sz w:val="24"/>
                <w:szCs w:val="24"/>
              </w:rPr>
            </w:pPr>
            <w:r w:rsidDel="00000000" w:rsidR="00000000" w:rsidRPr="00000000">
              <w:rPr>
                <w:sz w:val="24"/>
                <w:szCs w:val="24"/>
                <w:rtl w:val="0"/>
              </w:rPr>
              <w:t xml:space="preserve">2. Mira la pregunta 2 de la Pauta de Reflexión de la Fase I que describe tus fortalezas y debilidades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15">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fortalezas y debilidades? ¿De qué manera han cambiado?</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planes para seguir desarrollando tus fortalezas?</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planes para mejorar tus debilidades?</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sz w:val="24"/>
                <w:szCs w:val="24"/>
              </w:rPr>
            </w:pPr>
            <w:r w:rsidDel="00000000" w:rsidR="00000000" w:rsidRPr="00000000">
              <w:rPr>
                <w:sz w:val="24"/>
                <w:szCs w:val="24"/>
                <w:rtl w:val="0"/>
              </w:rPr>
              <w:t xml:space="preserve">Mis fortalezas se fortalecieron, especialmente la organización, la comunicación técnica y la capacidad de resolver problemas. Mis debilidades también cambiaron: mejoré en manejo del tiempo y seguridad al trabajar, aunque todavía me cuesta delegar y gestionar la presión.</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sz w:val="24"/>
                <w:szCs w:val="24"/>
              </w:rPr>
            </w:pPr>
            <w:r w:rsidDel="00000000" w:rsidR="00000000" w:rsidRPr="00000000">
              <w:rPr>
                <w:sz w:val="24"/>
                <w:szCs w:val="24"/>
                <w:rtl w:val="0"/>
              </w:rPr>
              <w:t xml:space="preserve">Para seguir desarrollando mis fortalezas, continuaré participando en proyectos colaborativos. Para mejorar mis debilidades, trabajaré en planificación y manejo de ansiedad.</w:t>
            </w:r>
            <w:r w:rsidDel="00000000" w:rsidR="00000000" w:rsidRPr="00000000">
              <w:rPr>
                <w:rtl w:val="0"/>
              </w:rPr>
            </w:r>
          </w:p>
          <w:p w:rsidR="00000000" w:rsidDel="00000000" w:rsidP="00000000" w:rsidRDefault="00000000" w:rsidRPr="00000000" w14:paraId="0000001B">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1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D">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E">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F">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0">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1">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2">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3">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24">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25">
      <w:pPr>
        <w:spacing w:after="0" w:line="360" w:lineRule="auto"/>
        <w:jc w:val="both"/>
        <w:rPr>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6">
            <w:pPr>
              <w:jc w:val="both"/>
              <w:rPr>
                <w:sz w:val="24"/>
                <w:szCs w:val="24"/>
              </w:rPr>
            </w:pPr>
            <w:bookmarkStart w:colFirst="0" w:colLast="0" w:name="_heading=h.to7om5hytkqm" w:id="0"/>
            <w:bookmarkEnd w:id="0"/>
            <w:r w:rsidDel="00000000" w:rsidR="00000000" w:rsidRPr="00000000">
              <w:rPr>
                <w:sz w:val="24"/>
                <w:szCs w:val="24"/>
                <w:rtl w:val="0"/>
              </w:rPr>
              <w:t xml:space="preserve">3. Mira la pregunta 3 de la Pauta de Reflexión de la Fase I que describe tus proyecciones laborales al inicio de la asignatura y responde:</w:t>
            </w:r>
          </w:p>
        </w:tc>
      </w:tr>
      <w:tr>
        <w:trPr>
          <w:cantSplit w:val="0"/>
          <w:trHeight w:val="1639" w:hRule="atLeast"/>
          <w:tblHeader w:val="0"/>
        </w:trPr>
        <w:tc>
          <w:tcPr>
            <w:shd w:fill="deebf6" w:val="clear"/>
            <w:vAlign w:val="center"/>
          </w:tcPr>
          <w:p w:rsidR="00000000" w:rsidDel="00000000" w:rsidP="00000000" w:rsidRDefault="00000000" w:rsidRPr="00000000" w14:paraId="00000027">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proyecciones laborales? ¿De qué manera han cambiado?</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tipo de trabajo te imaginas en 5 años?</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sz w:val="24"/>
                <w:szCs w:val="24"/>
              </w:rPr>
            </w:pPr>
            <w:r w:rsidDel="00000000" w:rsidR="00000000" w:rsidRPr="00000000">
              <w:rPr>
                <w:sz w:val="24"/>
                <w:szCs w:val="24"/>
                <w:rtl w:val="0"/>
              </w:rPr>
              <w:t xml:space="preserve">Mis proyecciones laborales sí evolucionaron. Ahora me veo trabajando en integración de sistemas, desarrollo de plataformas, o áreas relacionadas a tecnología aplicada al transporte y la logística.</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sz w:val="24"/>
                <w:szCs w:val="24"/>
              </w:rPr>
            </w:pPr>
            <w:r w:rsidDel="00000000" w:rsidR="00000000" w:rsidRPr="00000000">
              <w:rPr>
                <w:sz w:val="24"/>
                <w:szCs w:val="24"/>
                <w:rtl w:val="0"/>
              </w:rPr>
              <w:t xml:space="preserve">En cinco años me imagino en un rol de ingeniería o desarrollo full-stack, participando en proyectos tecnológicos de mayor escala.</w:t>
            </w:r>
            <w:r w:rsidDel="00000000" w:rsidR="00000000" w:rsidRPr="00000000">
              <w:rPr>
                <w:rtl w:val="0"/>
              </w:rPr>
            </w:r>
          </w:p>
          <w:p w:rsidR="00000000" w:rsidDel="00000000" w:rsidP="00000000" w:rsidRDefault="00000000" w:rsidRPr="00000000" w14:paraId="0000002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D">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E">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F">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0">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1">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2">
      <w:pPr>
        <w:spacing w:after="0" w:line="360" w:lineRule="auto"/>
        <w:jc w:val="both"/>
        <w:rPr>
          <w:color w:val="595959"/>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3">
            <w:pPr>
              <w:jc w:val="both"/>
              <w:rPr>
                <w:sz w:val="24"/>
                <w:szCs w:val="24"/>
              </w:rPr>
            </w:pPr>
            <w:r w:rsidDel="00000000" w:rsidR="00000000" w:rsidRPr="00000000">
              <w:rPr>
                <w:sz w:val="24"/>
                <w:szCs w:val="24"/>
                <w:rtl w:val="0"/>
              </w:rPr>
              <w:t xml:space="preserve">4. Reflexiona sobre tu experiencia de trabajo en grupo y responde:</w:t>
            </w:r>
          </w:p>
        </w:tc>
      </w:tr>
      <w:tr>
        <w:trPr>
          <w:cantSplit w:val="0"/>
          <w:trHeight w:val="2087" w:hRule="atLeast"/>
          <w:tblHeader w:val="0"/>
        </w:trPr>
        <w:tc>
          <w:tcPr>
            <w:shd w:fill="deebf6" w:val="clear"/>
            <w:vAlign w:val="center"/>
          </w:tcPr>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aspectos positivos y negativos identificas del trabajo en grupo realizado en esta asignatura?</w:t>
            </w: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aspectos crees que podrías mejorar para tus próximos trabajos en grupo dentro de contextos laborales?</w:t>
            </w: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sz w:val="24"/>
                <w:szCs w:val="24"/>
              </w:rPr>
            </w:pPr>
            <w:r w:rsidDel="00000000" w:rsidR="00000000" w:rsidRPr="00000000">
              <w:rPr>
                <w:sz w:val="24"/>
                <w:szCs w:val="24"/>
                <w:rtl w:val="0"/>
              </w:rPr>
              <w:t xml:space="preserve">Lo positivo del trabajo en grupo fue la comunicación y el aporte de cada integrante. Lo negativo fueron algunos problemas de tiempos y coordinación.</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sz w:val="24"/>
                <w:szCs w:val="24"/>
              </w:rPr>
            </w:pPr>
            <w:r w:rsidDel="00000000" w:rsidR="00000000" w:rsidRPr="00000000">
              <w:rPr>
                <w:sz w:val="24"/>
                <w:szCs w:val="24"/>
                <w:rtl w:val="0"/>
              </w:rPr>
              <w:t xml:space="preserve">Para mejorar en futuros trabajos, debo delegar con más confianza, mantener comunicación constante y organizar mejor los entregables desde el inicio.</w:t>
            </w:r>
          </w:p>
          <w:p w:rsidR="00000000" w:rsidDel="00000000" w:rsidP="00000000" w:rsidRDefault="00000000" w:rsidRPr="00000000" w14:paraId="00000038">
            <w:pPr>
              <w:jc w:val="both"/>
              <w:rPr>
                <w:sz w:val="24"/>
                <w:szCs w:val="24"/>
              </w:rPr>
            </w:pPr>
            <w:r w:rsidDel="00000000" w:rsidR="00000000" w:rsidRPr="00000000">
              <w:rPr>
                <w:rtl w:val="0"/>
              </w:rPr>
            </w:r>
          </w:p>
          <w:p w:rsidR="00000000" w:rsidDel="00000000" w:rsidP="00000000" w:rsidRDefault="00000000" w:rsidRPr="00000000" w14:paraId="00000039">
            <w:pPr>
              <w:jc w:val="both"/>
              <w:rPr>
                <w:sz w:val="24"/>
                <w:szCs w:val="24"/>
              </w:rPr>
            </w:pPr>
            <w:r w:rsidDel="00000000" w:rsidR="00000000" w:rsidRPr="00000000">
              <w:rPr>
                <w:rtl w:val="0"/>
              </w:rPr>
            </w:r>
          </w:p>
          <w:p w:rsidR="00000000" w:rsidDel="00000000" w:rsidP="00000000" w:rsidRDefault="00000000" w:rsidRPr="00000000" w14:paraId="0000003A">
            <w:pPr>
              <w:jc w:val="both"/>
              <w:rPr>
                <w:sz w:val="24"/>
                <w:szCs w:val="24"/>
              </w:rPr>
            </w:pPr>
            <w:r w:rsidDel="00000000" w:rsidR="00000000" w:rsidRPr="00000000">
              <w:rPr>
                <w:rtl w:val="0"/>
              </w:rPr>
            </w:r>
          </w:p>
          <w:p w:rsidR="00000000" w:rsidDel="00000000" w:rsidP="00000000" w:rsidRDefault="00000000" w:rsidRPr="00000000" w14:paraId="0000003B">
            <w:pPr>
              <w:jc w:val="both"/>
              <w:rPr>
                <w:sz w:val="24"/>
                <w:szCs w:val="24"/>
              </w:rPr>
            </w:pPr>
            <w:r w:rsidDel="00000000" w:rsidR="00000000" w:rsidRPr="00000000">
              <w:rPr>
                <w:rtl w:val="0"/>
              </w:rPr>
            </w:r>
          </w:p>
          <w:p w:rsidR="00000000" w:rsidDel="00000000" w:rsidP="00000000" w:rsidRDefault="00000000" w:rsidRPr="00000000" w14:paraId="0000003C">
            <w:pPr>
              <w:jc w:val="both"/>
              <w:rPr>
                <w:sz w:val="24"/>
                <w:szCs w:val="24"/>
              </w:rPr>
            </w:pPr>
            <w:r w:rsidDel="00000000" w:rsidR="00000000" w:rsidRPr="00000000">
              <w:rPr>
                <w:rtl w:val="0"/>
              </w:rPr>
            </w:r>
          </w:p>
        </w:tc>
      </w:tr>
    </w:tbl>
    <w:p w:rsidR="00000000" w:rsidDel="00000000" w:rsidP="00000000" w:rsidRDefault="00000000" w:rsidRPr="00000000" w14:paraId="0000003D">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E">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F">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0">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871750"/>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2">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43">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3</w:t>
          </w:r>
        </w:p>
        <w:p w:rsidR="00000000" w:rsidDel="00000000" w:rsidP="00000000" w:rsidRDefault="00000000" w:rsidRPr="00000000" w14:paraId="00000044">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5">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7"/>
      <w:gridCol w:w="3372"/>
      <w:tblGridChange w:id="0">
        <w:tblGrid>
          <w:gridCol w:w="787"/>
          <w:gridCol w:w="5927"/>
          <w:gridCol w:w="337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8">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9">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PTR8900</w:t>
          </w:r>
        </w:p>
        <w:p w:rsidR="00000000" w:rsidDel="00000000" w:rsidP="00000000" w:rsidRDefault="00000000" w:rsidRPr="00000000" w14:paraId="0000004A">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Veterinario y Pecuario</w:t>
          </w:r>
        </w:p>
        <w:p w:rsidR="00000000" w:rsidDel="00000000" w:rsidP="00000000" w:rsidRDefault="00000000" w:rsidRPr="00000000" w14:paraId="0000004B">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3</w:t>
          </w:r>
        </w:p>
        <w:p w:rsidR="00000000" w:rsidDel="00000000" w:rsidP="00000000" w:rsidRDefault="00000000" w:rsidRPr="00000000" w14:paraId="0000004C">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D">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6fYqRDNS0fN3wyuITojyw1x3FjA==">CgMxLjAyDmgudG83b201aHl0a3FtOAByITFlYWY1SDViM09kWEdTTGJGcEY3VVp0OTllMmtrLWhZTQ==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