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b w:val="1"/>
                <w:bCs w:val="1"/>
                <w:color w:val="1f4e79"/>
              </w:rPr>
            </w:pPr>
            <w:r w:rsidDel="00000000" w:rsidR="00000000" w:rsidRPr="00000000">
              <w:rPr>
                <w:b w:val="1"/>
                <w:bCs w:val="1"/>
                <w:color w:val="1f4e79"/>
                <w:rtl w:val="0"/>
              </w:rPr>
              <w:t xml:space="preserve">Completamos la mayoría de las actividades planificadas dentro de los tiempos definidos. Específicamente, las tareas de análisis, diseño y modelamiento del sistema (diagramas UML, casos de uso, modelo E/R, DAS) se realizaron según el cronograma. No obstante, surgieron pequeños retrasos durante el desarrollo del módulo de escritorio (CRUD en Java) y la integración de la base de datos con la aplicación web (Node.js y MySQL) debido a problemas técnicos y de compatibilidad entre entornos. El trabajo fue facilitado por la buena organización grupal, el uso eficaz de herramientas colaborativas (GitHub, Trello, Drive) y la comunicación continua. Las principales dificultades fueron la coordinación de los tiempos individuales y la curva de aprendizaje asociada a las nuevas tecnologías.</w:t>
            </w:r>
          </w:p>
          <w:p w:rsidR="00000000" w:rsidDel="00000000" w:rsidP="00000000" w:rsidRDefault="00000000" w:rsidRPr="00000000" w14:paraId="0000000B">
            <w:pPr>
              <w:jc w:val="both"/>
              <w:rPr>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b w:val="1"/>
                <w:bCs w:val="1"/>
                <w:color w:val="1f4e79"/>
              </w:rPr>
            </w:pPr>
            <w:r w:rsidDel="00000000" w:rsidR="00000000" w:rsidRPr="00000000">
              <w:rPr>
                <w:b w:val="1"/>
                <w:bCs w:val="1"/>
                <w:color w:val="1f4e79"/>
                <w:rtl w:val="0"/>
              </w:rPr>
              <w:t xml:space="preserve">Para abordar los inconvenientes técnicos, se procedió a investigar la documentación oficial pertinente y a ejecutar pruebas exhaustivas en entornos locales, asegurando así la estabilidad antes de la integración final de los módulos. Adicionalmente, se optimizó la distribución de responsabilidades con el objetivo de lograr un equilibrio en la carga de trabajo y prevenir la formación de puntos críticos o cuellos de botella. La estrategia a futuro consiste en mantener esta metodología, complementándola con el apoyo de tutorías proporcionadas por el docente y la celebración de reuniones semanales del equipo para una revisión constante de los avances y la detección temprana de posibles riesgos.</w:t>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b w:val="1"/>
                <w:bCs w:val="1"/>
                <w:color w:val="1f4e79"/>
              </w:rPr>
            </w:pPr>
            <w:r w:rsidDel="00000000" w:rsidR="00000000" w:rsidRPr="00000000">
              <w:rPr>
                <w:b w:val="1"/>
                <w:bCs w:val="1"/>
                <w:color w:val="1f4e79"/>
                <w:rtl w:val="0"/>
              </w:rPr>
              <w:t xml:space="preserve">La evaluación de nuestro desempeño se define como sólida y comprometida. Hemos logrado sostener una comunicación efectiva, presentar avances exhaustivos y garantizar la calidad de la documentación generada. Resaltamos la perseverancia del equipo, la responsabilidad asumida individualmente y la habilidad demostrada para adaptarnos frente a situaciones imprevistas. Identificamos como áreas de mejora potencial la optimización en la gestión del tiempo (particularmente debido a las prácticas externas) y la necesidad de automatizar un mayor número de tareas rutinarias durante las fases de prueba e integración.</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b w:val="1"/>
                <w:bCs w:val="1"/>
                <w:color w:val="1f4e79"/>
              </w:rPr>
            </w:pPr>
            <w:r w:rsidDel="00000000" w:rsidR="00000000" w:rsidRPr="00000000">
              <w:rPr>
                <w:b w:val="1"/>
                <w:bCs w:val="1"/>
                <w:color w:val="1f4e79"/>
                <w:rtl w:val="0"/>
              </w:rPr>
              <w:t xml:space="preserve">Nos interesa obtener indicaciones precisas sobre la documentación correcta de las etapas de pruebas y de integración entre el módulo web y el módulo de escritorio. Específicamente, buscamos saber si se requiere la inclusión de evidencia visual (como capturas de pantalla o reportes de conectividad) dentro del informe final. Además, solicitamos la confirmación de si el enfoque de arquitectura basado en el patrón Modelo-Vista-Controlador (MVC) es la opción más idónea para la justificación técnica en el Documento de Arquitectura de Software (DAS) del proyecto.</w:t>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b w:val="1"/>
                <w:bCs w:val="1"/>
                <w:color w:val="1f4e79"/>
                <w:sz w:val="24"/>
                <w:szCs w:val="24"/>
              </w:rPr>
            </w:pPr>
            <w:r w:rsidDel="00000000" w:rsidR="00000000" w:rsidRPr="00000000">
              <w:rPr>
                <w:b w:val="1"/>
                <w:bCs w:val="1"/>
                <w:color w:val="1f4e79"/>
                <w:sz w:val="24"/>
                <w:szCs w:val="24"/>
                <w:rtl w:val="0"/>
              </w:rPr>
              <w:t xml:space="preserve">Consideramos que la distribución de tareas previa fue apropiada. No obstante, se procederá a una reasignación de responsabilidades con el fin de equilibrar la carga de trabajo, específicamente en la fase de desarrollo del módulo de escritorio. Esta nueva división implica que un miembro del equipo se concentrará en las operaciones CRUD de administración, otro en la gestión de la conexión a la base de datos MySQL, y un tercero se enfocará en las actividades de validación y pruebas. Adicionalmente, se incorporarán nuevas actividades enfocadas en la documentación final del proyecto, incluyendo la elaboración del plan de pruebas, el plan de despliegue y la preparación de la presentación del sistema.</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767171"/>
                <w:sz w:val="24"/>
                <w:szCs w:val="24"/>
              </w:rPr>
            </w:pPr>
            <w:bookmarkStart w:colFirst="0" w:colLast="0" w:name="_heading=h.7hei273wezy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b w:val="1"/>
                <w:bCs w:val="1"/>
                <w:color w:val="1f4e79"/>
                <w:sz w:val="24"/>
                <w:szCs w:val="24"/>
              </w:rPr>
            </w:pPr>
            <w:r w:rsidDel="00000000" w:rsidR="00000000" w:rsidRPr="00000000">
              <w:rPr>
                <w:b w:val="1"/>
                <w:bCs w:val="1"/>
                <w:color w:val="1f4e79"/>
                <w:sz w:val="24"/>
                <w:szCs w:val="24"/>
                <w:rtl w:val="0"/>
              </w:rPr>
              <w:t xml:space="preserve">La evaluación del trabajo colaborativo resulta altamente positiva. El equipo ha mantenido una comunicación fluida, ha realizado reuniones periódicas y ha demostrado una excelente disposición para el apoyo mutuo frente a inconvenientes técnicos. El aspecto más sobresaliente es la colaboración efectiva y la responsabilidad individual de cada miembro. Como área de oportunidad, se identifica la necesidad de establecer plazos internos más rigurosos, con el fin de asegurar un progreso homogéneo y constante entre las secciones web y de escritorio del proyecto.</w:t>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xRLSeQwVwn+497Tzlnt2PutQ==">CgMxLjAyDmguN2hlaTI3M3dlenlxOAByITFaZjVjbzloNXdBOVVzUW5XMDVPeFMzQ0NlT1NTeUR6Vg==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