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id w:val="1946798941"/>
        <w:placeholder>
          <w:docPart w:val="CA5A064206FA4EBDBC826C6A3EE2F68D"/>
        </w:placeholder>
        <w:temporary/>
        <w:showingPlcHdr/>
        <w15:appearance w15:val="hidden"/>
      </w:sdtPr>
      <w:sdtEndPr/>
      <w:sdtContent>
        <w:p w14:paraId="112AF4AC" w14:textId="77777777" w:rsidR="00F65334" w:rsidRPr="00C74D2E" w:rsidRDefault="00ED28F4">
          <w:pPr>
            <w:pStyle w:val="Titre1"/>
          </w:pPr>
          <w:r w:rsidRPr="00ED28F4">
            <w:t>Prise de notes</w:t>
          </w:r>
        </w:p>
      </w:sdtContent>
    </w:sdt>
    <w:sdt>
      <w:sdtPr>
        <w:id w:val="-1461253836"/>
        <w:placeholder>
          <w:docPart w:val="6E9DCC754A9446699D0E0D190306C095"/>
        </w:placeholder>
        <w:temporary/>
        <w:showingPlcHdr/>
        <w15:appearance w15:val="hidden"/>
      </w:sdtPr>
      <w:sdtEndPr/>
      <w:sdtContent>
        <w:p w14:paraId="37F92574" w14:textId="77777777" w:rsidR="00F65334" w:rsidRPr="00C74D2E" w:rsidRDefault="001C74E7">
          <w:pPr>
            <w:pStyle w:val="Listepuces"/>
          </w:pPr>
          <w:r w:rsidRPr="00C74D2E">
            <w:t>Pour prendre des notes, cliquez simplement ici et commencez à taper.</w:t>
          </w:r>
        </w:p>
        <w:p w14:paraId="6C1EAB1B" w14:textId="77777777" w:rsidR="00F65334" w:rsidRPr="00C74D2E" w:rsidRDefault="001C74E7">
          <w:pPr>
            <w:pStyle w:val="Listepuces"/>
          </w:pPr>
          <w:r w:rsidRPr="00C74D2E">
            <w:t>Vous pouvez également utiliser l’application gratuite OneNote pour créer un bloc-notes numérique pour vos notes, qui se synchronise automatiquement sur tous vos appareils.</w:t>
          </w:r>
        </w:p>
      </w:sdtContent>
    </w:sdt>
    <w:p w14:paraId="6F970E16" w14:textId="77777777" w:rsidR="00F65334" w:rsidRPr="00C74D2E" w:rsidRDefault="001C74E7">
      <w:pPr>
        <w:pStyle w:val="Titre2"/>
      </w:pPr>
      <w:r w:rsidRPr="00C74D2E">
        <w:t xml:space="preserve">Pour plus d’informations et obtenir OneNote, visitez </w:t>
      </w:r>
      <w:hyperlink r:id="rId7" w:history="1">
        <w:r w:rsidRPr="00C74D2E">
          <w:rPr>
            <w:rStyle w:val="Lienhypertexte"/>
          </w:rPr>
          <w:t>www.onenote.com</w:t>
        </w:r>
      </w:hyperlink>
      <w:r w:rsidRPr="00C74D2E">
        <w:t>.</w:t>
      </w:r>
    </w:p>
    <w:sectPr w:rsidR="00F65334" w:rsidRPr="00C74D2E">
      <w:footerReference w:type="default" r:id="rId8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3E412A" w14:textId="77777777" w:rsidR="00251A72" w:rsidRDefault="00251A72">
      <w:r>
        <w:separator/>
      </w:r>
    </w:p>
    <w:p w14:paraId="065692BF" w14:textId="77777777" w:rsidR="00251A72" w:rsidRDefault="00251A72"/>
  </w:endnote>
  <w:endnote w:type="continuationSeparator" w:id="0">
    <w:p w14:paraId="6D111398" w14:textId="77777777" w:rsidR="00251A72" w:rsidRDefault="00251A72">
      <w:r>
        <w:continuationSeparator/>
      </w:r>
    </w:p>
    <w:p w14:paraId="4329AA3A" w14:textId="77777777" w:rsidR="00251A72" w:rsidRDefault="00251A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58DE0D" w14:textId="77777777" w:rsidR="00F65334" w:rsidRDefault="001C74E7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2F610" w14:textId="77777777" w:rsidR="00251A72" w:rsidRDefault="00251A72">
      <w:r>
        <w:separator/>
      </w:r>
    </w:p>
    <w:p w14:paraId="49369868" w14:textId="77777777" w:rsidR="00251A72" w:rsidRDefault="00251A72"/>
  </w:footnote>
  <w:footnote w:type="continuationSeparator" w:id="0">
    <w:p w14:paraId="5F72ABA6" w14:textId="77777777" w:rsidR="00251A72" w:rsidRDefault="00251A72">
      <w:r>
        <w:continuationSeparator/>
      </w:r>
    </w:p>
    <w:p w14:paraId="4D2FD9AB" w14:textId="77777777" w:rsidR="00251A72" w:rsidRDefault="00251A7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enum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E8"/>
    <w:rsid w:val="001C74E7"/>
    <w:rsid w:val="00251A72"/>
    <w:rsid w:val="00794594"/>
    <w:rsid w:val="00B5435F"/>
    <w:rsid w:val="00C74D2E"/>
    <w:rsid w:val="00EB34E8"/>
    <w:rsid w:val="00ED28F4"/>
    <w:rsid w:val="00F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E213CD"/>
  <w15:chartTrackingRefBased/>
  <w15:docId w15:val="{0EF61101-A5D5-487C-A438-F3985F75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fr-FR" w:eastAsia="ja-JP" w:bidi="fr-FR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5435F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"/>
    <w:qFormat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enumros">
    <w:name w:val="List Number"/>
    <w:basedOn w:val="Normal"/>
    <w:uiPriority w:val="9"/>
    <w:qFormat/>
    <w:pPr>
      <w:numPr>
        <w:numId w:val="4"/>
      </w:numPr>
    </w:p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link w:val="Titre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ous-titre">
    <w:name w:val="Subtitle"/>
    <w:basedOn w:val="Normal"/>
    <w:link w:val="Sous-titre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itredulivre">
    <w:name w:val="Book Title"/>
    <w:basedOn w:val="Policepardfau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  <w:color w:val="262626" w:themeColor="text1" w:themeTint="D9"/>
    </w:rPr>
  </w:style>
  <w:style w:type="character" w:styleId="Emphaseintense">
    <w:name w:val="Intense Emphasis"/>
    <w:basedOn w:val="Policepardfau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6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6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character" w:styleId="Lienhypertexte">
    <w:name w:val="Hyperlink"/>
    <w:basedOn w:val="Policepardfau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go.microsoft.com/fwlink/?LinkID=5238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388312D-489A-4F67-BE5F-546433BC2F85%7dtf1000205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A5A064206FA4EBDBC826C6A3EE2F6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01313F-6CA3-4B0D-B2A9-237D1919B471}"/>
      </w:docPartPr>
      <w:docPartBody>
        <w:p w:rsidR="00000000" w:rsidRDefault="00737683">
          <w:pPr>
            <w:pStyle w:val="CA5A064206FA4EBDBC826C6A3EE2F68D"/>
          </w:pPr>
          <w:r w:rsidRPr="00ED28F4">
            <w:t>Prise de notes</w:t>
          </w:r>
        </w:p>
      </w:docPartBody>
    </w:docPart>
    <w:docPart>
      <w:docPartPr>
        <w:name w:val="6E9DCC754A9446699D0E0D190306C0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9205D7-2387-414A-91A3-808593E91E01}"/>
      </w:docPartPr>
      <w:docPartBody>
        <w:p w:rsidR="00A63D9D" w:rsidRPr="00C74D2E" w:rsidRDefault="00737683">
          <w:pPr>
            <w:pStyle w:val="Listepuces"/>
          </w:pPr>
          <w:r w:rsidRPr="00C74D2E">
            <w:t>Pour prendre des notes, cliquez simplement ici et commencez à taper.</w:t>
          </w:r>
        </w:p>
        <w:p w:rsidR="00000000" w:rsidRDefault="00737683">
          <w:pPr>
            <w:pStyle w:val="6E9DCC754A9446699D0E0D190306C095"/>
          </w:pPr>
          <w:r w:rsidRPr="00C74D2E">
            <w:t>Vous pouvez également utiliser l’application gratuite OneNote pour créer un bloc-notes numérique pour vos notes, qui se synchronise automatiquement sur tous vos appareils.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Listepuc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83"/>
    <w:rsid w:val="0073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5A064206FA4EBDBC826C6A3EE2F68D">
    <w:name w:val="CA5A064206FA4EBDBC826C6A3EE2F68D"/>
  </w:style>
  <w:style w:type="paragraph" w:styleId="Listepuces">
    <w:name w:val="List Bullet"/>
    <w:basedOn w:val="Normal"/>
    <w:uiPriority w:val="9"/>
    <w:qFormat/>
    <w:pPr>
      <w:numPr>
        <w:numId w:val="1"/>
      </w:numPr>
      <w:spacing w:after="120"/>
    </w:pPr>
    <w:rPr>
      <w:rFonts w:eastAsiaTheme="minorHAnsi"/>
      <w:color w:val="595959" w:themeColor="text1" w:themeTint="A6"/>
      <w:sz w:val="30"/>
      <w:szCs w:val="30"/>
      <w:lang w:eastAsia="ja-JP" w:bidi="fr-FR"/>
    </w:rPr>
  </w:style>
  <w:style w:type="paragraph" w:customStyle="1" w:styleId="6E9DCC754A9446699D0E0D190306C095">
    <w:name w:val="6E9DCC754A9446699D0E0D190306C0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{1388312D-489A-4F67-BE5F-546433BC2F85}tf10002051.dotx</Template>
  <TotalTime>1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aehline</dc:creator>
  <cp:keywords/>
  <dc:description/>
  <cp:lastModifiedBy>aehline</cp:lastModifiedBy>
  <cp:revision>2</cp:revision>
  <dcterms:created xsi:type="dcterms:W3CDTF">2016-06-24T18:01:00Z</dcterms:created>
  <dcterms:modified xsi:type="dcterms:W3CDTF">2016-06-24T18:02:00Z</dcterms:modified>
</cp:coreProperties>
</file>