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7C9" w:rsidRPr="00187D27" w:rsidRDefault="004A77C9" w:rsidP="004A77C9">
      <w:pPr>
        <w:rPr>
          <w:rFonts w:ascii="Times New Roman" w:hAnsi="Times New Roman" w:cs="Times New Roman"/>
          <w:sz w:val="24"/>
        </w:rPr>
      </w:pPr>
      <w:proofErr w:type="spellStart"/>
      <w:r w:rsidRPr="00187D27">
        <w:rPr>
          <w:rFonts w:ascii="Times New Roman" w:hAnsi="Times New Roman" w:cs="Times New Roman"/>
          <w:sz w:val="24"/>
        </w:rPr>
        <w:t>Lorrence</w:t>
      </w:r>
      <w:proofErr w:type="spellEnd"/>
      <w:r w:rsidRPr="00187D27">
        <w:rPr>
          <w:rFonts w:ascii="Times New Roman" w:hAnsi="Times New Roman" w:cs="Times New Roman"/>
          <w:sz w:val="24"/>
        </w:rPr>
        <w:t xml:space="preserve"> Andrei B. Tabalno                                                                              November 28, 2024</w:t>
      </w:r>
    </w:p>
    <w:p w:rsidR="004A77C9" w:rsidRPr="00187D27" w:rsidRDefault="004A77C9" w:rsidP="004A77C9">
      <w:pPr>
        <w:rPr>
          <w:rFonts w:ascii="Times New Roman" w:hAnsi="Times New Roman" w:cs="Times New Roman"/>
          <w:sz w:val="24"/>
        </w:rPr>
      </w:pPr>
      <w:r w:rsidRPr="00187D27">
        <w:rPr>
          <w:rFonts w:ascii="Times New Roman" w:hAnsi="Times New Roman" w:cs="Times New Roman"/>
          <w:sz w:val="24"/>
        </w:rPr>
        <w:t>BTVTED-EST-1A-M                                                                                            Mr. Miller Duron</w:t>
      </w:r>
    </w:p>
    <w:p w:rsidR="004A77C9" w:rsidRPr="00187D27" w:rsidRDefault="004A77C9" w:rsidP="00187D27">
      <w:pPr>
        <w:jc w:val="center"/>
        <w:rPr>
          <w:rFonts w:ascii="Times New Roman" w:hAnsi="Times New Roman" w:cs="Times New Roman"/>
          <w:b/>
          <w:sz w:val="24"/>
        </w:rPr>
      </w:pPr>
      <w:r w:rsidRPr="00187D27">
        <w:rPr>
          <w:rFonts w:ascii="Times New Roman" w:hAnsi="Times New Roman" w:cs="Times New Roman"/>
          <w:b/>
          <w:sz w:val="24"/>
        </w:rPr>
        <w:t>Selected passages from “Of Studies”</w:t>
      </w:r>
    </w:p>
    <w:p w:rsidR="004A77C9" w:rsidRPr="00187D27" w:rsidRDefault="004A77C9" w:rsidP="004A77C9">
      <w:pPr>
        <w:pStyle w:val="ListParagraph"/>
        <w:numPr>
          <w:ilvl w:val="0"/>
          <w:numId w:val="1"/>
        </w:numPr>
        <w:rPr>
          <w:rFonts w:ascii="Times New Roman" w:hAnsi="Times New Roman" w:cs="Times New Roman"/>
          <w:sz w:val="24"/>
        </w:rPr>
      </w:pPr>
      <w:r w:rsidRPr="00187D27">
        <w:rPr>
          <w:rFonts w:ascii="Times New Roman" w:hAnsi="Times New Roman" w:cs="Times New Roman"/>
          <w:sz w:val="24"/>
        </w:rPr>
        <w:t>T</w:t>
      </w:r>
      <w:r w:rsidR="00AF618A" w:rsidRPr="00187D27">
        <w:rPr>
          <w:rFonts w:ascii="Times New Roman" w:hAnsi="Times New Roman" w:cs="Times New Roman"/>
          <w:sz w:val="24"/>
        </w:rPr>
        <w:t>o spend too much time in studies is slot; to use them for ornament, is affection.</w:t>
      </w:r>
    </w:p>
    <w:p w:rsidR="00812421" w:rsidRPr="00187D27" w:rsidRDefault="00812421" w:rsidP="00C626CF">
      <w:pPr>
        <w:pStyle w:val="NormalWeb"/>
      </w:pPr>
      <w:r w:rsidRPr="00187D27">
        <w:t>-</w:t>
      </w:r>
      <w:r w:rsidR="00187D27" w:rsidRPr="00187D27">
        <w:t xml:space="preserve">  “</w:t>
      </w:r>
      <w:r w:rsidR="00187D27" w:rsidRPr="00187D27">
        <w:rPr>
          <w:rStyle w:val="Strong"/>
          <w:b w:val="0"/>
        </w:rPr>
        <w:t>To spend too much time in studies is sloth</w:t>
      </w:r>
      <w:r w:rsidR="00187D27" w:rsidRPr="00187D27">
        <w:rPr>
          <w:rStyle w:val="Strong"/>
        </w:rPr>
        <w:t>”</w:t>
      </w:r>
      <w:r w:rsidR="00187D27">
        <w:rPr>
          <w:rStyle w:val="Strong"/>
        </w:rPr>
        <w:t xml:space="preserve"> </w:t>
      </w:r>
      <w:r w:rsidR="00187D27">
        <w:t>t</w:t>
      </w:r>
      <w:r w:rsidRPr="00187D27">
        <w:t xml:space="preserve">his part of the quote suggests that focusing solely on memorizing or passively consuming information without deeper engagement or purpose is counterproductive. In terms of Bloom’s Taxonomy, this could be seen as being stuck in the </w:t>
      </w:r>
      <w:r w:rsidR="00C626CF" w:rsidRPr="00187D27">
        <w:rPr>
          <w:rStyle w:val="Strong"/>
          <w:b w:val="0"/>
        </w:rPr>
        <w:t>r</w:t>
      </w:r>
      <w:r w:rsidRPr="00187D27">
        <w:rPr>
          <w:rStyle w:val="Strong"/>
          <w:b w:val="0"/>
        </w:rPr>
        <w:t>emembering</w:t>
      </w:r>
      <w:r w:rsidRPr="00187D27">
        <w:t xml:space="preserve"> stage, which involves recalling facts or basic information. While remembering is an essential starting point for learning, spending excessive time here without moving to higher cognitive processes (like applying, analyzing, or creating) can be considered "sloth." </w:t>
      </w:r>
      <w:r w:rsidR="00187D27">
        <w:t xml:space="preserve">While for the second phrase </w:t>
      </w:r>
      <w:r w:rsidR="00187D27" w:rsidRPr="00187D27">
        <w:rPr>
          <w:rStyle w:val="Strong"/>
        </w:rPr>
        <w:t>“</w:t>
      </w:r>
      <w:r w:rsidR="00187D27" w:rsidRPr="00187D27">
        <w:rPr>
          <w:rStyle w:val="Strong"/>
          <w:b w:val="0"/>
        </w:rPr>
        <w:t>To use them for ornament, is affection</w:t>
      </w:r>
      <w:r w:rsidR="00187D27" w:rsidRPr="00187D27">
        <w:rPr>
          <w:rStyle w:val="Strong"/>
        </w:rPr>
        <w:t>”</w:t>
      </w:r>
      <w:r w:rsidR="00187D27">
        <w:rPr>
          <w:rStyle w:val="Strong"/>
        </w:rPr>
        <w:t xml:space="preserve"> </w:t>
      </w:r>
      <w:r w:rsidR="00187D27" w:rsidRPr="00187D27">
        <w:t xml:space="preserve">This suggests that using knowledge for superficial or showy purposes (like impressing others) without true understanding or application is equally unproductive. It ties into the </w:t>
      </w:r>
      <w:r w:rsidR="00187D27" w:rsidRPr="00187D27">
        <w:rPr>
          <w:rStyle w:val="Strong"/>
          <w:b w:val="0"/>
        </w:rPr>
        <w:t>understanding</w:t>
      </w:r>
      <w:r w:rsidR="00187D27" w:rsidRPr="00187D27">
        <w:rPr>
          <w:b/>
        </w:rPr>
        <w:t xml:space="preserve"> </w:t>
      </w:r>
      <w:r w:rsidR="00187D27" w:rsidRPr="00187D27">
        <w:t>stage, where you might know facts or concepts but only use them to seem knowledgeable, rather than applying them in a meaningful way.</w:t>
      </w:r>
    </w:p>
    <w:p w:rsidR="00812421" w:rsidRPr="00187D27" w:rsidRDefault="00AF618A" w:rsidP="00C626CF">
      <w:pPr>
        <w:pStyle w:val="ListParagraph"/>
        <w:numPr>
          <w:ilvl w:val="0"/>
          <w:numId w:val="1"/>
        </w:numPr>
        <w:rPr>
          <w:rFonts w:ascii="Times New Roman" w:hAnsi="Times New Roman" w:cs="Times New Roman"/>
          <w:sz w:val="24"/>
        </w:rPr>
      </w:pPr>
      <w:r w:rsidRPr="00187D27">
        <w:rPr>
          <w:rFonts w:ascii="Times New Roman" w:hAnsi="Times New Roman" w:cs="Times New Roman"/>
          <w:sz w:val="24"/>
        </w:rPr>
        <w:t>They perfect nature, and are perfected by experience.</w:t>
      </w:r>
    </w:p>
    <w:p w:rsidR="00187D27" w:rsidRPr="00187D27" w:rsidRDefault="00187D27" w:rsidP="00187D27">
      <w:pPr>
        <w:rPr>
          <w:rFonts w:ascii="Times New Roman" w:hAnsi="Times New Roman" w:cs="Times New Roman"/>
          <w:sz w:val="28"/>
        </w:rPr>
      </w:pPr>
      <w:r w:rsidRPr="00187D27">
        <w:rPr>
          <w:rFonts w:ascii="Times New Roman" w:hAnsi="Times New Roman" w:cs="Times New Roman"/>
          <w:sz w:val="24"/>
        </w:rPr>
        <w:t>-</w:t>
      </w:r>
      <w:r w:rsidRPr="00187D27">
        <w:rPr>
          <w:rFonts w:ascii="Times New Roman" w:hAnsi="Times New Roman" w:cs="Times New Roman"/>
        </w:rPr>
        <w:t xml:space="preserve"> </w:t>
      </w:r>
      <w:r w:rsidRPr="00187D27">
        <w:rPr>
          <w:rFonts w:ascii="Times New Roman" w:hAnsi="Times New Roman" w:cs="Times New Roman"/>
          <w:sz w:val="24"/>
        </w:rPr>
        <w:t xml:space="preserve">As I read the phrase it </w:t>
      </w:r>
      <w:r w:rsidRPr="00187D27">
        <w:rPr>
          <w:rFonts w:ascii="Times New Roman" w:hAnsi="Times New Roman" w:cs="Times New Roman"/>
          <w:sz w:val="24"/>
        </w:rPr>
        <w:t xml:space="preserve">suggests that knowledge, skills, or qualities evolve through interaction with the world. Initially, they are based on raw potential (nature), but through experience, they are refined and perfected. When we apply this idea to </w:t>
      </w:r>
      <w:r w:rsidRPr="00187D27">
        <w:rPr>
          <w:rStyle w:val="Strong"/>
          <w:rFonts w:ascii="Times New Roman" w:hAnsi="Times New Roman" w:cs="Times New Roman"/>
          <w:b w:val="0"/>
          <w:sz w:val="24"/>
        </w:rPr>
        <w:t>Bloom's Revised Taxonomy</w:t>
      </w:r>
      <w:r w:rsidRPr="00187D27">
        <w:rPr>
          <w:rFonts w:ascii="Times New Roman" w:hAnsi="Times New Roman" w:cs="Times New Roman"/>
          <w:b/>
          <w:sz w:val="24"/>
        </w:rPr>
        <w:t>,</w:t>
      </w:r>
      <w:r w:rsidRPr="00187D27">
        <w:rPr>
          <w:rFonts w:ascii="Times New Roman" w:hAnsi="Times New Roman" w:cs="Times New Roman"/>
          <w:sz w:val="24"/>
        </w:rPr>
        <w:t xml:space="preserve"> we see how the stages of cognitive learning mirror the process of refining and deepening our understanding through experience.</w:t>
      </w:r>
    </w:p>
    <w:p w:rsidR="00812421" w:rsidRPr="00187D27" w:rsidRDefault="00812421" w:rsidP="00812421">
      <w:pPr>
        <w:pStyle w:val="ListParagraph"/>
        <w:numPr>
          <w:ilvl w:val="0"/>
          <w:numId w:val="1"/>
        </w:numPr>
        <w:rPr>
          <w:rFonts w:ascii="Times New Roman" w:hAnsi="Times New Roman" w:cs="Times New Roman"/>
          <w:sz w:val="24"/>
        </w:rPr>
      </w:pPr>
      <w:r w:rsidRPr="00187D27">
        <w:rPr>
          <w:rFonts w:ascii="Times New Roman" w:hAnsi="Times New Roman" w:cs="Times New Roman"/>
          <w:sz w:val="24"/>
        </w:rPr>
        <w:t>Read not to contradict and confute; nor to believe and take granted; nor to find talk and discourse.</w:t>
      </w:r>
    </w:p>
    <w:p w:rsidR="00812421" w:rsidRPr="00187D27" w:rsidRDefault="00812421" w:rsidP="00187D27">
      <w:pPr>
        <w:rPr>
          <w:rFonts w:ascii="Times New Roman" w:hAnsi="Times New Roman" w:cs="Times New Roman"/>
          <w:sz w:val="24"/>
          <w:szCs w:val="24"/>
        </w:rPr>
      </w:pPr>
      <w:r w:rsidRPr="00187D27">
        <w:rPr>
          <w:rFonts w:ascii="Times New Roman" w:hAnsi="Times New Roman" w:cs="Times New Roman"/>
          <w:sz w:val="24"/>
          <w:szCs w:val="24"/>
        </w:rPr>
        <w:t xml:space="preserve">- </w:t>
      </w:r>
      <w:r w:rsidR="00C626CF" w:rsidRPr="00187D27">
        <w:rPr>
          <w:rFonts w:ascii="Times New Roman" w:hAnsi="Times New Roman" w:cs="Times New Roman"/>
          <w:sz w:val="24"/>
          <w:szCs w:val="24"/>
        </w:rPr>
        <w:t xml:space="preserve">This quote </w:t>
      </w:r>
      <w:r w:rsidR="00C626CF" w:rsidRPr="00187D27">
        <w:rPr>
          <w:rFonts w:ascii="Times New Roman" w:hAnsi="Times New Roman" w:cs="Times New Roman"/>
          <w:sz w:val="24"/>
          <w:szCs w:val="24"/>
        </w:rPr>
        <w:t xml:space="preserve">suggests that reading should not be done for the sake of argument, blind acceptance, or mere social conversation. Instead, it encourages a more thoughtful and purposeful engagement with information. This resonates deeply with the concept of </w:t>
      </w:r>
      <w:r w:rsidR="00C626CF" w:rsidRPr="00187D27">
        <w:rPr>
          <w:rStyle w:val="Strong"/>
          <w:rFonts w:ascii="Times New Roman" w:hAnsi="Times New Roman" w:cs="Times New Roman"/>
          <w:b w:val="0"/>
          <w:sz w:val="24"/>
          <w:szCs w:val="24"/>
        </w:rPr>
        <w:t>critical thinking</w:t>
      </w:r>
      <w:r w:rsidR="00C626CF" w:rsidRPr="00187D27">
        <w:rPr>
          <w:rFonts w:ascii="Times New Roman" w:hAnsi="Times New Roman" w:cs="Times New Roman"/>
          <w:sz w:val="24"/>
          <w:szCs w:val="24"/>
        </w:rPr>
        <w:t xml:space="preserve"> and learning through </w:t>
      </w:r>
      <w:r w:rsidR="00C626CF" w:rsidRPr="00187D27">
        <w:rPr>
          <w:rStyle w:val="Strong"/>
          <w:rFonts w:ascii="Times New Roman" w:hAnsi="Times New Roman" w:cs="Times New Roman"/>
          <w:b w:val="0"/>
          <w:sz w:val="24"/>
          <w:szCs w:val="24"/>
        </w:rPr>
        <w:t>Bloom’s Revised Taxonomy</w:t>
      </w:r>
      <w:r w:rsidR="00C626CF" w:rsidRPr="00187D27">
        <w:rPr>
          <w:rFonts w:ascii="Times New Roman" w:hAnsi="Times New Roman" w:cs="Times New Roman"/>
          <w:sz w:val="24"/>
          <w:szCs w:val="24"/>
        </w:rPr>
        <w:t>, which emphasizes higher-order cognitive processes that involve analyzing, evaluating, and creating knowledge rather than just passively absorbing it.</w:t>
      </w:r>
    </w:p>
    <w:p w:rsidR="00187D27" w:rsidRDefault="00187D27" w:rsidP="00812421">
      <w:pPr>
        <w:pStyle w:val="ListParagraph"/>
        <w:rPr>
          <w:rFonts w:ascii="Times New Roman" w:hAnsi="Times New Roman" w:cs="Times New Roman"/>
          <w:sz w:val="24"/>
        </w:rPr>
      </w:pPr>
    </w:p>
    <w:p w:rsidR="00050840" w:rsidRDefault="00187D27" w:rsidP="00050840">
      <w:pPr>
        <w:pStyle w:val="ListParagraph"/>
        <w:numPr>
          <w:ilvl w:val="0"/>
          <w:numId w:val="1"/>
        </w:numPr>
        <w:rPr>
          <w:rFonts w:ascii="Times New Roman" w:hAnsi="Times New Roman" w:cs="Times New Roman"/>
          <w:sz w:val="24"/>
        </w:rPr>
      </w:pPr>
      <w:r>
        <w:rPr>
          <w:rFonts w:ascii="Times New Roman" w:hAnsi="Times New Roman" w:cs="Times New Roman"/>
          <w:sz w:val="24"/>
        </w:rPr>
        <w:br w:type="page"/>
      </w:r>
      <w:bookmarkStart w:id="0" w:name="_GoBack"/>
      <w:bookmarkEnd w:id="0"/>
    </w:p>
    <w:p w:rsidR="00050840" w:rsidRDefault="00050840" w:rsidP="00050840">
      <w:pPr>
        <w:rPr>
          <w:rFonts w:ascii="Times New Roman" w:hAnsi="Times New Roman" w:cs="Times New Roman"/>
          <w:sz w:val="24"/>
        </w:rPr>
      </w:pPr>
      <w:proofErr w:type="spellStart"/>
      <w:r w:rsidRPr="00050840">
        <w:rPr>
          <w:rFonts w:ascii="Times New Roman" w:hAnsi="Times New Roman" w:cs="Times New Roman"/>
          <w:sz w:val="24"/>
        </w:rPr>
        <w:lastRenderedPageBreak/>
        <w:t>Lorrence</w:t>
      </w:r>
      <w:proofErr w:type="spellEnd"/>
      <w:r w:rsidRPr="00050840">
        <w:rPr>
          <w:rFonts w:ascii="Times New Roman" w:hAnsi="Times New Roman" w:cs="Times New Roman"/>
          <w:sz w:val="24"/>
        </w:rPr>
        <w:t xml:space="preserve"> Andrei B. Tabalno</w:t>
      </w:r>
      <w:r>
        <w:rPr>
          <w:rFonts w:ascii="Times New Roman" w:hAnsi="Times New Roman" w:cs="Times New Roman"/>
          <w:sz w:val="24"/>
        </w:rPr>
        <w:t xml:space="preserve">                                                                              November 28, 2024</w:t>
      </w:r>
    </w:p>
    <w:p w:rsidR="00050840" w:rsidRPr="00050840" w:rsidRDefault="00050840" w:rsidP="00050840">
      <w:pPr>
        <w:rPr>
          <w:rFonts w:ascii="Times New Roman" w:hAnsi="Times New Roman" w:cs="Times New Roman"/>
          <w:sz w:val="24"/>
        </w:rPr>
      </w:pPr>
      <w:r>
        <w:rPr>
          <w:rFonts w:ascii="Times New Roman" w:hAnsi="Times New Roman" w:cs="Times New Roman"/>
          <w:sz w:val="24"/>
        </w:rPr>
        <w:t>BTVTED-EST-1A-M                                                                                            Mr. Miller Duron</w:t>
      </w:r>
    </w:p>
    <w:p w:rsidR="00050840" w:rsidRDefault="00050840" w:rsidP="00050840">
      <w:pPr>
        <w:pStyle w:val="ListParagraph"/>
        <w:rPr>
          <w:rFonts w:ascii="Times New Roman" w:hAnsi="Times New Roman" w:cs="Times New Roman"/>
          <w:sz w:val="24"/>
        </w:rPr>
      </w:pPr>
    </w:p>
    <w:p w:rsidR="00050840" w:rsidRDefault="00050840" w:rsidP="00050840">
      <w:pPr>
        <w:pStyle w:val="ListParagraph"/>
        <w:rPr>
          <w:rFonts w:ascii="Times New Roman" w:hAnsi="Times New Roman" w:cs="Times New Roman"/>
          <w:sz w:val="24"/>
        </w:rPr>
      </w:pPr>
      <w:r>
        <w:rPr>
          <w:rFonts w:ascii="Times New Roman" w:hAnsi="Times New Roman" w:cs="Times New Roman"/>
          <w:sz w:val="24"/>
        </w:rPr>
        <w:tab/>
      </w:r>
    </w:p>
    <w:p w:rsidR="00050840" w:rsidRPr="00050840" w:rsidRDefault="00050840" w:rsidP="00050840">
      <w:pPr>
        <w:pStyle w:val="ListParagraph"/>
        <w:numPr>
          <w:ilvl w:val="0"/>
          <w:numId w:val="1"/>
        </w:numPr>
        <w:rPr>
          <w:rFonts w:ascii="Times New Roman" w:hAnsi="Times New Roman" w:cs="Times New Roman"/>
          <w:sz w:val="24"/>
        </w:rPr>
      </w:pPr>
      <w:r w:rsidRPr="00187D27">
        <w:rPr>
          <w:rFonts w:ascii="Times New Roman" w:hAnsi="Times New Roman" w:cs="Times New Roman"/>
          <w:sz w:val="24"/>
        </w:rPr>
        <w:t>To spend too much time in studies is slot; to use them for ornament, is affection.</w:t>
      </w:r>
    </w:p>
    <w:p w:rsidR="00812421" w:rsidRPr="00050840" w:rsidRDefault="00050840" w:rsidP="00050840">
      <w:pPr>
        <w:rPr>
          <w:rFonts w:ascii="Times New Roman" w:eastAsia="Times New Roman" w:hAnsi="Times New Roman" w:cs="Times New Roman"/>
          <w:sz w:val="24"/>
          <w:szCs w:val="24"/>
        </w:rPr>
      </w:pPr>
      <w:r>
        <w:rPr>
          <w:rFonts w:ascii="Times New Roman" w:hAnsi="Times New Roman" w:cs="Times New Roman"/>
          <w:sz w:val="24"/>
        </w:rPr>
        <w:t xml:space="preserve">- </w:t>
      </w:r>
      <w:r w:rsidR="00986DA7" w:rsidRPr="00986DA7">
        <w:rPr>
          <w:rFonts w:ascii="Times New Roman" w:hAnsi="Times New Roman" w:cs="Times New Roman"/>
          <w:sz w:val="24"/>
        </w:rPr>
        <w:t xml:space="preserve">The quote reflects the </w:t>
      </w:r>
      <w:r w:rsidR="00986DA7" w:rsidRPr="00986DA7">
        <w:rPr>
          <w:rStyle w:val="Strong"/>
          <w:rFonts w:ascii="Times New Roman" w:hAnsi="Times New Roman" w:cs="Times New Roman"/>
          <w:b w:val="0"/>
          <w:sz w:val="24"/>
        </w:rPr>
        <w:t>PISA philosophy</w:t>
      </w:r>
      <w:r w:rsidR="00986DA7" w:rsidRPr="00986DA7">
        <w:rPr>
          <w:rFonts w:ascii="Times New Roman" w:hAnsi="Times New Roman" w:cs="Times New Roman"/>
          <w:sz w:val="24"/>
        </w:rPr>
        <w:t xml:space="preserve"> of moving beyond mere knowledge retention to focus on </w:t>
      </w:r>
      <w:r w:rsidR="00986DA7" w:rsidRPr="00986DA7">
        <w:rPr>
          <w:rStyle w:val="Strong"/>
          <w:rFonts w:ascii="Times New Roman" w:hAnsi="Times New Roman" w:cs="Times New Roman"/>
          <w:b w:val="0"/>
          <w:sz w:val="24"/>
        </w:rPr>
        <w:t>applying knowledge meaningfully</w:t>
      </w:r>
      <w:r w:rsidR="00986DA7" w:rsidRPr="00986DA7">
        <w:rPr>
          <w:rFonts w:ascii="Times New Roman" w:hAnsi="Times New Roman" w:cs="Times New Roman"/>
          <w:b/>
          <w:sz w:val="24"/>
        </w:rPr>
        <w:t xml:space="preserve">. </w:t>
      </w:r>
      <w:r w:rsidR="00986DA7" w:rsidRPr="00986DA7">
        <w:rPr>
          <w:rFonts w:ascii="Times New Roman" w:hAnsi="Times New Roman" w:cs="Times New Roman"/>
          <w:sz w:val="24"/>
        </w:rPr>
        <w:t xml:space="preserve">It suggests that </w:t>
      </w:r>
      <w:r w:rsidR="00986DA7" w:rsidRPr="00986DA7">
        <w:rPr>
          <w:rStyle w:val="Strong"/>
          <w:rFonts w:ascii="Times New Roman" w:hAnsi="Times New Roman" w:cs="Times New Roman"/>
          <w:b w:val="0"/>
          <w:sz w:val="24"/>
        </w:rPr>
        <w:t>purposeful, effective learning</w:t>
      </w:r>
      <w:r w:rsidR="00986DA7">
        <w:rPr>
          <w:rFonts w:ascii="Times New Roman" w:hAnsi="Times New Roman" w:cs="Times New Roman"/>
          <w:sz w:val="24"/>
        </w:rPr>
        <w:t xml:space="preserve"> is what truly matters </w:t>
      </w:r>
      <w:r w:rsidR="00986DA7" w:rsidRPr="00986DA7">
        <w:rPr>
          <w:rFonts w:ascii="Times New Roman" w:hAnsi="Times New Roman" w:cs="Times New Roman"/>
          <w:sz w:val="24"/>
        </w:rPr>
        <w:t>whether it’s for solving real-world problems, creating innovative solutions, or critically evaluating information. The findings from PISA 2018 and 2023 echo this idea, emphasizing that countries with education systems that prioritize critical thinking, creativity, and application of knowledge in real-world contexts tend to produce better outcomes, rather than those that focus on rote memorization or superficial knowledge displays.</w:t>
      </w:r>
    </w:p>
    <w:p w:rsidR="00050840" w:rsidRPr="00187D27" w:rsidRDefault="00050840" w:rsidP="00050840">
      <w:pPr>
        <w:pStyle w:val="ListParagraph"/>
        <w:numPr>
          <w:ilvl w:val="0"/>
          <w:numId w:val="1"/>
        </w:numPr>
        <w:rPr>
          <w:rFonts w:ascii="Times New Roman" w:hAnsi="Times New Roman" w:cs="Times New Roman"/>
          <w:sz w:val="24"/>
        </w:rPr>
      </w:pPr>
      <w:r w:rsidRPr="00187D27">
        <w:rPr>
          <w:rFonts w:ascii="Times New Roman" w:hAnsi="Times New Roman" w:cs="Times New Roman"/>
          <w:sz w:val="24"/>
        </w:rPr>
        <w:t>They perfect nature, and are perfected by experience.</w:t>
      </w:r>
    </w:p>
    <w:p w:rsidR="00050840" w:rsidRDefault="00050840" w:rsidP="00050840">
      <w:pPr>
        <w:rPr>
          <w:rFonts w:ascii="Times New Roman" w:hAnsi="Times New Roman" w:cs="Times New Roman"/>
          <w:sz w:val="24"/>
        </w:rPr>
      </w:pPr>
      <w:r>
        <w:rPr>
          <w:rFonts w:ascii="Times New Roman" w:hAnsi="Times New Roman" w:cs="Times New Roman"/>
          <w:sz w:val="24"/>
        </w:rPr>
        <w:t>-</w:t>
      </w:r>
      <w:r w:rsidR="00986DA7" w:rsidRPr="00986DA7">
        <w:t xml:space="preserve"> </w:t>
      </w:r>
      <w:r w:rsidR="00986DA7" w:rsidRPr="00986DA7">
        <w:rPr>
          <w:rFonts w:ascii="Times New Roman" w:hAnsi="Times New Roman" w:cs="Times New Roman"/>
          <w:sz w:val="24"/>
        </w:rPr>
        <w:t xml:space="preserve">In relation to PISA, </w:t>
      </w:r>
      <w:r w:rsidR="00986DA7" w:rsidRPr="00986DA7">
        <w:rPr>
          <w:rStyle w:val="Strong"/>
          <w:rFonts w:ascii="Times New Roman" w:hAnsi="Times New Roman" w:cs="Times New Roman"/>
          <w:b w:val="0"/>
          <w:sz w:val="24"/>
        </w:rPr>
        <w:t>"They perfect nature, and are perfected by experience"</w:t>
      </w:r>
      <w:r w:rsidR="00986DA7" w:rsidRPr="00986DA7">
        <w:rPr>
          <w:rFonts w:ascii="Times New Roman" w:hAnsi="Times New Roman" w:cs="Times New Roman"/>
          <w:sz w:val="24"/>
        </w:rPr>
        <w:t xml:space="preserve"> highlights the process of </w:t>
      </w:r>
      <w:r w:rsidR="00986DA7" w:rsidRPr="00986DA7">
        <w:rPr>
          <w:rStyle w:val="Strong"/>
          <w:rFonts w:ascii="Times New Roman" w:hAnsi="Times New Roman" w:cs="Times New Roman"/>
          <w:b w:val="0"/>
          <w:sz w:val="24"/>
        </w:rPr>
        <w:t>growth</w:t>
      </w:r>
      <w:r w:rsidR="00986DA7" w:rsidRPr="00986DA7">
        <w:rPr>
          <w:rFonts w:ascii="Times New Roman" w:hAnsi="Times New Roman" w:cs="Times New Roman"/>
          <w:sz w:val="24"/>
        </w:rPr>
        <w:t xml:space="preserve"> in education. Students begin with foundational knowledge (nature) and refine that knowledge through experience—engaging in real-world problem solving, creative thinking, and critical analysis. The </w:t>
      </w:r>
      <w:r w:rsidR="00986DA7" w:rsidRPr="00986DA7">
        <w:rPr>
          <w:rStyle w:val="Strong"/>
          <w:rFonts w:ascii="Times New Roman" w:hAnsi="Times New Roman" w:cs="Times New Roman"/>
          <w:b w:val="0"/>
          <w:sz w:val="24"/>
        </w:rPr>
        <w:t>PISA 2018</w:t>
      </w:r>
      <w:r w:rsidR="00986DA7" w:rsidRPr="00986DA7">
        <w:rPr>
          <w:rFonts w:ascii="Times New Roman" w:hAnsi="Times New Roman" w:cs="Times New Roman"/>
          <w:sz w:val="24"/>
        </w:rPr>
        <w:t xml:space="preserve"> and </w:t>
      </w:r>
      <w:r w:rsidR="00986DA7" w:rsidRPr="00986DA7">
        <w:rPr>
          <w:rStyle w:val="Strong"/>
          <w:rFonts w:ascii="Times New Roman" w:hAnsi="Times New Roman" w:cs="Times New Roman"/>
          <w:b w:val="0"/>
          <w:sz w:val="24"/>
        </w:rPr>
        <w:t>2023</w:t>
      </w:r>
      <w:r w:rsidR="00986DA7" w:rsidRPr="00986DA7">
        <w:rPr>
          <w:rFonts w:ascii="Times New Roman" w:hAnsi="Times New Roman" w:cs="Times New Roman"/>
          <w:b/>
          <w:sz w:val="24"/>
        </w:rPr>
        <w:t xml:space="preserve"> </w:t>
      </w:r>
      <w:r w:rsidR="00986DA7" w:rsidRPr="00986DA7">
        <w:rPr>
          <w:rFonts w:ascii="Times New Roman" w:hAnsi="Times New Roman" w:cs="Times New Roman"/>
          <w:sz w:val="24"/>
        </w:rPr>
        <w:t>results demonstrate that the most successful students are those who are able to apply, analyze, evaluate, and create with their knowledge, which is the process of perfecting nature through experience. This progression from basic understanding to sophisticated application reflects the deeper cognitive skills emphasized in Bloom’s Taxonomy and mirrors the outcomes seen in high-performing education systems worldwide.</w:t>
      </w:r>
    </w:p>
    <w:p w:rsidR="00050840" w:rsidRPr="00187D27" w:rsidRDefault="00050840" w:rsidP="00050840">
      <w:pPr>
        <w:pStyle w:val="ListParagraph"/>
        <w:numPr>
          <w:ilvl w:val="0"/>
          <w:numId w:val="1"/>
        </w:numPr>
        <w:rPr>
          <w:rFonts w:ascii="Times New Roman" w:hAnsi="Times New Roman" w:cs="Times New Roman"/>
          <w:sz w:val="24"/>
        </w:rPr>
      </w:pPr>
      <w:r w:rsidRPr="00187D27">
        <w:rPr>
          <w:rFonts w:ascii="Times New Roman" w:hAnsi="Times New Roman" w:cs="Times New Roman"/>
          <w:sz w:val="24"/>
        </w:rPr>
        <w:t>Read not to contradict and confute; nor to believe and take granted; nor to find talk and discourse.</w:t>
      </w:r>
    </w:p>
    <w:p w:rsidR="00050840" w:rsidRPr="00986DA7" w:rsidRDefault="00050840" w:rsidP="00050840">
      <w:pPr>
        <w:rPr>
          <w:rFonts w:ascii="Times New Roman" w:hAnsi="Times New Roman" w:cs="Times New Roman"/>
          <w:sz w:val="28"/>
        </w:rPr>
      </w:pPr>
      <w:r>
        <w:rPr>
          <w:rFonts w:ascii="Times New Roman" w:hAnsi="Times New Roman" w:cs="Times New Roman"/>
          <w:sz w:val="24"/>
        </w:rPr>
        <w:t>-</w:t>
      </w:r>
      <w:r w:rsidR="00986DA7" w:rsidRPr="00986DA7">
        <w:t xml:space="preserve"> </w:t>
      </w:r>
      <w:r w:rsidR="00986DA7" w:rsidRPr="00986DA7">
        <w:rPr>
          <w:rFonts w:ascii="Times New Roman" w:hAnsi="Times New Roman" w:cs="Times New Roman"/>
          <w:sz w:val="24"/>
        </w:rPr>
        <w:t xml:space="preserve">The quote </w:t>
      </w:r>
      <w:r w:rsidR="00986DA7" w:rsidRPr="00986DA7">
        <w:rPr>
          <w:rStyle w:val="Strong"/>
          <w:rFonts w:ascii="Times New Roman" w:hAnsi="Times New Roman" w:cs="Times New Roman"/>
          <w:sz w:val="24"/>
        </w:rPr>
        <w:t>"</w:t>
      </w:r>
      <w:r w:rsidR="00986DA7" w:rsidRPr="00986DA7">
        <w:rPr>
          <w:rStyle w:val="Strong"/>
          <w:rFonts w:ascii="Times New Roman" w:hAnsi="Times New Roman" w:cs="Times New Roman"/>
          <w:b w:val="0"/>
          <w:sz w:val="24"/>
        </w:rPr>
        <w:t>Read not to contradict and confute; nor to believe and take for granted; nor to find talk and discourse"</w:t>
      </w:r>
      <w:r w:rsidR="00986DA7" w:rsidRPr="00986DA7">
        <w:rPr>
          <w:rFonts w:ascii="Times New Roman" w:hAnsi="Times New Roman" w:cs="Times New Roman"/>
          <w:sz w:val="24"/>
        </w:rPr>
        <w:t xml:space="preserve"> promotes a more </w:t>
      </w:r>
      <w:r w:rsidR="00986DA7" w:rsidRPr="00986DA7">
        <w:rPr>
          <w:rStyle w:val="Strong"/>
          <w:rFonts w:ascii="Times New Roman" w:hAnsi="Times New Roman" w:cs="Times New Roman"/>
          <w:b w:val="0"/>
          <w:sz w:val="24"/>
        </w:rPr>
        <w:t>thoughtful</w:t>
      </w:r>
      <w:r w:rsidR="00986DA7" w:rsidRPr="00986DA7">
        <w:rPr>
          <w:rFonts w:ascii="Times New Roman" w:hAnsi="Times New Roman" w:cs="Times New Roman"/>
          <w:sz w:val="24"/>
        </w:rPr>
        <w:t xml:space="preserve"> and </w:t>
      </w:r>
      <w:r w:rsidR="00986DA7" w:rsidRPr="00986DA7">
        <w:rPr>
          <w:rStyle w:val="Strong"/>
          <w:rFonts w:ascii="Times New Roman" w:hAnsi="Times New Roman" w:cs="Times New Roman"/>
          <w:b w:val="0"/>
          <w:sz w:val="24"/>
        </w:rPr>
        <w:t>critical</w:t>
      </w:r>
      <w:r w:rsidR="00986DA7" w:rsidRPr="00986DA7">
        <w:rPr>
          <w:rFonts w:ascii="Times New Roman" w:hAnsi="Times New Roman" w:cs="Times New Roman"/>
          <w:sz w:val="24"/>
        </w:rPr>
        <w:t xml:space="preserve"> approach to reading and learning. It encourages engaging with material to </w:t>
      </w:r>
      <w:r w:rsidR="00986DA7" w:rsidRPr="00986DA7">
        <w:rPr>
          <w:rStyle w:val="Strong"/>
          <w:rFonts w:ascii="Times New Roman" w:hAnsi="Times New Roman" w:cs="Times New Roman"/>
          <w:b w:val="0"/>
          <w:sz w:val="24"/>
        </w:rPr>
        <w:t>understand</w:t>
      </w:r>
      <w:r w:rsidR="00986DA7" w:rsidRPr="00986DA7">
        <w:rPr>
          <w:rFonts w:ascii="Times New Roman" w:hAnsi="Times New Roman" w:cs="Times New Roman"/>
          <w:b/>
          <w:sz w:val="24"/>
        </w:rPr>
        <w:t xml:space="preserve">, </w:t>
      </w:r>
      <w:r w:rsidR="00986DA7" w:rsidRPr="00986DA7">
        <w:rPr>
          <w:rStyle w:val="Strong"/>
          <w:rFonts w:ascii="Times New Roman" w:hAnsi="Times New Roman" w:cs="Times New Roman"/>
          <w:b w:val="0"/>
          <w:sz w:val="24"/>
        </w:rPr>
        <w:t>analyze</w:t>
      </w:r>
      <w:r w:rsidR="00986DA7" w:rsidRPr="00986DA7">
        <w:rPr>
          <w:rFonts w:ascii="Times New Roman" w:hAnsi="Times New Roman" w:cs="Times New Roman"/>
          <w:b/>
          <w:sz w:val="24"/>
        </w:rPr>
        <w:t>,</w:t>
      </w:r>
      <w:r w:rsidR="00986DA7" w:rsidRPr="00986DA7">
        <w:rPr>
          <w:rFonts w:ascii="Times New Roman" w:hAnsi="Times New Roman" w:cs="Times New Roman"/>
          <w:sz w:val="24"/>
        </w:rPr>
        <w:t xml:space="preserve"> and </w:t>
      </w:r>
      <w:r w:rsidR="00986DA7" w:rsidRPr="00986DA7">
        <w:rPr>
          <w:rStyle w:val="Strong"/>
          <w:rFonts w:ascii="Times New Roman" w:hAnsi="Times New Roman" w:cs="Times New Roman"/>
          <w:b w:val="0"/>
          <w:sz w:val="24"/>
        </w:rPr>
        <w:t>apply</w:t>
      </w:r>
      <w:r w:rsidR="00986DA7" w:rsidRPr="00986DA7">
        <w:rPr>
          <w:rFonts w:ascii="Times New Roman" w:hAnsi="Times New Roman" w:cs="Times New Roman"/>
          <w:sz w:val="24"/>
        </w:rPr>
        <w:t xml:space="preserve"> it meaningfully, rather than simply reacting or collecting knowledge for superficial purposes. This aligns with the focus of </w:t>
      </w:r>
      <w:r w:rsidR="00986DA7" w:rsidRPr="00986DA7">
        <w:rPr>
          <w:rStyle w:val="Strong"/>
          <w:rFonts w:ascii="Times New Roman" w:hAnsi="Times New Roman" w:cs="Times New Roman"/>
          <w:b w:val="0"/>
          <w:sz w:val="24"/>
        </w:rPr>
        <w:t>PISA</w:t>
      </w:r>
      <w:r w:rsidR="00986DA7" w:rsidRPr="00986DA7">
        <w:rPr>
          <w:rFonts w:ascii="Times New Roman" w:hAnsi="Times New Roman" w:cs="Times New Roman"/>
          <w:b/>
          <w:sz w:val="24"/>
        </w:rPr>
        <w:t xml:space="preserve"> </w:t>
      </w:r>
      <w:r w:rsidR="00986DA7" w:rsidRPr="00986DA7">
        <w:rPr>
          <w:rFonts w:ascii="Times New Roman" w:hAnsi="Times New Roman" w:cs="Times New Roman"/>
          <w:sz w:val="24"/>
        </w:rPr>
        <w:t xml:space="preserve">assessments, which measure students' ability to use knowledge in </w:t>
      </w:r>
      <w:r w:rsidR="00986DA7" w:rsidRPr="00986DA7">
        <w:rPr>
          <w:rStyle w:val="Strong"/>
          <w:rFonts w:ascii="Times New Roman" w:hAnsi="Times New Roman" w:cs="Times New Roman"/>
          <w:b w:val="0"/>
          <w:sz w:val="24"/>
        </w:rPr>
        <w:t>real-world problem-solving</w:t>
      </w:r>
      <w:r w:rsidR="00986DA7" w:rsidRPr="00986DA7">
        <w:rPr>
          <w:rFonts w:ascii="Times New Roman" w:hAnsi="Times New Roman" w:cs="Times New Roman"/>
          <w:b/>
          <w:sz w:val="24"/>
        </w:rPr>
        <w:t xml:space="preserve"> </w:t>
      </w:r>
      <w:r w:rsidR="00986DA7" w:rsidRPr="00986DA7">
        <w:rPr>
          <w:rFonts w:ascii="Times New Roman" w:hAnsi="Times New Roman" w:cs="Times New Roman"/>
          <w:sz w:val="24"/>
        </w:rPr>
        <w:t xml:space="preserve">and </w:t>
      </w:r>
      <w:r w:rsidR="00986DA7" w:rsidRPr="00986DA7">
        <w:rPr>
          <w:rStyle w:val="Strong"/>
          <w:rFonts w:ascii="Times New Roman" w:hAnsi="Times New Roman" w:cs="Times New Roman"/>
          <w:b w:val="0"/>
          <w:sz w:val="24"/>
        </w:rPr>
        <w:t>critical thinking</w:t>
      </w:r>
      <w:r w:rsidR="00986DA7" w:rsidRPr="00986DA7">
        <w:rPr>
          <w:rFonts w:ascii="Times New Roman" w:hAnsi="Times New Roman" w:cs="Times New Roman"/>
          <w:sz w:val="24"/>
        </w:rPr>
        <w:t xml:space="preserve"> rather than just </w:t>
      </w:r>
      <w:r w:rsidR="00986DA7" w:rsidRPr="00986DA7">
        <w:rPr>
          <w:rStyle w:val="Strong"/>
          <w:rFonts w:ascii="Times New Roman" w:hAnsi="Times New Roman" w:cs="Times New Roman"/>
          <w:b w:val="0"/>
          <w:sz w:val="24"/>
        </w:rPr>
        <w:t>recalling</w:t>
      </w:r>
      <w:r w:rsidR="00986DA7" w:rsidRPr="00986DA7">
        <w:rPr>
          <w:rFonts w:ascii="Times New Roman" w:hAnsi="Times New Roman" w:cs="Times New Roman"/>
          <w:sz w:val="24"/>
        </w:rPr>
        <w:t xml:space="preserve"> facts. Additionally, it resonates with the higher stages of </w:t>
      </w:r>
      <w:r w:rsidR="00986DA7" w:rsidRPr="00986DA7">
        <w:rPr>
          <w:rStyle w:val="Strong"/>
          <w:rFonts w:ascii="Times New Roman" w:hAnsi="Times New Roman" w:cs="Times New Roman"/>
          <w:b w:val="0"/>
          <w:sz w:val="24"/>
        </w:rPr>
        <w:t>Bloom’s Taxonomy</w:t>
      </w:r>
      <w:r w:rsidR="00986DA7" w:rsidRPr="00986DA7">
        <w:rPr>
          <w:rFonts w:ascii="Times New Roman" w:hAnsi="Times New Roman" w:cs="Times New Roman"/>
          <w:sz w:val="24"/>
        </w:rPr>
        <w:t xml:space="preserve">, which emphasize </w:t>
      </w:r>
      <w:r w:rsidR="00986DA7" w:rsidRPr="00986DA7">
        <w:rPr>
          <w:rStyle w:val="Strong"/>
          <w:rFonts w:ascii="Times New Roman" w:hAnsi="Times New Roman" w:cs="Times New Roman"/>
          <w:b w:val="0"/>
          <w:sz w:val="24"/>
        </w:rPr>
        <w:t>critical evaluation</w:t>
      </w:r>
      <w:r w:rsidR="00986DA7" w:rsidRPr="00986DA7">
        <w:rPr>
          <w:rFonts w:ascii="Times New Roman" w:hAnsi="Times New Roman" w:cs="Times New Roman"/>
          <w:b/>
          <w:sz w:val="24"/>
        </w:rPr>
        <w:t xml:space="preserve"> </w:t>
      </w:r>
      <w:r w:rsidR="00986DA7" w:rsidRPr="00986DA7">
        <w:rPr>
          <w:rFonts w:ascii="Times New Roman" w:hAnsi="Times New Roman" w:cs="Times New Roman"/>
          <w:sz w:val="24"/>
        </w:rPr>
        <w:t>and</w:t>
      </w:r>
      <w:r w:rsidR="00986DA7" w:rsidRPr="00986DA7">
        <w:rPr>
          <w:rFonts w:ascii="Times New Roman" w:hAnsi="Times New Roman" w:cs="Times New Roman"/>
          <w:b/>
          <w:sz w:val="24"/>
        </w:rPr>
        <w:t xml:space="preserve"> </w:t>
      </w:r>
      <w:r w:rsidR="00986DA7" w:rsidRPr="00986DA7">
        <w:rPr>
          <w:rStyle w:val="Strong"/>
          <w:rFonts w:ascii="Times New Roman" w:hAnsi="Times New Roman" w:cs="Times New Roman"/>
          <w:b w:val="0"/>
          <w:sz w:val="24"/>
        </w:rPr>
        <w:t>creative</w:t>
      </w:r>
      <w:r w:rsidR="00986DA7" w:rsidRPr="00986DA7">
        <w:rPr>
          <w:rStyle w:val="Strong"/>
          <w:rFonts w:ascii="Times New Roman" w:hAnsi="Times New Roman" w:cs="Times New Roman"/>
          <w:sz w:val="24"/>
        </w:rPr>
        <w:t xml:space="preserve"> </w:t>
      </w:r>
      <w:r w:rsidR="00986DA7" w:rsidRPr="00986DA7">
        <w:rPr>
          <w:rStyle w:val="Strong"/>
          <w:rFonts w:ascii="Times New Roman" w:hAnsi="Times New Roman" w:cs="Times New Roman"/>
          <w:b w:val="0"/>
          <w:sz w:val="24"/>
        </w:rPr>
        <w:t>application</w:t>
      </w:r>
      <w:r w:rsidR="00986DA7" w:rsidRPr="00986DA7">
        <w:rPr>
          <w:rFonts w:ascii="Times New Roman" w:hAnsi="Times New Roman" w:cs="Times New Roman"/>
          <w:sz w:val="24"/>
        </w:rPr>
        <w:t xml:space="preserve"> of knowledge.</w:t>
      </w:r>
    </w:p>
    <w:sectPr w:rsidR="00050840" w:rsidRPr="00986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B637B"/>
    <w:multiLevelType w:val="hybridMultilevel"/>
    <w:tmpl w:val="1592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7C9"/>
    <w:rsid w:val="00050840"/>
    <w:rsid w:val="00187D27"/>
    <w:rsid w:val="004A77C9"/>
    <w:rsid w:val="00812421"/>
    <w:rsid w:val="00986DA7"/>
    <w:rsid w:val="00AF618A"/>
    <w:rsid w:val="00C626CF"/>
    <w:rsid w:val="00D23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45A0"/>
  <w15:chartTrackingRefBased/>
  <w15:docId w15:val="{0B10E8D8-3968-4D11-B7A3-D2B617BF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7C9"/>
    <w:pPr>
      <w:ind w:left="720"/>
      <w:contextualSpacing/>
    </w:pPr>
  </w:style>
  <w:style w:type="paragraph" w:styleId="NormalWeb">
    <w:name w:val="Normal (Web)"/>
    <w:basedOn w:val="Normal"/>
    <w:uiPriority w:val="99"/>
    <w:unhideWhenUsed/>
    <w:rsid w:val="008124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24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438312">
      <w:bodyDiv w:val="1"/>
      <w:marLeft w:val="0"/>
      <w:marRight w:val="0"/>
      <w:marTop w:val="0"/>
      <w:marBottom w:val="0"/>
      <w:divBdr>
        <w:top w:val="none" w:sz="0" w:space="0" w:color="auto"/>
        <w:left w:val="none" w:sz="0" w:space="0" w:color="auto"/>
        <w:bottom w:val="none" w:sz="0" w:space="0" w:color="auto"/>
        <w:right w:val="none" w:sz="0" w:space="0" w:color="auto"/>
      </w:divBdr>
    </w:div>
    <w:div w:id="182642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CD635-B981-4BD5-8CF3-B83E270AC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Tabalno</dc:creator>
  <cp:keywords/>
  <dc:description/>
  <cp:lastModifiedBy>Louis Tabalno</cp:lastModifiedBy>
  <cp:revision>1</cp:revision>
  <dcterms:created xsi:type="dcterms:W3CDTF">2024-11-28T14:50:00Z</dcterms:created>
  <dcterms:modified xsi:type="dcterms:W3CDTF">2024-11-28T16:13:00Z</dcterms:modified>
</cp:coreProperties>
</file>