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41781" w14:textId="2922B6CD" w:rsidR="00ED64C5" w:rsidRDefault="00966B4F" w:rsidP="00966B4F">
      <w:pPr>
        <w:pStyle w:val="Title"/>
      </w:pPr>
      <w:r w:rsidRPr="00966B4F">
        <w:t>The</w:t>
      </w:r>
      <w:r w:rsidR="006360D8">
        <w:t xml:space="preserve"> </w:t>
      </w:r>
      <w:r>
        <w:t>Postgres</w:t>
      </w:r>
      <w:r w:rsidR="006360D8">
        <w:t xml:space="preserve"> </w:t>
      </w:r>
      <w:r w:rsidRPr="00966B4F">
        <w:t>SQL</w:t>
      </w:r>
      <w:r w:rsidR="006360D8">
        <w:t xml:space="preserve"> </w:t>
      </w:r>
      <w:r w:rsidR="00D3331E">
        <w:t>Q</w:t>
      </w:r>
      <w:r w:rsidR="00465FDA">
        <w:t>u</w:t>
      </w:r>
      <w:r w:rsidR="00D3331E">
        <w:t>eries</w:t>
      </w:r>
      <w:r w:rsidR="00465FDA">
        <w:t xml:space="preserve"> learner,</w:t>
      </w:r>
      <w:r w:rsidR="006360D8">
        <w:t xml:space="preserve"> </w:t>
      </w:r>
      <w:r>
        <w:t>12beta</w:t>
      </w:r>
      <w:r w:rsidR="006360D8">
        <w:t xml:space="preserve"> </w:t>
      </w:r>
    </w:p>
    <w:p w14:paraId="5D6AD65A" w14:textId="155B5C6F" w:rsidR="00966B4F" w:rsidRDefault="00966B4F" w:rsidP="00ED64C5">
      <w:r>
        <w:t>-</w:t>
      </w:r>
      <w:r w:rsidR="006360D8">
        <w:t xml:space="preserve"> </w:t>
      </w:r>
      <w:r>
        <w:t>24</w:t>
      </w:r>
      <w:r w:rsidR="006360D8">
        <w:t xml:space="preserve"> </w:t>
      </w:r>
      <w:r>
        <w:t>September</w:t>
      </w:r>
      <w:r w:rsidR="006360D8">
        <w:t xml:space="preserve"> </w:t>
      </w:r>
      <w:r>
        <w:t>2019</w:t>
      </w:r>
    </w:p>
    <w:p w14:paraId="77D5407C" w14:textId="77777777" w:rsidR="002173DA" w:rsidRPr="00966B4F" w:rsidRDefault="002173DA" w:rsidP="002173DA">
      <w:r>
        <w:t>Edited and abridged by Gregory Lorriman 2019</w:t>
      </w:r>
    </w:p>
    <w:p w14:paraId="5A472EA4" w14:textId="77777777" w:rsidR="002173DA" w:rsidRDefault="002173DA" w:rsidP="000346BB"/>
    <w:p w14:paraId="3EBE3D21" w14:textId="21A1E126" w:rsidR="000346BB" w:rsidRPr="00D90224" w:rsidRDefault="000346BB" w:rsidP="000346BB">
      <w:r w:rsidRPr="00D90224">
        <w:t>PostgreSQL is Copyright © 1996-2019 by the PostgreSQL Global Development Group.</w:t>
      </w:r>
    </w:p>
    <w:p w14:paraId="233C00BE" w14:textId="77777777" w:rsidR="000346BB" w:rsidRPr="00D90224" w:rsidRDefault="000346BB" w:rsidP="000346BB">
      <w:r w:rsidRPr="00D90224">
        <w:t>Postgres95 is Copyright © 1994-5 by the Regents of the University of California.</w:t>
      </w:r>
    </w:p>
    <w:p w14:paraId="0F1FFA2E" w14:textId="2C78136A" w:rsidR="00803EE2" w:rsidRDefault="001F5AD2" w:rsidP="00966B4F">
      <w:r>
        <w:t>This document also Cop</w:t>
      </w:r>
      <w:r w:rsidR="001D48EB">
        <w:t>y</w:t>
      </w:r>
      <w:r>
        <w:t xml:space="preserve">right 2019 </w:t>
      </w:r>
      <w:r w:rsidR="002173DA">
        <w:t>Gregory Lorriman</w:t>
      </w:r>
    </w:p>
    <w:bookmarkStart w:id="0" w:name="_GoBack" w:displacedByCustomXml="next"/>
    <w:bookmarkEnd w:id="0" w:displacedByCustomXml="next"/>
    <w:bookmarkStart w:id="1" w:name="toc" w:displacedByCustomXml="next"/>
    <w:bookmarkEnd w:id="1" w:displacedByCustomXml="next"/>
    <w:bookmarkStart w:id="2" w:name="_Toc22831007" w:displacedByCustomXml="next"/>
    <w:sdt>
      <w:sdtPr>
        <w:rPr>
          <w:rFonts w:asciiTheme="minorHAnsi" w:eastAsiaTheme="minorHAnsi" w:hAnsiTheme="minorHAnsi" w:cstheme="minorBidi"/>
          <w:sz w:val="22"/>
          <w:szCs w:val="22"/>
        </w:rPr>
        <w:id w:val="-656534715"/>
        <w:docPartObj>
          <w:docPartGallery w:val="Table of Contents"/>
          <w:docPartUnique/>
        </w:docPartObj>
      </w:sdtPr>
      <w:sdtEndPr>
        <w:rPr>
          <w:b/>
          <w:bCs/>
          <w:noProof/>
        </w:rPr>
      </w:sdtEndPr>
      <w:sdtContent>
        <w:p w14:paraId="0A4DD6D1" w14:textId="18F5B5EC" w:rsidR="00966B4F" w:rsidRDefault="00966B4F" w:rsidP="00966B4F">
          <w:pPr>
            <w:pStyle w:val="Heading1"/>
          </w:pPr>
          <w:r>
            <w:t>Contents</w:t>
          </w:r>
          <w:bookmarkEnd w:id="2"/>
        </w:p>
        <w:p w14:paraId="70B71196" w14:textId="6B9ABEFC" w:rsidR="00AF77D1" w:rsidRDefault="00966B4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2831007" w:history="1">
            <w:r w:rsidR="00AF77D1" w:rsidRPr="004B41D6">
              <w:rPr>
                <w:rStyle w:val="Hyperlink"/>
                <w:noProof/>
              </w:rPr>
              <w:t>Contents</w:t>
            </w:r>
            <w:r w:rsidR="00AF77D1">
              <w:rPr>
                <w:noProof/>
                <w:webHidden/>
              </w:rPr>
              <w:tab/>
            </w:r>
            <w:r w:rsidR="00AF77D1">
              <w:rPr>
                <w:noProof/>
                <w:webHidden/>
              </w:rPr>
              <w:fldChar w:fldCharType="begin"/>
            </w:r>
            <w:r w:rsidR="00AF77D1">
              <w:rPr>
                <w:noProof/>
                <w:webHidden/>
              </w:rPr>
              <w:instrText xml:space="preserve"> PAGEREF _Toc22831007 \h </w:instrText>
            </w:r>
            <w:r w:rsidR="00AF77D1">
              <w:rPr>
                <w:noProof/>
                <w:webHidden/>
              </w:rPr>
            </w:r>
            <w:r w:rsidR="00AF77D1">
              <w:rPr>
                <w:noProof/>
                <w:webHidden/>
              </w:rPr>
              <w:fldChar w:fldCharType="separate"/>
            </w:r>
            <w:r w:rsidR="00AF77D1">
              <w:rPr>
                <w:noProof/>
                <w:webHidden/>
              </w:rPr>
              <w:t>2</w:t>
            </w:r>
            <w:r w:rsidR="00AF77D1">
              <w:rPr>
                <w:noProof/>
                <w:webHidden/>
              </w:rPr>
              <w:fldChar w:fldCharType="end"/>
            </w:r>
          </w:hyperlink>
        </w:p>
        <w:p w14:paraId="3A2A97A9" w14:textId="65217D18" w:rsidR="00AF77D1" w:rsidRDefault="009010B5">
          <w:pPr>
            <w:pStyle w:val="TOC1"/>
            <w:tabs>
              <w:tab w:val="right" w:leader="dot" w:pos="9016"/>
            </w:tabs>
            <w:rPr>
              <w:rFonts w:eastAsiaTheme="minorEastAsia"/>
              <w:noProof/>
              <w:lang w:eastAsia="en-GB"/>
            </w:rPr>
          </w:pPr>
          <w:hyperlink w:anchor="_Toc22831008" w:history="1">
            <w:r w:rsidR="00AF77D1" w:rsidRPr="004B41D6">
              <w:rPr>
                <w:rStyle w:val="Hyperlink"/>
                <w:noProof/>
              </w:rPr>
              <w:t>Legal Notice</w:t>
            </w:r>
            <w:r w:rsidR="00AF77D1">
              <w:rPr>
                <w:noProof/>
                <w:webHidden/>
              </w:rPr>
              <w:tab/>
            </w:r>
            <w:r w:rsidR="00AF77D1">
              <w:rPr>
                <w:noProof/>
                <w:webHidden/>
              </w:rPr>
              <w:fldChar w:fldCharType="begin"/>
            </w:r>
            <w:r w:rsidR="00AF77D1">
              <w:rPr>
                <w:noProof/>
                <w:webHidden/>
              </w:rPr>
              <w:instrText xml:space="preserve"> PAGEREF _Toc22831008 \h </w:instrText>
            </w:r>
            <w:r w:rsidR="00AF77D1">
              <w:rPr>
                <w:noProof/>
                <w:webHidden/>
              </w:rPr>
            </w:r>
            <w:r w:rsidR="00AF77D1">
              <w:rPr>
                <w:noProof/>
                <w:webHidden/>
              </w:rPr>
              <w:fldChar w:fldCharType="separate"/>
            </w:r>
            <w:r w:rsidR="00AF77D1">
              <w:rPr>
                <w:noProof/>
                <w:webHidden/>
              </w:rPr>
              <w:t>5</w:t>
            </w:r>
            <w:r w:rsidR="00AF77D1">
              <w:rPr>
                <w:noProof/>
                <w:webHidden/>
              </w:rPr>
              <w:fldChar w:fldCharType="end"/>
            </w:r>
          </w:hyperlink>
        </w:p>
        <w:p w14:paraId="0F090517" w14:textId="33AE593E" w:rsidR="00AF77D1" w:rsidRDefault="009010B5">
          <w:pPr>
            <w:pStyle w:val="TOC1"/>
            <w:tabs>
              <w:tab w:val="right" w:leader="dot" w:pos="9016"/>
            </w:tabs>
            <w:rPr>
              <w:rFonts w:eastAsiaTheme="minorEastAsia"/>
              <w:noProof/>
              <w:lang w:eastAsia="en-GB"/>
            </w:rPr>
          </w:pPr>
          <w:hyperlink w:anchor="_Toc22831009" w:history="1">
            <w:r w:rsidR="00AF77D1" w:rsidRPr="004B41D6">
              <w:rPr>
                <w:rStyle w:val="Hyperlink"/>
                <w:noProof/>
              </w:rPr>
              <w:t>Introduction</w:t>
            </w:r>
            <w:r w:rsidR="00AF77D1">
              <w:rPr>
                <w:noProof/>
                <w:webHidden/>
              </w:rPr>
              <w:tab/>
            </w:r>
            <w:r w:rsidR="00AF77D1">
              <w:rPr>
                <w:noProof/>
                <w:webHidden/>
              </w:rPr>
              <w:fldChar w:fldCharType="begin"/>
            </w:r>
            <w:r w:rsidR="00AF77D1">
              <w:rPr>
                <w:noProof/>
                <w:webHidden/>
              </w:rPr>
              <w:instrText xml:space="preserve"> PAGEREF _Toc22831009 \h </w:instrText>
            </w:r>
            <w:r w:rsidR="00AF77D1">
              <w:rPr>
                <w:noProof/>
                <w:webHidden/>
              </w:rPr>
            </w:r>
            <w:r w:rsidR="00AF77D1">
              <w:rPr>
                <w:noProof/>
                <w:webHidden/>
              </w:rPr>
              <w:fldChar w:fldCharType="separate"/>
            </w:r>
            <w:r w:rsidR="00AF77D1">
              <w:rPr>
                <w:noProof/>
                <w:webHidden/>
              </w:rPr>
              <w:t>6</w:t>
            </w:r>
            <w:r w:rsidR="00AF77D1">
              <w:rPr>
                <w:noProof/>
                <w:webHidden/>
              </w:rPr>
              <w:fldChar w:fldCharType="end"/>
            </w:r>
          </w:hyperlink>
        </w:p>
        <w:p w14:paraId="6814FCE6" w14:textId="57AB3095" w:rsidR="00AF77D1" w:rsidRDefault="009010B5">
          <w:pPr>
            <w:pStyle w:val="TOC1"/>
            <w:tabs>
              <w:tab w:val="right" w:leader="dot" w:pos="9016"/>
            </w:tabs>
            <w:rPr>
              <w:rFonts w:eastAsiaTheme="minorEastAsia"/>
              <w:noProof/>
              <w:lang w:eastAsia="en-GB"/>
            </w:rPr>
          </w:pPr>
          <w:hyperlink w:anchor="_Toc22831010" w:history="1">
            <w:r w:rsidR="00AF77D1" w:rsidRPr="004B41D6">
              <w:rPr>
                <w:rStyle w:val="Hyperlink"/>
                <w:noProof/>
              </w:rPr>
              <w:t>Queries</w:t>
            </w:r>
            <w:r w:rsidR="00AF77D1">
              <w:rPr>
                <w:noProof/>
                <w:webHidden/>
              </w:rPr>
              <w:tab/>
            </w:r>
            <w:r w:rsidR="00AF77D1">
              <w:rPr>
                <w:noProof/>
                <w:webHidden/>
              </w:rPr>
              <w:fldChar w:fldCharType="begin"/>
            </w:r>
            <w:r w:rsidR="00AF77D1">
              <w:rPr>
                <w:noProof/>
                <w:webHidden/>
              </w:rPr>
              <w:instrText xml:space="preserve"> PAGEREF _Toc22831010 \h </w:instrText>
            </w:r>
            <w:r w:rsidR="00AF77D1">
              <w:rPr>
                <w:noProof/>
                <w:webHidden/>
              </w:rPr>
            </w:r>
            <w:r w:rsidR="00AF77D1">
              <w:rPr>
                <w:noProof/>
                <w:webHidden/>
              </w:rPr>
              <w:fldChar w:fldCharType="separate"/>
            </w:r>
            <w:r w:rsidR="00AF77D1">
              <w:rPr>
                <w:noProof/>
                <w:webHidden/>
              </w:rPr>
              <w:t>7</w:t>
            </w:r>
            <w:r w:rsidR="00AF77D1">
              <w:rPr>
                <w:noProof/>
                <w:webHidden/>
              </w:rPr>
              <w:fldChar w:fldCharType="end"/>
            </w:r>
          </w:hyperlink>
        </w:p>
        <w:p w14:paraId="0836F094" w14:textId="2D8F77DC" w:rsidR="00AF77D1" w:rsidRDefault="009010B5">
          <w:pPr>
            <w:pStyle w:val="TOC2"/>
            <w:tabs>
              <w:tab w:val="right" w:leader="dot" w:pos="9016"/>
            </w:tabs>
            <w:rPr>
              <w:rFonts w:eastAsiaTheme="minorEastAsia"/>
              <w:noProof/>
              <w:lang w:eastAsia="en-GB"/>
            </w:rPr>
          </w:pPr>
          <w:hyperlink w:anchor="_Toc22831011" w:history="1">
            <w:r w:rsidR="00AF77D1" w:rsidRPr="004B41D6">
              <w:rPr>
                <w:rStyle w:val="Hyperlink"/>
                <w:noProof/>
              </w:rPr>
              <w:t>Overview</w:t>
            </w:r>
            <w:r w:rsidR="00AF77D1">
              <w:rPr>
                <w:noProof/>
                <w:webHidden/>
              </w:rPr>
              <w:tab/>
            </w:r>
            <w:r w:rsidR="00AF77D1">
              <w:rPr>
                <w:noProof/>
                <w:webHidden/>
              </w:rPr>
              <w:fldChar w:fldCharType="begin"/>
            </w:r>
            <w:r w:rsidR="00AF77D1">
              <w:rPr>
                <w:noProof/>
                <w:webHidden/>
              </w:rPr>
              <w:instrText xml:space="preserve"> PAGEREF _Toc22831011 \h </w:instrText>
            </w:r>
            <w:r w:rsidR="00AF77D1">
              <w:rPr>
                <w:noProof/>
                <w:webHidden/>
              </w:rPr>
            </w:r>
            <w:r w:rsidR="00AF77D1">
              <w:rPr>
                <w:noProof/>
                <w:webHidden/>
              </w:rPr>
              <w:fldChar w:fldCharType="separate"/>
            </w:r>
            <w:r w:rsidR="00AF77D1">
              <w:rPr>
                <w:noProof/>
                <w:webHidden/>
              </w:rPr>
              <w:t>7</w:t>
            </w:r>
            <w:r w:rsidR="00AF77D1">
              <w:rPr>
                <w:noProof/>
                <w:webHidden/>
              </w:rPr>
              <w:fldChar w:fldCharType="end"/>
            </w:r>
          </w:hyperlink>
        </w:p>
        <w:p w14:paraId="3EB81C42" w14:textId="5E3C8AE4" w:rsidR="00AF77D1" w:rsidRDefault="009010B5">
          <w:pPr>
            <w:pStyle w:val="TOC2"/>
            <w:tabs>
              <w:tab w:val="right" w:leader="dot" w:pos="9016"/>
            </w:tabs>
            <w:rPr>
              <w:rFonts w:eastAsiaTheme="minorEastAsia"/>
              <w:noProof/>
              <w:lang w:eastAsia="en-GB"/>
            </w:rPr>
          </w:pPr>
          <w:hyperlink w:anchor="_Toc22831012" w:history="1">
            <w:r w:rsidR="00AF77D1" w:rsidRPr="004B41D6">
              <w:rPr>
                <w:rStyle w:val="Hyperlink"/>
                <w:noProof/>
              </w:rPr>
              <w:t>Table expressions</w:t>
            </w:r>
            <w:r w:rsidR="00AF77D1">
              <w:rPr>
                <w:noProof/>
                <w:webHidden/>
              </w:rPr>
              <w:tab/>
            </w:r>
            <w:r w:rsidR="00AF77D1">
              <w:rPr>
                <w:noProof/>
                <w:webHidden/>
              </w:rPr>
              <w:fldChar w:fldCharType="begin"/>
            </w:r>
            <w:r w:rsidR="00AF77D1">
              <w:rPr>
                <w:noProof/>
                <w:webHidden/>
              </w:rPr>
              <w:instrText xml:space="preserve"> PAGEREF _Toc22831012 \h </w:instrText>
            </w:r>
            <w:r w:rsidR="00AF77D1">
              <w:rPr>
                <w:noProof/>
                <w:webHidden/>
              </w:rPr>
            </w:r>
            <w:r w:rsidR="00AF77D1">
              <w:rPr>
                <w:noProof/>
                <w:webHidden/>
              </w:rPr>
              <w:fldChar w:fldCharType="separate"/>
            </w:r>
            <w:r w:rsidR="00AF77D1">
              <w:rPr>
                <w:noProof/>
                <w:webHidden/>
              </w:rPr>
              <w:t>9</w:t>
            </w:r>
            <w:r w:rsidR="00AF77D1">
              <w:rPr>
                <w:noProof/>
                <w:webHidden/>
              </w:rPr>
              <w:fldChar w:fldCharType="end"/>
            </w:r>
          </w:hyperlink>
        </w:p>
        <w:p w14:paraId="3820D62F" w14:textId="0B5A9E17" w:rsidR="00AF77D1" w:rsidRDefault="009010B5">
          <w:pPr>
            <w:pStyle w:val="TOC2"/>
            <w:tabs>
              <w:tab w:val="right" w:leader="dot" w:pos="9016"/>
            </w:tabs>
            <w:rPr>
              <w:rFonts w:eastAsiaTheme="minorEastAsia"/>
              <w:noProof/>
              <w:lang w:eastAsia="en-GB"/>
            </w:rPr>
          </w:pPr>
          <w:hyperlink w:anchor="_Toc22831013" w:history="1">
            <w:r w:rsidR="00AF77D1" w:rsidRPr="004B41D6">
              <w:rPr>
                <w:rStyle w:val="Hyperlink"/>
                <w:noProof/>
              </w:rPr>
              <w:t>7.2.1. The FROM Clause</w:t>
            </w:r>
            <w:r w:rsidR="00AF77D1">
              <w:rPr>
                <w:noProof/>
                <w:webHidden/>
              </w:rPr>
              <w:tab/>
            </w:r>
            <w:r w:rsidR="00AF77D1">
              <w:rPr>
                <w:noProof/>
                <w:webHidden/>
              </w:rPr>
              <w:fldChar w:fldCharType="begin"/>
            </w:r>
            <w:r w:rsidR="00AF77D1">
              <w:rPr>
                <w:noProof/>
                <w:webHidden/>
              </w:rPr>
              <w:instrText xml:space="preserve"> PAGEREF _Toc22831013 \h </w:instrText>
            </w:r>
            <w:r w:rsidR="00AF77D1">
              <w:rPr>
                <w:noProof/>
                <w:webHidden/>
              </w:rPr>
            </w:r>
            <w:r w:rsidR="00AF77D1">
              <w:rPr>
                <w:noProof/>
                <w:webHidden/>
              </w:rPr>
              <w:fldChar w:fldCharType="separate"/>
            </w:r>
            <w:r w:rsidR="00AF77D1">
              <w:rPr>
                <w:noProof/>
                <w:webHidden/>
              </w:rPr>
              <w:t>9</w:t>
            </w:r>
            <w:r w:rsidR="00AF77D1">
              <w:rPr>
                <w:noProof/>
                <w:webHidden/>
              </w:rPr>
              <w:fldChar w:fldCharType="end"/>
            </w:r>
          </w:hyperlink>
        </w:p>
        <w:p w14:paraId="5EC5AA7B" w14:textId="51CB6828" w:rsidR="00AF77D1" w:rsidRDefault="009010B5">
          <w:pPr>
            <w:pStyle w:val="TOC2"/>
            <w:tabs>
              <w:tab w:val="right" w:leader="dot" w:pos="9016"/>
            </w:tabs>
            <w:rPr>
              <w:rFonts w:eastAsiaTheme="minorEastAsia"/>
              <w:noProof/>
              <w:lang w:eastAsia="en-GB"/>
            </w:rPr>
          </w:pPr>
          <w:hyperlink w:anchor="_Toc22831014" w:history="1">
            <w:r w:rsidR="00AF77D1" w:rsidRPr="004B41D6">
              <w:rPr>
                <w:rStyle w:val="Hyperlink"/>
                <w:noProof/>
              </w:rPr>
              <w:t>7.2.1.1. Joining Tables</w:t>
            </w:r>
            <w:r w:rsidR="00AF77D1">
              <w:rPr>
                <w:noProof/>
                <w:webHidden/>
              </w:rPr>
              <w:tab/>
            </w:r>
            <w:r w:rsidR="00AF77D1">
              <w:rPr>
                <w:noProof/>
                <w:webHidden/>
              </w:rPr>
              <w:fldChar w:fldCharType="begin"/>
            </w:r>
            <w:r w:rsidR="00AF77D1">
              <w:rPr>
                <w:noProof/>
                <w:webHidden/>
              </w:rPr>
              <w:instrText xml:space="preserve"> PAGEREF _Toc22831014 \h </w:instrText>
            </w:r>
            <w:r w:rsidR="00AF77D1">
              <w:rPr>
                <w:noProof/>
                <w:webHidden/>
              </w:rPr>
            </w:r>
            <w:r w:rsidR="00AF77D1">
              <w:rPr>
                <w:noProof/>
                <w:webHidden/>
              </w:rPr>
              <w:fldChar w:fldCharType="separate"/>
            </w:r>
            <w:r w:rsidR="00AF77D1">
              <w:rPr>
                <w:noProof/>
                <w:webHidden/>
              </w:rPr>
              <w:t>9</w:t>
            </w:r>
            <w:r w:rsidR="00AF77D1">
              <w:rPr>
                <w:noProof/>
                <w:webHidden/>
              </w:rPr>
              <w:fldChar w:fldCharType="end"/>
            </w:r>
          </w:hyperlink>
        </w:p>
        <w:p w14:paraId="602A0F9E" w14:textId="3E73ADD8" w:rsidR="00AF77D1" w:rsidRDefault="009010B5">
          <w:pPr>
            <w:pStyle w:val="TOC2"/>
            <w:tabs>
              <w:tab w:val="right" w:leader="dot" w:pos="9016"/>
            </w:tabs>
            <w:rPr>
              <w:rFonts w:eastAsiaTheme="minorEastAsia"/>
              <w:noProof/>
              <w:lang w:eastAsia="en-GB"/>
            </w:rPr>
          </w:pPr>
          <w:hyperlink w:anchor="_Toc22831015" w:history="1">
            <w:r w:rsidR="00AF77D1" w:rsidRPr="004B41D6">
              <w:rPr>
                <w:rStyle w:val="Hyperlink"/>
                <w:noProof/>
              </w:rPr>
              <w:t>7.2.1.2. Table And Column Aliases</w:t>
            </w:r>
            <w:r w:rsidR="00AF77D1">
              <w:rPr>
                <w:noProof/>
                <w:webHidden/>
              </w:rPr>
              <w:tab/>
            </w:r>
            <w:r w:rsidR="00AF77D1">
              <w:rPr>
                <w:noProof/>
                <w:webHidden/>
              </w:rPr>
              <w:fldChar w:fldCharType="begin"/>
            </w:r>
            <w:r w:rsidR="00AF77D1">
              <w:rPr>
                <w:noProof/>
                <w:webHidden/>
              </w:rPr>
              <w:instrText xml:space="preserve"> PAGEREF _Toc22831015 \h </w:instrText>
            </w:r>
            <w:r w:rsidR="00AF77D1">
              <w:rPr>
                <w:noProof/>
                <w:webHidden/>
              </w:rPr>
            </w:r>
            <w:r w:rsidR="00AF77D1">
              <w:rPr>
                <w:noProof/>
                <w:webHidden/>
              </w:rPr>
              <w:fldChar w:fldCharType="separate"/>
            </w:r>
            <w:r w:rsidR="00AF77D1">
              <w:rPr>
                <w:noProof/>
                <w:webHidden/>
              </w:rPr>
              <w:t>15</w:t>
            </w:r>
            <w:r w:rsidR="00AF77D1">
              <w:rPr>
                <w:noProof/>
                <w:webHidden/>
              </w:rPr>
              <w:fldChar w:fldCharType="end"/>
            </w:r>
          </w:hyperlink>
        </w:p>
        <w:p w14:paraId="48A5FF8F" w14:textId="4F0AE35F" w:rsidR="00AF77D1" w:rsidRDefault="009010B5">
          <w:pPr>
            <w:pStyle w:val="TOC2"/>
            <w:tabs>
              <w:tab w:val="right" w:leader="dot" w:pos="9016"/>
            </w:tabs>
            <w:rPr>
              <w:rFonts w:eastAsiaTheme="minorEastAsia"/>
              <w:noProof/>
              <w:lang w:eastAsia="en-GB"/>
            </w:rPr>
          </w:pPr>
          <w:hyperlink w:anchor="_Toc22831016" w:history="1">
            <w:r w:rsidR="00AF77D1" w:rsidRPr="004B41D6">
              <w:rPr>
                <w:rStyle w:val="Hyperlink"/>
                <w:noProof/>
              </w:rPr>
              <w:t>7.2.1.3. Subqueries</w:t>
            </w:r>
            <w:r w:rsidR="00AF77D1">
              <w:rPr>
                <w:noProof/>
                <w:webHidden/>
              </w:rPr>
              <w:tab/>
            </w:r>
            <w:r w:rsidR="00AF77D1">
              <w:rPr>
                <w:noProof/>
                <w:webHidden/>
              </w:rPr>
              <w:fldChar w:fldCharType="begin"/>
            </w:r>
            <w:r w:rsidR="00AF77D1">
              <w:rPr>
                <w:noProof/>
                <w:webHidden/>
              </w:rPr>
              <w:instrText xml:space="preserve"> PAGEREF _Toc22831016 \h </w:instrText>
            </w:r>
            <w:r w:rsidR="00AF77D1">
              <w:rPr>
                <w:noProof/>
                <w:webHidden/>
              </w:rPr>
            </w:r>
            <w:r w:rsidR="00AF77D1">
              <w:rPr>
                <w:noProof/>
                <w:webHidden/>
              </w:rPr>
              <w:fldChar w:fldCharType="separate"/>
            </w:r>
            <w:r w:rsidR="00AF77D1">
              <w:rPr>
                <w:noProof/>
                <w:webHidden/>
              </w:rPr>
              <w:t>16</w:t>
            </w:r>
            <w:r w:rsidR="00AF77D1">
              <w:rPr>
                <w:noProof/>
                <w:webHidden/>
              </w:rPr>
              <w:fldChar w:fldCharType="end"/>
            </w:r>
          </w:hyperlink>
        </w:p>
        <w:p w14:paraId="2349DEA7" w14:textId="2E16650E" w:rsidR="00AF77D1" w:rsidRDefault="009010B5">
          <w:pPr>
            <w:pStyle w:val="TOC2"/>
            <w:tabs>
              <w:tab w:val="right" w:leader="dot" w:pos="9016"/>
            </w:tabs>
            <w:rPr>
              <w:rFonts w:eastAsiaTheme="minorEastAsia"/>
              <w:noProof/>
              <w:lang w:eastAsia="en-GB"/>
            </w:rPr>
          </w:pPr>
          <w:hyperlink w:anchor="_Toc22831017" w:history="1">
            <w:r w:rsidR="00AF77D1" w:rsidRPr="004B41D6">
              <w:rPr>
                <w:rStyle w:val="Hyperlink"/>
                <w:noProof/>
              </w:rPr>
              <w:t>7.2.1.4. Table Functions (advanced)</w:t>
            </w:r>
            <w:r w:rsidR="00AF77D1">
              <w:rPr>
                <w:noProof/>
                <w:webHidden/>
              </w:rPr>
              <w:tab/>
            </w:r>
            <w:r w:rsidR="00AF77D1">
              <w:rPr>
                <w:noProof/>
                <w:webHidden/>
              </w:rPr>
              <w:fldChar w:fldCharType="begin"/>
            </w:r>
            <w:r w:rsidR="00AF77D1">
              <w:rPr>
                <w:noProof/>
                <w:webHidden/>
              </w:rPr>
              <w:instrText xml:space="preserve"> PAGEREF _Toc22831017 \h </w:instrText>
            </w:r>
            <w:r w:rsidR="00AF77D1">
              <w:rPr>
                <w:noProof/>
                <w:webHidden/>
              </w:rPr>
            </w:r>
            <w:r w:rsidR="00AF77D1">
              <w:rPr>
                <w:noProof/>
                <w:webHidden/>
              </w:rPr>
              <w:fldChar w:fldCharType="separate"/>
            </w:r>
            <w:r w:rsidR="00AF77D1">
              <w:rPr>
                <w:noProof/>
                <w:webHidden/>
              </w:rPr>
              <w:t>16</w:t>
            </w:r>
            <w:r w:rsidR="00AF77D1">
              <w:rPr>
                <w:noProof/>
                <w:webHidden/>
              </w:rPr>
              <w:fldChar w:fldCharType="end"/>
            </w:r>
          </w:hyperlink>
        </w:p>
        <w:p w14:paraId="63EF6E01" w14:textId="75656C41" w:rsidR="00AF77D1" w:rsidRDefault="009010B5">
          <w:pPr>
            <w:pStyle w:val="TOC2"/>
            <w:tabs>
              <w:tab w:val="right" w:leader="dot" w:pos="9016"/>
            </w:tabs>
            <w:rPr>
              <w:rFonts w:eastAsiaTheme="minorEastAsia"/>
              <w:noProof/>
              <w:lang w:eastAsia="en-GB"/>
            </w:rPr>
          </w:pPr>
          <w:hyperlink w:anchor="_Toc22831018" w:history="1">
            <w:r w:rsidR="00AF77D1" w:rsidRPr="004B41D6">
              <w:rPr>
                <w:rStyle w:val="Hyperlink"/>
                <w:noProof/>
              </w:rPr>
              <w:t>7.2.1.5. LATERAL Subqueries (advanced)</w:t>
            </w:r>
            <w:r w:rsidR="00AF77D1">
              <w:rPr>
                <w:noProof/>
                <w:webHidden/>
              </w:rPr>
              <w:tab/>
            </w:r>
            <w:r w:rsidR="00AF77D1">
              <w:rPr>
                <w:noProof/>
                <w:webHidden/>
              </w:rPr>
              <w:fldChar w:fldCharType="begin"/>
            </w:r>
            <w:r w:rsidR="00AF77D1">
              <w:rPr>
                <w:noProof/>
                <w:webHidden/>
              </w:rPr>
              <w:instrText xml:space="preserve"> PAGEREF _Toc22831018 \h </w:instrText>
            </w:r>
            <w:r w:rsidR="00AF77D1">
              <w:rPr>
                <w:noProof/>
                <w:webHidden/>
              </w:rPr>
            </w:r>
            <w:r w:rsidR="00AF77D1">
              <w:rPr>
                <w:noProof/>
                <w:webHidden/>
              </w:rPr>
              <w:fldChar w:fldCharType="separate"/>
            </w:r>
            <w:r w:rsidR="00AF77D1">
              <w:rPr>
                <w:noProof/>
                <w:webHidden/>
              </w:rPr>
              <w:t>17</w:t>
            </w:r>
            <w:r w:rsidR="00AF77D1">
              <w:rPr>
                <w:noProof/>
                <w:webHidden/>
              </w:rPr>
              <w:fldChar w:fldCharType="end"/>
            </w:r>
          </w:hyperlink>
        </w:p>
        <w:p w14:paraId="735C052F" w14:textId="5FC99C11" w:rsidR="00AF77D1" w:rsidRDefault="009010B5">
          <w:pPr>
            <w:pStyle w:val="TOC2"/>
            <w:tabs>
              <w:tab w:val="right" w:leader="dot" w:pos="9016"/>
            </w:tabs>
            <w:rPr>
              <w:rFonts w:eastAsiaTheme="minorEastAsia"/>
              <w:noProof/>
              <w:lang w:eastAsia="en-GB"/>
            </w:rPr>
          </w:pPr>
          <w:hyperlink w:anchor="_Toc22831019" w:history="1">
            <w:r w:rsidR="00AF77D1" w:rsidRPr="004B41D6">
              <w:rPr>
                <w:rStyle w:val="Hyperlink"/>
                <w:noProof/>
              </w:rPr>
              <w:t>7.2.2. The WHERE Clause</w:t>
            </w:r>
            <w:r w:rsidR="00AF77D1">
              <w:rPr>
                <w:noProof/>
                <w:webHidden/>
              </w:rPr>
              <w:tab/>
            </w:r>
            <w:r w:rsidR="00AF77D1">
              <w:rPr>
                <w:noProof/>
                <w:webHidden/>
              </w:rPr>
              <w:fldChar w:fldCharType="begin"/>
            </w:r>
            <w:r w:rsidR="00AF77D1">
              <w:rPr>
                <w:noProof/>
                <w:webHidden/>
              </w:rPr>
              <w:instrText xml:space="preserve"> PAGEREF _Toc22831019 \h </w:instrText>
            </w:r>
            <w:r w:rsidR="00AF77D1">
              <w:rPr>
                <w:noProof/>
                <w:webHidden/>
              </w:rPr>
            </w:r>
            <w:r w:rsidR="00AF77D1">
              <w:rPr>
                <w:noProof/>
                <w:webHidden/>
              </w:rPr>
              <w:fldChar w:fldCharType="separate"/>
            </w:r>
            <w:r w:rsidR="00AF77D1">
              <w:rPr>
                <w:noProof/>
                <w:webHidden/>
              </w:rPr>
              <w:t>18</w:t>
            </w:r>
            <w:r w:rsidR="00AF77D1">
              <w:rPr>
                <w:noProof/>
                <w:webHidden/>
              </w:rPr>
              <w:fldChar w:fldCharType="end"/>
            </w:r>
          </w:hyperlink>
        </w:p>
        <w:p w14:paraId="2C3FE0B3" w14:textId="584E0328" w:rsidR="00AF77D1" w:rsidRDefault="009010B5">
          <w:pPr>
            <w:pStyle w:val="TOC2"/>
            <w:tabs>
              <w:tab w:val="right" w:leader="dot" w:pos="9016"/>
            </w:tabs>
            <w:rPr>
              <w:rFonts w:eastAsiaTheme="minorEastAsia"/>
              <w:noProof/>
              <w:lang w:eastAsia="en-GB"/>
            </w:rPr>
          </w:pPr>
          <w:hyperlink w:anchor="_Toc22831020" w:history="1">
            <w:r w:rsidR="00AF77D1" w:rsidRPr="004B41D6">
              <w:rPr>
                <w:rStyle w:val="Hyperlink"/>
                <w:noProof/>
              </w:rPr>
              <w:t>7.2.3. The GROUP BY and HAVING Clauses</w:t>
            </w:r>
            <w:r w:rsidR="00AF77D1">
              <w:rPr>
                <w:noProof/>
                <w:webHidden/>
              </w:rPr>
              <w:tab/>
            </w:r>
            <w:r w:rsidR="00AF77D1">
              <w:rPr>
                <w:noProof/>
                <w:webHidden/>
              </w:rPr>
              <w:fldChar w:fldCharType="begin"/>
            </w:r>
            <w:r w:rsidR="00AF77D1">
              <w:rPr>
                <w:noProof/>
                <w:webHidden/>
              </w:rPr>
              <w:instrText xml:space="preserve"> PAGEREF _Toc22831020 \h </w:instrText>
            </w:r>
            <w:r w:rsidR="00AF77D1">
              <w:rPr>
                <w:noProof/>
                <w:webHidden/>
              </w:rPr>
            </w:r>
            <w:r w:rsidR="00AF77D1">
              <w:rPr>
                <w:noProof/>
                <w:webHidden/>
              </w:rPr>
              <w:fldChar w:fldCharType="separate"/>
            </w:r>
            <w:r w:rsidR="00AF77D1">
              <w:rPr>
                <w:noProof/>
                <w:webHidden/>
              </w:rPr>
              <w:t>19</w:t>
            </w:r>
            <w:r w:rsidR="00AF77D1">
              <w:rPr>
                <w:noProof/>
                <w:webHidden/>
              </w:rPr>
              <w:fldChar w:fldCharType="end"/>
            </w:r>
          </w:hyperlink>
        </w:p>
        <w:p w14:paraId="299BF9FC" w14:textId="4D899A86" w:rsidR="00AF77D1" w:rsidRDefault="009010B5">
          <w:pPr>
            <w:pStyle w:val="TOC2"/>
            <w:tabs>
              <w:tab w:val="right" w:leader="dot" w:pos="9016"/>
            </w:tabs>
            <w:rPr>
              <w:rFonts w:eastAsiaTheme="minorEastAsia"/>
              <w:noProof/>
              <w:lang w:eastAsia="en-GB"/>
            </w:rPr>
          </w:pPr>
          <w:hyperlink w:anchor="_Toc22831021" w:history="1">
            <w:r w:rsidR="00AF77D1" w:rsidRPr="004B41D6">
              <w:rPr>
                <w:rStyle w:val="Hyperlink"/>
                <w:bCs/>
                <w:noProof/>
              </w:rPr>
              <w:t xml:space="preserve">7.2.4. </w:t>
            </w:r>
            <w:r w:rsidR="00AF77D1" w:rsidRPr="004B41D6">
              <w:rPr>
                <w:rStyle w:val="Hyperlink"/>
                <w:noProof/>
              </w:rPr>
              <w:t>GROUPING SETS</w:t>
            </w:r>
            <w:r w:rsidR="00AF77D1" w:rsidRPr="004B41D6">
              <w:rPr>
                <w:rStyle w:val="Hyperlink"/>
                <w:bCs/>
                <w:noProof/>
              </w:rPr>
              <w:t xml:space="preserve">, </w:t>
            </w:r>
            <w:r w:rsidR="00AF77D1" w:rsidRPr="004B41D6">
              <w:rPr>
                <w:rStyle w:val="Hyperlink"/>
                <w:noProof/>
              </w:rPr>
              <w:t>CUBE</w:t>
            </w:r>
            <w:r w:rsidR="00AF77D1" w:rsidRPr="004B41D6">
              <w:rPr>
                <w:rStyle w:val="Hyperlink"/>
                <w:bCs/>
                <w:noProof/>
              </w:rPr>
              <w:t xml:space="preserve">, and </w:t>
            </w:r>
            <w:r w:rsidR="00AF77D1" w:rsidRPr="004B41D6">
              <w:rPr>
                <w:rStyle w:val="Hyperlink"/>
                <w:noProof/>
              </w:rPr>
              <w:t>ROLLUP</w:t>
            </w:r>
            <w:r w:rsidR="00AF77D1">
              <w:rPr>
                <w:noProof/>
                <w:webHidden/>
              </w:rPr>
              <w:tab/>
            </w:r>
            <w:r w:rsidR="00AF77D1">
              <w:rPr>
                <w:noProof/>
                <w:webHidden/>
              </w:rPr>
              <w:fldChar w:fldCharType="begin"/>
            </w:r>
            <w:r w:rsidR="00AF77D1">
              <w:rPr>
                <w:noProof/>
                <w:webHidden/>
              </w:rPr>
              <w:instrText xml:space="preserve"> PAGEREF _Toc22831021 \h </w:instrText>
            </w:r>
            <w:r w:rsidR="00AF77D1">
              <w:rPr>
                <w:noProof/>
                <w:webHidden/>
              </w:rPr>
            </w:r>
            <w:r w:rsidR="00AF77D1">
              <w:rPr>
                <w:noProof/>
                <w:webHidden/>
              </w:rPr>
              <w:fldChar w:fldCharType="separate"/>
            </w:r>
            <w:r w:rsidR="00AF77D1">
              <w:rPr>
                <w:noProof/>
                <w:webHidden/>
              </w:rPr>
              <w:t>22</w:t>
            </w:r>
            <w:r w:rsidR="00AF77D1">
              <w:rPr>
                <w:noProof/>
                <w:webHidden/>
              </w:rPr>
              <w:fldChar w:fldCharType="end"/>
            </w:r>
          </w:hyperlink>
        </w:p>
        <w:p w14:paraId="5FD212E9" w14:textId="5220ED40" w:rsidR="00AF77D1" w:rsidRDefault="009010B5">
          <w:pPr>
            <w:pStyle w:val="TOC2"/>
            <w:tabs>
              <w:tab w:val="right" w:leader="dot" w:pos="9016"/>
            </w:tabs>
            <w:rPr>
              <w:rFonts w:eastAsiaTheme="minorEastAsia"/>
              <w:noProof/>
              <w:lang w:eastAsia="en-GB"/>
            </w:rPr>
          </w:pPr>
          <w:hyperlink w:anchor="_Toc22831022" w:history="1">
            <w:r w:rsidR="00AF77D1" w:rsidRPr="004B41D6">
              <w:rPr>
                <w:rStyle w:val="Hyperlink"/>
                <w:noProof/>
              </w:rPr>
              <w:t>7.2.5. Window Function Processing (advanced)</w:t>
            </w:r>
            <w:r w:rsidR="00AF77D1">
              <w:rPr>
                <w:noProof/>
                <w:webHidden/>
              </w:rPr>
              <w:tab/>
            </w:r>
            <w:r w:rsidR="00AF77D1">
              <w:rPr>
                <w:noProof/>
                <w:webHidden/>
              </w:rPr>
              <w:fldChar w:fldCharType="begin"/>
            </w:r>
            <w:r w:rsidR="00AF77D1">
              <w:rPr>
                <w:noProof/>
                <w:webHidden/>
              </w:rPr>
              <w:instrText xml:space="preserve"> PAGEREF _Toc22831022 \h </w:instrText>
            </w:r>
            <w:r w:rsidR="00AF77D1">
              <w:rPr>
                <w:noProof/>
                <w:webHidden/>
              </w:rPr>
            </w:r>
            <w:r w:rsidR="00AF77D1">
              <w:rPr>
                <w:noProof/>
                <w:webHidden/>
              </w:rPr>
              <w:fldChar w:fldCharType="separate"/>
            </w:r>
            <w:r w:rsidR="00AF77D1">
              <w:rPr>
                <w:noProof/>
                <w:webHidden/>
              </w:rPr>
              <w:t>25</w:t>
            </w:r>
            <w:r w:rsidR="00AF77D1">
              <w:rPr>
                <w:noProof/>
                <w:webHidden/>
              </w:rPr>
              <w:fldChar w:fldCharType="end"/>
            </w:r>
          </w:hyperlink>
        </w:p>
        <w:p w14:paraId="192C50BC" w14:textId="2E9AB32A" w:rsidR="00AF77D1" w:rsidRDefault="009010B5">
          <w:pPr>
            <w:pStyle w:val="TOC2"/>
            <w:tabs>
              <w:tab w:val="right" w:leader="dot" w:pos="9016"/>
            </w:tabs>
            <w:rPr>
              <w:rFonts w:eastAsiaTheme="minorEastAsia"/>
              <w:noProof/>
              <w:lang w:eastAsia="en-GB"/>
            </w:rPr>
          </w:pPr>
          <w:hyperlink w:anchor="_Toc22831023" w:history="1">
            <w:r w:rsidR="00AF77D1" w:rsidRPr="004B41D6">
              <w:rPr>
                <w:rStyle w:val="Hyperlink"/>
                <w:noProof/>
              </w:rPr>
              <w:t>Select Lists</w:t>
            </w:r>
            <w:r w:rsidR="00AF77D1">
              <w:rPr>
                <w:noProof/>
                <w:webHidden/>
              </w:rPr>
              <w:tab/>
            </w:r>
            <w:r w:rsidR="00AF77D1">
              <w:rPr>
                <w:noProof/>
                <w:webHidden/>
              </w:rPr>
              <w:fldChar w:fldCharType="begin"/>
            </w:r>
            <w:r w:rsidR="00AF77D1">
              <w:rPr>
                <w:noProof/>
                <w:webHidden/>
              </w:rPr>
              <w:instrText xml:space="preserve"> PAGEREF _Toc22831023 \h </w:instrText>
            </w:r>
            <w:r w:rsidR="00AF77D1">
              <w:rPr>
                <w:noProof/>
                <w:webHidden/>
              </w:rPr>
            </w:r>
            <w:r w:rsidR="00AF77D1">
              <w:rPr>
                <w:noProof/>
                <w:webHidden/>
              </w:rPr>
              <w:fldChar w:fldCharType="separate"/>
            </w:r>
            <w:r w:rsidR="00AF77D1">
              <w:rPr>
                <w:noProof/>
                <w:webHidden/>
              </w:rPr>
              <w:t>25</w:t>
            </w:r>
            <w:r w:rsidR="00AF77D1">
              <w:rPr>
                <w:noProof/>
                <w:webHidden/>
              </w:rPr>
              <w:fldChar w:fldCharType="end"/>
            </w:r>
          </w:hyperlink>
        </w:p>
        <w:p w14:paraId="5421F8D7" w14:textId="68BEAF6D" w:rsidR="00AF77D1" w:rsidRDefault="009010B5">
          <w:pPr>
            <w:pStyle w:val="TOC2"/>
            <w:tabs>
              <w:tab w:val="right" w:leader="dot" w:pos="9016"/>
            </w:tabs>
            <w:rPr>
              <w:rFonts w:eastAsiaTheme="minorEastAsia"/>
              <w:noProof/>
              <w:lang w:eastAsia="en-GB"/>
            </w:rPr>
          </w:pPr>
          <w:hyperlink w:anchor="_Toc22831024" w:history="1">
            <w:r w:rsidR="00AF77D1" w:rsidRPr="004B41D6">
              <w:rPr>
                <w:rStyle w:val="Hyperlink"/>
                <w:noProof/>
              </w:rPr>
              <w:t>7.3.1. Select-List Items</w:t>
            </w:r>
            <w:r w:rsidR="00AF77D1">
              <w:rPr>
                <w:noProof/>
                <w:webHidden/>
              </w:rPr>
              <w:tab/>
            </w:r>
            <w:r w:rsidR="00AF77D1">
              <w:rPr>
                <w:noProof/>
                <w:webHidden/>
              </w:rPr>
              <w:fldChar w:fldCharType="begin"/>
            </w:r>
            <w:r w:rsidR="00AF77D1">
              <w:rPr>
                <w:noProof/>
                <w:webHidden/>
              </w:rPr>
              <w:instrText xml:space="preserve"> PAGEREF _Toc22831024 \h </w:instrText>
            </w:r>
            <w:r w:rsidR="00AF77D1">
              <w:rPr>
                <w:noProof/>
                <w:webHidden/>
              </w:rPr>
            </w:r>
            <w:r w:rsidR="00AF77D1">
              <w:rPr>
                <w:noProof/>
                <w:webHidden/>
              </w:rPr>
              <w:fldChar w:fldCharType="separate"/>
            </w:r>
            <w:r w:rsidR="00AF77D1">
              <w:rPr>
                <w:noProof/>
                <w:webHidden/>
              </w:rPr>
              <w:t>25</w:t>
            </w:r>
            <w:r w:rsidR="00AF77D1">
              <w:rPr>
                <w:noProof/>
                <w:webHidden/>
              </w:rPr>
              <w:fldChar w:fldCharType="end"/>
            </w:r>
          </w:hyperlink>
        </w:p>
        <w:p w14:paraId="365420F4" w14:textId="57CDC812" w:rsidR="00AF77D1" w:rsidRDefault="009010B5">
          <w:pPr>
            <w:pStyle w:val="TOC2"/>
            <w:tabs>
              <w:tab w:val="right" w:leader="dot" w:pos="9016"/>
            </w:tabs>
            <w:rPr>
              <w:rFonts w:eastAsiaTheme="minorEastAsia"/>
              <w:noProof/>
              <w:lang w:eastAsia="en-GB"/>
            </w:rPr>
          </w:pPr>
          <w:hyperlink w:anchor="_Toc22831025" w:history="1">
            <w:r w:rsidR="00AF77D1" w:rsidRPr="004B41D6">
              <w:rPr>
                <w:rStyle w:val="Hyperlink"/>
                <w:noProof/>
              </w:rPr>
              <w:t>7.3.2. Column Labels</w:t>
            </w:r>
            <w:r w:rsidR="00AF77D1">
              <w:rPr>
                <w:noProof/>
                <w:webHidden/>
              </w:rPr>
              <w:tab/>
            </w:r>
            <w:r w:rsidR="00AF77D1">
              <w:rPr>
                <w:noProof/>
                <w:webHidden/>
              </w:rPr>
              <w:fldChar w:fldCharType="begin"/>
            </w:r>
            <w:r w:rsidR="00AF77D1">
              <w:rPr>
                <w:noProof/>
                <w:webHidden/>
              </w:rPr>
              <w:instrText xml:space="preserve"> PAGEREF _Toc22831025 \h </w:instrText>
            </w:r>
            <w:r w:rsidR="00AF77D1">
              <w:rPr>
                <w:noProof/>
                <w:webHidden/>
              </w:rPr>
            </w:r>
            <w:r w:rsidR="00AF77D1">
              <w:rPr>
                <w:noProof/>
                <w:webHidden/>
              </w:rPr>
              <w:fldChar w:fldCharType="separate"/>
            </w:r>
            <w:r w:rsidR="00AF77D1">
              <w:rPr>
                <w:noProof/>
                <w:webHidden/>
              </w:rPr>
              <w:t>26</w:t>
            </w:r>
            <w:r w:rsidR="00AF77D1">
              <w:rPr>
                <w:noProof/>
                <w:webHidden/>
              </w:rPr>
              <w:fldChar w:fldCharType="end"/>
            </w:r>
          </w:hyperlink>
        </w:p>
        <w:p w14:paraId="54810A1B" w14:textId="4D8A8352" w:rsidR="00AF77D1" w:rsidRDefault="009010B5">
          <w:pPr>
            <w:pStyle w:val="TOC2"/>
            <w:tabs>
              <w:tab w:val="right" w:leader="dot" w:pos="9016"/>
            </w:tabs>
            <w:rPr>
              <w:rFonts w:eastAsiaTheme="minorEastAsia"/>
              <w:noProof/>
              <w:lang w:eastAsia="en-GB"/>
            </w:rPr>
          </w:pPr>
          <w:hyperlink w:anchor="_Toc22831026" w:history="1">
            <w:r w:rsidR="00AF77D1" w:rsidRPr="004B41D6">
              <w:rPr>
                <w:rStyle w:val="Hyperlink"/>
                <w:noProof/>
              </w:rPr>
              <w:t>7.3.3. DISTINCT</w:t>
            </w:r>
            <w:r w:rsidR="00AF77D1">
              <w:rPr>
                <w:noProof/>
                <w:webHidden/>
              </w:rPr>
              <w:tab/>
            </w:r>
            <w:r w:rsidR="00AF77D1">
              <w:rPr>
                <w:noProof/>
                <w:webHidden/>
              </w:rPr>
              <w:fldChar w:fldCharType="begin"/>
            </w:r>
            <w:r w:rsidR="00AF77D1">
              <w:rPr>
                <w:noProof/>
                <w:webHidden/>
              </w:rPr>
              <w:instrText xml:space="preserve"> PAGEREF _Toc22831026 \h </w:instrText>
            </w:r>
            <w:r w:rsidR="00AF77D1">
              <w:rPr>
                <w:noProof/>
                <w:webHidden/>
              </w:rPr>
            </w:r>
            <w:r w:rsidR="00AF77D1">
              <w:rPr>
                <w:noProof/>
                <w:webHidden/>
              </w:rPr>
              <w:fldChar w:fldCharType="separate"/>
            </w:r>
            <w:r w:rsidR="00AF77D1">
              <w:rPr>
                <w:noProof/>
                <w:webHidden/>
              </w:rPr>
              <w:t>26</w:t>
            </w:r>
            <w:r w:rsidR="00AF77D1">
              <w:rPr>
                <w:noProof/>
                <w:webHidden/>
              </w:rPr>
              <w:fldChar w:fldCharType="end"/>
            </w:r>
          </w:hyperlink>
        </w:p>
        <w:p w14:paraId="756D8300" w14:textId="021572A6" w:rsidR="00AF77D1" w:rsidRDefault="009010B5">
          <w:pPr>
            <w:pStyle w:val="TOC2"/>
            <w:tabs>
              <w:tab w:val="right" w:leader="dot" w:pos="9016"/>
            </w:tabs>
            <w:rPr>
              <w:rFonts w:eastAsiaTheme="minorEastAsia"/>
              <w:noProof/>
              <w:lang w:eastAsia="en-GB"/>
            </w:rPr>
          </w:pPr>
          <w:hyperlink w:anchor="_Toc22831027" w:history="1">
            <w:r w:rsidR="00AF77D1" w:rsidRPr="004B41D6">
              <w:rPr>
                <w:rStyle w:val="Hyperlink"/>
                <w:noProof/>
              </w:rPr>
              <w:t>Combining Queries (UNION, INTERSECT, EXCEPT)</w:t>
            </w:r>
            <w:r w:rsidR="00AF77D1">
              <w:rPr>
                <w:noProof/>
                <w:webHidden/>
              </w:rPr>
              <w:tab/>
            </w:r>
            <w:r w:rsidR="00AF77D1">
              <w:rPr>
                <w:noProof/>
                <w:webHidden/>
              </w:rPr>
              <w:fldChar w:fldCharType="begin"/>
            </w:r>
            <w:r w:rsidR="00AF77D1">
              <w:rPr>
                <w:noProof/>
                <w:webHidden/>
              </w:rPr>
              <w:instrText xml:space="preserve"> PAGEREF _Toc22831027 \h </w:instrText>
            </w:r>
            <w:r w:rsidR="00AF77D1">
              <w:rPr>
                <w:noProof/>
                <w:webHidden/>
              </w:rPr>
            </w:r>
            <w:r w:rsidR="00AF77D1">
              <w:rPr>
                <w:noProof/>
                <w:webHidden/>
              </w:rPr>
              <w:fldChar w:fldCharType="separate"/>
            </w:r>
            <w:r w:rsidR="00AF77D1">
              <w:rPr>
                <w:noProof/>
                <w:webHidden/>
              </w:rPr>
              <w:t>27</w:t>
            </w:r>
            <w:r w:rsidR="00AF77D1">
              <w:rPr>
                <w:noProof/>
                <w:webHidden/>
              </w:rPr>
              <w:fldChar w:fldCharType="end"/>
            </w:r>
          </w:hyperlink>
        </w:p>
        <w:p w14:paraId="05478500" w14:textId="0AD9F492" w:rsidR="00AF77D1" w:rsidRDefault="009010B5">
          <w:pPr>
            <w:pStyle w:val="TOC2"/>
            <w:tabs>
              <w:tab w:val="right" w:leader="dot" w:pos="9016"/>
            </w:tabs>
            <w:rPr>
              <w:rFonts w:eastAsiaTheme="minorEastAsia"/>
              <w:noProof/>
              <w:lang w:eastAsia="en-GB"/>
            </w:rPr>
          </w:pPr>
          <w:hyperlink w:anchor="_Toc22831028" w:history="1">
            <w:r w:rsidR="00AF77D1" w:rsidRPr="004B41D6">
              <w:rPr>
                <w:rStyle w:val="Hyperlink"/>
                <w:noProof/>
              </w:rPr>
              <w:t>Sorting Rows</w:t>
            </w:r>
            <w:r w:rsidR="00AF77D1">
              <w:rPr>
                <w:noProof/>
                <w:webHidden/>
              </w:rPr>
              <w:tab/>
            </w:r>
            <w:r w:rsidR="00AF77D1">
              <w:rPr>
                <w:noProof/>
                <w:webHidden/>
              </w:rPr>
              <w:fldChar w:fldCharType="begin"/>
            </w:r>
            <w:r w:rsidR="00AF77D1">
              <w:rPr>
                <w:noProof/>
                <w:webHidden/>
              </w:rPr>
              <w:instrText xml:space="preserve"> PAGEREF _Toc22831028 \h </w:instrText>
            </w:r>
            <w:r w:rsidR="00AF77D1">
              <w:rPr>
                <w:noProof/>
                <w:webHidden/>
              </w:rPr>
            </w:r>
            <w:r w:rsidR="00AF77D1">
              <w:rPr>
                <w:noProof/>
                <w:webHidden/>
              </w:rPr>
              <w:fldChar w:fldCharType="separate"/>
            </w:r>
            <w:r w:rsidR="00AF77D1">
              <w:rPr>
                <w:noProof/>
                <w:webHidden/>
              </w:rPr>
              <w:t>27</w:t>
            </w:r>
            <w:r w:rsidR="00AF77D1">
              <w:rPr>
                <w:noProof/>
                <w:webHidden/>
              </w:rPr>
              <w:fldChar w:fldCharType="end"/>
            </w:r>
          </w:hyperlink>
        </w:p>
        <w:p w14:paraId="23C5F6FE" w14:textId="0CB564BA" w:rsidR="00AF77D1" w:rsidRDefault="009010B5">
          <w:pPr>
            <w:pStyle w:val="TOC2"/>
            <w:tabs>
              <w:tab w:val="right" w:leader="dot" w:pos="9016"/>
            </w:tabs>
            <w:rPr>
              <w:rFonts w:eastAsiaTheme="minorEastAsia"/>
              <w:noProof/>
              <w:lang w:eastAsia="en-GB"/>
            </w:rPr>
          </w:pPr>
          <w:hyperlink w:anchor="_Toc22831029" w:history="1">
            <w:r w:rsidR="00AF77D1" w:rsidRPr="004B41D6">
              <w:rPr>
                <w:rStyle w:val="Hyperlink"/>
                <w:noProof/>
              </w:rPr>
              <w:t>LIMIT</w:t>
            </w:r>
            <w:r w:rsidR="00AF77D1" w:rsidRPr="004B41D6">
              <w:rPr>
                <w:rStyle w:val="Hyperlink"/>
                <w:bCs/>
                <w:noProof/>
              </w:rPr>
              <w:t xml:space="preserve"> and </w:t>
            </w:r>
            <w:r w:rsidR="00AF77D1" w:rsidRPr="004B41D6">
              <w:rPr>
                <w:rStyle w:val="Hyperlink"/>
                <w:noProof/>
              </w:rPr>
              <w:t>OFFSET</w:t>
            </w:r>
            <w:r w:rsidR="00AF77D1">
              <w:rPr>
                <w:noProof/>
                <w:webHidden/>
              </w:rPr>
              <w:tab/>
            </w:r>
            <w:r w:rsidR="00AF77D1">
              <w:rPr>
                <w:noProof/>
                <w:webHidden/>
              </w:rPr>
              <w:fldChar w:fldCharType="begin"/>
            </w:r>
            <w:r w:rsidR="00AF77D1">
              <w:rPr>
                <w:noProof/>
                <w:webHidden/>
              </w:rPr>
              <w:instrText xml:space="preserve"> PAGEREF _Toc22831029 \h </w:instrText>
            </w:r>
            <w:r w:rsidR="00AF77D1">
              <w:rPr>
                <w:noProof/>
                <w:webHidden/>
              </w:rPr>
            </w:r>
            <w:r w:rsidR="00AF77D1">
              <w:rPr>
                <w:noProof/>
                <w:webHidden/>
              </w:rPr>
              <w:fldChar w:fldCharType="separate"/>
            </w:r>
            <w:r w:rsidR="00AF77D1">
              <w:rPr>
                <w:noProof/>
                <w:webHidden/>
              </w:rPr>
              <w:t>29</w:t>
            </w:r>
            <w:r w:rsidR="00AF77D1">
              <w:rPr>
                <w:noProof/>
                <w:webHidden/>
              </w:rPr>
              <w:fldChar w:fldCharType="end"/>
            </w:r>
          </w:hyperlink>
        </w:p>
        <w:p w14:paraId="7CA12544" w14:textId="2780B6D8" w:rsidR="00AF77D1" w:rsidRDefault="009010B5">
          <w:pPr>
            <w:pStyle w:val="TOC2"/>
            <w:tabs>
              <w:tab w:val="right" w:leader="dot" w:pos="9016"/>
            </w:tabs>
            <w:rPr>
              <w:rFonts w:eastAsiaTheme="minorEastAsia"/>
              <w:noProof/>
              <w:lang w:eastAsia="en-GB"/>
            </w:rPr>
          </w:pPr>
          <w:hyperlink w:anchor="_Toc22831030" w:history="1">
            <w:r w:rsidR="00AF77D1" w:rsidRPr="004B41D6">
              <w:rPr>
                <w:rStyle w:val="Hyperlink"/>
                <w:noProof/>
              </w:rPr>
              <w:t>VALUES Lists</w:t>
            </w:r>
            <w:r w:rsidR="00AF77D1">
              <w:rPr>
                <w:noProof/>
                <w:webHidden/>
              </w:rPr>
              <w:tab/>
            </w:r>
            <w:r w:rsidR="00AF77D1">
              <w:rPr>
                <w:noProof/>
                <w:webHidden/>
              </w:rPr>
              <w:fldChar w:fldCharType="begin"/>
            </w:r>
            <w:r w:rsidR="00AF77D1">
              <w:rPr>
                <w:noProof/>
                <w:webHidden/>
              </w:rPr>
              <w:instrText xml:space="preserve"> PAGEREF _Toc22831030 \h </w:instrText>
            </w:r>
            <w:r w:rsidR="00AF77D1">
              <w:rPr>
                <w:noProof/>
                <w:webHidden/>
              </w:rPr>
            </w:r>
            <w:r w:rsidR="00AF77D1">
              <w:rPr>
                <w:noProof/>
                <w:webHidden/>
              </w:rPr>
              <w:fldChar w:fldCharType="separate"/>
            </w:r>
            <w:r w:rsidR="00AF77D1">
              <w:rPr>
                <w:noProof/>
                <w:webHidden/>
              </w:rPr>
              <w:t>29</w:t>
            </w:r>
            <w:r w:rsidR="00AF77D1">
              <w:rPr>
                <w:noProof/>
                <w:webHidden/>
              </w:rPr>
              <w:fldChar w:fldCharType="end"/>
            </w:r>
          </w:hyperlink>
        </w:p>
        <w:p w14:paraId="4D1FAE58" w14:textId="2C9E690F" w:rsidR="00AF77D1" w:rsidRDefault="009010B5">
          <w:pPr>
            <w:pStyle w:val="TOC2"/>
            <w:tabs>
              <w:tab w:val="right" w:leader="dot" w:pos="9016"/>
            </w:tabs>
            <w:rPr>
              <w:rFonts w:eastAsiaTheme="minorEastAsia"/>
              <w:noProof/>
              <w:lang w:eastAsia="en-GB"/>
            </w:rPr>
          </w:pPr>
          <w:hyperlink w:anchor="_Toc22831031" w:history="1">
            <w:r w:rsidR="00AF77D1" w:rsidRPr="004B41D6">
              <w:rPr>
                <w:rStyle w:val="Hyperlink"/>
                <w:noProof/>
              </w:rPr>
              <w:t>WITH Queries (Common Table Expressions)</w:t>
            </w:r>
            <w:r w:rsidR="00AF77D1">
              <w:rPr>
                <w:noProof/>
                <w:webHidden/>
              </w:rPr>
              <w:tab/>
            </w:r>
            <w:r w:rsidR="00AF77D1">
              <w:rPr>
                <w:noProof/>
                <w:webHidden/>
              </w:rPr>
              <w:fldChar w:fldCharType="begin"/>
            </w:r>
            <w:r w:rsidR="00AF77D1">
              <w:rPr>
                <w:noProof/>
                <w:webHidden/>
              </w:rPr>
              <w:instrText xml:space="preserve"> PAGEREF _Toc22831031 \h </w:instrText>
            </w:r>
            <w:r w:rsidR="00AF77D1">
              <w:rPr>
                <w:noProof/>
                <w:webHidden/>
              </w:rPr>
            </w:r>
            <w:r w:rsidR="00AF77D1">
              <w:rPr>
                <w:noProof/>
                <w:webHidden/>
              </w:rPr>
              <w:fldChar w:fldCharType="separate"/>
            </w:r>
            <w:r w:rsidR="00AF77D1">
              <w:rPr>
                <w:noProof/>
                <w:webHidden/>
              </w:rPr>
              <w:t>30</w:t>
            </w:r>
            <w:r w:rsidR="00AF77D1">
              <w:rPr>
                <w:noProof/>
                <w:webHidden/>
              </w:rPr>
              <w:fldChar w:fldCharType="end"/>
            </w:r>
          </w:hyperlink>
        </w:p>
        <w:p w14:paraId="53703D8F" w14:textId="4F306A6D" w:rsidR="00AF77D1" w:rsidRDefault="009010B5">
          <w:pPr>
            <w:pStyle w:val="TOC2"/>
            <w:tabs>
              <w:tab w:val="right" w:leader="dot" w:pos="9016"/>
            </w:tabs>
            <w:rPr>
              <w:rFonts w:eastAsiaTheme="minorEastAsia"/>
              <w:noProof/>
              <w:lang w:eastAsia="en-GB"/>
            </w:rPr>
          </w:pPr>
          <w:hyperlink w:anchor="_Toc22831032" w:history="1">
            <w:r w:rsidR="00AF77D1" w:rsidRPr="004B41D6">
              <w:rPr>
                <w:rStyle w:val="Hyperlink"/>
                <w:noProof/>
              </w:rPr>
              <w:t>7.8.1. SELECT in WITH</w:t>
            </w:r>
            <w:r w:rsidR="00AF77D1">
              <w:rPr>
                <w:noProof/>
                <w:webHidden/>
              </w:rPr>
              <w:tab/>
            </w:r>
            <w:r w:rsidR="00AF77D1">
              <w:rPr>
                <w:noProof/>
                <w:webHidden/>
              </w:rPr>
              <w:fldChar w:fldCharType="begin"/>
            </w:r>
            <w:r w:rsidR="00AF77D1">
              <w:rPr>
                <w:noProof/>
                <w:webHidden/>
              </w:rPr>
              <w:instrText xml:space="preserve"> PAGEREF _Toc22831032 \h </w:instrText>
            </w:r>
            <w:r w:rsidR="00AF77D1">
              <w:rPr>
                <w:noProof/>
                <w:webHidden/>
              </w:rPr>
            </w:r>
            <w:r w:rsidR="00AF77D1">
              <w:rPr>
                <w:noProof/>
                <w:webHidden/>
              </w:rPr>
              <w:fldChar w:fldCharType="separate"/>
            </w:r>
            <w:r w:rsidR="00AF77D1">
              <w:rPr>
                <w:noProof/>
                <w:webHidden/>
              </w:rPr>
              <w:t>30</w:t>
            </w:r>
            <w:r w:rsidR="00AF77D1">
              <w:rPr>
                <w:noProof/>
                <w:webHidden/>
              </w:rPr>
              <w:fldChar w:fldCharType="end"/>
            </w:r>
          </w:hyperlink>
        </w:p>
        <w:p w14:paraId="13F67DC1" w14:textId="1BCD0F81" w:rsidR="00AF77D1" w:rsidRDefault="009010B5">
          <w:pPr>
            <w:pStyle w:val="TOC2"/>
            <w:tabs>
              <w:tab w:val="right" w:leader="dot" w:pos="9016"/>
            </w:tabs>
            <w:rPr>
              <w:rFonts w:eastAsiaTheme="minorEastAsia"/>
              <w:noProof/>
              <w:lang w:eastAsia="en-GB"/>
            </w:rPr>
          </w:pPr>
          <w:hyperlink w:anchor="_Toc22831033" w:history="1">
            <w:r w:rsidR="00AF77D1" w:rsidRPr="004B41D6">
              <w:rPr>
                <w:rStyle w:val="Hyperlink"/>
                <w:noProof/>
              </w:rPr>
              <w:t>Recursion (advanced)</w:t>
            </w:r>
            <w:r w:rsidR="00AF77D1">
              <w:rPr>
                <w:noProof/>
                <w:webHidden/>
              </w:rPr>
              <w:tab/>
            </w:r>
            <w:r w:rsidR="00AF77D1">
              <w:rPr>
                <w:noProof/>
                <w:webHidden/>
              </w:rPr>
              <w:fldChar w:fldCharType="begin"/>
            </w:r>
            <w:r w:rsidR="00AF77D1">
              <w:rPr>
                <w:noProof/>
                <w:webHidden/>
              </w:rPr>
              <w:instrText xml:space="preserve"> PAGEREF _Toc22831033 \h </w:instrText>
            </w:r>
            <w:r w:rsidR="00AF77D1">
              <w:rPr>
                <w:noProof/>
                <w:webHidden/>
              </w:rPr>
            </w:r>
            <w:r w:rsidR="00AF77D1">
              <w:rPr>
                <w:noProof/>
                <w:webHidden/>
              </w:rPr>
              <w:fldChar w:fldCharType="separate"/>
            </w:r>
            <w:r w:rsidR="00AF77D1">
              <w:rPr>
                <w:noProof/>
                <w:webHidden/>
              </w:rPr>
              <w:t>31</w:t>
            </w:r>
            <w:r w:rsidR="00AF77D1">
              <w:rPr>
                <w:noProof/>
                <w:webHidden/>
              </w:rPr>
              <w:fldChar w:fldCharType="end"/>
            </w:r>
          </w:hyperlink>
        </w:p>
        <w:p w14:paraId="724310AE" w14:textId="465BB9C0" w:rsidR="00AF77D1" w:rsidRDefault="009010B5">
          <w:pPr>
            <w:pStyle w:val="TOC1"/>
            <w:tabs>
              <w:tab w:val="right" w:leader="dot" w:pos="9016"/>
            </w:tabs>
            <w:rPr>
              <w:rFonts w:eastAsiaTheme="minorEastAsia"/>
              <w:noProof/>
              <w:lang w:eastAsia="en-GB"/>
            </w:rPr>
          </w:pPr>
          <w:hyperlink w:anchor="_Toc22831034" w:history="1">
            <w:r w:rsidR="00AF77D1" w:rsidRPr="004B41D6">
              <w:rPr>
                <w:rStyle w:val="Hyperlink"/>
                <w:noProof/>
              </w:rPr>
              <w:t>4.1. Lexical Structure</w:t>
            </w:r>
            <w:r w:rsidR="00AF77D1">
              <w:rPr>
                <w:noProof/>
                <w:webHidden/>
              </w:rPr>
              <w:tab/>
            </w:r>
            <w:r w:rsidR="00AF77D1">
              <w:rPr>
                <w:noProof/>
                <w:webHidden/>
              </w:rPr>
              <w:fldChar w:fldCharType="begin"/>
            </w:r>
            <w:r w:rsidR="00AF77D1">
              <w:rPr>
                <w:noProof/>
                <w:webHidden/>
              </w:rPr>
              <w:instrText xml:space="preserve"> PAGEREF _Toc22831034 \h </w:instrText>
            </w:r>
            <w:r w:rsidR="00AF77D1">
              <w:rPr>
                <w:noProof/>
                <w:webHidden/>
              </w:rPr>
            </w:r>
            <w:r w:rsidR="00AF77D1">
              <w:rPr>
                <w:noProof/>
                <w:webHidden/>
              </w:rPr>
              <w:fldChar w:fldCharType="separate"/>
            </w:r>
            <w:r w:rsidR="00AF77D1">
              <w:rPr>
                <w:noProof/>
                <w:webHidden/>
              </w:rPr>
              <w:t>32</w:t>
            </w:r>
            <w:r w:rsidR="00AF77D1">
              <w:rPr>
                <w:noProof/>
                <w:webHidden/>
              </w:rPr>
              <w:fldChar w:fldCharType="end"/>
            </w:r>
          </w:hyperlink>
        </w:p>
        <w:p w14:paraId="11E3CC90" w14:textId="3EFD51B4" w:rsidR="00AF77D1" w:rsidRDefault="009010B5">
          <w:pPr>
            <w:pStyle w:val="TOC2"/>
            <w:tabs>
              <w:tab w:val="right" w:leader="dot" w:pos="9016"/>
            </w:tabs>
            <w:rPr>
              <w:rFonts w:eastAsiaTheme="minorEastAsia"/>
              <w:noProof/>
              <w:lang w:eastAsia="en-GB"/>
            </w:rPr>
          </w:pPr>
          <w:hyperlink w:anchor="_Toc22831035" w:history="1">
            <w:r w:rsidR="00AF77D1" w:rsidRPr="004B41D6">
              <w:rPr>
                <w:rStyle w:val="Hyperlink"/>
                <w:noProof/>
              </w:rPr>
              <w:t>4.1.1. Identifiers and Key Words</w:t>
            </w:r>
            <w:r w:rsidR="00AF77D1">
              <w:rPr>
                <w:noProof/>
                <w:webHidden/>
              </w:rPr>
              <w:tab/>
            </w:r>
            <w:r w:rsidR="00AF77D1">
              <w:rPr>
                <w:noProof/>
                <w:webHidden/>
              </w:rPr>
              <w:fldChar w:fldCharType="begin"/>
            </w:r>
            <w:r w:rsidR="00AF77D1">
              <w:rPr>
                <w:noProof/>
                <w:webHidden/>
              </w:rPr>
              <w:instrText xml:space="preserve"> PAGEREF _Toc22831035 \h </w:instrText>
            </w:r>
            <w:r w:rsidR="00AF77D1">
              <w:rPr>
                <w:noProof/>
                <w:webHidden/>
              </w:rPr>
            </w:r>
            <w:r w:rsidR="00AF77D1">
              <w:rPr>
                <w:noProof/>
                <w:webHidden/>
              </w:rPr>
              <w:fldChar w:fldCharType="separate"/>
            </w:r>
            <w:r w:rsidR="00AF77D1">
              <w:rPr>
                <w:noProof/>
                <w:webHidden/>
              </w:rPr>
              <w:t>32</w:t>
            </w:r>
            <w:r w:rsidR="00AF77D1">
              <w:rPr>
                <w:noProof/>
                <w:webHidden/>
              </w:rPr>
              <w:fldChar w:fldCharType="end"/>
            </w:r>
          </w:hyperlink>
        </w:p>
        <w:p w14:paraId="6B2B72C6" w14:textId="36913653" w:rsidR="00AF77D1" w:rsidRDefault="009010B5">
          <w:pPr>
            <w:pStyle w:val="TOC2"/>
            <w:tabs>
              <w:tab w:val="right" w:leader="dot" w:pos="9016"/>
            </w:tabs>
            <w:rPr>
              <w:rFonts w:eastAsiaTheme="minorEastAsia"/>
              <w:noProof/>
              <w:lang w:eastAsia="en-GB"/>
            </w:rPr>
          </w:pPr>
          <w:hyperlink w:anchor="_Toc22831036" w:history="1">
            <w:r w:rsidR="00AF77D1" w:rsidRPr="004B41D6">
              <w:rPr>
                <w:rStyle w:val="Hyperlink"/>
                <w:noProof/>
              </w:rPr>
              <w:t>4.1.2. Constants</w:t>
            </w:r>
            <w:r w:rsidR="00AF77D1">
              <w:rPr>
                <w:noProof/>
                <w:webHidden/>
              </w:rPr>
              <w:tab/>
            </w:r>
            <w:r w:rsidR="00AF77D1">
              <w:rPr>
                <w:noProof/>
                <w:webHidden/>
              </w:rPr>
              <w:fldChar w:fldCharType="begin"/>
            </w:r>
            <w:r w:rsidR="00AF77D1">
              <w:rPr>
                <w:noProof/>
                <w:webHidden/>
              </w:rPr>
              <w:instrText xml:space="preserve"> PAGEREF _Toc22831036 \h </w:instrText>
            </w:r>
            <w:r w:rsidR="00AF77D1">
              <w:rPr>
                <w:noProof/>
                <w:webHidden/>
              </w:rPr>
            </w:r>
            <w:r w:rsidR="00AF77D1">
              <w:rPr>
                <w:noProof/>
                <w:webHidden/>
              </w:rPr>
              <w:fldChar w:fldCharType="separate"/>
            </w:r>
            <w:r w:rsidR="00AF77D1">
              <w:rPr>
                <w:noProof/>
                <w:webHidden/>
              </w:rPr>
              <w:t>33</w:t>
            </w:r>
            <w:r w:rsidR="00AF77D1">
              <w:rPr>
                <w:noProof/>
                <w:webHidden/>
              </w:rPr>
              <w:fldChar w:fldCharType="end"/>
            </w:r>
          </w:hyperlink>
        </w:p>
        <w:p w14:paraId="7CDEF430" w14:textId="0183E348" w:rsidR="00AF77D1" w:rsidRDefault="009010B5">
          <w:pPr>
            <w:pStyle w:val="TOC2"/>
            <w:tabs>
              <w:tab w:val="right" w:leader="dot" w:pos="9016"/>
            </w:tabs>
            <w:rPr>
              <w:rFonts w:eastAsiaTheme="minorEastAsia"/>
              <w:noProof/>
              <w:lang w:eastAsia="en-GB"/>
            </w:rPr>
          </w:pPr>
          <w:hyperlink w:anchor="_Toc22831037" w:history="1">
            <w:r w:rsidR="00AF77D1" w:rsidRPr="004B41D6">
              <w:rPr>
                <w:rStyle w:val="Hyperlink"/>
                <w:noProof/>
              </w:rPr>
              <w:t>4.1.2.1. String Constants</w:t>
            </w:r>
            <w:r w:rsidR="00AF77D1">
              <w:rPr>
                <w:noProof/>
                <w:webHidden/>
              </w:rPr>
              <w:tab/>
            </w:r>
            <w:r w:rsidR="00AF77D1">
              <w:rPr>
                <w:noProof/>
                <w:webHidden/>
              </w:rPr>
              <w:fldChar w:fldCharType="begin"/>
            </w:r>
            <w:r w:rsidR="00AF77D1">
              <w:rPr>
                <w:noProof/>
                <w:webHidden/>
              </w:rPr>
              <w:instrText xml:space="preserve"> PAGEREF _Toc22831037 \h </w:instrText>
            </w:r>
            <w:r w:rsidR="00AF77D1">
              <w:rPr>
                <w:noProof/>
                <w:webHidden/>
              </w:rPr>
            </w:r>
            <w:r w:rsidR="00AF77D1">
              <w:rPr>
                <w:noProof/>
                <w:webHidden/>
              </w:rPr>
              <w:fldChar w:fldCharType="separate"/>
            </w:r>
            <w:r w:rsidR="00AF77D1">
              <w:rPr>
                <w:noProof/>
                <w:webHidden/>
              </w:rPr>
              <w:t>33</w:t>
            </w:r>
            <w:r w:rsidR="00AF77D1">
              <w:rPr>
                <w:noProof/>
                <w:webHidden/>
              </w:rPr>
              <w:fldChar w:fldCharType="end"/>
            </w:r>
          </w:hyperlink>
        </w:p>
        <w:p w14:paraId="104AC2C3" w14:textId="6580922C" w:rsidR="00AF77D1" w:rsidRDefault="009010B5">
          <w:pPr>
            <w:pStyle w:val="TOC2"/>
            <w:tabs>
              <w:tab w:val="right" w:leader="dot" w:pos="9016"/>
            </w:tabs>
            <w:rPr>
              <w:rFonts w:eastAsiaTheme="minorEastAsia"/>
              <w:noProof/>
              <w:lang w:eastAsia="en-GB"/>
            </w:rPr>
          </w:pPr>
          <w:hyperlink w:anchor="_Toc22831038" w:history="1">
            <w:r w:rsidR="00AF77D1" w:rsidRPr="004B41D6">
              <w:rPr>
                <w:rStyle w:val="Hyperlink"/>
                <w:noProof/>
              </w:rPr>
              <w:t>4.1.2.2. String Constants With C-Style Escapes</w:t>
            </w:r>
            <w:r w:rsidR="00AF77D1">
              <w:rPr>
                <w:noProof/>
                <w:webHidden/>
              </w:rPr>
              <w:tab/>
            </w:r>
            <w:r w:rsidR="00AF77D1">
              <w:rPr>
                <w:noProof/>
                <w:webHidden/>
              </w:rPr>
              <w:fldChar w:fldCharType="begin"/>
            </w:r>
            <w:r w:rsidR="00AF77D1">
              <w:rPr>
                <w:noProof/>
                <w:webHidden/>
              </w:rPr>
              <w:instrText xml:space="preserve"> PAGEREF _Toc22831038 \h </w:instrText>
            </w:r>
            <w:r w:rsidR="00AF77D1">
              <w:rPr>
                <w:noProof/>
                <w:webHidden/>
              </w:rPr>
            </w:r>
            <w:r w:rsidR="00AF77D1">
              <w:rPr>
                <w:noProof/>
                <w:webHidden/>
              </w:rPr>
              <w:fldChar w:fldCharType="separate"/>
            </w:r>
            <w:r w:rsidR="00AF77D1">
              <w:rPr>
                <w:noProof/>
                <w:webHidden/>
              </w:rPr>
              <w:t>33</w:t>
            </w:r>
            <w:r w:rsidR="00AF77D1">
              <w:rPr>
                <w:noProof/>
                <w:webHidden/>
              </w:rPr>
              <w:fldChar w:fldCharType="end"/>
            </w:r>
          </w:hyperlink>
        </w:p>
        <w:p w14:paraId="1F1E66EB" w14:textId="32036FD9" w:rsidR="00AF77D1" w:rsidRDefault="009010B5">
          <w:pPr>
            <w:pStyle w:val="TOC3"/>
            <w:tabs>
              <w:tab w:val="right" w:leader="dot" w:pos="9016"/>
            </w:tabs>
            <w:rPr>
              <w:rFonts w:eastAsiaTheme="minorEastAsia"/>
              <w:noProof/>
              <w:lang w:eastAsia="en-GB"/>
            </w:rPr>
          </w:pPr>
          <w:hyperlink w:anchor="_Toc22831039" w:history="1">
            <w:r w:rsidR="00AF77D1" w:rsidRPr="004B41D6">
              <w:rPr>
                <w:rStyle w:val="Hyperlink"/>
                <w:noProof/>
              </w:rPr>
              <w:t>Table 4.1. Backslash Escape Sequences</w:t>
            </w:r>
            <w:r w:rsidR="00AF77D1">
              <w:rPr>
                <w:noProof/>
                <w:webHidden/>
              </w:rPr>
              <w:tab/>
            </w:r>
            <w:r w:rsidR="00AF77D1">
              <w:rPr>
                <w:noProof/>
                <w:webHidden/>
              </w:rPr>
              <w:fldChar w:fldCharType="begin"/>
            </w:r>
            <w:r w:rsidR="00AF77D1">
              <w:rPr>
                <w:noProof/>
                <w:webHidden/>
              </w:rPr>
              <w:instrText xml:space="preserve"> PAGEREF _Toc22831039 \h </w:instrText>
            </w:r>
            <w:r w:rsidR="00AF77D1">
              <w:rPr>
                <w:noProof/>
                <w:webHidden/>
              </w:rPr>
            </w:r>
            <w:r w:rsidR="00AF77D1">
              <w:rPr>
                <w:noProof/>
                <w:webHidden/>
              </w:rPr>
              <w:fldChar w:fldCharType="separate"/>
            </w:r>
            <w:r w:rsidR="00AF77D1">
              <w:rPr>
                <w:noProof/>
                <w:webHidden/>
              </w:rPr>
              <w:t>33</w:t>
            </w:r>
            <w:r w:rsidR="00AF77D1">
              <w:rPr>
                <w:noProof/>
                <w:webHidden/>
              </w:rPr>
              <w:fldChar w:fldCharType="end"/>
            </w:r>
          </w:hyperlink>
        </w:p>
        <w:p w14:paraId="6C5F0210" w14:textId="6460C536" w:rsidR="00AF77D1" w:rsidRDefault="009010B5">
          <w:pPr>
            <w:pStyle w:val="TOC2"/>
            <w:tabs>
              <w:tab w:val="right" w:leader="dot" w:pos="9016"/>
            </w:tabs>
            <w:rPr>
              <w:rFonts w:eastAsiaTheme="minorEastAsia"/>
              <w:noProof/>
              <w:lang w:eastAsia="en-GB"/>
            </w:rPr>
          </w:pPr>
          <w:hyperlink w:anchor="_Toc22831040" w:history="1">
            <w:r w:rsidR="00AF77D1" w:rsidRPr="004B41D6">
              <w:rPr>
                <w:rStyle w:val="Hyperlink"/>
                <w:noProof/>
              </w:rPr>
              <w:t>4.1.2.4. Dollar-Quoted String Constants</w:t>
            </w:r>
            <w:r w:rsidR="00AF77D1">
              <w:rPr>
                <w:noProof/>
                <w:webHidden/>
              </w:rPr>
              <w:tab/>
            </w:r>
            <w:r w:rsidR="00AF77D1">
              <w:rPr>
                <w:noProof/>
                <w:webHidden/>
              </w:rPr>
              <w:fldChar w:fldCharType="begin"/>
            </w:r>
            <w:r w:rsidR="00AF77D1">
              <w:rPr>
                <w:noProof/>
                <w:webHidden/>
              </w:rPr>
              <w:instrText xml:space="preserve"> PAGEREF _Toc22831040 \h </w:instrText>
            </w:r>
            <w:r w:rsidR="00AF77D1">
              <w:rPr>
                <w:noProof/>
                <w:webHidden/>
              </w:rPr>
            </w:r>
            <w:r w:rsidR="00AF77D1">
              <w:rPr>
                <w:noProof/>
                <w:webHidden/>
              </w:rPr>
              <w:fldChar w:fldCharType="separate"/>
            </w:r>
            <w:r w:rsidR="00AF77D1">
              <w:rPr>
                <w:noProof/>
                <w:webHidden/>
              </w:rPr>
              <w:t>34</w:t>
            </w:r>
            <w:r w:rsidR="00AF77D1">
              <w:rPr>
                <w:noProof/>
                <w:webHidden/>
              </w:rPr>
              <w:fldChar w:fldCharType="end"/>
            </w:r>
          </w:hyperlink>
        </w:p>
        <w:p w14:paraId="13DEFE9A" w14:textId="644DEFE0" w:rsidR="00AF77D1" w:rsidRDefault="009010B5">
          <w:pPr>
            <w:pStyle w:val="TOC2"/>
            <w:tabs>
              <w:tab w:val="right" w:leader="dot" w:pos="9016"/>
            </w:tabs>
            <w:rPr>
              <w:rFonts w:eastAsiaTheme="minorEastAsia"/>
              <w:noProof/>
              <w:lang w:eastAsia="en-GB"/>
            </w:rPr>
          </w:pPr>
          <w:hyperlink w:anchor="_Toc22831041" w:history="1">
            <w:r w:rsidR="00AF77D1" w:rsidRPr="004B41D6">
              <w:rPr>
                <w:rStyle w:val="Hyperlink"/>
                <w:noProof/>
              </w:rPr>
              <w:t>4.1.2.5. Bit-String Constants</w:t>
            </w:r>
            <w:r w:rsidR="00AF77D1">
              <w:rPr>
                <w:noProof/>
                <w:webHidden/>
              </w:rPr>
              <w:tab/>
            </w:r>
            <w:r w:rsidR="00AF77D1">
              <w:rPr>
                <w:noProof/>
                <w:webHidden/>
              </w:rPr>
              <w:fldChar w:fldCharType="begin"/>
            </w:r>
            <w:r w:rsidR="00AF77D1">
              <w:rPr>
                <w:noProof/>
                <w:webHidden/>
              </w:rPr>
              <w:instrText xml:space="preserve"> PAGEREF _Toc22831041 \h </w:instrText>
            </w:r>
            <w:r w:rsidR="00AF77D1">
              <w:rPr>
                <w:noProof/>
                <w:webHidden/>
              </w:rPr>
            </w:r>
            <w:r w:rsidR="00AF77D1">
              <w:rPr>
                <w:noProof/>
                <w:webHidden/>
              </w:rPr>
              <w:fldChar w:fldCharType="separate"/>
            </w:r>
            <w:r w:rsidR="00AF77D1">
              <w:rPr>
                <w:noProof/>
                <w:webHidden/>
              </w:rPr>
              <w:t>34</w:t>
            </w:r>
            <w:r w:rsidR="00AF77D1">
              <w:rPr>
                <w:noProof/>
                <w:webHidden/>
              </w:rPr>
              <w:fldChar w:fldCharType="end"/>
            </w:r>
          </w:hyperlink>
        </w:p>
        <w:p w14:paraId="6CDA04E0" w14:textId="6F880404" w:rsidR="00AF77D1" w:rsidRDefault="009010B5">
          <w:pPr>
            <w:pStyle w:val="TOC2"/>
            <w:tabs>
              <w:tab w:val="right" w:leader="dot" w:pos="9016"/>
            </w:tabs>
            <w:rPr>
              <w:rFonts w:eastAsiaTheme="minorEastAsia"/>
              <w:noProof/>
              <w:lang w:eastAsia="en-GB"/>
            </w:rPr>
          </w:pPr>
          <w:hyperlink w:anchor="_Toc22831042" w:history="1">
            <w:r w:rsidR="00AF77D1" w:rsidRPr="004B41D6">
              <w:rPr>
                <w:rStyle w:val="Hyperlink"/>
                <w:noProof/>
              </w:rPr>
              <w:t>4.1.2.6. Numeric Constants</w:t>
            </w:r>
            <w:r w:rsidR="00AF77D1">
              <w:rPr>
                <w:noProof/>
                <w:webHidden/>
              </w:rPr>
              <w:tab/>
            </w:r>
            <w:r w:rsidR="00AF77D1">
              <w:rPr>
                <w:noProof/>
                <w:webHidden/>
              </w:rPr>
              <w:fldChar w:fldCharType="begin"/>
            </w:r>
            <w:r w:rsidR="00AF77D1">
              <w:rPr>
                <w:noProof/>
                <w:webHidden/>
              </w:rPr>
              <w:instrText xml:space="preserve"> PAGEREF _Toc22831042 \h </w:instrText>
            </w:r>
            <w:r w:rsidR="00AF77D1">
              <w:rPr>
                <w:noProof/>
                <w:webHidden/>
              </w:rPr>
            </w:r>
            <w:r w:rsidR="00AF77D1">
              <w:rPr>
                <w:noProof/>
                <w:webHidden/>
              </w:rPr>
              <w:fldChar w:fldCharType="separate"/>
            </w:r>
            <w:r w:rsidR="00AF77D1">
              <w:rPr>
                <w:noProof/>
                <w:webHidden/>
              </w:rPr>
              <w:t>34</w:t>
            </w:r>
            <w:r w:rsidR="00AF77D1">
              <w:rPr>
                <w:noProof/>
                <w:webHidden/>
              </w:rPr>
              <w:fldChar w:fldCharType="end"/>
            </w:r>
          </w:hyperlink>
        </w:p>
        <w:p w14:paraId="02FA08A7" w14:textId="35B067CB" w:rsidR="00AF77D1" w:rsidRDefault="009010B5">
          <w:pPr>
            <w:pStyle w:val="TOC2"/>
            <w:tabs>
              <w:tab w:val="right" w:leader="dot" w:pos="9016"/>
            </w:tabs>
            <w:rPr>
              <w:rFonts w:eastAsiaTheme="minorEastAsia"/>
              <w:noProof/>
              <w:lang w:eastAsia="en-GB"/>
            </w:rPr>
          </w:pPr>
          <w:hyperlink w:anchor="_Toc22831043" w:history="1">
            <w:r w:rsidR="00AF77D1" w:rsidRPr="004B41D6">
              <w:rPr>
                <w:rStyle w:val="Hyperlink"/>
                <w:noProof/>
              </w:rPr>
              <w:t>4.1.2.7. Constants Of Other Types</w:t>
            </w:r>
            <w:r w:rsidR="00AF77D1">
              <w:rPr>
                <w:noProof/>
                <w:webHidden/>
              </w:rPr>
              <w:tab/>
            </w:r>
            <w:r w:rsidR="00AF77D1">
              <w:rPr>
                <w:noProof/>
                <w:webHidden/>
              </w:rPr>
              <w:fldChar w:fldCharType="begin"/>
            </w:r>
            <w:r w:rsidR="00AF77D1">
              <w:rPr>
                <w:noProof/>
                <w:webHidden/>
              </w:rPr>
              <w:instrText xml:space="preserve"> PAGEREF _Toc22831043 \h </w:instrText>
            </w:r>
            <w:r w:rsidR="00AF77D1">
              <w:rPr>
                <w:noProof/>
                <w:webHidden/>
              </w:rPr>
            </w:r>
            <w:r w:rsidR="00AF77D1">
              <w:rPr>
                <w:noProof/>
                <w:webHidden/>
              </w:rPr>
              <w:fldChar w:fldCharType="separate"/>
            </w:r>
            <w:r w:rsidR="00AF77D1">
              <w:rPr>
                <w:noProof/>
                <w:webHidden/>
              </w:rPr>
              <w:t>35</w:t>
            </w:r>
            <w:r w:rsidR="00AF77D1">
              <w:rPr>
                <w:noProof/>
                <w:webHidden/>
              </w:rPr>
              <w:fldChar w:fldCharType="end"/>
            </w:r>
          </w:hyperlink>
        </w:p>
        <w:p w14:paraId="4D2AAB22" w14:textId="6EC384A6" w:rsidR="00AF77D1" w:rsidRDefault="009010B5">
          <w:pPr>
            <w:pStyle w:val="TOC2"/>
            <w:tabs>
              <w:tab w:val="right" w:leader="dot" w:pos="9016"/>
            </w:tabs>
            <w:rPr>
              <w:rFonts w:eastAsiaTheme="minorEastAsia"/>
              <w:noProof/>
              <w:lang w:eastAsia="en-GB"/>
            </w:rPr>
          </w:pPr>
          <w:hyperlink w:anchor="_Toc22831044" w:history="1">
            <w:r w:rsidR="00AF77D1" w:rsidRPr="004B41D6">
              <w:rPr>
                <w:rStyle w:val="Hyperlink"/>
                <w:noProof/>
              </w:rPr>
              <w:t>4.1.3. Operators</w:t>
            </w:r>
            <w:r w:rsidR="00AF77D1">
              <w:rPr>
                <w:noProof/>
                <w:webHidden/>
              </w:rPr>
              <w:tab/>
            </w:r>
            <w:r w:rsidR="00AF77D1">
              <w:rPr>
                <w:noProof/>
                <w:webHidden/>
              </w:rPr>
              <w:fldChar w:fldCharType="begin"/>
            </w:r>
            <w:r w:rsidR="00AF77D1">
              <w:rPr>
                <w:noProof/>
                <w:webHidden/>
              </w:rPr>
              <w:instrText xml:space="preserve"> PAGEREF _Toc22831044 \h </w:instrText>
            </w:r>
            <w:r w:rsidR="00AF77D1">
              <w:rPr>
                <w:noProof/>
                <w:webHidden/>
              </w:rPr>
            </w:r>
            <w:r w:rsidR="00AF77D1">
              <w:rPr>
                <w:noProof/>
                <w:webHidden/>
              </w:rPr>
              <w:fldChar w:fldCharType="separate"/>
            </w:r>
            <w:r w:rsidR="00AF77D1">
              <w:rPr>
                <w:noProof/>
                <w:webHidden/>
              </w:rPr>
              <w:t>35</w:t>
            </w:r>
            <w:r w:rsidR="00AF77D1">
              <w:rPr>
                <w:noProof/>
                <w:webHidden/>
              </w:rPr>
              <w:fldChar w:fldCharType="end"/>
            </w:r>
          </w:hyperlink>
        </w:p>
        <w:p w14:paraId="78F42798" w14:textId="5F8197A7" w:rsidR="00AF77D1" w:rsidRDefault="009010B5">
          <w:pPr>
            <w:pStyle w:val="TOC2"/>
            <w:tabs>
              <w:tab w:val="right" w:leader="dot" w:pos="9016"/>
            </w:tabs>
            <w:rPr>
              <w:rFonts w:eastAsiaTheme="minorEastAsia"/>
              <w:noProof/>
              <w:lang w:eastAsia="en-GB"/>
            </w:rPr>
          </w:pPr>
          <w:hyperlink w:anchor="_Toc22831045" w:history="1">
            <w:r w:rsidR="00AF77D1" w:rsidRPr="004B41D6">
              <w:rPr>
                <w:rStyle w:val="Hyperlink"/>
                <w:noProof/>
              </w:rPr>
              <w:t>4.1.5. Comments</w:t>
            </w:r>
            <w:r w:rsidR="00AF77D1">
              <w:rPr>
                <w:noProof/>
                <w:webHidden/>
              </w:rPr>
              <w:tab/>
            </w:r>
            <w:r w:rsidR="00AF77D1">
              <w:rPr>
                <w:noProof/>
                <w:webHidden/>
              </w:rPr>
              <w:fldChar w:fldCharType="begin"/>
            </w:r>
            <w:r w:rsidR="00AF77D1">
              <w:rPr>
                <w:noProof/>
                <w:webHidden/>
              </w:rPr>
              <w:instrText xml:space="preserve"> PAGEREF _Toc22831045 \h </w:instrText>
            </w:r>
            <w:r w:rsidR="00AF77D1">
              <w:rPr>
                <w:noProof/>
                <w:webHidden/>
              </w:rPr>
            </w:r>
            <w:r w:rsidR="00AF77D1">
              <w:rPr>
                <w:noProof/>
                <w:webHidden/>
              </w:rPr>
              <w:fldChar w:fldCharType="separate"/>
            </w:r>
            <w:r w:rsidR="00AF77D1">
              <w:rPr>
                <w:noProof/>
                <w:webHidden/>
              </w:rPr>
              <w:t>35</w:t>
            </w:r>
            <w:r w:rsidR="00AF77D1">
              <w:rPr>
                <w:noProof/>
                <w:webHidden/>
              </w:rPr>
              <w:fldChar w:fldCharType="end"/>
            </w:r>
          </w:hyperlink>
        </w:p>
        <w:p w14:paraId="499FE6CF" w14:textId="15B11464" w:rsidR="00AF77D1" w:rsidRDefault="009010B5">
          <w:pPr>
            <w:pStyle w:val="TOC2"/>
            <w:tabs>
              <w:tab w:val="right" w:leader="dot" w:pos="9016"/>
            </w:tabs>
            <w:rPr>
              <w:rFonts w:eastAsiaTheme="minorEastAsia"/>
              <w:noProof/>
              <w:lang w:eastAsia="en-GB"/>
            </w:rPr>
          </w:pPr>
          <w:hyperlink w:anchor="_Toc22831046" w:history="1">
            <w:r w:rsidR="00AF77D1" w:rsidRPr="004B41D6">
              <w:rPr>
                <w:rStyle w:val="Hyperlink"/>
                <w:noProof/>
              </w:rPr>
              <w:t>4.1.6. Operator Precedence</w:t>
            </w:r>
            <w:r w:rsidR="00AF77D1">
              <w:rPr>
                <w:noProof/>
                <w:webHidden/>
              </w:rPr>
              <w:tab/>
            </w:r>
            <w:r w:rsidR="00AF77D1">
              <w:rPr>
                <w:noProof/>
                <w:webHidden/>
              </w:rPr>
              <w:fldChar w:fldCharType="begin"/>
            </w:r>
            <w:r w:rsidR="00AF77D1">
              <w:rPr>
                <w:noProof/>
                <w:webHidden/>
              </w:rPr>
              <w:instrText xml:space="preserve"> PAGEREF _Toc22831046 \h </w:instrText>
            </w:r>
            <w:r w:rsidR="00AF77D1">
              <w:rPr>
                <w:noProof/>
                <w:webHidden/>
              </w:rPr>
            </w:r>
            <w:r w:rsidR="00AF77D1">
              <w:rPr>
                <w:noProof/>
                <w:webHidden/>
              </w:rPr>
              <w:fldChar w:fldCharType="separate"/>
            </w:r>
            <w:r w:rsidR="00AF77D1">
              <w:rPr>
                <w:noProof/>
                <w:webHidden/>
              </w:rPr>
              <w:t>36</w:t>
            </w:r>
            <w:r w:rsidR="00AF77D1">
              <w:rPr>
                <w:noProof/>
                <w:webHidden/>
              </w:rPr>
              <w:fldChar w:fldCharType="end"/>
            </w:r>
          </w:hyperlink>
        </w:p>
        <w:p w14:paraId="16665EF4" w14:textId="41AA23F1" w:rsidR="00AF77D1" w:rsidRDefault="009010B5">
          <w:pPr>
            <w:pStyle w:val="TOC3"/>
            <w:tabs>
              <w:tab w:val="right" w:leader="dot" w:pos="9016"/>
            </w:tabs>
            <w:rPr>
              <w:rFonts w:eastAsiaTheme="minorEastAsia"/>
              <w:noProof/>
              <w:lang w:eastAsia="en-GB"/>
            </w:rPr>
          </w:pPr>
          <w:hyperlink w:anchor="_Toc22831047" w:history="1">
            <w:r w:rsidR="00AF77D1" w:rsidRPr="004B41D6">
              <w:rPr>
                <w:rStyle w:val="Hyperlink"/>
                <w:noProof/>
              </w:rPr>
              <w:t>Table 4.2. Operator Precedence (highest to lowest)</w:t>
            </w:r>
            <w:r w:rsidR="00AF77D1">
              <w:rPr>
                <w:noProof/>
                <w:webHidden/>
              </w:rPr>
              <w:tab/>
            </w:r>
            <w:r w:rsidR="00AF77D1">
              <w:rPr>
                <w:noProof/>
                <w:webHidden/>
              </w:rPr>
              <w:fldChar w:fldCharType="begin"/>
            </w:r>
            <w:r w:rsidR="00AF77D1">
              <w:rPr>
                <w:noProof/>
                <w:webHidden/>
              </w:rPr>
              <w:instrText xml:space="preserve"> PAGEREF _Toc22831047 \h </w:instrText>
            </w:r>
            <w:r w:rsidR="00AF77D1">
              <w:rPr>
                <w:noProof/>
                <w:webHidden/>
              </w:rPr>
            </w:r>
            <w:r w:rsidR="00AF77D1">
              <w:rPr>
                <w:noProof/>
                <w:webHidden/>
              </w:rPr>
              <w:fldChar w:fldCharType="separate"/>
            </w:r>
            <w:r w:rsidR="00AF77D1">
              <w:rPr>
                <w:noProof/>
                <w:webHidden/>
              </w:rPr>
              <w:t>36</w:t>
            </w:r>
            <w:r w:rsidR="00AF77D1">
              <w:rPr>
                <w:noProof/>
                <w:webHidden/>
              </w:rPr>
              <w:fldChar w:fldCharType="end"/>
            </w:r>
          </w:hyperlink>
        </w:p>
        <w:p w14:paraId="7055829E" w14:textId="7B7E95D3" w:rsidR="00AF77D1" w:rsidRDefault="009010B5">
          <w:pPr>
            <w:pStyle w:val="TOC1"/>
            <w:tabs>
              <w:tab w:val="right" w:leader="dot" w:pos="9016"/>
            </w:tabs>
            <w:rPr>
              <w:rFonts w:eastAsiaTheme="minorEastAsia"/>
              <w:noProof/>
              <w:lang w:eastAsia="en-GB"/>
            </w:rPr>
          </w:pPr>
          <w:hyperlink w:anchor="_Toc22831048" w:history="1">
            <w:r w:rsidR="00AF77D1" w:rsidRPr="004B41D6">
              <w:rPr>
                <w:rStyle w:val="Hyperlink"/>
                <w:noProof/>
              </w:rPr>
              <w:t>4.2. Value Expressions</w:t>
            </w:r>
            <w:r w:rsidR="00AF77D1">
              <w:rPr>
                <w:noProof/>
                <w:webHidden/>
              </w:rPr>
              <w:tab/>
            </w:r>
            <w:r w:rsidR="00AF77D1">
              <w:rPr>
                <w:noProof/>
                <w:webHidden/>
              </w:rPr>
              <w:fldChar w:fldCharType="begin"/>
            </w:r>
            <w:r w:rsidR="00AF77D1">
              <w:rPr>
                <w:noProof/>
                <w:webHidden/>
              </w:rPr>
              <w:instrText xml:space="preserve"> PAGEREF _Toc22831048 \h </w:instrText>
            </w:r>
            <w:r w:rsidR="00AF77D1">
              <w:rPr>
                <w:noProof/>
                <w:webHidden/>
              </w:rPr>
            </w:r>
            <w:r w:rsidR="00AF77D1">
              <w:rPr>
                <w:noProof/>
                <w:webHidden/>
              </w:rPr>
              <w:fldChar w:fldCharType="separate"/>
            </w:r>
            <w:r w:rsidR="00AF77D1">
              <w:rPr>
                <w:noProof/>
                <w:webHidden/>
              </w:rPr>
              <w:t>37</w:t>
            </w:r>
            <w:r w:rsidR="00AF77D1">
              <w:rPr>
                <w:noProof/>
                <w:webHidden/>
              </w:rPr>
              <w:fldChar w:fldCharType="end"/>
            </w:r>
          </w:hyperlink>
        </w:p>
        <w:p w14:paraId="1B80C849" w14:textId="1885976B" w:rsidR="00AF77D1" w:rsidRDefault="009010B5">
          <w:pPr>
            <w:pStyle w:val="TOC2"/>
            <w:tabs>
              <w:tab w:val="right" w:leader="dot" w:pos="9016"/>
            </w:tabs>
            <w:rPr>
              <w:rFonts w:eastAsiaTheme="minorEastAsia"/>
              <w:noProof/>
              <w:lang w:eastAsia="en-GB"/>
            </w:rPr>
          </w:pPr>
          <w:hyperlink w:anchor="_Toc22831049" w:history="1">
            <w:r w:rsidR="00AF77D1" w:rsidRPr="004B41D6">
              <w:rPr>
                <w:rStyle w:val="Hyperlink"/>
                <w:noProof/>
              </w:rPr>
              <w:t>4.2.1. Column References</w:t>
            </w:r>
            <w:r w:rsidR="00AF77D1">
              <w:rPr>
                <w:noProof/>
                <w:webHidden/>
              </w:rPr>
              <w:tab/>
            </w:r>
            <w:r w:rsidR="00AF77D1">
              <w:rPr>
                <w:noProof/>
                <w:webHidden/>
              </w:rPr>
              <w:fldChar w:fldCharType="begin"/>
            </w:r>
            <w:r w:rsidR="00AF77D1">
              <w:rPr>
                <w:noProof/>
                <w:webHidden/>
              </w:rPr>
              <w:instrText xml:space="preserve"> PAGEREF _Toc22831049 \h </w:instrText>
            </w:r>
            <w:r w:rsidR="00AF77D1">
              <w:rPr>
                <w:noProof/>
                <w:webHidden/>
              </w:rPr>
            </w:r>
            <w:r w:rsidR="00AF77D1">
              <w:rPr>
                <w:noProof/>
                <w:webHidden/>
              </w:rPr>
              <w:fldChar w:fldCharType="separate"/>
            </w:r>
            <w:r w:rsidR="00AF77D1">
              <w:rPr>
                <w:noProof/>
                <w:webHidden/>
              </w:rPr>
              <w:t>37</w:t>
            </w:r>
            <w:r w:rsidR="00AF77D1">
              <w:rPr>
                <w:noProof/>
                <w:webHidden/>
              </w:rPr>
              <w:fldChar w:fldCharType="end"/>
            </w:r>
          </w:hyperlink>
        </w:p>
        <w:p w14:paraId="369046C0" w14:textId="29CF3409" w:rsidR="00AF77D1" w:rsidRDefault="009010B5">
          <w:pPr>
            <w:pStyle w:val="TOC2"/>
            <w:tabs>
              <w:tab w:val="right" w:leader="dot" w:pos="9016"/>
            </w:tabs>
            <w:rPr>
              <w:rFonts w:eastAsiaTheme="minorEastAsia"/>
              <w:noProof/>
              <w:lang w:eastAsia="en-GB"/>
            </w:rPr>
          </w:pPr>
          <w:hyperlink w:anchor="_Toc22831050" w:history="1">
            <w:r w:rsidR="00AF77D1" w:rsidRPr="004B41D6">
              <w:rPr>
                <w:rStyle w:val="Hyperlink"/>
                <w:noProof/>
              </w:rPr>
              <w:t>4.2.2. Positional Parameters</w:t>
            </w:r>
            <w:r w:rsidR="00AF77D1">
              <w:rPr>
                <w:noProof/>
                <w:webHidden/>
              </w:rPr>
              <w:tab/>
            </w:r>
            <w:r w:rsidR="00AF77D1">
              <w:rPr>
                <w:noProof/>
                <w:webHidden/>
              </w:rPr>
              <w:fldChar w:fldCharType="begin"/>
            </w:r>
            <w:r w:rsidR="00AF77D1">
              <w:rPr>
                <w:noProof/>
                <w:webHidden/>
              </w:rPr>
              <w:instrText xml:space="preserve"> PAGEREF _Toc22831050 \h </w:instrText>
            </w:r>
            <w:r w:rsidR="00AF77D1">
              <w:rPr>
                <w:noProof/>
                <w:webHidden/>
              </w:rPr>
            </w:r>
            <w:r w:rsidR="00AF77D1">
              <w:rPr>
                <w:noProof/>
                <w:webHidden/>
              </w:rPr>
              <w:fldChar w:fldCharType="separate"/>
            </w:r>
            <w:r w:rsidR="00AF77D1">
              <w:rPr>
                <w:noProof/>
                <w:webHidden/>
              </w:rPr>
              <w:t>37</w:t>
            </w:r>
            <w:r w:rsidR="00AF77D1">
              <w:rPr>
                <w:noProof/>
                <w:webHidden/>
              </w:rPr>
              <w:fldChar w:fldCharType="end"/>
            </w:r>
          </w:hyperlink>
        </w:p>
        <w:p w14:paraId="57F7105C" w14:textId="05D65F5F" w:rsidR="00AF77D1" w:rsidRDefault="009010B5">
          <w:pPr>
            <w:pStyle w:val="TOC2"/>
            <w:tabs>
              <w:tab w:val="right" w:leader="dot" w:pos="9016"/>
            </w:tabs>
            <w:rPr>
              <w:rFonts w:eastAsiaTheme="minorEastAsia"/>
              <w:noProof/>
              <w:lang w:eastAsia="en-GB"/>
            </w:rPr>
          </w:pPr>
          <w:hyperlink w:anchor="_Toc22831051" w:history="1">
            <w:r w:rsidR="00AF77D1" w:rsidRPr="004B41D6">
              <w:rPr>
                <w:rStyle w:val="Hyperlink"/>
                <w:noProof/>
              </w:rPr>
              <w:t>4.2.3. Subscripts</w:t>
            </w:r>
            <w:r w:rsidR="00AF77D1">
              <w:rPr>
                <w:noProof/>
                <w:webHidden/>
              </w:rPr>
              <w:tab/>
            </w:r>
            <w:r w:rsidR="00AF77D1">
              <w:rPr>
                <w:noProof/>
                <w:webHidden/>
              </w:rPr>
              <w:fldChar w:fldCharType="begin"/>
            </w:r>
            <w:r w:rsidR="00AF77D1">
              <w:rPr>
                <w:noProof/>
                <w:webHidden/>
              </w:rPr>
              <w:instrText xml:space="preserve"> PAGEREF _Toc22831051 \h </w:instrText>
            </w:r>
            <w:r w:rsidR="00AF77D1">
              <w:rPr>
                <w:noProof/>
                <w:webHidden/>
              </w:rPr>
            </w:r>
            <w:r w:rsidR="00AF77D1">
              <w:rPr>
                <w:noProof/>
                <w:webHidden/>
              </w:rPr>
              <w:fldChar w:fldCharType="separate"/>
            </w:r>
            <w:r w:rsidR="00AF77D1">
              <w:rPr>
                <w:noProof/>
                <w:webHidden/>
              </w:rPr>
              <w:t>37</w:t>
            </w:r>
            <w:r w:rsidR="00AF77D1">
              <w:rPr>
                <w:noProof/>
                <w:webHidden/>
              </w:rPr>
              <w:fldChar w:fldCharType="end"/>
            </w:r>
          </w:hyperlink>
        </w:p>
        <w:p w14:paraId="3C3B86BE" w14:textId="4FBE57B9" w:rsidR="00AF77D1" w:rsidRDefault="009010B5">
          <w:pPr>
            <w:pStyle w:val="TOC2"/>
            <w:tabs>
              <w:tab w:val="right" w:leader="dot" w:pos="9016"/>
            </w:tabs>
            <w:rPr>
              <w:rFonts w:eastAsiaTheme="minorEastAsia"/>
              <w:noProof/>
              <w:lang w:eastAsia="en-GB"/>
            </w:rPr>
          </w:pPr>
          <w:hyperlink w:anchor="_Toc22831052" w:history="1">
            <w:r w:rsidR="00AF77D1" w:rsidRPr="004B41D6">
              <w:rPr>
                <w:rStyle w:val="Hyperlink"/>
                <w:noProof/>
              </w:rPr>
              <w:t>4.2.4. Field Selection</w:t>
            </w:r>
            <w:r w:rsidR="00AF77D1">
              <w:rPr>
                <w:noProof/>
                <w:webHidden/>
              </w:rPr>
              <w:tab/>
            </w:r>
            <w:r w:rsidR="00AF77D1">
              <w:rPr>
                <w:noProof/>
                <w:webHidden/>
              </w:rPr>
              <w:fldChar w:fldCharType="begin"/>
            </w:r>
            <w:r w:rsidR="00AF77D1">
              <w:rPr>
                <w:noProof/>
                <w:webHidden/>
              </w:rPr>
              <w:instrText xml:space="preserve"> PAGEREF _Toc22831052 \h </w:instrText>
            </w:r>
            <w:r w:rsidR="00AF77D1">
              <w:rPr>
                <w:noProof/>
                <w:webHidden/>
              </w:rPr>
            </w:r>
            <w:r w:rsidR="00AF77D1">
              <w:rPr>
                <w:noProof/>
                <w:webHidden/>
              </w:rPr>
              <w:fldChar w:fldCharType="separate"/>
            </w:r>
            <w:r w:rsidR="00AF77D1">
              <w:rPr>
                <w:noProof/>
                <w:webHidden/>
              </w:rPr>
              <w:t>38</w:t>
            </w:r>
            <w:r w:rsidR="00AF77D1">
              <w:rPr>
                <w:noProof/>
                <w:webHidden/>
              </w:rPr>
              <w:fldChar w:fldCharType="end"/>
            </w:r>
          </w:hyperlink>
        </w:p>
        <w:p w14:paraId="52AD0163" w14:textId="63EBE41C" w:rsidR="00AF77D1" w:rsidRDefault="009010B5">
          <w:pPr>
            <w:pStyle w:val="TOC2"/>
            <w:tabs>
              <w:tab w:val="right" w:leader="dot" w:pos="9016"/>
            </w:tabs>
            <w:rPr>
              <w:rFonts w:eastAsiaTheme="minorEastAsia"/>
              <w:noProof/>
              <w:lang w:eastAsia="en-GB"/>
            </w:rPr>
          </w:pPr>
          <w:hyperlink w:anchor="_Toc22831053" w:history="1">
            <w:r w:rsidR="00AF77D1" w:rsidRPr="004B41D6">
              <w:rPr>
                <w:rStyle w:val="Hyperlink"/>
                <w:noProof/>
              </w:rPr>
              <w:t>4.2.5. Operator Invocations</w:t>
            </w:r>
            <w:r w:rsidR="00AF77D1">
              <w:rPr>
                <w:noProof/>
                <w:webHidden/>
              </w:rPr>
              <w:tab/>
            </w:r>
            <w:r w:rsidR="00AF77D1">
              <w:rPr>
                <w:noProof/>
                <w:webHidden/>
              </w:rPr>
              <w:fldChar w:fldCharType="begin"/>
            </w:r>
            <w:r w:rsidR="00AF77D1">
              <w:rPr>
                <w:noProof/>
                <w:webHidden/>
              </w:rPr>
              <w:instrText xml:space="preserve"> PAGEREF _Toc22831053 \h </w:instrText>
            </w:r>
            <w:r w:rsidR="00AF77D1">
              <w:rPr>
                <w:noProof/>
                <w:webHidden/>
              </w:rPr>
            </w:r>
            <w:r w:rsidR="00AF77D1">
              <w:rPr>
                <w:noProof/>
                <w:webHidden/>
              </w:rPr>
              <w:fldChar w:fldCharType="separate"/>
            </w:r>
            <w:r w:rsidR="00AF77D1">
              <w:rPr>
                <w:noProof/>
                <w:webHidden/>
              </w:rPr>
              <w:t>38</w:t>
            </w:r>
            <w:r w:rsidR="00AF77D1">
              <w:rPr>
                <w:noProof/>
                <w:webHidden/>
              </w:rPr>
              <w:fldChar w:fldCharType="end"/>
            </w:r>
          </w:hyperlink>
        </w:p>
        <w:p w14:paraId="521B0F0D" w14:textId="00E96BDE" w:rsidR="00AF77D1" w:rsidRDefault="009010B5">
          <w:pPr>
            <w:pStyle w:val="TOC2"/>
            <w:tabs>
              <w:tab w:val="right" w:leader="dot" w:pos="9016"/>
            </w:tabs>
            <w:rPr>
              <w:rFonts w:eastAsiaTheme="minorEastAsia"/>
              <w:noProof/>
              <w:lang w:eastAsia="en-GB"/>
            </w:rPr>
          </w:pPr>
          <w:hyperlink w:anchor="_Toc22831054" w:history="1">
            <w:r w:rsidR="00AF77D1" w:rsidRPr="004B41D6">
              <w:rPr>
                <w:rStyle w:val="Hyperlink"/>
                <w:noProof/>
              </w:rPr>
              <w:t>4.2.6. Function Calls</w:t>
            </w:r>
            <w:r w:rsidR="00AF77D1">
              <w:rPr>
                <w:noProof/>
                <w:webHidden/>
              </w:rPr>
              <w:tab/>
            </w:r>
            <w:r w:rsidR="00AF77D1">
              <w:rPr>
                <w:noProof/>
                <w:webHidden/>
              </w:rPr>
              <w:fldChar w:fldCharType="begin"/>
            </w:r>
            <w:r w:rsidR="00AF77D1">
              <w:rPr>
                <w:noProof/>
                <w:webHidden/>
              </w:rPr>
              <w:instrText xml:space="preserve"> PAGEREF _Toc22831054 \h </w:instrText>
            </w:r>
            <w:r w:rsidR="00AF77D1">
              <w:rPr>
                <w:noProof/>
                <w:webHidden/>
              </w:rPr>
            </w:r>
            <w:r w:rsidR="00AF77D1">
              <w:rPr>
                <w:noProof/>
                <w:webHidden/>
              </w:rPr>
              <w:fldChar w:fldCharType="separate"/>
            </w:r>
            <w:r w:rsidR="00AF77D1">
              <w:rPr>
                <w:noProof/>
                <w:webHidden/>
              </w:rPr>
              <w:t>39</w:t>
            </w:r>
            <w:r w:rsidR="00AF77D1">
              <w:rPr>
                <w:noProof/>
                <w:webHidden/>
              </w:rPr>
              <w:fldChar w:fldCharType="end"/>
            </w:r>
          </w:hyperlink>
        </w:p>
        <w:p w14:paraId="731D48A0" w14:textId="36AC0CFB" w:rsidR="00AF77D1" w:rsidRDefault="009010B5">
          <w:pPr>
            <w:pStyle w:val="TOC2"/>
            <w:tabs>
              <w:tab w:val="right" w:leader="dot" w:pos="9016"/>
            </w:tabs>
            <w:rPr>
              <w:rFonts w:eastAsiaTheme="minorEastAsia"/>
              <w:noProof/>
              <w:lang w:eastAsia="en-GB"/>
            </w:rPr>
          </w:pPr>
          <w:hyperlink w:anchor="_Toc22831055" w:history="1">
            <w:r w:rsidR="00AF77D1" w:rsidRPr="004B41D6">
              <w:rPr>
                <w:rStyle w:val="Hyperlink"/>
                <w:noProof/>
              </w:rPr>
              <w:t>4.2.7. Aggregate Expressions</w:t>
            </w:r>
            <w:r w:rsidR="00AF77D1">
              <w:rPr>
                <w:noProof/>
                <w:webHidden/>
              </w:rPr>
              <w:tab/>
            </w:r>
            <w:r w:rsidR="00AF77D1">
              <w:rPr>
                <w:noProof/>
                <w:webHidden/>
              </w:rPr>
              <w:fldChar w:fldCharType="begin"/>
            </w:r>
            <w:r w:rsidR="00AF77D1">
              <w:rPr>
                <w:noProof/>
                <w:webHidden/>
              </w:rPr>
              <w:instrText xml:space="preserve"> PAGEREF _Toc22831055 \h </w:instrText>
            </w:r>
            <w:r w:rsidR="00AF77D1">
              <w:rPr>
                <w:noProof/>
                <w:webHidden/>
              </w:rPr>
            </w:r>
            <w:r w:rsidR="00AF77D1">
              <w:rPr>
                <w:noProof/>
                <w:webHidden/>
              </w:rPr>
              <w:fldChar w:fldCharType="separate"/>
            </w:r>
            <w:r w:rsidR="00AF77D1">
              <w:rPr>
                <w:noProof/>
                <w:webHidden/>
              </w:rPr>
              <w:t>39</w:t>
            </w:r>
            <w:r w:rsidR="00AF77D1">
              <w:rPr>
                <w:noProof/>
                <w:webHidden/>
              </w:rPr>
              <w:fldChar w:fldCharType="end"/>
            </w:r>
          </w:hyperlink>
        </w:p>
        <w:p w14:paraId="45781956" w14:textId="1363BA16" w:rsidR="00AF77D1" w:rsidRDefault="009010B5">
          <w:pPr>
            <w:pStyle w:val="TOC3"/>
            <w:tabs>
              <w:tab w:val="right" w:leader="dot" w:pos="9016"/>
            </w:tabs>
            <w:rPr>
              <w:rFonts w:eastAsiaTheme="minorEastAsia"/>
              <w:noProof/>
              <w:lang w:eastAsia="en-GB"/>
            </w:rPr>
          </w:pPr>
          <w:hyperlink w:anchor="_Toc22831056" w:history="1">
            <w:r w:rsidR="00AF77D1" w:rsidRPr="004B41D6">
              <w:rPr>
                <w:rStyle w:val="Hyperlink"/>
                <w:noProof/>
              </w:rPr>
              <w:t>Ordered Set Aggregates</w:t>
            </w:r>
            <w:r w:rsidR="00AF77D1">
              <w:rPr>
                <w:noProof/>
                <w:webHidden/>
              </w:rPr>
              <w:tab/>
            </w:r>
            <w:r w:rsidR="00AF77D1">
              <w:rPr>
                <w:noProof/>
                <w:webHidden/>
              </w:rPr>
              <w:fldChar w:fldCharType="begin"/>
            </w:r>
            <w:r w:rsidR="00AF77D1">
              <w:rPr>
                <w:noProof/>
                <w:webHidden/>
              </w:rPr>
              <w:instrText xml:space="preserve"> PAGEREF _Toc22831056 \h </w:instrText>
            </w:r>
            <w:r w:rsidR="00AF77D1">
              <w:rPr>
                <w:noProof/>
                <w:webHidden/>
              </w:rPr>
            </w:r>
            <w:r w:rsidR="00AF77D1">
              <w:rPr>
                <w:noProof/>
                <w:webHidden/>
              </w:rPr>
              <w:fldChar w:fldCharType="separate"/>
            </w:r>
            <w:r w:rsidR="00AF77D1">
              <w:rPr>
                <w:noProof/>
                <w:webHidden/>
              </w:rPr>
              <w:t>40</w:t>
            </w:r>
            <w:r w:rsidR="00AF77D1">
              <w:rPr>
                <w:noProof/>
                <w:webHidden/>
              </w:rPr>
              <w:fldChar w:fldCharType="end"/>
            </w:r>
          </w:hyperlink>
        </w:p>
        <w:p w14:paraId="2B70D1C8" w14:textId="266A5E2E" w:rsidR="00AF77D1" w:rsidRDefault="009010B5">
          <w:pPr>
            <w:pStyle w:val="TOC2"/>
            <w:tabs>
              <w:tab w:val="right" w:leader="dot" w:pos="9016"/>
            </w:tabs>
            <w:rPr>
              <w:rFonts w:eastAsiaTheme="minorEastAsia"/>
              <w:noProof/>
              <w:lang w:eastAsia="en-GB"/>
            </w:rPr>
          </w:pPr>
          <w:hyperlink w:anchor="_Toc22831057" w:history="1">
            <w:r w:rsidR="00AF77D1" w:rsidRPr="004B41D6">
              <w:rPr>
                <w:rStyle w:val="Hyperlink"/>
                <w:noProof/>
              </w:rPr>
              <w:t>4.2.8. Window Function Calls (advanced SQL)</w:t>
            </w:r>
            <w:r w:rsidR="00AF77D1">
              <w:rPr>
                <w:noProof/>
                <w:webHidden/>
              </w:rPr>
              <w:tab/>
            </w:r>
            <w:r w:rsidR="00AF77D1">
              <w:rPr>
                <w:noProof/>
                <w:webHidden/>
              </w:rPr>
              <w:fldChar w:fldCharType="begin"/>
            </w:r>
            <w:r w:rsidR="00AF77D1">
              <w:rPr>
                <w:noProof/>
                <w:webHidden/>
              </w:rPr>
              <w:instrText xml:space="preserve"> PAGEREF _Toc22831057 \h </w:instrText>
            </w:r>
            <w:r w:rsidR="00AF77D1">
              <w:rPr>
                <w:noProof/>
                <w:webHidden/>
              </w:rPr>
            </w:r>
            <w:r w:rsidR="00AF77D1">
              <w:rPr>
                <w:noProof/>
                <w:webHidden/>
              </w:rPr>
              <w:fldChar w:fldCharType="separate"/>
            </w:r>
            <w:r w:rsidR="00AF77D1">
              <w:rPr>
                <w:noProof/>
                <w:webHidden/>
              </w:rPr>
              <w:t>41</w:t>
            </w:r>
            <w:r w:rsidR="00AF77D1">
              <w:rPr>
                <w:noProof/>
                <w:webHidden/>
              </w:rPr>
              <w:fldChar w:fldCharType="end"/>
            </w:r>
          </w:hyperlink>
        </w:p>
        <w:p w14:paraId="222CC1D2" w14:textId="4C056BB8" w:rsidR="00AF77D1" w:rsidRDefault="009010B5">
          <w:pPr>
            <w:pStyle w:val="TOC2"/>
            <w:tabs>
              <w:tab w:val="right" w:leader="dot" w:pos="9016"/>
            </w:tabs>
            <w:rPr>
              <w:rFonts w:eastAsiaTheme="minorEastAsia"/>
              <w:noProof/>
              <w:lang w:eastAsia="en-GB"/>
            </w:rPr>
          </w:pPr>
          <w:hyperlink w:anchor="_Toc22831058" w:history="1">
            <w:r w:rsidR="00AF77D1" w:rsidRPr="004B41D6">
              <w:rPr>
                <w:rStyle w:val="Hyperlink"/>
                <w:noProof/>
              </w:rPr>
              <w:t>4.2.9. Type Casts (Advanced SQL)</w:t>
            </w:r>
            <w:r w:rsidR="00AF77D1">
              <w:rPr>
                <w:noProof/>
                <w:webHidden/>
              </w:rPr>
              <w:tab/>
            </w:r>
            <w:r w:rsidR="00AF77D1">
              <w:rPr>
                <w:noProof/>
                <w:webHidden/>
              </w:rPr>
              <w:fldChar w:fldCharType="begin"/>
            </w:r>
            <w:r w:rsidR="00AF77D1">
              <w:rPr>
                <w:noProof/>
                <w:webHidden/>
              </w:rPr>
              <w:instrText xml:space="preserve"> PAGEREF _Toc22831058 \h </w:instrText>
            </w:r>
            <w:r w:rsidR="00AF77D1">
              <w:rPr>
                <w:noProof/>
                <w:webHidden/>
              </w:rPr>
            </w:r>
            <w:r w:rsidR="00AF77D1">
              <w:rPr>
                <w:noProof/>
                <w:webHidden/>
              </w:rPr>
              <w:fldChar w:fldCharType="separate"/>
            </w:r>
            <w:r w:rsidR="00AF77D1">
              <w:rPr>
                <w:noProof/>
                <w:webHidden/>
              </w:rPr>
              <w:t>44</w:t>
            </w:r>
            <w:r w:rsidR="00AF77D1">
              <w:rPr>
                <w:noProof/>
                <w:webHidden/>
              </w:rPr>
              <w:fldChar w:fldCharType="end"/>
            </w:r>
          </w:hyperlink>
        </w:p>
        <w:p w14:paraId="2A1458CD" w14:textId="27D10C70" w:rsidR="00AF77D1" w:rsidRDefault="009010B5">
          <w:pPr>
            <w:pStyle w:val="TOC2"/>
            <w:tabs>
              <w:tab w:val="right" w:leader="dot" w:pos="9016"/>
            </w:tabs>
            <w:rPr>
              <w:rFonts w:eastAsiaTheme="minorEastAsia"/>
              <w:noProof/>
              <w:lang w:eastAsia="en-GB"/>
            </w:rPr>
          </w:pPr>
          <w:hyperlink w:anchor="_Toc22831059" w:history="1">
            <w:r w:rsidR="00AF77D1" w:rsidRPr="004B41D6">
              <w:rPr>
                <w:rStyle w:val="Hyperlink"/>
                <w:noProof/>
              </w:rPr>
              <w:t>4.2.10. Collation Expressions (advanced SQL, usually for administrators)</w:t>
            </w:r>
            <w:r w:rsidR="00AF77D1">
              <w:rPr>
                <w:noProof/>
                <w:webHidden/>
              </w:rPr>
              <w:tab/>
            </w:r>
            <w:r w:rsidR="00AF77D1">
              <w:rPr>
                <w:noProof/>
                <w:webHidden/>
              </w:rPr>
              <w:fldChar w:fldCharType="begin"/>
            </w:r>
            <w:r w:rsidR="00AF77D1">
              <w:rPr>
                <w:noProof/>
                <w:webHidden/>
              </w:rPr>
              <w:instrText xml:space="preserve"> PAGEREF _Toc22831059 \h </w:instrText>
            </w:r>
            <w:r w:rsidR="00AF77D1">
              <w:rPr>
                <w:noProof/>
                <w:webHidden/>
              </w:rPr>
            </w:r>
            <w:r w:rsidR="00AF77D1">
              <w:rPr>
                <w:noProof/>
                <w:webHidden/>
              </w:rPr>
              <w:fldChar w:fldCharType="separate"/>
            </w:r>
            <w:r w:rsidR="00AF77D1">
              <w:rPr>
                <w:noProof/>
                <w:webHidden/>
              </w:rPr>
              <w:t>45</w:t>
            </w:r>
            <w:r w:rsidR="00AF77D1">
              <w:rPr>
                <w:noProof/>
                <w:webHidden/>
              </w:rPr>
              <w:fldChar w:fldCharType="end"/>
            </w:r>
          </w:hyperlink>
        </w:p>
        <w:p w14:paraId="699F7D32" w14:textId="31260937" w:rsidR="00AF77D1" w:rsidRDefault="009010B5">
          <w:pPr>
            <w:pStyle w:val="TOC2"/>
            <w:tabs>
              <w:tab w:val="right" w:leader="dot" w:pos="9016"/>
            </w:tabs>
            <w:rPr>
              <w:rFonts w:eastAsiaTheme="minorEastAsia"/>
              <w:noProof/>
              <w:lang w:eastAsia="en-GB"/>
            </w:rPr>
          </w:pPr>
          <w:hyperlink w:anchor="_Toc22831060" w:history="1">
            <w:r w:rsidR="00AF77D1" w:rsidRPr="004B41D6">
              <w:rPr>
                <w:rStyle w:val="Hyperlink"/>
                <w:noProof/>
              </w:rPr>
              <w:t>4.2.12. Array Constructors (Advanced SQL)</w:t>
            </w:r>
            <w:r w:rsidR="00AF77D1">
              <w:rPr>
                <w:noProof/>
                <w:webHidden/>
              </w:rPr>
              <w:tab/>
            </w:r>
            <w:r w:rsidR="00AF77D1">
              <w:rPr>
                <w:noProof/>
                <w:webHidden/>
              </w:rPr>
              <w:fldChar w:fldCharType="begin"/>
            </w:r>
            <w:r w:rsidR="00AF77D1">
              <w:rPr>
                <w:noProof/>
                <w:webHidden/>
              </w:rPr>
              <w:instrText xml:space="preserve"> PAGEREF _Toc22831060 \h </w:instrText>
            </w:r>
            <w:r w:rsidR="00AF77D1">
              <w:rPr>
                <w:noProof/>
                <w:webHidden/>
              </w:rPr>
            </w:r>
            <w:r w:rsidR="00AF77D1">
              <w:rPr>
                <w:noProof/>
                <w:webHidden/>
              </w:rPr>
              <w:fldChar w:fldCharType="separate"/>
            </w:r>
            <w:r w:rsidR="00AF77D1">
              <w:rPr>
                <w:noProof/>
                <w:webHidden/>
              </w:rPr>
              <w:t>46</w:t>
            </w:r>
            <w:r w:rsidR="00AF77D1">
              <w:rPr>
                <w:noProof/>
                <w:webHidden/>
              </w:rPr>
              <w:fldChar w:fldCharType="end"/>
            </w:r>
          </w:hyperlink>
        </w:p>
        <w:p w14:paraId="2692E75E" w14:textId="51B225F8" w:rsidR="00AF77D1" w:rsidRDefault="009010B5">
          <w:pPr>
            <w:pStyle w:val="TOC2"/>
            <w:tabs>
              <w:tab w:val="right" w:leader="dot" w:pos="9016"/>
            </w:tabs>
            <w:rPr>
              <w:rFonts w:eastAsiaTheme="minorEastAsia"/>
              <w:noProof/>
              <w:lang w:eastAsia="en-GB"/>
            </w:rPr>
          </w:pPr>
          <w:hyperlink w:anchor="_Toc22831061" w:history="1">
            <w:r w:rsidR="00AF77D1" w:rsidRPr="004B41D6">
              <w:rPr>
                <w:rStyle w:val="Hyperlink"/>
                <w:noProof/>
              </w:rPr>
              <w:t>4.2.13. Row Constructors (Advanced SQL)</w:t>
            </w:r>
            <w:r w:rsidR="00AF77D1">
              <w:rPr>
                <w:noProof/>
                <w:webHidden/>
              </w:rPr>
              <w:tab/>
            </w:r>
            <w:r w:rsidR="00AF77D1">
              <w:rPr>
                <w:noProof/>
                <w:webHidden/>
              </w:rPr>
              <w:fldChar w:fldCharType="begin"/>
            </w:r>
            <w:r w:rsidR="00AF77D1">
              <w:rPr>
                <w:noProof/>
                <w:webHidden/>
              </w:rPr>
              <w:instrText xml:space="preserve"> PAGEREF _Toc22831061 \h </w:instrText>
            </w:r>
            <w:r w:rsidR="00AF77D1">
              <w:rPr>
                <w:noProof/>
                <w:webHidden/>
              </w:rPr>
            </w:r>
            <w:r w:rsidR="00AF77D1">
              <w:rPr>
                <w:noProof/>
                <w:webHidden/>
              </w:rPr>
              <w:fldChar w:fldCharType="separate"/>
            </w:r>
            <w:r w:rsidR="00AF77D1">
              <w:rPr>
                <w:noProof/>
                <w:webHidden/>
              </w:rPr>
              <w:t>48</w:t>
            </w:r>
            <w:r w:rsidR="00AF77D1">
              <w:rPr>
                <w:noProof/>
                <w:webHidden/>
              </w:rPr>
              <w:fldChar w:fldCharType="end"/>
            </w:r>
          </w:hyperlink>
        </w:p>
        <w:p w14:paraId="6CC2D2D1" w14:textId="4AC5E3BE" w:rsidR="00AF77D1" w:rsidRDefault="009010B5">
          <w:pPr>
            <w:pStyle w:val="TOC2"/>
            <w:tabs>
              <w:tab w:val="right" w:leader="dot" w:pos="9016"/>
            </w:tabs>
            <w:rPr>
              <w:rFonts w:eastAsiaTheme="minorEastAsia"/>
              <w:noProof/>
              <w:lang w:eastAsia="en-GB"/>
            </w:rPr>
          </w:pPr>
          <w:hyperlink w:anchor="_Toc22831062" w:history="1">
            <w:r w:rsidR="00AF77D1" w:rsidRPr="004B41D6">
              <w:rPr>
                <w:rStyle w:val="Hyperlink"/>
                <w:noProof/>
              </w:rPr>
              <w:t>4.2.14. Expression Evaluation Rules</w:t>
            </w:r>
            <w:r w:rsidR="00AF77D1">
              <w:rPr>
                <w:noProof/>
                <w:webHidden/>
              </w:rPr>
              <w:tab/>
            </w:r>
            <w:r w:rsidR="00AF77D1">
              <w:rPr>
                <w:noProof/>
                <w:webHidden/>
              </w:rPr>
              <w:fldChar w:fldCharType="begin"/>
            </w:r>
            <w:r w:rsidR="00AF77D1">
              <w:rPr>
                <w:noProof/>
                <w:webHidden/>
              </w:rPr>
              <w:instrText xml:space="preserve"> PAGEREF _Toc22831062 \h </w:instrText>
            </w:r>
            <w:r w:rsidR="00AF77D1">
              <w:rPr>
                <w:noProof/>
                <w:webHidden/>
              </w:rPr>
            </w:r>
            <w:r w:rsidR="00AF77D1">
              <w:rPr>
                <w:noProof/>
                <w:webHidden/>
              </w:rPr>
              <w:fldChar w:fldCharType="separate"/>
            </w:r>
            <w:r w:rsidR="00AF77D1">
              <w:rPr>
                <w:noProof/>
                <w:webHidden/>
              </w:rPr>
              <w:t>48</w:t>
            </w:r>
            <w:r w:rsidR="00AF77D1">
              <w:rPr>
                <w:noProof/>
                <w:webHidden/>
              </w:rPr>
              <w:fldChar w:fldCharType="end"/>
            </w:r>
          </w:hyperlink>
        </w:p>
        <w:p w14:paraId="091E9BAF" w14:textId="16985837" w:rsidR="00AF77D1" w:rsidRDefault="009010B5">
          <w:pPr>
            <w:pStyle w:val="TOC1"/>
            <w:tabs>
              <w:tab w:val="right" w:leader="dot" w:pos="9016"/>
            </w:tabs>
            <w:rPr>
              <w:rFonts w:eastAsiaTheme="minorEastAsia"/>
              <w:noProof/>
              <w:lang w:eastAsia="en-GB"/>
            </w:rPr>
          </w:pPr>
          <w:hyperlink w:anchor="_Toc22831063" w:history="1">
            <w:r w:rsidR="00AF77D1" w:rsidRPr="004B41D6">
              <w:rPr>
                <w:rStyle w:val="Hyperlink"/>
                <w:noProof/>
              </w:rPr>
              <w:t>Selected Types</w:t>
            </w:r>
            <w:r w:rsidR="00AF77D1">
              <w:rPr>
                <w:noProof/>
                <w:webHidden/>
              </w:rPr>
              <w:tab/>
            </w:r>
            <w:r w:rsidR="00AF77D1">
              <w:rPr>
                <w:noProof/>
                <w:webHidden/>
              </w:rPr>
              <w:fldChar w:fldCharType="begin"/>
            </w:r>
            <w:r w:rsidR="00AF77D1">
              <w:rPr>
                <w:noProof/>
                <w:webHidden/>
              </w:rPr>
              <w:instrText xml:space="preserve"> PAGEREF _Toc22831063 \h </w:instrText>
            </w:r>
            <w:r w:rsidR="00AF77D1">
              <w:rPr>
                <w:noProof/>
                <w:webHidden/>
              </w:rPr>
            </w:r>
            <w:r w:rsidR="00AF77D1">
              <w:rPr>
                <w:noProof/>
                <w:webHidden/>
              </w:rPr>
              <w:fldChar w:fldCharType="separate"/>
            </w:r>
            <w:r w:rsidR="00AF77D1">
              <w:rPr>
                <w:noProof/>
                <w:webHidden/>
              </w:rPr>
              <w:t>50</w:t>
            </w:r>
            <w:r w:rsidR="00AF77D1">
              <w:rPr>
                <w:noProof/>
                <w:webHidden/>
              </w:rPr>
              <w:fldChar w:fldCharType="end"/>
            </w:r>
          </w:hyperlink>
        </w:p>
        <w:p w14:paraId="76473082" w14:textId="507F83B6" w:rsidR="00AF77D1" w:rsidRDefault="009010B5">
          <w:pPr>
            <w:pStyle w:val="TOC2"/>
            <w:tabs>
              <w:tab w:val="right" w:leader="dot" w:pos="9016"/>
            </w:tabs>
            <w:rPr>
              <w:rFonts w:eastAsiaTheme="minorEastAsia"/>
              <w:noProof/>
              <w:lang w:eastAsia="en-GB"/>
            </w:rPr>
          </w:pPr>
          <w:hyperlink w:anchor="_Toc22831064" w:history="1">
            <w:r w:rsidR="00AF77D1" w:rsidRPr="004B41D6">
              <w:rPr>
                <w:rStyle w:val="Hyperlink"/>
                <w:noProof/>
              </w:rPr>
              <w:t>Table of numeric types</w:t>
            </w:r>
            <w:r w:rsidR="00AF77D1">
              <w:rPr>
                <w:noProof/>
                <w:webHidden/>
              </w:rPr>
              <w:tab/>
            </w:r>
            <w:r w:rsidR="00AF77D1">
              <w:rPr>
                <w:noProof/>
                <w:webHidden/>
              </w:rPr>
              <w:fldChar w:fldCharType="begin"/>
            </w:r>
            <w:r w:rsidR="00AF77D1">
              <w:rPr>
                <w:noProof/>
                <w:webHidden/>
              </w:rPr>
              <w:instrText xml:space="preserve"> PAGEREF _Toc22831064 \h </w:instrText>
            </w:r>
            <w:r w:rsidR="00AF77D1">
              <w:rPr>
                <w:noProof/>
                <w:webHidden/>
              </w:rPr>
            </w:r>
            <w:r w:rsidR="00AF77D1">
              <w:rPr>
                <w:noProof/>
                <w:webHidden/>
              </w:rPr>
              <w:fldChar w:fldCharType="separate"/>
            </w:r>
            <w:r w:rsidR="00AF77D1">
              <w:rPr>
                <w:noProof/>
                <w:webHidden/>
              </w:rPr>
              <w:t>51</w:t>
            </w:r>
            <w:r w:rsidR="00AF77D1">
              <w:rPr>
                <w:noProof/>
                <w:webHidden/>
              </w:rPr>
              <w:fldChar w:fldCharType="end"/>
            </w:r>
          </w:hyperlink>
        </w:p>
        <w:p w14:paraId="241CE450" w14:textId="34F5BC40" w:rsidR="00AF77D1" w:rsidRDefault="009010B5">
          <w:pPr>
            <w:pStyle w:val="TOC3"/>
            <w:tabs>
              <w:tab w:val="right" w:leader="dot" w:pos="9016"/>
            </w:tabs>
            <w:rPr>
              <w:rFonts w:eastAsiaTheme="minorEastAsia"/>
              <w:noProof/>
              <w:lang w:eastAsia="en-GB"/>
            </w:rPr>
          </w:pPr>
          <w:hyperlink w:anchor="_Toc22831065" w:history="1">
            <w:r w:rsidR="00AF77D1" w:rsidRPr="004B41D6">
              <w:rPr>
                <w:rStyle w:val="Hyperlink"/>
                <w:noProof/>
              </w:rPr>
              <w:t>Table 8.2. Numeric Types</w:t>
            </w:r>
            <w:r w:rsidR="00AF77D1">
              <w:rPr>
                <w:noProof/>
                <w:webHidden/>
              </w:rPr>
              <w:tab/>
            </w:r>
            <w:r w:rsidR="00AF77D1">
              <w:rPr>
                <w:noProof/>
                <w:webHidden/>
              </w:rPr>
              <w:fldChar w:fldCharType="begin"/>
            </w:r>
            <w:r w:rsidR="00AF77D1">
              <w:rPr>
                <w:noProof/>
                <w:webHidden/>
              </w:rPr>
              <w:instrText xml:space="preserve"> PAGEREF _Toc22831065 \h </w:instrText>
            </w:r>
            <w:r w:rsidR="00AF77D1">
              <w:rPr>
                <w:noProof/>
                <w:webHidden/>
              </w:rPr>
            </w:r>
            <w:r w:rsidR="00AF77D1">
              <w:rPr>
                <w:noProof/>
                <w:webHidden/>
              </w:rPr>
              <w:fldChar w:fldCharType="separate"/>
            </w:r>
            <w:r w:rsidR="00AF77D1">
              <w:rPr>
                <w:noProof/>
                <w:webHidden/>
              </w:rPr>
              <w:t>51</w:t>
            </w:r>
            <w:r w:rsidR="00AF77D1">
              <w:rPr>
                <w:noProof/>
                <w:webHidden/>
              </w:rPr>
              <w:fldChar w:fldCharType="end"/>
            </w:r>
          </w:hyperlink>
        </w:p>
        <w:p w14:paraId="036F98EC" w14:textId="5C1450B1" w:rsidR="00AF77D1" w:rsidRDefault="009010B5">
          <w:pPr>
            <w:pStyle w:val="TOC2"/>
            <w:tabs>
              <w:tab w:val="right" w:leader="dot" w:pos="9016"/>
            </w:tabs>
            <w:rPr>
              <w:rFonts w:eastAsiaTheme="minorEastAsia"/>
              <w:noProof/>
              <w:lang w:eastAsia="en-GB"/>
            </w:rPr>
          </w:pPr>
          <w:hyperlink w:anchor="_Toc22831066" w:history="1">
            <w:r w:rsidR="00AF77D1" w:rsidRPr="004B41D6">
              <w:rPr>
                <w:rStyle w:val="Hyperlink"/>
                <w:noProof/>
              </w:rPr>
              <w:t>8.1.1. Integer Types</w:t>
            </w:r>
            <w:r w:rsidR="00AF77D1">
              <w:rPr>
                <w:noProof/>
                <w:webHidden/>
              </w:rPr>
              <w:tab/>
            </w:r>
            <w:r w:rsidR="00AF77D1">
              <w:rPr>
                <w:noProof/>
                <w:webHidden/>
              </w:rPr>
              <w:fldChar w:fldCharType="begin"/>
            </w:r>
            <w:r w:rsidR="00AF77D1">
              <w:rPr>
                <w:noProof/>
                <w:webHidden/>
              </w:rPr>
              <w:instrText xml:space="preserve"> PAGEREF _Toc22831066 \h </w:instrText>
            </w:r>
            <w:r w:rsidR="00AF77D1">
              <w:rPr>
                <w:noProof/>
                <w:webHidden/>
              </w:rPr>
            </w:r>
            <w:r w:rsidR="00AF77D1">
              <w:rPr>
                <w:noProof/>
                <w:webHidden/>
              </w:rPr>
              <w:fldChar w:fldCharType="separate"/>
            </w:r>
            <w:r w:rsidR="00AF77D1">
              <w:rPr>
                <w:noProof/>
                <w:webHidden/>
              </w:rPr>
              <w:t>51</w:t>
            </w:r>
            <w:r w:rsidR="00AF77D1">
              <w:rPr>
                <w:noProof/>
                <w:webHidden/>
              </w:rPr>
              <w:fldChar w:fldCharType="end"/>
            </w:r>
          </w:hyperlink>
        </w:p>
        <w:p w14:paraId="6B4A50A0" w14:textId="34BC03D3" w:rsidR="00AF77D1" w:rsidRDefault="009010B5">
          <w:pPr>
            <w:pStyle w:val="TOC2"/>
            <w:tabs>
              <w:tab w:val="right" w:leader="dot" w:pos="9016"/>
            </w:tabs>
            <w:rPr>
              <w:rFonts w:eastAsiaTheme="minorEastAsia"/>
              <w:noProof/>
              <w:lang w:eastAsia="en-GB"/>
            </w:rPr>
          </w:pPr>
          <w:hyperlink w:anchor="_Toc22831067" w:history="1">
            <w:r w:rsidR="00AF77D1" w:rsidRPr="004B41D6">
              <w:rPr>
                <w:rStyle w:val="Hyperlink"/>
                <w:noProof/>
              </w:rPr>
              <w:t>8.1.2. Arbitrary Precision Numbers (</w:t>
            </w:r>
            <w:r w:rsidR="00AF77D1" w:rsidRPr="004B41D6">
              <w:rPr>
                <w:rStyle w:val="Hyperlink"/>
                <w:i/>
                <w:iCs/>
                <w:noProof/>
              </w:rPr>
              <w:t>numeric</w:t>
            </w:r>
            <w:r w:rsidR="00AF77D1" w:rsidRPr="004B41D6">
              <w:rPr>
                <w:rStyle w:val="Hyperlink"/>
                <w:noProof/>
              </w:rPr>
              <w:t xml:space="preserve"> type)</w:t>
            </w:r>
            <w:r w:rsidR="00AF77D1">
              <w:rPr>
                <w:noProof/>
                <w:webHidden/>
              </w:rPr>
              <w:tab/>
            </w:r>
            <w:r w:rsidR="00AF77D1">
              <w:rPr>
                <w:noProof/>
                <w:webHidden/>
              </w:rPr>
              <w:fldChar w:fldCharType="begin"/>
            </w:r>
            <w:r w:rsidR="00AF77D1">
              <w:rPr>
                <w:noProof/>
                <w:webHidden/>
              </w:rPr>
              <w:instrText xml:space="preserve"> PAGEREF _Toc22831067 \h </w:instrText>
            </w:r>
            <w:r w:rsidR="00AF77D1">
              <w:rPr>
                <w:noProof/>
                <w:webHidden/>
              </w:rPr>
            </w:r>
            <w:r w:rsidR="00AF77D1">
              <w:rPr>
                <w:noProof/>
                <w:webHidden/>
              </w:rPr>
              <w:fldChar w:fldCharType="separate"/>
            </w:r>
            <w:r w:rsidR="00AF77D1">
              <w:rPr>
                <w:noProof/>
                <w:webHidden/>
              </w:rPr>
              <w:t>51</w:t>
            </w:r>
            <w:r w:rsidR="00AF77D1">
              <w:rPr>
                <w:noProof/>
                <w:webHidden/>
              </w:rPr>
              <w:fldChar w:fldCharType="end"/>
            </w:r>
          </w:hyperlink>
        </w:p>
        <w:p w14:paraId="1D04017D" w14:textId="5BA3840A" w:rsidR="00AF77D1" w:rsidRDefault="009010B5">
          <w:pPr>
            <w:pStyle w:val="TOC2"/>
            <w:tabs>
              <w:tab w:val="right" w:leader="dot" w:pos="9016"/>
            </w:tabs>
            <w:rPr>
              <w:rFonts w:eastAsiaTheme="minorEastAsia"/>
              <w:noProof/>
              <w:lang w:eastAsia="en-GB"/>
            </w:rPr>
          </w:pPr>
          <w:hyperlink w:anchor="_Toc22831068" w:history="1">
            <w:r w:rsidR="00AF77D1" w:rsidRPr="004B41D6">
              <w:rPr>
                <w:rStyle w:val="Hyperlink"/>
                <w:noProof/>
              </w:rPr>
              <w:t>8.1.3. Floating-Point Types</w:t>
            </w:r>
            <w:r w:rsidR="00AF77D1">
              <w:rPr>
                <w:noProof/>
                <w:webHidden/>
              </w:rPr>
              <w:tab/>
            </w:r>
            <w:r w:rsidR="00AF77D1">
              <w:rPr>
                <w:noProof/>
                <w:webHidden/>
              </w:rPr>
              <w:fldChar w:fldCharType="begin"/>
            </w:r>
            <w:r w:rsidR="00AF77D1">
              <w:rPr>
                <w:noProof/>
                <w:webHidden/>
              </w:rPr>
              <w:instrText xml:space="preserve"> PAGEREF _Toc22831068 \h </w:instrText>
            </w:r>
            <w:r w:rsidR="00AF77D1">
              <w:rPr>
                <w:noProof/>
                <w:webHidden/>
              </w:rPr>
            </w:r>
            <w:r w:rsidR="00AF77D1">
              <w:rPr>
                <w:noProof/>
                <w:webHidden/>
              </w:rPr>
              <w:fldChar w:fldCharType="separate"/>
            </w:r>
            <w:r w:rsidR="00AF77D1">
              <w:rPr>
                <w:noProof/>
                <w:webHidden/>
              </w:rPr>
              <w:t>53</w:t>
            </w:r>
            <w:r w:rsidR="00AF77D1">
              <w:rPr>
                <w:noProof/>
                <w:webHidden/>
              </w:rPr>
              <w:fldChar w:fldCharType="end"/>
            </w:r>
          </w:hyperlink>
        </w:p>
        <w:p w14:paraId="3DB9D986" w14:textId="6A503E78" w:rsidR="00AF77D1" w:rsidRDefault="009010B5">
          <w:pPr>
            <w:pStyle w:val="TOC2"/>
            <w:tabs>
              <w:tab w:val="right" w:leader="dot" w:pos="9016"/>
            </w:tabs>
            <w:rPr>
              <w:rFonts w:eastAsiaTheme="minorEastAsia"/>
              <w:noProof/>
              <w:lang w:eastAsia="en-GB"/>
            </w:rPr>
          </w:pPr>
          <w:hyperlink w:anchor="_Toc22831069" w:history="1">
            <w:r w:rsidR="00AF77D1" w:rsidRPr="004B41D6">
              <w:rPr>
                <w:rStyle w:val="Hyperlink"/>
                <w:noProof/>
              </w:rPr>
              <w:t>8.1.4. Serial Types</w:t>
            </w:r>
            <w:r w:rsidR="00AF77D1">
              <w:rPr>
                <w:noProof/>
                <w:webHidden/>
              </w:rPr>
              <w:tab/>
            </w:r>
            <w:r w:rsidR="00AF77D1">
              <w:rPr>
                <w:noProof/>
                <w:webHidden/>
              </w:rPr>
              <w:fldChar w:fldCharType="begin"/>
            </w:r>
            <w:r w:rsidR="00AF77D1">
              <w:rPr>
                <w:noProof/>
                <w:webHidden/>
              </w:rPr>
              <w:instrText xml:space="preserve"> PAGEREF _Toc22831069 \h </w:instrText>
            </w:r>
            <w:r w:rsidR="00AF77D1">
              <w:rPr>
                <w:noProof/>
                <w:webHidden/>
              </w:rPr>
            </w:r>
            <w:r w:rsidR="00AF77D1">
              <w:rPr>
                <w:noProof/>
                <w:webHidden/>
              </w:rPr>
              <w:fldChar w:fldCharType="separate"/>
            </w:r>
            <w:r w:rsidR="00AF77D1">
              <w:rPr>
                <w:noProof/>
                <w:webHidden/>
              </w:rPr>
              <w:t>54</w:t>
            </w:r>
            <w:r w:rsidR="00AF77D1">
              <w:rPr>
                <w:noProof/>
                <w:webHidden/>
              </w:rPr>
              <w:fldChar w:fldCharType="end"/>
            </w:r>
          </w:hyperlink>
        </w:p>
        <w:p w14:paraId="1DDABD9A" w14:textId="45ED48A3" w:rsidR="00AF77D1" w:rsidRDefault="009010B5">
          <w:pPr>
            <w:pStyle w:val="TOC2"/>
            <w:tabs>
              <w:tab w:val="right" w:leader="dot" w:pos="9016"/>
            </w:tabs>
            <w:rPr>
              <w:rFonts w:eastAsiaTheme="minorEastAsia"/>
              <w:noProof/>
              <w:lang w:eastAsia="en-GB"/>
            </w:rPr>
          </w:pPr>
          <w:hyperlink w:anchor="_Toc22831070" w:history="1">
            <w:r w:rsidR="00AF77D1" w:rsidRPr="004B41D6">
              <w:rPr>
                <w:rStyle w:val="Hyperlink"/>
                <w:noProof/>
              </w:rPr>
              <w:t>8.2. Monetary Types</w:t>
            </w:r>
            <w:r w:rsidR="00AF77D1">
              <w:rPr>
                <w:noProof/>
                <w:webHidden/>
              </w:rPr>
              <w:tab/>
            </w:r>
            <w:r w:rsidR="00AF77D1">
              <w:rPr>
                <w:noProof/>
                <w:webHidden/>
              </w:rPr>
              <w:fldChar w:fldCharType="begin"/>
            </w:r>
            <w:r w:rsidR="00AF77D1">
              <w:rPr>
                <w:noProof/>
                <w:webHidden/>
              </w:rPr>
              <w:instrText xml:space="preserve"> PAGEREF _Toc22831070 \h </w:instrText>
            </w:r>
            <w:r w:rsidR="00AF77D1">
              <w:rPr>
                <w:noProof/>
                <w:webHidden/>
              </w:rPr>
            </w:r>
            <w:r w:rsidR="00AF77D1">
              <w:rPr>
                <w:noProof/>
                <w:webHidden/>
              </w:rPr>
              <w:fldChar w:fldCharType="separate"/>
            </w:r>
            <w:r w:rsidR="00AF77D1">
              <w:rPr>
                <w:noProof/>
                <w:webHidden/>
              </w:rPr>
              <w:t>54</w:t>
            </w:r>
            <w:r w:rsidR="00AF77D1">
              <w:rPr>
                <w:noProof/>
                <w:webHidden/>
              </w:rPr>
              <w:fldChar w:fldCharType="end"/>
            </w:r>
          </w:hyperlink>
        </w:p>
        <w:p w14:paraId="6BA88134" w14:textId="264B8EAB" w:rsidR="00AF77D1" w:rsidRDefault="009010B5">
          <w:pPr>
            <w:pStyle w:val="TOC3"/>
            <w:tabs>
              <w:tab w:val="right" w:leader="dot" w:pos="9016"/>
            </w:tabs>
            <w:rPr>
              <w:rFonts w:eastAsiaTheme="minorEastAsia"/>
              <w:noProof/>
              <w:lang w:eastAsia="en-GB"/>
            </w:rPr>
          </w:pPr>
          <w:hyperlink w:anchor="_Toc22831071" w:history="1">
            <w:r w:rsidR="00AF77D1" w:rsidRPr="004B41D6">
              <w:rPr>
                <w:rStyle w:val="Hyperlink"/>
                <w:noProof/>
              </w:rPr>
              <w:t>Table 8.3. Monetary Types</w:t>
            </w:r>
            <w:r w:rsidR="00AF77D1">
              <w:rPr>
                <w:noProof/>
                <w:webHidden/>
              </w:rPr>
              <w:tab/>
            </w:r>
            <w:r w:rsidR="00AF77D1">
              <w:rPr>
                <w:noProof/>
                <w:webHidden/>
              </w:rPr>
              <w:fldChar w:fldCharType="begin"/>
            </w:r>
            <w:r w:rsidR="00AF77D1">
              <w:rPr>
                <w:noProof/>
                <w:webHidden/>
              </w:rPr>
              <w:instrText xml:space="preserve"> PAGEREF _Toc22831071 \h </w:instrText>
            </w:r>
            <w:r w:rsidR="00AF77D1">
              <w:rPr>
                <w:noProof/>
                <w:webHidden/>
              </w:rPr>
            </w:r>
            <w:r w:rsidR="00AF77D1">
              <w:rPr>
                <w:noProof/>
                <w:webHidden/>
              </w:rPr>
              <w:fldChar w:fldCharType="separate"/>
            </w:r>
            <w:r w:rsidR="00AF77D1">
              <w:rPr>
                <w:noProof/>
                <w:webHidden/>
              </w:rPr>
              <w:t>54</w:t>
            </w:r>
            <w:r w:rsidR="00AF77D1">
              <w:rPr>
                <w:noProof/>
                <w:webHidden/>
              </w:rPr>
              <w:fldChar w:fldCharType="end"/>
            </w:r>
          </w:hyperlink>
        </w:p>
        <w:p w14:paraId="3A7193F0" w14:textId="070BA195" w:rsidR="00AF77D1" w:rsidRDefault="009010B5">
          <w:pPr>
            <w:pStyle w:val="TOC2"/>
            <w:tabs>
              <w:tab w:val="right" w:leader="dot" w:pos="9016"/>
            </w:tabs>
            <w:rPr>
              <w:rFonts w:eastAsiaTheme="minorEastAsia"/>
              <w:noProof/>
              <w:lang w:eastAsia="en-GB"/>
            </w:rPr>
          </w:pPr>
          <w:hyperlink w:anchor="_Toc22831072" w:history="1">
            <w:r w:rsidR="00AF77D1" w:rsidRPr="004B41D6">
              <w:rPr>
                <w:rStyle w:val="Hyperlink"/>
                <w:noProof/>
              </w:rPr>
              <w:t>8.3. Character Types</w:t>
            </w:r>
            <w:r w:rsidR="00AF77D1">
              <w:rPr>
                <w:noProof/>
                <w:webHidden/>
              </w:rPr>
              <w:tab/>
            </w:r>
            <w:r w:rsidR="00AF77D1">
              <w:rPr>
                <w:noProof/>
                <w:webHidden/>
              </w:rPr>
              <w:fldChar w:fldCharType="begin"/>
            </w:r>
            <w:r w:rsidR="00AF77D1">
              <w:rPr>
                <w:noProof/>
                <w:webHidden/>
              </w:rPr>
              <w:instrText xml:space="preserve"> PAGEREF _Toc22831072 \h </w:instrText>
            </w:r>
            <w:r w:rsidR="00AF77D1">
              <w:rPr>
                <w:noProof/>
                <w:webHidden/>
              </w:rPr>
            </w:r>
            <w:r w:rsidR="00AF77D1">
              <w:rPr>
                <w:noProof/>
                <w:webHidden/>
              </w:rPr>
              <w:fldChar w:fldCharType="separate"/>
            </w:r>
            <w:r w:rsidR="00AF77D1">
              <w:rPr>
                <w:noProof/>
                <w:webHidden/>
              </w:rPr>
              <w:t>55</w:t>
            </w:r>
            <w:r w:rsidR="00AF77D1">
              <w:rPr>
                <w:noProof/>
                <w:webHidden/>
              </w:rPr>
              <w:fldChar w:fldCharType="end"/>
            </w:r>
          </w:hyperlink>
        </w:p>
        <w:p w14:paraId="32453555" w14:textId="6A06EEBB" w:rsidR="00AF77D1" w:rsidRDefault="009010B5">
          <w:pPr>
            <w:pStyle w:val="TOC3"/>
            <w:tabs>
              <w:tab w:val="right" w:leader="dot" w:pos="9016"/>
            </w:tabs>
            <w:rPr>
              <w:rFonts w:eastAsiaTheme="minorEastAsia"/>
              <w:noProof/>
              <w:lang w:eastAsia="en-GB"/>
            </w:rPr>
          </w:pPr>
          <w:hyperlink w:anchor="_Toc22831073" w:history="1">
            <w:r w:rsidR="00AF77D1" w:rsidRPr="004B41D6">
              <w:rPr>
                <w:rStyle w:val="Hyperlink"/>
                <w:noProof/>
              </w:rPr>
              <w:t>Table 8.4. Character Types</w:t>
            </w:r>
            <w:r w:rsidR="00AF77D1">
              <w:rPr>
                <w:noProof/>
                <w:webHidden/>
              </w:rPr>
              <w:tab/>
            </w:r>
            <w:r w:rsidR="00AF77D1">
              <w:rPr>
                <w:noProof/>
                <w:webHidden/>
              </w:rPr>
              <w:fldChar w:fldCharType="begin"/>
            </w:r>
            <w:r w:rsidR="00AF77D1">
              <w:rPr>
                <w:noProof/>
                <w:webHidden/>
              </w:rPr>
              <w:instrText xml:space="preserve"> PAGEREF _Toc22831073 \h </w:instrText>
            </w:r>
            <w:r w:rsidR="00AF77D1">
              <w:rPr>
                <w:noProof/>
                <w:webHidden/>
              </w:rPr>
            </w:r>
            <w:r w:rsidR="00AF77D1">
              <w:rPr>
                <w:noProof/>
                <w:webHidden/>
              </w:rPr>
              <w:fldChar w:fldCharType="separate"/>
            </w:r>
            <w:r w:rsidR="00AF77D1">
              <w:rPr>
                <w:noProof/>
                <w:webHidden/>
              </w:rPr>
              <w:t>55</w:t>
            </w:r>
            <w:r w:rsidR="00AF77D1">
              <w:rPr>
                <w:noProof/>
                <w:webHidden/>
              </w:rPr>
              <w:fldChar w:fldCharType="end"/>
            </w:r>
          </w:hyperlink>
        </w:p>
        <w:p w14:paraId="241BBADF" w14:textId="7810777F" w:rsidR="00AF77D1" w:rsidRDefault="009010B5">
          <w:pPr>
            <w:pStyle w:val="TOC3"/>
            <w:tabs>
              <w:tab w:val="right" w:leader="dot" w:pos="9016"/>
            </w:tabs>
            <w:rPr>
              <w:rFonts w:eastAsiaTheme="minorEastAsia"/>
              <w:noProof/>
              <w:lang w:eastAsia="en-GB"/>
            </w:rPr>
          </w:pPr>
          <w:hyperlink w:anchor="_Toc22831074" w:history="1">
            <w:r w:rsidR="00AF77D1" w:rsidRPr="004B41D6">
              <w:rPr>
                <w:rStyle w:val="Hyperlink"/>
                <w:noProof/>
              </w:rPr>
              <w:t>Table 8.5. Special Character Types</w:t>
            </w:r>
            <w:r w:rsidR="00AF77D1">
              <w:rPr>
                <w:noProof/>
                <w:webHidden/>
              </w:rPr>
              <w:tab/>
            </w:r>
            <w:r w:rsidR="00AF77D1">
              <w:rPr>
                <w:noProof/>
                <w:webHidden/>
              </w:rPr>
              <w:fldChar w:fldCharType="begin"/>
            </w:r>
            <w:r w:rsidR="00AF77D1">
              <w:rPr>
                <w:noProof/>
                <w:webHidden/>
              </w:rPr>
              <w:instrText xml:space="preserve"> PAGEREF _Toc22831074 \h </w:instrText>
            </w:r>
            <w:r w:rsidR="00AF77D1">
              <w:rPr>
                <w:noProof/>
                <w:webHidden/>
              </w:rPr>
            </w:r>
            <w:r w:rsidR="00AF77D1">
              <w:rPr>
                <w:noProof/>
                <w:webHidden/>
              </w:rPr>
              <w:fldChar w:fldCharType="separate"/>
            </w:r>
            <w:r w:rsidR="00AF77D1">
              <w:rPr>
                <w:noProof/>
                <w:webHidden/>
              </w:rPr>
              <w:t>57</w:t>
            </w:r>
            <w:r w:rsidR="00AF77D1">
              <w:rPr>
                <w:noProof/>
                <w:webHidden/>
              </w:rPr>
              <w:fldChar w:fldCharType="end"/>
            </w:r>
          </w:hyperlink>
        </w:p>
        <w:p w14:paraId="56DCD14E" w14:textId="5C81D80B" w:rsidR="00AF77D1" w:rsidRDefault="009010B5">
          <w:pPr>
            <w:pStyle w:val="TOC2"/>
            <w:tabs>
              <w:tab w:val="right" w:leader="dot" w:pos="9016"/>
            </w:tabs>
            <w:rPr>
              <w:rFonts w:eastAsiaTheme="minorEastAsia"/>
              <w:noProof/>
              <w:lang w:eastAsia="en-GB"/>
            </w:rPr>
          </w:pPr>
          <w:hyperlink w:anchor="_Toc22831075" w:history="1">
            <w:r w:rsidR="00AF77D1" w:rsidRPr="004B41D6">
              <w:rPr>
                <w:rStyle w:val="Hyperlink"/>
                <w:noProof/>
              </w:rPr>
              <w:t>8.4. Binary Data Types (advanced SQL)</w:t>
            </w:r>
            <w:r w:rsidR="00AF77D1">
              <w:rPr>
                <w:noProof/>
                <w:webHidden/>
              </w:rPr>
              <w:tab/>
            </w:r>
            <w:r w:rsidR="00AF77D1">
              <w:rPr>
                <w:noProof/>
                <w:webHidden/>
              </w:rPr>
              <w:fldChar w:fldCharType="begin"/>
            </w:r>
            <w:r w:rsidR="00AF77D1">
              <w:rPr>
                <w:noProof/>
                <w:webHidden/>
              </w:rPr>
              <w:instrText xml:space="preserve"> PAGEREF _Toc22831075 \h </w:instrText>
            </w:r>
            <w:r w:rsidR="00AF77D1">
              <w:rPr>
                <w:noProof/>
                <w:webHidden/>
              </w:rPr>
            </w:r>
            <w:r w:rsidR="00AF77D1">
              <w:rPr>
                <w:noProof/>
                <w:webHidden/>
              </w:rPr>
              <w:fldChar w:fldCharType="separate"/>
            </w:r>
            <w:r w:rsidR="00AF77D1">
              <w:rPr>
                <w:noProof/>
                <w:webHidden/>
              </w:rPr>
              <w:t>57</w:t>
            </w:r>
            <w:r w:rsidR="00AF77D1">
              <w:rPr>
                <w:noProof/>
                <w:webHidden/>
              </w:rPr>
              <w:fldChar w:fldCharType="end"/>
            </w:r>
          </w:hyperlink>
        </w:p>
        <w:p w14:paraId="7056846F" w14:textId="153A55B5" w:rsidR="00AF77D1" w:rsidRDefault="009010B5">
          <w:pPr>
            <w:pStyle w:val="TOC3"/>
            <w:tabs>
              <w:tab w:val="right" w:leader="dot" w:pos="9016"/>
            </w:tabs>
            <w:rPr>
              <w:rFonts w:eastAsiaTheme="minorEastAsia"/>
              <w:noProof/>
              <w:lang w:eastAsia="en-GB"/>
            </w:rPr>
          </w:pPr>
          <w:hyperlink w:anchor="_Toc22831076" w:history="1">
            <w:r w:rsidR="00AF77D1" w:rsidRPr="004B41D6">
              <w:rPr>
                <w:rStyle w:val="Hyperlink"/>
                <w:noProof/>
              </w:rPr>
              <w:t>Table 8-6. Binary Data Types</w:t>
            </w:r>
            <w:r w:rsidR="00AF77D1">
              <w:rPr>
                <w:noProof/>
                <w:webHidden/>
              </w:rPr>
              <w:tab/>
            </w:r>
            <w:r w:rsidR="00AF77D1">
              <w:rPr>
                <w:noProof/>
                <w:webHidden/>
              </w:rPr>
              <w:fldChar w:fldCharType="begin"/>
            </w:r>
            <w:r w:rsidR="00AF77D1">
              <w:rPr>
                <w:noProof/>
                <w:webHidden/>
              </w:rPr>
              <w:instrText xml:space="preserve"> PAGEREF _Toc22831076 \h </w:instrText>
            </w:r>
            <w:r w:rsidR="00AF77D1">
              <w:rPr>
                <w:noProof/>
                <w:webHidden/>
              </w:rPr>
            </w:r>
            <w:r w:rsidR="00AF77D1">
              <w:rPr>
                <w:noProof/>
                <w:webHidden/>
              </w:rPr>
              <w:fldChar w:fldCharType="separate"/>
            </w:r>
            <w:r w:rsidR="00AF77D1">
              <w:rPr>
                <w:noProof/>
                <w:webHidden/>
              </w:rPr>
              <w:t>57</w:t>
            </w:r>
            <w:r w:rsidR="00AF77D1">
              <w:rPr>
                <w:noProof/>
                <w:webHidden/>
              </w:rPr>
              <w:fldChar w:fldCharType="end"/>
            </w:r>
          </w:hyperlink>
        </w:p>
        <w:p w14:paraId="42239421" w14:textId="627D8ABC" w:rsidR="00AF77D1" w:rsidRDefault="009010B5">
          <w:pPr>
            <w:pStyle w:val="TOC3"/>
            <w:tabs>
              <w:tab w:val="right" w:leader="dot" w:pos="9016"/>
            </w:tabs>
            <w:rPr>
              <w:rFonts w:eastAsiaTheme="minorEastAsia"/>
              <w:noProof/>
              <w:lang w:eastAsia="en-GB"/>
            </w:rPr>
          </w:pPr>
          <w:hyperlink w:anchor="_Toc22831077" w:history="1">
            <w:r w:rsidR="00AF77D1" w:rsidRPr="004B41D6">
              <w:rPr>
                <w:rStyle w:val="Hyperlink"/>
                <w:noProof/>
              </w:rPr>
              <w:t>Table 8-7. bytea Literal Escaped Octets (to aid recognition in 3</w:t>
            </w:r>
            <w:r w:rsidR="00AF77D1" w:rsidRPr="004B41D6">
              <w:rPr>
                <w:rStyle w:val="Hyperlink"/>
                <w:noProof/>
                <w:vertAlign w:val="superscript"/>
              </w:rPr>
              <w:t>rd</w:t>
            </w:r>
            <w:r w:rsidR="00AF77D1" w:rsidRPr="004B41D6">
              <w:rPr>
                <w:rStyle w:val="Hyperlink"/>
                <w:noProof/>
              </w:rPr>
              <w:t xml:space="preserve"> party query SQL)</w:t>
            </w:r>
            <w:r w:rsidR="00AF77D1">
              <w:rPr>
                <w:noProof/>
                <w:webHidden/>
              </w:rPr>
              <w:tab/>
            </w:r>
            <w:r w:rsidR="00AF77D1">
              <w:rPr>
                <w:noProof/>
                <w:webHidden/>
              </w:rPr>
              <w:fldChar w:fldCharType="begin"/>
            </w:r>
            <w:r w:rsidR="00AF77D1">
              <w:rPr>
                <w:noProof/>
                <w:webHidden/>
              </w:rPr>
              <w:instrText xml:space="preserve"> PAGEREF _Toc22831077 \h </w:instrText>
            </w:r>
            <w:r w:rsidR="00AF77D1">
              <w:rPr>
                <w:noProof/>
                <w:webHidden/>
              </w:rPr>
            </w:r>
            <w:r w:rsidR="00AF77D1">
              <w:rPr>
                <w:noProof/>
                <w:webHidden/>
              </w:rPr>
              <w:fldChar w:fldCharType="separate"/>
            </w:r>
            <w:r w:rsidR="00AF77D1">
              <w:rPr>
                <w:noProof/>
                <w:webHidden/>
              </w:rPr>
              <w:t>57</w:t>
            </w:r>
            <w:r w:rsidR="00AF77D1">
              <w:rPr>
                <w:noProof/>
                <w:webHidden/>
              </w:rPr>
              <w:fldChar w:fldCharType="end"/>
            </w:r>
          </w:hyperlink>
        </w:p>
        <w:p w14:paraId="69F68EED" w14:textId="2D60DBFD" w:rsidR="00AF77D1" w:rsidRDefault="009010B5">
          <w:pPr>
            <w:pStyle w:val="TOC2"/>
            <w:tabs>
              <w:tab w:val="right" w:leader="dot" w:pos="9016"/>
            </w:tabs>
            <w:rPr>
              <w:rFonts w:eastAsiaTheme="minorEastAsia"/>
              <w:noProof/>
              <w:lang w:eastAsia="en-GB"/>
            </w:rPr>
          </w:pPr>
          <w:hyperlink w:anchor="_Toc22831078" w:history="1">
            <w:r w:rsidR="00AF77D1" w:rsidRPr="004B41D6">
              <w:rPr>
                <w:rStyle w:val="Hyperlink"/>
                <w:noProof/>
              </w:rPr>
              <w:t>8.5. Date/Time Types</w:t>
            </w:r>
            <w:r w:rsidR="00AF77D1">
              <w:rPr>
                <w:noProof/>
                <w:webHidden/>
              </w:rPr>
              <w:tab/>
            </w:r>
            <w:r w:rsidR="00AF77D1">
              <w:rPr>
                <w:noProof/>
                <w:webHidden/>
              </w:rPr>
              <w:fldChar w:fldCharType="begin"/>
            </w:r>
            <w:r w:rsidR="00AF77D1">
              <w:rPr>
                <w:noProof/>
                <w:webHidden/>
              </w:rPr>
              <w:instrText xml:space="preserve"> PAGEREF _Toc22831078 \h </w:instrText>
            </w:r>
            <w:r w:rsidR="00AF77D1">
              <w:rPr>
                <w:noProof/>
                <w:webHidden/>
              </w:rPr>
            </w:r>
            <w:r w:rsidR="00AF77D1">
              <w:rPr>
                <w:noProof/>
                <w:webHidden/>
              </w:rPr>
              <w:fldChar w:fldCharType="separate"/>
            </w:r>
            <w:r w:rsidR="00AF77D1">
              <w:rPr>
                <w:noProof/>
                <w:webHidden/>
              </w:rPr>
              <w:t>57</w:t>
            </w:r>
            <w:r w:rsidR="00AF77D1">
              <w:rPr>
                <w:noProof/>
                <w:webHidden/>
              </w:rPr>
              <w:fldChar w:fldCharType="end"/>
            </w:r>
          </w:hyperlink>
        </w:p>
        <w:p w14:paraId="32D60B3E" w14:textId="5FCC697C" w:rsidR="00AF77D1" w:rsidRDefault="009010B5">
          <w:pPr>
            <w:pStyle w:val="TOC3"/>
            <w:tabs>
              <w:tab w:val="right" w:leader="dot" w:pos="9016"/>
            </w:tabs>
            <w:rPr>
              <w:rFonts w:eastAsiaTheme="minorEastAsia"/>
              <w:noProof/>
              <w:lang w:eastAsia="en-GB"/>
            </w:rPr>
          </w:pPr>
          <w:hyperlink w:anchor="_Toc22831079" w:history="1">
            <w:r w:rsidR="00AF77D1" w:rsidRPr="004B41D6">
              <w:rPr>
                <w:rStyle w:val="Hyperlink"/>
                <w:noProof/>
              </w:rPr>
              <w:t>Table 8-9. Date/Time Types</w:t>
            </w:r>
            <w:r w:rsidR="00AF77D1">
              <w:rPr>
                <w:noProof/>
                <w:webHidden/>
              </w:rPr>
              <w:tab/>
            </w:r>
            <w:r w:rsidR="00AF77D1">
              <w:rPr>
                <w:noProof/>
                <w:webHidden/>
              </w:rPr>
              <w:fldChar w:fldCharType="begin"/>
            </w:r>
            <w:r w:rsidR="00AF77D1">
              <w:rPr>
                <w:noProof/>
                <w:webHidden/>
              </w:rPr>
              <w:instrText xml:space="preserve"> PAGEREF _Toc22831079 \h </w:instrText>
            </w:r>
            <w:r w:rsidR="00AF77D1">
              <w:rPr>
                <w:noProof/>
                <w:webHidden/>
              </w:rPr>
            </w:r>
            <w:r w:rsidR="00AF77D1">
              <w:rPr>
                <w:noProof/>
                <w:webHidden/>
              </w:rPr>
              <w:fldChar w:fldCharType="separate"/>
            </w:r>
            <w:r w:rsidR="00AF77D1">
              <w:rPr>
                <w:noProof/>
                <w:webHidden/>
              </w:rPr>
              <w:t>58</w:t>
            </w:r>
            <w:r w:rsidR="00AF77D1">
              <w:rPr>
                <w:noProof/>
                <w:webHidden/>
              </w:rPr>
              <w:fldChar w:fldCharType="end"/>
            </w:r>
          </w:hyperlink>
        </w:p>
        <w:p w14:paraId="587A07A3" w14:textId="70C18E1F" w:rsidR="00AF77D1" w:rsidRDefault="009010B5">
          <w:pPr>
            <w:pStyle w:val="TOC3"/>
            <w:tabs>
              <w:tab w:val="right" w:leader="dot" w:pos="9016"/>
            </w:tabs>
            <w:rPr>
              <w:rFonts w:eastAsiaTheme="minorEastAsia"/>
              <w:noProof/>
              <w:lang w:eastAsia="en-GB"/>
            </w:rPr>
          </w:pPr>
          <w:hyperlink w:anchor="_Toc22831080" w:history="1">
            <w:r w:rsidR="00AF77D1" w:rsidRPr="004B41D6">
              <w:rPr>
                <w:rStyle w:val="Hyperlink"/>
                <w:noProof/>
              </w:rPr>
              <w:t>Table 8-10. Date Input</w:t>
            </w:r>
            <w:r w:rsidR="00AF77D1">
              <w:rPr>
                <w:noProof/>
                <w:webHidden/>
              </w:rPr>
              <w:tab/>
            </w:r>
            <w:r w:rsidR="00AF77D1">
              <w:rPr>
                <w:noProof/>
                <w:webHidden/>
              </w:rPr>
              <w:fldChar w:fldCharType="begin"/>
            </w:r>
            <w:r w:rsidR="00AF77D1">
              <w:rPr>
                <w:noProof/>
                <w:webHidden/>
              </w:rPr>
              <w:instrText xml:space="preserve"> PAGEREF _Toc22831080 \h </w:instrText>
            </w:r>
            <w:r w:rsidR="00AF77D1">
              <w:rPr>
                <w:noProof/>
                <w:webHidden/>
              </w:rPr>
            </w:r>
            <w:r w:rsidR="00AF77D1">
              <w:rPr>
                <w:noProof/>
                <w:webHidden/>
              </w:rPr>
              <w:fldChar w:fldCharType="separate"/>
            </w:r>
            <w:r w:rsidR="00AF77D1">
              <w:rPr>
                <w:noProof/>
                <w:webHidden/>
              </w:rPr>
              <w:t>60</w:t>
            </w:r>
            <w:r w:rsidR="00AF77D1">
              <w:rPr>
                <w:noProof/>
                <w:webHidden/>
              </w:rPr>
              <w:fldChar w:fldCharType="end"/>
            </w:r>
          </w:hyperlink>
        </w:p>
        <w:p w14:paraId="5C83E84E" w14:textId="5F370474" w:rsidR="00AF77D1" w:rsidRDefault="009010B5">
          <w:pPr>
            <w:pStyle w:val="TOC3"/>
            <w:tabs>
              <w:tab w:val="right" w:leader="dot" w:pos="9016"/>
            </w:tabs>
            <w:rPr>
              <w:rFonts w:eastAsiaTheme="minorEastAsia"/>
              <w:noProof/>
              <w:lang w:eastAsia="en-GB"/>
            </w:rPr>
          </w:pPr>
          <w:hyperlink w:anchor="_Toc22831081" w:history="1">
            <w:r w:rsidR="00AF77D1" w:rsidRPr="004B41D6">
              <w:rPr>
                <w:rStyle w:val="Hyperlink"/>
                <w:noProof/>
              </w:rPr>
              <w:t>Table 8-11. Time Input</w:t>
            </w:r>
            <w:r w:rsidR="00AF77D1">
              <w:rPr>
                <w:noProof/>
                <w:webHidden/>
              </w:rPr>
              <w:tab/>
            </w:r>
            <w:r w:rsidR="00AF77D1">
              <w:rPr>
                <w:noProof/>
                <w:webHidden/>
              </w:rPr>
              <w:fldChar w:fldCharType="begin"/>
            </w:r>
            <w:r w:rsidR="00AF77D1">
              <w:rPr>
                <w:noProof/>
                <w:webHidden/>
              </w:rPr>
              <w:instrText xml:space="preserve"> PAGEREF _Toc22831081 \h </w:instrText>
            </w:r>
            <w:r w:rsidR="00AF77D1">
              <w:rPr>
                <w:noProof/>
                <w:webHidden/>
              </w:rPr>
            </w:r>
            <w:r w:rsidR="00AF77D1">
              <w:rPr>
                <w:noProof/>
                <w:webHidden/>
              </w:rPr>
              <w:fldChar w:fldCharType="separate"/>
            </w:r>
            <w:r w:rsidR="00AF77D1">
              <w:rPr>
                <w:noProof/>
                <w:webHidden/>
              </w:rPr>
              <w:t>60</w:t>
            </w:r>
            <w:r w:rsidR="00AF77D1">
              <w:rPr>
                <w:noProof/>
                <w:webHidden/>
              </w:rPr>
              <w:fldChar w:fldCharType="end"/>
            </w:r>
          </w:hyperlink>
        </w:p>
        <w:p w14:paraId="4B73EE59" w14:textId="767D24BA" w:rsidR="00AF77D1" w:rsidRDefault="009010B5">
          <w:pPr>
            <w:pStyle w:val="TOC3"/>
            <w:tabs>
              <w:tab w:val="right" w:leader="dot" w:pos="9016"/>
            </w:tabs>
            <w:rPr>
              <w:rFonts w:eastAsiaTheme="minorEastAsia"/>
              <w:noProof/>
              <w:lang w:eastAsia="en-GB"/>
            </w:rPr>
          </w:pPr>
          <w:hyperlink w:anchor="_Toc22831082" w:history="1">
            <w:r w:rsidR="00AF77D1" w:rsidRPr="004B41D6">
              <w:rPr>
                <w:rStyle w:val="Hyperlink"/>
                <w:noProof/>
              </w:rPr>
              <w:t>Table 8-12. Time Zone Input</w:t>
            </w:r>
            <w:r w:rsidR="00AF77D1">
              <w:rPr>
                <w:noProof/>
                <w:webHidden/>
              </w:rPr>
              <w:tab/>
            </w:r>
            <w:r w:rsidR="00AF77D1">
              <w:rPr>
                <w:noProof/>
                <w:webHidden/>
              </w:rPr>
              <w:fldChar w:fldCharType="begin"/>
            </w:r>
            <w:r w:rsidR="00AF77D1">
              <w:rPr>
                <w:noProof/>
                <w:webHidden/>
              </w:rPr>
              <w:instrText xml:space="preserve"> PAGEREF _Toc22831082 \h </w:instrText>
            </w:r>
            <w:r w:rsidR="00AF77D1">
              <w:rPr>
                <w:noProof/>
                <w:webHidden/>
              </w:rPr>
            </w:r>
            <w:r w:rsidR="00AF77D1">
              <w:rPr>
                <w:noProof/>
                <w:webHidden/>
              </w:rPr>
              <w:fldChar w:fldCharType="separate"/>
            </w:r>
            <w:r w:rsidR="00AF77D1">
              <w:rPr>
                <w:noProof/>
                <w:webHidden/>
              </w:rPr>
              <w:t>60</w:t>
            </w:r>
            <w:r w:rsidR="00AF77D1">
              <w:rPr>
                <w:noProof/>
                <w:webHidden/>
              </w:rPr>
              <w:fldChar w:fldCharType="end"/>
            </w:r>
          </w:hyperlink>
        </w:p>
        <w:p w14:paraId="398BA965" w14:textId="5BD41C33" w:rsidR="00AF77D1" w:rsidRDefault="009010B5">
          <w:pPr>
            <w:pStyle w:val="TOC3"/>
            <w:tabs>
              <w:tab w:val="right" w:leader="dot" w:pos="9016"/>
            </w:tabs>
            <w:rPr>
              <w:rFonts w:eastAsiaTheme="minorEastAsia"/>
              <w:noProof/>
              <w:lang w:eastAsia="en-GB"/>
            </w:rPr>
          </w:pPr>
          <w:hyperlink w:anchor="_Toc22831083" w:history="1">
            <w:r w:rsidR="00AF77D1" w:rsidRPr="004B41D6">
              <w:rPr>
                <w:rStyle w:val="Hyperlink"/>
                <w:noProof/>
              </w:rPr>
              <w:t>Table 8-16. ISO 8601 Interval Unit Abbreviations</w:t>
            </w:r>
            <w:r w:rsidR="00AF77D1">
              <w:rPr>
                <w:noProof/>
                <w:webHidden/>
              </w:rPr>
              <w:tab/>
            </w:r>
            <w:r w:rsidR="00AF77D1">
              <w:rPr>
                <w:noProof/>
                <w:webHidden/>
              </w:rPr>
              <w:fldChar w:fldCharType="begin"/>
            </w:r>
            <w:r w:rsidR="00AF77D1">
              <w:rPr>
                <w:noProof/>
                <w:webHidden/>
              </w:rPr>
              <w:instrText xml:space="preserve"> PAGEREF _Toc22831083 \h </w:instrText>
            </w:r>
            <w:r w:rsidR="00AF77D1">
              <w:rPr>
                <w:noProof/>
                <w:webHidden/>
              </w:rPr>
            </w:r>
            <w:r w:rsidR="00AF77D1">
              <w:rPr>
                <w:noProof/>
                <w:webHidden/>
              </w:rPr>
              <w:fldChar w:fldCharType="separate"/>
            </w:r>
            <w:r w:rsidR="00AF77D1">
              <w:rPr>
                <w:noProof/>
                <w:webHidden/>
              </w:rPr>
              <w:t>65</w:t>
            </w:r>
            <w:r w:rsidR="00AF77D1">
              <w:rPr>
                <w:noProof/>
                <w:webHidden/>
              </w:rPr>
              <w:fldChar w:fldCharType="end"/>
            </w:r>
          </w:hyperlink>
        </w:p>
        <w:p w14:paraId="3DEE5218" w14:textId="160602D8" w:rsidR="00AF77D1" w:rsidRDefault="009010B5">
          <w:pPr>
            <w:pStyle w:val="TOC3"/>
            <w:tabs>
              <w:tab w:val="right" w:leader="dot" w:pos="9016"/>
            </w:tabs>
            <w:rPr>
              <w:rFonts w:eastAsiaTheme="minorEastAsia"/>
              <w:noProof/>
              <w:lang w:eastAsia="en-GB"/>
            </w:rPr>
          </w:pPr>
          <w:hyperlink w:anchor="_Toc22831084" w:history="1">
            <w:r w:rsidR="00AF77D1" w:rsidRPr="004B41D6">
              <w:rPr>
                <w:rStyle w:val="Hyperlink"/>
                <w:noProof/>
              </w:rPr>
              <w:t>Table 8-17. Interval Input</w:t>
            </w:r>
            <w:r w:rsidR="00AF77D1">
              <w:rPr>
                <w:noProof/>
                <w:webHidden/>
              </w:rPr>
              <w:tab/>
            </w:r>
            <w:r w:rsidR="00AF77D1">
              <w:rPr>
                <w:noProof/>
                <w:webHidden/>
              </w:rPr>
              <w:fldChar w:fldCharType="begin"/>
            </w:r>
            <w:r w:rsidR="00AF77D1">
              <w:rPr>
                <w:noProof/>
                <w:webHidden/>
              </w:rPr>
              <w:instrText xml:space="preserve"> PAGEREF _Toc22831084 \h </w:instrText>
            </w:r>
            <w:r w:rsidR="00AF77D1">
              <w:rPr>
                <w:noProof/>
                <w:webHidden/>
              </w:rPr>
            </w:r>
            <w:r w:rsidR="00AF77D1">
              <w:rPr>
                <w:noProof/>
                <w:webHidden/>
              </w:rPr>
              <w:fldChar w:fldCharType="separate"/>
            </w:r>
            <w:r w:rsidR="00AF77D1">
              <w:rPr>
                <w:noProof/>
                <w:webHidden/>
              </w:rPr>
              <w:t>66</w:t>
            </w:r>
            <w:r w:rsidR="00AF77D1">
              <w:rPr>
                <w:noProof/>
                <w:webHidden/>
              </w:rPr>
              <w:fldChar w:fldCharType="end"/>
            </w:r>
          </w:hyperlink>
        </w:p>
        <w:p w14:paraId="7AD04AB7" w14:textId="7BB27F84" w:rsidR="00AF77D1" w:rsidRDefault="009010B5">
          <w:pPr>
            <w:pStyle w:val="TOC3"/>
            <w:tabs>
              <w:tab w:val="right" w:leader="dot" w:pos="9016"/>
            </w:tabs>
            <w:rPr>
              <w:rFonts w:eastAsiaTheme="minorEastAsia"/>
              <w:noProof/>
              <w:lang w:eastAsia="en-GB"/>
            </w:rPr>
          </w:pPr>
          <w:hyperlink w:anchor="_Toc22831085" w:history="1">
            <w:r w:rsidR="00AF77D1" w:rsidRPr="004B41D6">
              <w:rPr>
                <w:rStyle w:val="Hyperlink"/>
                <w:noProof/>
              </w:rPr>
              <w:t>Table 8-18. Interval Output Style Examples</w:t>
            </w:r>
            <w:r w:rsidR="00AF77D1">
              <w:rPr>
                <w:noProof/>
                <w:webHidden/>
              </w:rPr>
              <w:tab/>
            </w:r>
            <w:r w:rsidR="00AF77D1">
              <w:rPr>
                <w:noProof/>
                <w:webHidden/>
              </w:rPr>
              <w:fldChar w:fldCharType="begin"/>
            </w:r>
            <w:r w:rsidR="00AF77D1">
              <w:rPr>
                <w:noProof/>
                <w:webHidden/>
              </w:rPr>
              <w:instrText xml:space="preserve"> PAGEREF _Toc22831085 \h </w:instrText>
            </w:r>
            <w:r w:rsidR="00AF77D1">
              <w:rPr>
                <w:noProof/>
                <w:webHidden/>
              </w:rPr>
            </w:r>
            <w:r w:rsidR="00AF77D1">
              <w:rPr>
                <w:noProof/>
                <w:webHidden/>
              </w:rPr>
              <w:fldChar w:fldCharType="separate"/>
            </w:r>
            <w:r w:rsidR="00AF77D1">
              <w:rPr>
                <w:noProof/>
                <w:webHidden/>
              </w:rPr>
              <w:t>67</w:t>
            </w:r>
            <w:r w:rsidR="00AF77D1">
              <w:rPr>
                <w:noProof/>
                <w:webHidden/>
              </w:rPr>
              <w:fldChar w:fldCharType="end"/>
            </w:r>
          </w:hyperlink>
        </w:p>
        <w:p w14:paraId="09AFC7C2" w14:textId="419448BB" w:rsidR="00D90224" w:rsidRDefault="00966B4F" w:rsidP="00D90224">
          <w:r>
            <w:rPr>
              <w:b/>
              <w:bCs/>
              <w:noProof/>
            </w:rPr>
            <w:fldChar w:fldCharType="end"/>
          </w:r>
        </w:p>
      </w:sdtContent>
    </w:sdt>
    <w:p w14:paraId="179C93FB" w14:textId="77777777" w:rsidR="00D90224" w:rsidRPr="00D90224" w:rsidRDefault="00D90224" w:rsidP="00D90224">
      <w:pPr>
        <w:pStyle w:val="Heading1"/>
      </w:pPr>
      <w:bookmarkStart w:id="3" w:name="_Toc22831008"/>
      <w:r w:rsidRPr="00D90224">
        <w:lastRenderedPageBreak/>
        <w:t>Legal Notice</w:t>
      </w:r>
      <w:bookmarkEnd w:id="3"/>
    </w:p>
    <w:p w14:paraId="6CE5C585" w14:textId="77777777" w:rsidR="00D90224" w:rsidRPr="00D90224" w:rsidRDefault="00D90224" w:rsidP="00D90224">
      <w:r w:rsidRPr="00D90224">
        <w:t>PostgreSQL is Copyright © 1996-2019 by the PostgreSQL Global Development Group.</w:t>
      </w:r>
    </w:p>
    <w:p w14:paraId="45D76824" w14:textId="77777777" w:rsidR="00D90224" w:rsidRPr="00D90224" w:rsidRDefault="00D90224" w:rsidP="00D90224">
      <w:r w:rsidRPr="00D90224">
        <w:t>Postgres95 is Copyright © 1994-5 by the Regents of the University of California.</w:t>
      </w:r>
    </w:p>
    <w:p w14:paraId="73C30B69" w14:textId="12491CCA" w:rsidR="00D90224" w:rsidRPr="00D90224" w:rsidRDefault="00D90224" w:rsidP="00D90224">
      <w:r w:rsidRPr="00D90224">
        <w:t xml:space="preserve">Permission to use, copy, modify, and distribute this software and its documentation for any purpose, without fee, and without a written agreement is hereby granted, provided that the above copyright notice and this paragraph and the following </w:t>
      </w:r>
      <w:r w:rsidR="00FA2DE4">
        <w:t>two</w:t>
      </w:r>
      <w:r w:rsidRPr="00D90224">
        <w:t xml:space="preserve"> paragraphs appear in all copies.</w:t>
      </w:r>
    </w:p>
    <w:p w14:paraId="1C99AF49" w14:textId="77777777" w:rsidR="00D90224" w:rsidRPr="00D90224" w:rsidRDefault="00D90224" w:rsidP="00D90224">
      <w:r w:rsidRPr="00D90224">
        <w:t>IN NO EVENT SHALL THE UNIVERSITY OF CALIFORNIA BE LIABLE TO ANY PARTY FOR DIRECT, INDIRECT, SPECIAL, INCIDENTAL, OR CONSEQUENTIAL DAMAGES, INCLUDING LOST PROFITS, ARISING OUT OF THE USE OF THIS SOFTWARE AND ITS DOCUMENTATION, EVEN IF THE UNIVERSITY OF CALIFORNIA HAS BEEN ADVISED OF THE POSSIBILITY OF SUCH DAMAGE.</w:t>
      </w:r>
    </w:p>
    <w:p w14:paraId="4EE64BF9" w14:textId="19E228AF" w:rsidR="00D90224" w:rsidRDefault="00D90224" w:rsidP="00D90224">
      <w:r w:rsidRPr="00D90224">
        <w:t>THE UNIVERSITY OF CALIFORNIA SPECIFICALLY DISCLAIMS ANY WARRANTIES, INCLUDING, BUT NOT LIMITED TO, THE IMPLIED WARRANTIES OF MERCHANTABILITY AND FITNESS FOR A PARTICULAR PURPOSE. THE SOFTWARE PROVIDED HEREUNDER IS ON AN “AS-IS” BASIS, AND THE UNIVERSITY OF CALIFORNIA HAS NO OBLIGATIONS TO PROVIDE MAINTENANCE, SUPPORT, UPDATES, ENHANCEMENTS, OR MODIFICATIONS.</w:t>
      </w:r>
    </w:p>
    <w:p w14:paraId="143F7700" w14:textId="5B7FA5E2" w:rsidR="00FA2DE4" w:rsidRDefault="00FA2DE4" w:rsidP="00D90224">
      <w:r>
        <w:t xml:space="preserve">In addition, and in respect of </w:t>
      </w:r>
      <w:r w:rsidR="007009D2">
        <w:t>modifications to the original copyrighted documentation</w:t>
      </w:r>
      <w:r w:rsidR="003923EA">
        <w:t xml:space="preserve"> made</w:t>
      </w:r>
      <w:r w:rsidR="007009D2">
        <w:t xml:space="preserve"> by Gregory Lorriman</w:t>
      </w:r>
      <w:r w:rsidR="009E716B">
        <w:t xml:space="preserve">, the following </w:t>
      </w:r>
      <w:r w:rsidR="006F7714">
        <w:t>notice must be included with all copies</w:t>
      </w:r>
      <w:r w:rsidR="00F7589E">
        <w:t xml:space="preserve"> of this modified </w:t>
      </w:r>
      <w:proofErr w:type="gramStart"/>
      <w:r w:rsidR="00F7589E">
        <w:t>documentation</w:t>
      </w:r>
      <w:r w:rsidR="007009D2">
        <w:t xml:space="preserve"> :</w:t>
      </w:r>
      <w:proofErr w:type="gramEnd"/>
    </w:p>
    <w:p w14:paraId="286E4411" w14:textId="322DA4ED" w:rsidR="0049061D" w:rsidRDefault="0049061D" w:rsidP="00D90224">
      <w:r>
        <w:t>ALL ADDITIONS TO TH</w:t>
      </w:r>
      <w:r w:rsidR="00B6200A">
        <w:t>E SOURCE</w:t>
      </w:r>
      <w:r>
        <w:t xml:space="preserve"> DOCUMENTATION ARE COPYRIGHT GREGORY LORRIMAN 2019. </w:t>
      </w:r>
      <w:r w:rsidRPr="00D90224">
        <w:t xml:space="preserve">Permission to use, copy, modify, and distribute </w:t>
      </w:r>
      <w:r>
        <w:t xml:space="preserve">additions to this </w:t>
      </w:r>
      <w:r w:rsidRPr="00D90224">
        <w:t>documentation for any purpose, without fee, and without a written agreement is hereby granted, provided that the above copyright notice</w:t>
      </w:r>
      <w:r w:rsidR="0013299C">
        <w:t>s</w:t>
      </w:r>
      <w:r w:rsidRPr="00D90224">
        <w:t xml:space="preserve"> and this paragraph and the following </w:t>
      </w:r>
      <w:r w:rsidR="0013299C">
        <w:t>three</w:t>
      </w:r>
      <w:r w:rsidRPr="00D90224">
        <w:t xml:space="preserve"> paragraphs appear in all copies.</w:t>
      </w:r>
    </w:p>
    <w:p w14:paraId="51A72881" w14:textId="5C683591" w:rsidR="006F3EEA" w:rsidRDefault="00C53735" w:rsidP="00D90224">
      <w:r>
        <w:t>GREGORY LORRIMAN GIVES NO ASSURANCE OF CORRECTNESS</w:t>
      </w:r>
      <w:r w:rsidR="002D28DF">
        <w:t xml:space="preserve"> OR FITNESS </w:t>
      </w:r>
      <w:r w:rsidR="00852AE7">
        <w:t>F</w:t>
      </w:r>
      <w:r w:rsidR="002D28DF">
        <w:t>OR PURPOSE</w:t>
      </w:r>
      <w:r>
        <w:t xml:space="preserve"> OF THIS </w:t>
      </w:r>
      <w:r w:rsidR="00075A3F">
        <w:t xml:space="preserve">NON-PROFESSIONALLY </w:t>
      </w:r>
      <w:r>
        <w:t>MODIFIED DOCUMENTATION</w:t>
      </w:r>
      <w:r w:rsidR="00037DAA">
        <w:t>.</w:t>
      </w:r>
    </w:p>
    <w:p w14:paraId="013E7549" w14:textId="464D6D88" w:rsidR="00D87DD1" w:rsidRPr="00D90224" w:rsidRDefault="00D87DD1" w:rsidP="00D87DD1">
      <w:r w:rsidRPr="00D90224">
        <w:t xml:space="preserve">IN NO EVENT SHALL </w:t>
      </w:r>
      <w:r>
        <w:t>Gregory Lorriman</w:t>
      </w:r>
      <w:r w:rsidRPr="00D90224">
        <w:t xml:space="preserve"> BE LIABLE TO ANY PARTY FOR DIRECT, INDIRECT, SPECIAL, INCIDENTAL, OR CONSEQUENTIAL DAMAGES, INCLUDING LOST PROFITS, ARISING OUT OF THE USE OF THIS DOCUMENTATION, EVEN IF </w:t>
      </w:r>
      <w:r>
        <w:t>Gregory Lorriman</w:t>
      </w:r>
      <w:r w:rsidRPr="00D90224">
        <w:t xml:space="preserve"> HAS BEEN ADVISED OF THE POSSIBILITY OF SUCH DAMAGE.</w:t>
      </w:r>
    </w:p>
    <w:p w14:paraId="542632C8" w14:textId="3EE562DE" w:rsidR="00D87DD1" w:rsidRDefault="00566476" w:rsidP="00D87DD1">
      <w:r>
        <w:t>Gregory Lorriman</w:t>
      </w:r>
      <w:r w:rsidR="00D87DD1" w:rsidRPr="00D90224">
        <w:t xml:space="preserve"> SPECIFICALLY DISCLAIMS ANY WARRANTIES, INCLUDING, BUT NOT LIMITED TO, THE IMPLIED WARRANTIES OF MERCHANTABILITY AND FITNESS FOR A PARTICULAR PURPOSE. THE </w:t>
      </w:r>
      <w:r>
        <w:t>DOCUMENTATION</w:t>
      </w:r>
      <w:r w:rsidR="00D87DD1" w:rsidRPr="00D90224">
        <w:t xml:space="preserve"> PROVIDED HEREUNDER IS ON AN “AS-IS” BASIS, AND </w:t>
      </w:r>
      <w:r w:rsidR="00D1161A">
        <w:t>Gregory Lorriman</w:t>
      </w:r>
      <w:r w:rsidR="00D87DD1" w:rsidRPr="00D90224">
        <w:t xml:space="preserve"> HAS NO OBLIGATIONS TO PROVIDE MAINTENANCE, SUPPORT, UPDATES, ENHANCEMENTS, OR MODIFICATIONS.</w:t>
      </w:r>
    </w:p>
    <w:p w14:paraId="0DA2593D" w14:textId="4072F269" w:rsidR="00DA2051" w:rsidRDefault="00DA2051" w:rsidP="00E6302B">
      <w:pPr>
        <w:pStyle w:val="Heading1"/>
      </w:pPr>
      <w:bookmarkStart w:id="4" w:name="_Toc22831009"/>
      <w:bookmarkStart w:id="5" w:name="start"/>
      <w:bookmarkEnd w:id="5"/>
      <w:r>
        <w:lastRenderedPageBreak/>
        <w:t>Intro</w:t>
      </w:r>
      <w:r w:rsidR="001473A5">
        <w:t>duction</w:t>
      </w:r>
      <w:bookmarkEnd w:id="4"/>
    </w:p>
    <w:p w14:paraId="14CA8F1F" w14:textId="2069E39F" w:rsidR="001473A5" w:rsidRDefault="001473A5" w:rsidP="001473A5"/>
    <w:p w14:paraId="2124D9F1" w14:textId="62A1CCEF" w:rsidR="0051024F" w:rsidRDefault="00850E1C" w:rsidP="0051024F">
      <w:r>
        <w:t>(</w:t>
      </w:r>
      <w:r w:rsidR="0051024F">
        <w:t>A rapid introduction to Postgres SQL and database can be profitably gained here:</w:t>
      </w:r>
    </w:p>
    <w:p w14:paraId="1DC9BB62" w14:textId="71FBC42C" w:rsidR="0051024F" w:rsidRDefault="009010B5" w:rsidP="0051024F">
      <w:hyperlink r:id="rId8" w:history="1">
        <w:r w:rsidR="0051024F">
          <w:rPr>
            <w:rStyle w:val="Hyperlink"/>
          </w:rPr>
          <w:t>http://postgresguide.com/</w:t>
        </w:r>
      </w:hyperlink>
      <w:r w:rsidR="00850E1C">
        <w:t xml:space="preserve"> )</w:t>
      </w:r>
    </w:p>
    <w:p w14:paraId="79F15346" w14:textId="4C3B32FA" w:rsidR="00730D01" w:rsidRDefault="00730D01" w:rsidP="00730D01">
      <w:r>
        <w:t>This is a</w:t>
      </w:r>
      <w:r w:rsidR="003B6C23">
        <w:t>n intermediate</w:t>
      </w:r>
      <w:r w:rsidR="0051024F">
        <w:t>-level</w:t>
      </w:r>
      <w:r>
        <w:t xml:space="preserve"> guide for people wishing to query an SQL database, perhaps to extract data for a spreadsheet. </w:t>
      </w:r>
    </w:p>
    <w:p w14:paraId="5146F057" w14:textId="284EF370" w:rsidR="00432EB4" w:rsidRDefault="00432EB4" w:rsidP="00432EB4">
      <w:r>
        <w:t>The intention is an accelerated learning of practical SQL for queriers</w:t>
      </w:r>
      <w:r w:rsidR="005835A6">
        <w:t>/analysts</w:t>
      </w:r>
      <w:r>
        <w:t xml:space="preserve"> not database administrators</w:t>
      </w:r>
      <w:r w:rsidR="00391A3A">
        <w:t xml:space="preserve"> or application developers</w:t>
      </w:r>
      <w:r>
        <w:t>.</w:t>
      </w:r>
      <w:r w:rsidR="00E23ECA">
        <w:t xml:space="preserve"> As such, 90% of the </w:t>
      </w:r>
      <w:proofErr w:type="spellStart"/>
      <w:r w:rsidR="00E23ECA">
        <w:t>postgres</w:t>
      </w:r>
      <w:proofErr w:type="spellEnd"/>
      <w:r w:rsidR="00E23ECA">
        <w:t xml:space="preserve"> documentation has been left out leaving only that pertinent to querying.</w:t>
      </w:r>
    </w:p>
    <w:p w14:paraId="077510E0" w14:textId="42D5E8ED" w:rsidR="00531808" w:rsidRDefault="00531808" w:rsidP="00730D01">
      <w:r>
        <w:t xml:space="preserve">After reading this document, you should then familiarise yourself with </w:t>
      </w:r>
      <w:proofErr w:type="spellStart"/>
      <w:r>
        <w:t>builtin</w:t>
      </w:r>
      <w:proofErr w:type="spellEnd"/>
      <w:r>
        <w:t xml:space="preserve"> </w:t>
      </w:r>
      <w:r w:rsidR="00DA42C3">
        <w:t xml:space="preserve">functions, here: </w:t>
      </w:r>
      <w:hyperlink r:id="rId9" w:history="1">
        <w:r w:rsidR="00DA42C3">
          <w:rPr>
            <w:rStyle w:val="Hyperlink"/>
          </w:rPr>
          <w:t>https://www.postgresql.org/docs/12/functions.html</w:t>
        </w:r>
      </w:hyperlink>
      <w:r w:rsidR="00DA42C3">
        <w:t xml:space="preserve"> to avoid undue extra work when composing your queries.</w:t>
      </w:r>
    </w:p>
    <w:p w14:paraId="194E14F2" w14:textId="7149A575" w:rsidR="00C927E1" w:rsidRPr="001473A5" w:rsidRDefault="000028A6" w:rsidP="001473A5">
      <w:r>
        <w:t xml:space="preserve">This learner guide </w:t>
      </w:r>
      <w:r w:rsidR="00D618E8">
        <w:t xml:space="preserve">goes </w:t>
      </w:r>
      <w:proofErr w:type="gramStart"/>
      <w:r w:rsidR="00D618E8">
        <w:t>in to</w:t>
      </w:r>
      <w:proofErr w:type="gramEnd"/>
      <w:r w:rsidR="00D618E8">
        <w:t xml:space="preserve"> detail</w:t>
      </w:r>
      <w:r w:rsidR="00866A63">
        <w:t xml:space="preserve"> </w:t>
      </w:r>
      <w:r w:rsidR="00023AE0">
        <w:t>while</w:t>
      </w:r>
      <w:r w:rsidR="00866A63">
        <w:t xml:space="preserve"> </w:t>
      </w:r>
      <w:r w:rsidR="008976E9">
        <w:t xml:space="preserve">briefly overviewing and </w:t>
      </w:r>
      <w:r w:rsidR="00866A63">
        <w:t xml:space="preserve">avoiding detail on </w:t>
      </w:r>
      <w:r w:rsidR="00460E22">
        <w:t>a few</w:t>
      </w:r>
      <w:r w:rsidR="00866A63">
        <w:t xml:space="preserve"> advanced topics</w:t>
      </w:r>
      <w:r w:rsidR="007A79D4">
        <w:t>, marked ‘advanced’</w:t>
      </w:r>
      <w:r w:rsidR="00D618E8">
        <w:t>.</w:t>
      </w:r>
      <w:r w:rsidR="007A79D4">
        <w:t xml:space="preserve"> </w:t>
      </w:r>
      <w:r w:rsidR="00D618E8">
        <w:t xml:space="preserve"> </w:t>
      </w:r>
      <w:r w:rsidR="00C927E1">
        <w:t xml:space="preserve"> </w:t>
      </w:r>
    </w:p>
    <w:p w14:paraId="02596E8B" w14:textId="01C15E6E" w:rsidR="001473A5" w:rsidRPr="005B61E8" w:rsidRDefault="001473A5" w:rsidP="001473A5">
      <w:pPr>
        <w:rPr>
          <w:b/>
          <w:bCs/>
        </w:rPr>
      </w:pPr>
      <w:r w:rsidRPr="005B61E8">
        <w:rPr>
          <w:b/>
          <w:bCs/>
        </w:rPr>
        <w:t xml:space="preserve">Notes on this fork of the PostgreSQL </w:t>
      </w:r>
      <w:r w:rsidR="008C1F6C">
        <w:rPr>
          <w:b/>
          <w:bCs/>
        </w:rPr>
        <w:t>documentation</w:t>
      </w:r>
      <w:r w:rsidRPr="005B61E8">
        <w:rPr>
          <w:b/>
          <w:bCs/>
        </w:rPr>
        <w:t>:</w:t>
      </w:r>
    </w:p>
    <w:p w14:paraId="138FCF4F" w14:textId="5B8A0B36" w:rsidR="003460D6" w:rsidRDefault="001473A5" w:rsidP="001473A5">
      <w:r>
        <w:t>It is a subset of the official ‘</w:t>
      </w:r>
      <w:r w:rsidR="0012351C">
        <w:t>Postgre</w:t>
      </w:r>
      <w:r w:rsidR="005E4A17">
        <w:t>SQL</w:t>
      </w:r>
      <w:r w:rsidR="0012351C">
        <w:t xml:space="preserve"> 12</w:t>
      </w:r>
      <w:r w:rsidR="005E4A17">
        <w:t>.0</w:t>
      </w:r>
      <w:r w:rsidR="0012351C">
        <w:t xml:space="preserve"> </w:t>
      </w:r>
      <w:r w:rsidR="005A6418">
        <w:t xml:space="preserve">Beta </w:t>
      </w:r>
      <w:r w:rsidR="0012351C">
        <w:t>Documentation</w:t>
      </w:r>
      <w:r>
        <w:t>’</w:t>
      </w:r>
      <w:r w:rsidR="00EA3359">
        <w:t xml:space="preserve"> with some small additions and editing</w:t>
      </w:r>
      <w:r w:rsidR="005A6418">
        <w:t xml:space="preserve">, the release version of which is available </w:t>
      </w:r>
      <w:r w:rsidR="0012351C">
        <w:t>here:</w:t>
      </w:r>
      <w:r w:rsidR="005E4A17">
        <w:t xml:space="preserve"> </w:t>
      </w:r>
      <w:hyperlink r:id="rId10" w:history="1">
        <w:r w:rsidR="002A776B">
          <w:rPr>
            <w:rStyle w:val="Hyperlink"/>
          </w:rPr>
          <w:t>https://www.postgresql.org/docs/12/index.html</w:t>
        </w:r>
      </w:hyperlink>
      <w:r w:rsidR="005A6418">
        <w:t xml:space="preserve"> </w:t>
      </w:r>
      <w:r>
        <w:t xml:space="preserve"> </w:t>
      </w:r>
    </w:p>
    <w:p w14:paraId="5EC0E32F" w14:textId="68CD4C94" w:rsidR="001473A5" w:rsidRDefault="00BC76B7" w:rsidP="001473A5">
      <w:r>
        <w:t>To avoid undue burdens to the learner</w:t>
      </w:r>
      <w:r w:rsidR="001473A5">
        <w:t xml:space="preserve">, advanced SQL query features are touched on with examples for the purpose of </w:t>
      </w:r>
      <w:proofErr w:type="gramStart"/>
      <w:r w:rsidR="001473A5">
        <w:t>recognition</w:t>
      </w:r>
      <w:proofErr w:type="gramEnd"/>
      <w:r w:rsidR="001473A5">
        <w:t xml:space="preserve"> but the bulk of their explanatory text has been removed. These sections are marked with ‘advanced’.</w:t>
      </w:r>
      <w:r w:rsidR="00BF7745">
        <w:t xml:space="preserve"> Advanced SQL is not necessary for most </w:t>
      </w:r>
      <w:proofErr w:type="gramStart"/>
      <w:r w:rsidR="00BF7745">
        <w:t>queries</w:t>
      </w:r>
      <w:r w:rsidR="00B03120">
        <w:t>, and</w:t>
      </w:r>
      <w:proofErr w:type="gramEnd"/>
      <w:r w:rsidR="00B03120">
        <w:t xml:space="preserve"> is usually of more </w:t>
      </w:r>
      <w:r w:rsidR="003775F8">
        <w:t>interest</w:t>
      </w:r>
      <w:r w:rsidR="00B03120">
        <w:t xml:space="preserve"> to the experi</w:t>
      </w:r>
      <w:r w:rsidR="003775F8">
        <w:t>enced SQL user</w:t>
      </w:r>
      <w:r w:rsidR="009A2133">
        <w:t xml:space="preserve"> not the learner</w:t>
      </w:r>
      <w:r w:rsidR="00BF7745">
        <w:t>.</w:t>
      </w:r>
    </w:p>
    <w:p w14:paraId="28D871B8" w14:textId="6DA01550" w:rsidR="001473A5" w:rsidRPr="005B61E8" w:rsidRDefault="001473A5" w:rsidP="001473A5">
      <w:pPr>
        <w:rPr>
          <w:b/>
          <w:bCs/>
        </w:rPr>
      </w:pPr>
      <w:r w:rsidRPr="005B61E8">
        <w:rPr>
          <w:b/>
          <w:bCs/>
        </w:rPr>
        <w:t>Original int</w:t>
      </w:r>
      <w:r w:rsidR="000060CB" w:rsidRPr="005B61E8">
        <w:rPr>
          <w:b/>
          <w:bCs/>
        </w:rPr>
        <w:t>r</w:t>
      </w:r>
      <w:r w:rsidRPr="005B61E8">
        <w:rPr>
          <w:b/>
          <w:bCs/>
        </w:rPr>
        <w:t>o text</w:t>
      </w:r>
      <w:r w:rsidR="00081AF4" w:rsidRPr="005B61E8">
        <w:rPr>
          <w:b/>
          <w:bCs/>
        </w:rPr>
        <w:t xml:space="preserve">, </w:t>
      </w:r>
      <w:proofErr w:type="gramStart"/>
      <w:r w:rsidR="00081AF4" w:rsidRPr="005B61E8">
        <w:rPr>
          <w:b/>
          <w:bCs/>
        </w:rPr>
        <w:t>edited</w:t>
      </w:r>
      <w:r w:rsidRPr="005B61E8">
        <w:rPr>
          <w:b/>
          <w:bCs/>
        </w:rPr>
        <w:t xml:space="preserve"> :</w:t>
      </w:r>
      <w:proofErr w:type="gramEnd"/>
    </w:p>
    <w:p w14:paraId="2330D7C9" w14:textId="75CED729" w:rsidR="001473A5" w:rsidRDefault="001473A5" w:rsidP="001473A5">
      <w:r w:rsidRPr="00966B4F">
        <w:t>The</w:t>
      </w:r>
      <w:r>
        <w:t xml:space="preserve"> </w:t>
      </w:r>
      <w:r w:rsidRPr="00966B4F">
        <w:t>information</w:t>
      </w:r>
      <w:r>
        <w:t xml:space="preserve"> </w:t>
      </w:r>
      <w:r w:rsidRPr="00966B4F">
        <w:t>is</w:t>
      </w:r>
      <w:r>
        <w:t xml:space="preserve"> </w:t>
      </w:r>
      <w:r w:rsidRPr="00966B4F">
        <w:t>arranged</w:t>
      </w:r>
      <w:r>
        <w:t xml:space="preserve"> </w:t>
      </w:r>
      <w:r w:rsidRPr="00966B4F">
        <w:t>so</w:t>
      </w:r>
      <w:r>
        <w:t xml:space="preserve"> </w:t>
      </w:r>
      <w:r w:rsidRPr="00966B4F">
        <w:t>that</w:t>
      </w:r>
      <w:r>
        <w:t xml:space="preserve"> </w:t>
      </w:r>
      <w:r w:rsidRPr="00966B4F">
        <w:t>a</w:t>
      </w:r>
      <w:r>
        <w:t xml:space="preserve"> </w:t>
      </w:r>
      <w:r w:rsidRPr="00966B4F">
        <w:t>novice</w:t>
      </w:r>
      <w:r>
        <w:t xml:space="preserve"> </w:t>
      </w:r>
      <w:r w:rsidRPr="00966B4F">
        <w:t>user</w:t>
      </w:r>
      <w:r>
        <w:t xml:space="preserve"> </w:t>
      </w:r>
      <w:r w:rsidRPr="00966B4F">
        <w:t>can</w:t>
      </w:r>
      <w:r>
        <w:t xml:space="preserve"> </w:t>
      </w:r>
      <w:r w:rsidRPr="00966B4F">
        <w:t>follow</w:t>
      </w:r>
      <w:r>
        <w:t xml:space="preserve"> </w:t>
      </w:r>
      <w:r w:rsidRPr="00966B4F">
        <w:t>it</w:t>
      </w:r>
      <w:r>
        <w:t xml:space="preserve"> </w:t>
      </w:r>
      <w:r w:rsidRPr="00966B4F">
        <w:t>start</w:t>
      </w:r>
      <w:r>
        <w:t xml:space="preserve"> </w:t>
      </w:r>
      <w:r w:rsidRPr="00966B4F">
        <w:t>to</w:t>
      </w:r>
      <w:r>
        <w:t xml:space="preserve"> </w:t>
      </w:r>
      <w:r w:rsidRPr="00966B4F">
        <w:t>end</w:t>
      </w:r>
      <w:r>
        <w:t xml:space="preserve"> </w:t>
      </w:r>
      <w:r w:rsidRPr="00966B4F">
        <w:t>to</w:t>
      </w:r>
      <w:r>
        <w:t xml:space="preserve"> </w:t>
      </w:r>
      <w:r w:rsidRPr="00966B4F">
        <w:t>gain</w:t>
      </w:r>
      <w:r>
        <w:t xml:space="preserve"> </w:t>
      </w:r>
      <w:r w:rsidRPr="00966B4F">
        <w:t>a</w:t>
      </w:r>
      <w:r>
        <w:t xml:space="preserve"> </w:t>
      </w:r>
      <w:r w:rsidRPr="00966B4F">
        <w:t>full</w:t>
      </w:r>
      <w:r>
        <w:t xml:space="preserve"> </w:t>
      </w:r>
      <w:r w:rsidRPr="00966B4F">
        <w:t>understanding</w:t>
      </w:r>
      <w:r>
        <w:t xml:space="preserve"> </w:t>
      </w:r>
      <w:r w:rsidRPr="00966B4F">
        <w:t>of</w:t>
      </w:r>
      <w:r>
        <w:t xml:space="preserve"> </w:t>
      </w:r>
      <w:r w:rsidRPr="00966B4F">
        <w:t>the</w:t>
      </w:r>
      <w:r>
        <w:t xml:space="preserve"> </w:t>
      </w:r>
      <w:r w:rsidRPr="00966B4F">
        <w:t>topics</w:t>
      </w:r>
      <w:r>
        <w:t xml:space="preserve"> </w:t>
      </w:r>
      <w:r w:rsidRPr="00966B4F">
        <w:t>without</w:t>
      </w:r>
      <w:r>
        <w:t xml:space="preserve"> </w:t>
      </w:r>
      <w:r w:rsidRPr="00966B4F">
        <w:t>having</w:t>
      </w:r>
      <w:r>
        <w:t xml:space="preserve"> </w:t>
      </w:r>
      <w:r w:rsidRPr="00966B4F">
        <w:t>to</w:t>
      </w:r>
      <w:r>
        <w:t xml:space="preserve"> </w:t>
      </w:r>
      <w:r w:rsidRPr="00966B4F">
        <w:t>refer</w:t>
      </w:r>
      <w:r>
        <w:t xml:space="preserve"> </w:t>
      </w:r>
      <w:r w:rsidRPr="00966B4F">
        <w:t>forward</w:t>
      </w:r>
      <w:r>
        <w:t xml:space="preserve"> </w:t>
      </w:r>
      <w:r w:rsidRPr="00966B4F">
        <w:t>too</w:t>
      </w:r>
      <w:r>
        <w:t xml:space="preserve"> </w:t>
      </w:r>
      <w:r w:rsidRPr="00966B4F">
        <w:t>many</w:t>
      </w:r>
      <w:r>
        <w:t xml:space="preserve"> </w:t>
      </w:r>
      <w:r w:rsidRPr="00966B4F">
        <w:t>times.</w:t>
      </w:r>
      <w:r>
        <w:t xml:space="preserve"> </w:t>
      </w:r>
      <w:r w:rsidRPr="00966B4F">
        <w:t>The</w:t>
      </w:r>
      <w:r>
        <w:t xml:space="preserve"> </w:t>
      </w:r>
      <w:r w:rsidRPr="00966B4F">
        <w:t>chapters</w:t>
      </w:r>
      <w:r>
        <w:t xml:space="preserve"> </w:t>
      </w:r>
      <w:r w:rsidRPr="00966B4F">
        <w:t>are</w:t>
      </w:r>
      <w:r>
        <w:t xml:space="preserve"> </w:t>
      </w:r>
      <w:r w:rsidRPr="00966B4F">
        <w:t>intended</w:t>
      </w:r>
      <w:r>
        <w:t xml:space="preserve"> </w:t>
      </w:r>
      <w:r w:rsidRPr="00966B4F">
        <w:t>to</w:t>
      </w:r>
      <w:r>
        <w:t xml:space="preserve"> </w:t>
      </w:r>
      <w:r w:rsidRPr="00966B4F">
        <w:t>be</w:t>
      </w:r>
      <w:r>
        <w:t xml:space="preserve"> </w:t>
      </w:r>
      <w:r w:rsidRPr="00966B4F">
        <w:t>self-contained,</w:t>
      </w:r>
      <w:r>
        <w:t xml:space="preserve"> </w:t>
      </w:r>
      <w:r w:rsidRPr="00966B4F">
        <w:t>so</w:t>
      </w:r>
      <w:r>
        <w:t xml:space="preserve"> </w:t>
      </w:r>
      <w:r w:rsidRPr="00966B4F">
        <w:t>that</w:t>
      </w:r>
      <w:r>
        <w:t xml:space="preserve"> </w:t>
      </w:r>
      <w:r w:rsidRPr="00966B4F">
        <w:t>advanced</w:t>
      </w:r>
      <w:r>
        <w:t xml:space="preserve"> </w:t>
      </w:r>
      <w:r w:rsidRPr="00966B4F">
        <w:t>users</w:t>
      </w:r>
      <w:r>
        <w:t xml:space="preserve"> </w:t>
      </w:r>
      <w:r w:rsidRPr="00966B4F">
        <w:t>can</w:t>
      </w:r>
      <w:r>
        <w:t xml:space="preserve"> </w:t>
      </w:r>
      <w:r w:rsidRPr="00966B4F">
        <w:t>read</w:t>
      </w:r>
      <w:r>
        <w:t xml:space="preserve"> </w:t>
      </w:r>
      <w:r w:rsidRPr="00966B4F">
        <w:t>the</w:t>
      </w:r>
      <w:r>
        <w:t xml:space="preserve"> </w:t>
      </w:r>
      <w:r w:rsidRPr="00966B4F">
        <w:t>chapters</w:t>
      </w:r>
      <w:r>
        <w:t xml:space="preserve"> </w:t>
      </w:r>
      <w:r w:rsidRPr="00966B4F">
        <w:t>individually</w:t>
      </w:r>
      <w:r>
        <w:t xml:space="preserve"> </w:t>
      </w:r>
      <w:r w:rsidRPr="00966B4F">
        <w:t>as</w:t>
      </w:r>
      <w:r>
        <w:t xml:space="preserve"> </w:t>
      </w:r>
      <w:r w:rsidRPr="00966B4F">
        <w:t>they</w:t>
      </w:r>
      <w:r>
        <w:t xml:space="preserve"> </w:t>
      </w:r>
      <w:r w:rsidRPr="00966B4F">
        <w:t>choose.</w:t>
      </w:r>
      <w:r>
        <w:t xml:space="preserve"> </w:t>
      </w:r>
      <w:r w:rsidRPr="00966B4F">
        <w:t>The</w:t>
      </w:r>
      <w:r>
        <w:t xml:space="preserve"> </w:t>
      </w:r>
      <w:r w:rsidRPr="00966B4F">
        <w:t>information</w:t>
      </w:r>
      <w:r>
        <w:t xml:space="preserve"> </w:t>
      </w:r>
      <w:r w:rsidRPr="00966B4F">
        <w:t>in</w:t>
      </w:r>
      <w:r>
        <w:t xml:space="preserve"> </w:t>
      </w:r>
      <w:r w:rsidRPr="00966B4F">
        <w:t>this</w:t>
      </w:r>
      <w:r>
        <w:t xml:space="preserve"> </w:t>
      </w:r>
      <w:r w:rsidRPr="00966B4F">
        <w:t>part</w:t>
      </w:r>
      <w:r>
        <w:t xml:space="preserve"> </w:t>
      </w:r>
      <w:r w:rsidRPr="00966B4F">
        <w:t>is</w:t>
      </w:r>
      <w:r>
        <w:t xml:space="preserve"> </w:t>
      </w:r>
      <w:r w:rsidRPr="00966B4F">
        <w:t>presented</w:t>
      </w:r>
      <w:r>
        <w:t xml:space="preserve"> </w:t>
      </w:r>
      <w:r w:rsidRPr="00966B4F">
        <w:t>in</w:t>
      </w:r>
      <w:r>
        <w:t xml:space="preserve"> </w:t>
      </w:r>
      <w:r w:rsidRPr="00966B4F">
        <w:t>a</w:t>
      </w:r>
      <w:r>
        <w:t xml:space="preserve"> </w:t>
      </w:r>
      <w:r w:rsidRPr="00966B4F">
        <w:t>narrative</w:t>
      </w:r>
      <w:r>
        <w:t xml:space="preserve"> </w:t>
      </w:r>
      <w:r w:rsidRPr="00966B4F">
        <w:t>fashion</w:t>
      </w:r>
      <w:r>
        <w:t xml:space="preserve"> </w:t>
      </w:r>
      <w:r w:rsidRPr="00966B4F">
        <w:t>in</w:t>
      </w:r>
      <w:r>
        <w:t xml:space="preserve"> </w:t>
      </w:r>
      <w:r w:rsidRPr="00966B4F">
        <w:t>topical</w:t>
      </w:r>
      <w:r>
        <w:t xml:space="preserve"> </w:t>
      </w:r>
      <w:r w:rsidRPr="00966B4F">
        <w:t>units.</w:t>
      </w:r>
      <w:r>
        <w:t xml:space="preserve"> </w:t>
      </w:r>
      <w:r w:rsidRPr="00966B4F">
        <w:t>Readers</w:t>
      </w:r>
      <w:r>
        <w:t xml:space="preserve"> </w:t>
      </w:r>
      <w:r w:rsidRPr="00966B4F">
        <w:t>looking</w:t>
      </w:r>
      <w:r>
        <w:t xml:space="preserve"> </w:t>
      </w:r>
      <w:r w:rsidRPr="00966B4F">
        <w:t>for</w:t>
      </w:r>
      <w:r>
        <w:t xml:space="preserve"> </w:t>
      </w:r>
      <w:r w:rsidRPr="00966B4F">
        <w:t>a</w:t>
      </w:r>
      <w:r>
        <w:t xml:space="preserve"> </w:t>
      </w:r>
      <w:r w:rsidRPr="00966B4F">
        <w:t>complete</w:t>
      </w:r>
      <w:r>
        <w:t xml:space="preserve"> </w:t>
      </w:r>
      <w:r w:rsidRPr="00966B4F">
        <w:t>description</w:t>
      </w:r>
      <w:r>
        <w:t xml:space="preserve"> </w:t>
      </w:r>
      <w:r w:rsidRPr="00966B4F">
        <w:t>of</w:t>
      </w:r>
      <w:r>
        <w:t xml:space="preserve"> </w:t>
      </w:r>
      <w:r w:rsidRPr="00966B4F">
        <w:t>a</w:t>
      </w:r>
      <w:r>
        <w:t xml:space="preserve"> </w:t>
      </w:r>
      <w:r w:rsidRPr="00966B4F">
        <w:t>particular</w:t>
      </w:r>
      <w:r>
        <w:t xml:space="preserve"> </w:t>
      </w:r>
      <w:r w:rsidRPr="00966B4F">
        <w:t>command</w:t>
      </w:r>
      <w:r>
        <w:t xml:space="preserve"> </w:t>
      </w:r>
      <w:r w:rsidRPr="00966B4F">
        <w:t>should</w:t>
      </w:r>
      <w:r>
        <w:t xml:space="preserve"> </w:t>
      </w:r>
      <w:r w:rsidRPr="00966B4F">
        <w:t>see</w:t>
      </w:r>
      <w:r>
        <w:t xml:space="preserve"> </w:t>
      </w:r>
      <w:hyperlink r:id="rId11" w:tooltip="Part VI. Reference" w:history="1">
        <w:r w:rsidRPr="00966B4F">
          <w:rPr>
            <w:rStyle w:val="Hyperlink"/>
            <w:b/>
            <w:bCs/>
          </w:rPr>
          <w:t>Part</w:t>
        </w:r>
        <w:r>
          <w:rPr>
            <w:rStyle w:val="Hyperlink"/>
            <w:b/>
            <w:bCs/>
          </w:rPr>
          <w:t xml:space="preserve"> </w:t>
        </w:r>
        <w:r w:rsidRPr="00966B4F">
          <w:rPr>
            <w:rStyle w:val="Hyperlink"/>
            <w:b/>
            <w:bCs/>
          </w:rPr>
          <w:t>VI</w:t>
        </w:r>
      </w:hyperlink>
      <w:r w:rsidRPr="00966B4F">
        <w:t>.</w:t>
      </w:r>
    </w:p>
    <w:p w14:paraId="7C346D7E" w14:textId="77777777" w:rsidR="001473A5" w:rsidRPr="001473A5" w:rsidRDefault="001473A5" w:rsidP="001473A5"/>
    <w:p w14:paraId="1933B4B0" w14:textId="44B27795" w:rsidR="00E6302B" w:rsidRDefault="00E6302B" w:rsidP="00E6302B">
      <w:pPr>
        <w:pStyle w:val="Heading1"/>
      </w:pPr>
      <w:bookmarkStart w:id="6" w:name="_Toc22831010"/>
      <w:r>
        <w:lastRenderedPageBreak/>
        <w:t>Queries</w:t>
      </w:r>
      <w:bookmarkEnd w:id="6"/>
    </w:p>
    <w:p w14:paraId="6FA78366" w14:textId="77777777" w:rsidR="00E6302B" w:rsidRPr="0067719D" w:rsidRDefault="00E6302B" w:rsidP="00E6302B"/>
    <w:p w14:paraId="0868DA7E" w14:textId="58AA8AED" w:rsidR="00E6302B" w:rsidRDefault="00E6302B" w:rsidP="00E6302B">
      <w:pPr>
        <w:pStyle w:val="Heading2"/>
      </w:pPr>
      <w:bookmarkStart w:id="7" w:name="_Toc22831011"/>
      <w:r w:rsidRPr="007B6BDF">
        <w:t>Overview</w:t>
      </w:r>
      <w:bookmarkEnd w:id="7"/>
    </w:p>
    <w:p w14:paraId="21A07B71" w14:textId="1C975B81" w:rsidR="009C1B27" w:rsidRPr="009C1B27" w:rsidRDefault="00C533E5" w:rsidP="009C1B27">
      <w:r>
        <w:t>(</w:t>
      </w:r>
      <w:r w:rsidR="004D1168">
        <w:t>Sections marked ‘</w:t>
      </w:r>
      <w:r w:rsidR="000A4B97">
        <w:t xml:space="preserve">Advanced’ have been </w:t>
      </w:r>
      <w:r w:rsidR="0064159D">
        <w:t xml:space="preserve">severely </w:t>
      </w:r>
      <w:proofErr w:type="gramStart"/>
      <w:r w:rsidR="0064159D">
        <w:t>cut-down</w:t>
      </w:r>
      <w:proofErr w:type="gramEnd"/>
      <w:r w:rsidR="0064159D">
        <w:t xml:space="preserve">. </w:t>
      </w:r>
      <w:r w:rsidR="00745E7A">
        <w:t xml:space="preserve">Refer to the original </w:t>
      </w:r>
      <w:r w:rsidR="00E83840">
        <w:t>documentation</w:t>
      </w:r>
      <w:r w:rsidR="00745E7A">
        <w:t xml:space="preserve"> to </w:t>
      </w:r>
      <w:r w:rsidR="004D1168">
        <w:t>read details on these</w:t>
      </w:r>
      <w:r w:rsidR="00E83840">
        <w:t xml:space="preserve">, here </w:t>
      </w:r>
      <w:hyperlink r:id="rId12" w:history="1">
        <w:r w:rsidR="00E83840">
          <w:rPr>
            <w:rStyle w:val="Hyperlink"/>
          </w:rPr>
          <w:t>https://www.postgresql.org/docs/12/index.html</w:t>
        </w:r>
      </w:hyperlink>
      <w:r w:rsidR="00E83840">
        <w:t xml:space="preserve"> </w:t>
      </w:r>
      <w:r w:rsidR="004D1168">
        <w:t>.</w:t>
      </w:r>
      <w:r>
        <w:t>)</w:t>
      </w:r>
      <w:r w:rsidR="0064159D">
        <w:t xml:space="preserve"> </w:t>
      </w:r>
    </w:p>
    <w:p w14:paraId="0A4444DA" w14:textId="77777777" w:rsidR="000B745A" w:rsidRDefault="00E6302B" w:rsidP="00E6302B">
      <w:r w:rsidRPr="007B6BDF">
        <w:t>The</w:t>
      </w:r>
      <w:r>
        <w:t xml:space="preserve"> </w:t>
      </w:r>
      <w:r w:rsidRPr="007B6BDF">
        <w:t>process</w:t>
      </w:r>
      <w:r>
        <w:t xml:space="preserve"> </w:t>
      </w:r>
      <w:r w:rsidRPr="007B6BDF">
        <w:t>of</w:t>
      </w:r>
      <w:r>
        <w:t xml:space="preserve"> </w:t>
      </w:r>
      <w:r w:rsidRPr="007B6BDF">
        <w:t>retrieving</w:t>
      </w:r>
      <w:r>
        <w:t xml:space="preserve"> </w:t>
      </w:r>
      <w:r w:rsidRPr="007B6BDF">
        <w:t>or</w:t>
      </w:r>
      <w:r>
        <w:t xml:space="preserve"> </w:t>
      </w:r>
      <w:r w:rsidRPr="007B6BDF">
        <w:t>the</w:t>
      </w:r>
      <w:r>
        <w:t xml:space="preserve"> </w:t>
      </w:r>
      <w:r w:rsidRPr="007B6BDF">
        <w:t>command</w:t>
      </w:r>
      <w:r>
        <w:t xml:space="preserve"> </w:t>
      </w:r>
      <w:r w:rsidRPr="007B6BDF">
        <w:t>to</w:t>
      </w:r>
      <w:r>
        <w:t xml:space="preserve"> </w:t>
      </w:r>
      <w:r w:rsidRPr="007B6BDF">
        <w:t>retrieve</w:t>
      </w:r>
      <w:r>
        <w:t xml:space="preserve"> </w:t>
      </w:r>
      <w:r w:rsidRPr="007B6BDF">
        <w:t>data</w:t>
      </w:r>
      <w:r>
        <w:t xml:space="preserve"> </w:t>
      </w:r>
      <w:r w:rsidRPr="007B6BDF">
        <w:t>from</w:t>
      </w:r>
      <w:r>
        <w:t xml:space="preserve"> </w:t>
      </w:r>
      <w:r w:rsidRPr="007B6BDF">
        <w:t>a</w:t>
      </w:r>
      <w:r>
        <w:t xml:space="preserve"> </w:t>
      </w:r>
      <w:r w:rsidRPr="007B6BDF">
        <w:t>database</w:t>
      </w:r>
      <w:r>
        <w:t xml:space="preserve"> </w:t>
      </w:r>
      <w:r w:rsidRPr="007B6BDF">
        <w:t>is</w:t>
      </w:r>
      <w:r>
        <w:t xml:space="preserve"> </w:t>
      </w:r>
      <w:r w:rsidRPr="007B6BDF">
        <w:t>called</w:t>
      </w:r>
      <w:r>
        <w:t xml:space="preserve"> </w:t>
      </w:r>
      <w:r w:rsidRPr="007B6BDF">
        <w:t>a</w:t>
      </w:r>
      <w:r>
        <w:t xml:space="preserve"> </w:t>
      </w:r>
      <w:r w:rsidRPr="007B6BDF">
        <w:rPr>
          <w:i/>
          <w:iCs/>
        </w:rPr>
        <w:t>query</w:t>
      </w:r>
      <w:r w:rsidRPr="007B6BDF">
        <w:t>.</w:t>
      </w:r>
      <w:r>
        <w:t xml:space="preserve"> </w:t>
      </w:r>
      <w:r w:rsidRPr="007B6BDF">
        <w:t>In</w:t>
      </w:r>
      <w:r>
        <w:t xml:space="preserve"> </w:t>
      </w:r>
      <w:r w:rsidRPr="007B6BDF">
        <w:t>SQL</w:t>
      </w:r>
      <w:r>
        <w:t xml:space="preserve"> </w:t>
      </w:r>
      <w:r w:rsidRPr="007B6BDF">
        <w:t>the</w:t>
      </w:r>
      <w:r>
        <w:t xml:space="preserve"> </w:t>
      </w:r>
      <w:hyperlink r:id="rId13" w:tooltip="SELECT" w:history="1">
        <w:r w:rsidRPr="007B6BDF">
          <w:rPr>
            <w:rStyle w:val="Hyperlink"/>
            <w:b/>
            <w:bCs/>
          </w:rPr>
          <w:t>SELECT</w:t>
        </w:r>
      </w:hyperlink>
      <w:r>
        <w:t xml:space="preserve"> </w:t>
      </w:r>
      <w:r w:rsidRPr="007B6BDF">
        <w:t>command</w:t>
      </w:r>
      <w:r>
        <w:t xml:space="preserve"> </w:t>
      </w:r>
      <w:r w:rsidRPr="007B6BDF">
        <w:t>is</w:t>
      </w:r>
      <w:r>
        <w:t xml:space="preserve"> </w:t>
      </w:r>
      <w:r w:rsidRPr="007B6BDF">
        <w:t>used</w:t>
      </w:r>
      <w:r>
        <w:t xml:space="preserve"> </w:t>
      </w:r>
      <w:r w:rsidRPr="007B6BDF">
        <w:t>to</w:t>
      </w:r>
      <w:r>
        <w:t xml:space="preserve"> </w:t>
      </w:r>
      <w:r w:rsidRPr="007B6BDF">
        <w:t>specify</w:t>
      </w:r>
      <w:r>
        <w:t xml:space="preserve"> </w:t>
      </w:r>
      <w:r w:rsidRPr="007B6BDF">
        <w:t>queries.</w:t>
      </w:r>
      <w:r>
        <w:t xml:space="preserve"> </w:t>
      </w:r>
    </w:p>
    <w:p w14:paraId="2FBB7322" w14:textId="27E4781E" w:rsidR="009D7A88" w:rsidRDefault="000B745A" w:rsidP="00E6302B">
      <w:r>
        <w:t>(</w:t>
      </w:r>
      <w:r w:rsidR="00F3590D">
        <w:t>D</w:t>
      </w:r>
      <w:r w:rsidR="004F6742">
        <w:t>atabases are a collection of tables</w:t>
      </w:r>
      <w:r w:rsidR="00F3590D">
        <w:t>, with each table consisting of rows and columns of data</w:t>
      </w:r>
      <w:r w:rsidR="003E68D3">
        <w:t>. Unlike spreadsheets they are highly regular and tightly managed for efficiency</w:t>
      </w:r>
      <w:r w:rsidR="00900E9C">
        <w:t>, integrity</w:t>
      </w:r>
      <w:r w:rsidR="003E68D3">
        <w:t xml:space="preserve"> and performance</w:t>
      </w:r>
      <w:r w:rsidR="00680DB3">
        <w:t xml:space="preserve"> for multiple client access</w:t>
      </w:r>
      <w:r w:rsidR="00443FBE">
        <w:t xml:space="preserve">, while spreadsheets are designed for </w:t>
      </w:r>
      <w:proofErr w:type="spellStart"/>
      <w:r w:rsidR="00443FBE">
        <w:t>adhoc</w:t>
      </w:r>
      <w:proofErr w:type="spellEnd"/>
      <w:r w:rsidR="00443FBE">
        <w:t xml:space="preserve"> design flexibility</w:t>
      </w:r>
      <w:r w:rsidR="008F400A">
        <w:t xml:space="preserve"> combined with </w:t>
      </w:r>
      <w:r w:rsidR="00F47A42">
        <w:t xml:space="preserve">a fundamental </w:t>
      </w:r>
      <w:r w:rsidR="008F400A">
        <w:t>simplicity</w:t>
      </w:r>
      <w:r w:rsidR="00F47A42">
        <w:t xml:space="preserve"> and accessibility</w:t>
      </w:r>
      <w:r w:rsidR="009076C4">
        <w:t>,</w:t>
      </w:r>
      <w:r w:rsidR="00E42D40">
        <w:t xml:space="preserve"> </w:t>
      </w:r>
      <w:r w:rsidR="009076C4">
        <w:t>for</w:t>
      </w:r>
      <w:r w:rsidR="00E42D40">
        <w:t xml:space="preserve"> one person</w:t>
      </w:r>
      <w:r w:rsidR="003E68D3">
        <w:t>.</w:t>
      </w:r>
      <w:r w:rsidR="00F47A42">
        <w:t xml:space="preserve"> SQL databases meanwhile are only simple in the sense of having row and column tables.</w:t>
      </w:r>
      <w:r>
        <w:t>)</w:t>
      </w:r>
    </w:p>
    <w:p w14:paraId="4531E321" w14:textId="0518F7A7" w:rsidR="009D7A88" w:rsidRDefault="009D7A88" w:rsidP="00E6302B">
      <w:r>
        <w:t xml:space="preserve">A </w:t>
      </w:r>
      <w:r w:rsidR="00461726">
        <w:t>typical</w:t>
      </w:r>
      <w:r>
        <w:t xml:space="preserve"> result of a query is to produce a </w:t>
      </w:r>
      <w:r w:rsidR="00D023F6">
        <w:t>temporary</w:t>
      </w:r>
      <w:r w:rsidR="00131BB6">
        <w:t>/virtual</w:t>
      </w:r>
      <w:r>
        <w:t xml:space="preserve"> </w:t>
      </w:r>
      <w:r w:rsidR="003904DF">
        <w:t>table</w:t>
      </w:r>
      <w:r w:rsidR="00131BB6">
        <w:t xml:space="preserve"> </w:t>
      </w:r>
      <w:r w:rsidR="00862931">
        <w:t xml:space="preserve">of rows and columns </w:t>
      </w:r>
      <w:r w:rsidR="00131BB6">
        <w:t>from a concrete source table</w:t>
      </w:r>
      <w:r w:rsidR="004F6742">
        <w:t xml:space="preserve">. </w:t>
      </w:r>
      <w:r w:rsidR="00461726">
        <w:t xml:space="preserve">But </w:t>
      </w:r>
      <w:r w:rsidR="00EB6A66">
        <w:t xml:space="preserve">some types of </w:t>
      </w:r>
      <w:r w:rsidR="00461726">
        <w:t>SELECT command can also produce a</w:t>
      </w:r>
      <w:r w:rsidR="00315253">
        <w:t xml:space="preserve"> table with 1 column and 1 row, </w:t>
      </w:r>
      <w:r w:rsidR="00862931">
        <w:t xml:space="preserve">just </w:t>
      </w:r>
      <w:r w:rsidR="00315253">
        <w:t>a</w:t>
      </w:r>
      <w:r w:rsidR="00461726">
        <w:t xml:space="preserve"> single value. </w:t>
      </w:r>
    </w:p>
    <w:p w14:paraId="3992BFC2" w14:textId="2C8BDBBC" w:rsidR="00E6302B" w:rsidRPr="007B6BDF" w:rsidRDefault="00E6302B" w:rsidP="00E6302B">
      <w:r w:rsidRPr="007B6BDF">
        <w:t>The</w:t>
      </w:r>
      <w:r>
        <w:t xml:space="preserve"> </w:t>
      </w:r>
      <w:r w:rsidRPr="007B6BDF">
        <w:t>general</w:t>
      </w:r>
      <w:r>
        <w:t xml:space="preserve"> </w:t>
      </w:r>
      <w:r w:rsidRPr="007B6BDF">
        <w:t>syntax</w:t>
      </w:r>
      <w:r>
        <w:t xml:space="preserve"> </w:t>
      </w:r>
      <w:r w:rsidRPr="007B6BDF">
        <w:t>of</w:t>
      </w:r>
      <w:r>
        <w:t xml:space="preserve"> </w:t>
      </w:r>
      <w:r w:rsidRPr="007B6BDF">
        <w:t>the</w:t>
      </w:r>
      <w:r>
        <w:t xml:space="preserve"> </w:t>
      </w:r>
      <w:r w:rsidRPr="007B6BDF">
        <w:t>SELECT</w:t>
      </w:r>
      <w:r>
        <w:t xml:space="preserve"> </w:t>
      </w:r>
      <w:r w:rsidRPr="007B6BDF">
        <w:t>command</w:t>
      </w:r>
      <w:r>
        <w:t xml:space="preserve"> </w:t>
      </w:r>
      <w:r w:rsidRPr="007B6BDF">
        <w:t>is</w:t>
      </w:r>
      <w:r w:rsidR="00C720D9">
        <w:t>:</w:t>
      </w:r>
    </w:p>
    <w:p w14:paraId="4DD340DB" w14:textId="237BFF10" w:rsidR="00E6302B" w:rsidRDefault="00E6302B" w:rsidP="00E6302B">
      <w:r w:rsidRPr="007B6BDF">
        <w:t>[WITH</w:t>
      </w:r>
      <w:r>
        <w:t xml:space="preserve"> </w:t>
      </w:r>
      <w:proofErr w:type="spellStart"/>
      <w:r w:rsidRPr="007B6BDF">
        <w:rPr>
          <w:b/>
          <w:bCs/>
          <w:i/>
          <w:iCs/>
        </w:rPr>
        <w:t>with_queries</w:t>
      </w:r>
      <w:proofErr w:type="spellEnd"/>
      <w:r w:rsidRPr="007B6BDF">
        <w:t>]</w:t>
      </w:r>
      <w:r>
        <w:t xml:space="preserve"> </w:t>
      </w:r>
      <w:r w:rsidRPr="007B6BDF">
        <w:t>SELECT</w:t>
      </w:r>
      <w:r>
        <w:t xml:space="preserve"> </w:t>
      </w:r>
      <w:proofErr w:type="spellStart"/>
      <w:r w:rsidRPr="007B6BDF">
        <w:rPr>
          <w:b/>
          <w:bCs/>
          <w:i/>
          <w:iCs/>
        </w:rPr>
        <w:t>select_list</w:t>
      </w:r>
      <w:proofErr w:type="spellEnd"/>
      <w:r>
        <w:t xml:space="preserve"> </w:t>
      </w:r>
      <w:r w:rsidRPr="007B6BDF">
        <w:t>FROM</w:t>
      </w:r>
      <w:r>
        <w:t xml:space="preserve"> </w:t>
      </w:r>
      <w:proofErr w:type="spellStart"/>
      <w:r w:rsidRPr="007B6BDF">
        <w:rPr>
          <w:b/>
          <w:bCs/>
          <w:i/>
          <w:iCs/>
        </w:rPr>
        <w:t>table_expression</w:t>
      </w:r>
      <w:proofErr w:type="spellEnd"/>
      <w:r>
        <w:t xml:space="preserve"> </w:t>
      </w:r>
      <w:r w:rsidRPr="007B6BDF">
        <w:t>[</w:t>
      </w:r>
      <w:proofErr w:type="spellStart"/>
      <w:r w:rsidRPr="007B6BDF">
        <w:rPr>
          <w:b/>
          <w:bCs/>
          <w:i/>
          <w:iCs/>
        </w:rPr>
        <w:t>sort_specification</w:t>
      </w:r>
      <w:proofErr w:type="spellEnd"/>
      <w:proofErr w:type="gramStart"/>
      <w:r w:rsidRPr="007B6BDF">
        <w:t>]</w:t>
      </w:r>
      <w:r w:rsidR="00BF1E20">
        <w:t xml:space="preserve"> ;</w:t>
      </w:r>
      <w:proofErr w:type="gramEnd"/>
    </w:p>
    <w:p w14:paraId="46F516F3" w14:textId="15FEC0BA" w:rsidR="00811D6E" w:rsidRDefault="0098284D" w:rsidP="00E6302B">
      <w:r>
        <w:t xml:space="preserve">Square brackets denote optional parts. </w:t>
      </w:r>
      <w:r w:rsidR="00E974A4">
        <w:t>Termination with a semi-colon is not needed for a simple query.</w:t>
      </w:r>
    </w:p>
    <w:p w14:paraId="0C6A1484" w14:textId="5FCDDA4A" w:rsidR="00BA2419" w:rsidRDefault="00BF2658" w:rsidP="00E6302B">
      <w:r>
        <w:t xml:space="preserve">Put another </w:t>
      </w:r>
      <w:proofErr w:type="gramStart"/>
      <w:r>
        <w:t>way</w:t>
      </w:r>
      <w:r w:rsidR="0098284D">
        <w:t xml:space="preserve"> </w:t>
      </w:r>
      <w:r w:rsidR="00465333">
        <w:t>:</w:t>
      </w:r>
      <w:proofErr w:type="gramEnd"/>
    </w:p>
    <w:p w14:paraId="55E9D6BA" w14:textId="5CD0F375" w:rsidR="00465333" w:rsidRDefault="00465333" w:rsidP="00E6302B">
      <w:r>
        <w:t xml:space="preserve">SELECT </w:t>
      </w:r>
      <w:proofErr w:type="spellStart"/>
      <w:r w:rsidR="00352DB8" w:rsidRPr="00833780">
        <w:rPr>
          <w:i/>
          <w:iCs/>
        </w:rPr>
        <w:t>chosen_</w:t>
      </w:r>
      <w:r w:rsidR="005E2ED8" w:rsidRPr="00833780">
        <w:rPr>
          <w:i/>
          <w:iCs/>
        </w:rPr>
        <w:t>col</w:t>
      </w:r>
      <w:r w:rsidR="00271D81" w:rsidRPr="00833780">
        <w:rPr>
          <w:i/>
          <w:iCs/>
        </w:rPr>
        <w:t>umn</w:t>
      </w:r>
      <w:r w:rsidR="004709C1" w:rsidRPr="00833780">
        <w:rPr>
          <w:i/>
          <w:iCs/>
        </w:rPr>
        <w:t>s</w:t>
      </w:r>
      <w:proofErr w:type="spellEnd"/>
      <w:r w:rsidR="0043116B">
        <w:t xml:space="preserve"> FROM </w:t>
      </w:r>
      <w:proofErr w:type="spellStart"/>
      <w:r w:rsidR="00D023F6" w:rsidRPr="00833780">
        <w:rPr>
          <w:i/>
          <w:iCs/>
        </w:rPr>
        <w:t>source_</w:t>
      </w:r>
      <w:r w:rsidR="0043116B" w:rsidRPr="00833780">
        <w:rPr>
          <w:i/>
          <w:iCs/>
        </w:rPr>
        <w:t>table</w:t>
      </w:r>
      <w:proofErr w:type="spellEnd"/>
      <w:r w:rsidR="00892D45">
        <w:rPr>
          <w:i/>
          <w:iCs/>
        </w:rPr>
        <w:t>(s)</w:t>
      </w:r>
      <w:r w:rsidR="0043116B">
        <w:t xml:space="preserve"> WHERE </w:t>
      </w:r>
      <w:proofErr w:type="spellStart"/>
      <w:r w:rsidR="00252997" w:rsidRPr="00833780">
        <w:rPr>
          <w:i/>
          <w:iCs/>
        </w:rPr>
        <w:t>expression_to_match_rows</w:t>
      </w:r>
      <w:proofErr w:type="spellEnd"/>
      <w:r w:rsidR="00250D39">
        <w:t>;</w:t>
      </w:r>
    </w:p>
    <w:p w14:paraId="076C0B0B" w14:textId="7562F872" w:rsidR="00B96B58" w:rsidRDefault="00352DB8" w:rsidP="00E6302B">
      <w:proofErr w:type="spellStart"/>
      <w:r>
        <w:rPr>
          <w:i/>
          <w:iCs/>
        </w:rPr>
        <w:t>chosen</w:t>
      </w:r>
      <w:r w:rsidR="00B96B58" w:rsidRPr="00785E8B">
        <w:rPr>
          <w:i/>
          <w:iCs/>
        </w:rPr>
        <w:t>_</w:t>
      </w:r>
      <w:proofErr w:type="gramStart"/>
      <w:r w:rsidR="00B96B58" w:rsidRPr="00785E8B">
        <w:rPr>
          <w:i/>
          <w:iCs/>
        </w:rPr>
        <w:t>columns</w:t>
      </w:r>
      <w:proofErr w:type="spellEnd"/>
      <w:r w:rsidR="00B96B58">
        <w:t xml:space="preserve"> :</w:t>
      </w:r>
      <w:proofErr w:type="gramEnd"/>
      <w:r w:rsidR="00B96B58">
        <w:t xml:space="preserve"> column</w:t>
      </w:r>
      <w:r w:rsidR="00276092">
        <w:t xml:space="preserve"> </w:t>
      </w:r>
      <w:r>
        <w:t>n</w:t>
      </w:r>
      <w:r w:rsidR="00276092">
        <w:t>ames</w:t>
      </w:r>
      <w:r w:rsidR="00B96B58">
        <w:t xml:space="preserve"> </w:t>
      </w:r>
      <w:r w:rsidR="006E6A22">
        <w:t>from the source table to be included in the result table</w:t>
      </w:r>
    </w:p>
    <w:p w14:paraId="32EAD15B" w14:textId="33538A4B" w:rsidR="006E6A22" w:rsidRDefault="006E6A22" w:rsidP="00E6302B">
      <w:proofErr w:type="spellStart"/>
      <w:r w:rsidRPr="00785E8B">
        <w:rPr>
          <w:i/>
          <w:iCs/>
        </w:rPr>
        <w:t>source_table_names</w:t>
      </w:r>
      <w:proofErr w:type="spellEnd"/>
      <w:r>
        <w:t>: the table(s) to fetch rows from</w:t>
      </w:r>
    </w:p>
    <w:p w14:paraId="26ED27DA" w14:textId="0C45B952" w:rsidR="0083312C" w:rsidRDefault="0083312C" w:rsidP="00E6302B">
      <w:proofErr w:type="spellStart"/>
      <w:r w:rsidRPr="00785E8B">
        <w:rPr>
          <w:i/>
          <w:iCs/>
        </w:rPr>
        <w:t>expression_to_match_rows</w:t>
      </w:r>
      <w:proofErr w:type="spellEnd"/>
      <w:r>
        <w:t xml:space="preserve">: </w:t>
      </w:r>
      <w:proofErr w:type="gramStart"/>
      <w:r>
        <w:t>some kind of comparison</w:t>
      </w:r>
      <w:proofErr w:type="gramEnd"/>
      <w:r>
        <w:t xml:space="preserve"> to </w:t>
      </w:r>
      <w:r w:rsidR="00785E8B">
        <w:t>choose which rows go into the result table</w:t>
      </w:r>
    </w:p>
    <w:p w14:paraId="352ADC35" w14:textId="58A81A7E" w:rsidR="00250D39" w:rsidRDefault="00906E3B" w:rsidP="00E6302B">
      <w:r>
        <w:t xml:space="preserve">Notes: </w:t>
      </w:r>
      <w:r w:rsidR="006D6B83">
        <w:t>c</w:t>
      </w:r>
      <w:r w:rsidR="00271D81">
        <w:t>olumn names</w:t>
      </w:r>
      <w:r>
        <w:t xml:space="preserve"> are also known as </w:t>
      </w:r>
      <w:r w:rsidR="00E030F4">
        <w:t>‘</w:t>
      </w:r>
      <w:r>
        <w:t>fieldnames</w:t>
      </w:r>
      <w:r w:rsidR="00E030F4">
        <w:t>’ in database lingo</w:t>
      </w:r>
      <w:r>
        <w:t xml:space="preserve">. </w:t>
      </w:r>
      <w:r w:rsidR="00682B02">
        <w:t>F</w:t>
      </w:r>
      <w:r w:rsidR="00BA5A2A">
        <w:t>ieldname</w:t>
      </w:r>
      <w:r>
        <w:t>/column</w:t>
      </w:r>
      <w:r w:rsidR="00BA5A2A">
        <w:t xml:space="preserve"> </w:t>
      </w:r>
      <w:r w:rsidR="00E030F4">
        <w:t>‘</w:t>
      </w:r>
      <w:r w:rsidR="00BA5A2A">
        <w:t>expressions</w:t>
      </w:r>
      <w:r w:rsidR="00E030F4">
        <w:t>’</w:t>
      </w:r>
      <w:r w:rsidR="00487F7B">
        <w:t xml:space="preserve"> </w:t>
      </w:r>
      <w:r w:rsidR="007E184A">
        <w:t xml:space="preserve">are typically merely </w:t>
      </w:r>
      <w:r w:rsidR="00487F7B">
        <w:t>column names from the source tables</w:t>
      </w:r>
      <w:r w:rsidR="00F070AA">
        <w:t xml:space="preserve"> t</w:t>
      </w:r>
      <w:r w:rsidR="00F93592">
        <w:t>o</w:t>
      </w:r>
      <w:r w:rsidR="00F070AA">
        <w:t xml:space="preserve"> be included</w:t>
      </w:r>
      <w:r w:rsidR="00F93592">
        <w:t xml:space="preserve"> </w:t>
      </w:r>
      <w:r w:rsidR="00F070AA">
        <w:t>in the result table</w:t>
      </w:r>
      <w:r w:rsidR="00487F7B">
        <w:t xml:space="preserve">, but </w:t>
      </w:r>
      <w:r w:rsidR="00F93592">
        <w:t xml:space="preserve">powerfully </w:t>
      </w:r>
      <w:r w:rsidR="007E184A">
        <w:t xml:space="preserve">can </w:t>
      </w:r>
      <w:r w:rsidR="00487F7B">
        <w:t>also</w:t>
      </w:r>
      <w:r w:rsidR="00BA5A2A">
        <w:t xml:space="preserve"> </w:t>
      </w:r>
      <w:r w:rsidR="007E184A">
        <w:t>be</w:t>
      </w:r>
      <w:r w:rsidR="00BA5A2A">
        <w:t xml:space="preserve"> </w:t>
      </w:r>
      <w:r w:rsidR="00417508">
        <w:t xml:space="preserve">new, </w:t>
      </w:r>
      <w:r w:rsidR="00BA5A2A">
        <w:t>calculat</w:t>
      </w:r>
      <w:r w:rsidR="00417508">
        <w:t>ed</w:t>
      </w:r>
      <w:r w:rsidR="007E184A">
        <w:t xml:space="preserve"> expressions</w:t>
      </w:r>
      <w:r w:rsidR="00BA5A2A">
        <w:t xml:space="preserve"> based off </w:t>
      </w:r>
      <w:r w:rsidR="00F070AA">
        <w:t xml:space="preserve">the </w:t>
      </w:r>
      <w:r w:rsidR="00BA5A2A">
        <w:t>source fields</w:t>
      </w:r>
      <w:r w:rsidR="00863F02">
        <w:t>, example below</w:t>
      </w:r>
      <w:r w:rsidR="00D804DA">
        <w:t>.</w:t>
      </w:r>
      <w:r w:rsidR="00D804DA" w:rsidRPr="00D804DA">
        <w:t xml:space="preserve"> </w:t>
      </w:r>
      <w:r w:rsidR="00D804DA">
        <w:t>The WHERE clause is optional</w:t>
      </w:r>
      <w:r w:rsidR="001F0333">
        <w:t xml:space="preserve"> and</w:t>
      </w:r>
      <w:r w:rsidR="00BE7B84">
        <w:t xml:space="preserve"> </w:t>
      </w:r>
      <w:r w:rsidR="001F0333">
        <w:t xml:space="preserve">left out if you want all the </w:t>
      </w:r>
      <w:r w:rsidR="00BE7B84">
        <w:t>source rows in the result</w:t>
      </w:r>
      <w:r w:rsidR="00833780">
        <w:t>.</w:t>
      </w:r>
    </w:p>
    <w:p w14:paraId="5ACC49E7" w14:textId="32420AC9" w:rsidR="00350A74" w:rsidRDefault="00350A74" w:rsidP="00E6302B">
      <w:r>
        <w:t>Simple example:</w:t>
      </w:r>
    </w:p>
    <w:p w14:paraId="5C66937F" w14:textId="25843411" w:rsidR="00D1163F" w:rsidRDefault="00D1163F" w:rsidP="00D1163F">
      <w:pPr>
        <w:ind w:left="720"/>
      </w:pPr>
      <w:r>
        <w:t xml:space="preserve">SELECT name, price </w:t>
      </w:r>
    </w:p>
    <w:p w14:paraId="66354886" w14:textId="3C8E9C0B" w:rsidR="00D1163F" w:rsidRDefault="00D1163F" w:rsidP="00D1163F">
      <w:pPr>
        <w:ind w:left="720"/>
      </w:pPr>
      <w:r>
        <w:t xml:space="preserve">FROM </w:t>
      </w:r>
      <w:proofErr w:type="spellStart"/>
      <w:r>
        <w:t>product_table</w:t>
      </w:r>
      <w:proofErr w:type="spellEnd"/>
      <w:r>
        <w:t xml:space="preserve"> </w:t>
      </w:r>
    </w:p>
    <w:p w14:paraId="4605216C" w14:textId="0E976256" w:rsidR="00D224B2" w:rsidRDefault="00E772DF" w:rsidP="00D224B2">
      <w:r>
        <w:t>In a table with only 3 products, might result in:</w:t>
      </w:r>
    </w:p>
    <w:p w14:paraId="474D9FAF" w14:textId="37C668DC" w:rsidR="00E772DF" w:rsidRPr="0006151E" w:rsidRDefault="00E772DF" w:rsidP="00E772DF">
      <w:pPr>
        <w:rPr>
          <w:rFonts w:ascii="Courier New" w:hAnsi="Courier New" w:cs="Courier New"/>
        </w:rPr>
      </w:pPr>
      <w:r w:rsidRPr="0006151E">
        <w:rPr>
          <w:rFonts w:ascii="Courier New" w:hAnsi="Courier New" w:cs="Courier New"/>
        </w:rPr>
        <w:t xml:space="preserve">name </w:t>
      </w:r>
      <w:r w:rsidR="00667E74">
        <w:rPr>
          <w:rFonts w:ascii="Courier New" w:hAnsi="Courier New" w:cs="Courier New"/>
        </w:rPr>
        <w:t xml:space="preserve">        </w:t>
      </w:r>
      <w:proofErr w:type="gramStart"/>
      <w:r w:rsidRPr="0006151E">
        <w:rPr>
          <w:rFonts w:ascii="Courier New" w:hAnsi="Courier New" w:cs="Courier New"/>
        </w:rPr>
        <w:t>|  price</w:t>
      </w:r>
      <w:proofErr w:type="gramEnd"/>
      <w:r w:rsidRPr="0006151E">
        <w:rPr>
          <w:rFonts w:ascii="Courier New" w:hAnsi="Courier New" w:cs="Courier New"/>
        </w:rPr>
        <w:t xml:space="preserve"> </w:t>
      </w:r>
    </w:p>
    <w:p w14:paraId="07F3D8D1" w14:textId="77777777" w:rsidR="00E772DF" w:rsidRDefault="00E772DF" w:rsidP="00E772DF">
      <w:pPr>
        <w:rPr>
          <w:rFonts w:ascii="Courier New" w:hAnsi="Courier New" w:cs="Courier New"/>
        </w:rPr>
      </w:pPr>
      <w:r>
        <w:rPr>
          <w:rFonts w:ascii="Courier New" w:hAnsi="Courier New" w:cs="Courier New"/>
        </w:rPr>
        <w:t>------------------------------</w:t>
      </w:r>
    </w:p>
    <w:p w14:paraId="30D16E0B" w14:textId="5068AA09" w:rsidR="00E772DF" w:rsidRDefault="00E772DF" w:rsidP="00E772DF">
      <w:pPr>
        <w:rPr>
          <w:rFonts w:ascii="Courier New" w:hAnsi="Courier New" w:cs="Courier New"/>
        </w:rPr>
      </w:pPr>
      <w:r>
        <w:rPr>
          <w:rFonts w:ascii="Courier New" w:hAnsi="Courier New" w:cs="Courier New"/>
        </w:rPr>
        <w:t xml:space="preserve">stapler      </w:t>
      </w:r>
      <w:proofErr w:type="gramStart"/>
      <w:r>
        <w:rPr>
          <w:rFonts w:ascii="Courier New" w:hAnsi="Courier New" w:cs="Courier New"/>
        </w:rPr>
        <w:t>|  $</w:t>
      </w:r>
      <w:proofErr w:type="gramEnd"/>
      <w:r>
        <w:rPr>
          <w:rFonts w:ascii="Courier New" w:hAnsi="Courier New" w:cs="Courier New"/>
        </w:rPr>
        <w:t xml:space="preserve">40     </w:t>
      </w:r>
    </w:p>
    <w:p w14:paraId="0005ED0D" w14:textId="328FC440" w:rsidR="00E772DF" w:rsidRDefault="00E772DF" w:rsidP="00E772DF">
      <w:pPr>
        <w:rPr>
          <w:rFonts w:ascii="Courier New" w:hAnsi="Courier New" w:cs="Courier New"/>
        </w:rPr>
      </w:pPr>
      <w:r>
        <w:rPr>
          <w:rFonts w:ascii="Courier New" w:hAnsi="Courier New" w:cs="Courier New"/>
        </w:rPr>
        <w:lastRenderedPageBreak/>
        <w:t xml:space="preserve">matches      </w:t>
      </w:r>
      <w:proofErr w:type="gramStart"/>
      <w:r>
        <w:rPr>
          <w:rFonts w:ascii="Courier New" w:hAnsi="Courier New" w:cs="Courier New"/>
        </w:rPr>
        <w:t>|  $</w:t>
      </w:r>
      <w:proofErr w:type="gramEnd"/>
      <w:r>
        <w:rPr>
          <w:rFonts w:ascii="Courier New" w:hAnsi="Courier New" w:cs="Courier New"/>
        </w:rPr>
        <w:t xml:space="preserve">0.20   </w:t>
      </w:r>
    </w:p>
    <w:p w14:paraId="328CE606" w14:textId="65CDF2E8" w:rsidR="00D25E95" w:rsidRDefault="00D25E95" w:rsidP="00E772DF">
      <w:pPr>
        <w:rPr>
          <w:rFonts w:ascii="Courier New" w:hAnsi="Courier New" w:cs="Courier New"/>
        </w:rPr>
      </w:pPr>
      <w:r>
        <w:rPr>
          <w:rFonts w:ascii="Courier New" w:hAnsi="Courier New" w:cs="Courier New"/>
        </w:rPr>
        <w:t xml:space="preserve">printer    </w:t>
      </w:r>
      <w:r w:rsidR="00833780">
        <w:rPr>
          <w:rFonts w:ascii="Courier New" w:hAnsi="Courier New" w:cs="Courier New"/>
        </w:rPr>
        <w:t xml:space="preserve">  </w:t>
      </w:r>
      <w:proofErr w:type="gramStart"/>
      <w:r>
        <w:rPr>
          <w:rFonts w:ascii="Courier New" w:hAnsi="Courier New" w:cs="Courier New"/>
        </w:rPr>
        <w:t>|  $</w:t>
      </w:r>
      <w:proofErr w:type="gramEnd"/>
      <w:r>
        <w:rPr>
          <w:rFonts w:ascii="Courier New" w:hAnsi="Courier New" w:cs="Courier New"/>
        </w:rPr>
        <w:t>500</w:t>
      </w:r>
      <w:r w:rsidR="00667E74">
        <w:rPr>
          <w:rFonts w:ascii="Courier New" w:hAnsi="Courier New" w:cs="Courier New"/>
        </w:rPr>
        <w:t xml:space="preserve">  </w:t>
      </w:r>
    </w:p>
    <w:p w14:paraId="60A43B22" w14:textId="77777777" w:rsidR="00E772DF" w:rsidRDefault="00E772DF" w:rsidP="00D224B2"/>
    <w:p w14:paraId="3F25F378" w14:textId="0DB5E5DB" w:rsidR="00E70E79" w:rsidRDefault="00E70E79" w:rsidP="00E6302B">
      <w:r>
        <w:t>Ex</w:t>
      </w:r>
      <w:r w:rsidR="00D231BC">
        <w:t>a</w:t>
      </w:r>
      <w:r>
        <w:t>mple</w:t>
      </w:r>
      <w:r w:rsidR="00D804DA">
        <w:t xml:space="preserve"> (with </w:t>
      </w:r>
      <w:r w:rsidR="00D1163F">
        <w:t>calc</w:t>
      </w:r>
      <w:r w:rsidR="00667E74">
        <w:t>ulation</w:t>
      </w:r>
      <w:r w:rsidR="00365EA4">
        <w:t xml:space="preserve">, </w:t>
      </w:r>
      <w:r w:rsidR="00D804DA">
        <w:t>renaming</w:t>
      </w:r>
      <w:r w:rsidR="00365EA4">
        <w:t>, and comparison</w:t>
      </w:r>
      <w:proofErr w:type="gramStart"/>
      <w:r w:rsidR="00D804DA">
        <w:t xml:space="preserve">) </w:t>
      </w:r>
      <w:r>
        <w:t>:</w:t>
      </w:r>
      <w:proofErr w:type="gramEnd"/>
    </w:p>
    <w:p w14:paraId="27FB8149" w14:textId="7753B011" w:rsidR="0073019E" w:rsidRDefault="00E70E79" w:rsidP="00BF1E20">
      <w:pPr>
        <w:ind w:left="720"/>
      </w:pPr>
      <w:r>
        <w:t xml:space="preserve">SELECT </w:t>
      </w:r>
      <w:r w:rsidR="00361723">
        <w:t>name</w:t>
      </w:r>
      <w:r w:rsidR="0073019E">
        <w:t xml:space="preserve"> as </w:t>
      </w:r>
      <w:proofErr w:type="spellStart"/>
      <w:r w:rsidR="0073019E">
        <w:t>product_name</w:t>
      </w:r>
      <w:proofErr w:type="spellEnd"/>
      <w:r w:rsidR="00830A06">
        <w:t xml:space="preserve">, </w:t>
      </w:r>
      <w:proofErr w:type="gramStart"/>
      <w:r w:rsidR="005B54ED">
        <w:t>price ,</w:t>
      </w:r>
      <w:proofErr w:type="gramEnd"/>
      <w:r w:rsidR="00830A06">
        <w:t xml:space="preserve"> </w:t>
      </w:r>
      <w:r w:rsidR="006A2D82">
        <w:t>(</w:t>
      </w:r>
      <w:r w:rsidR="004F41B3">
        <w:t xml:space="preserve">price </w:t>
      </w:r>
      <w:r w:rsidR="006A2D82">
        <w:t>* 2</w:t>
      </w:r>
      <w:r w:rsidR="00832404">
        <w:t>0</w:t>
      </w:r>
      <w:r w:rsidR="006A2D82">
        <w:t xml:space="preserve">%) as tax </w:t>
      </w:r>
    </w:p>
    <w:p w14:paraId="4AA73AA8" w14:textId="77777777" w:rsidR="0073019E" w:rsidRDefault="00FC2E71" w:rsidP="00BF1E20">
      <w:pPr>
        <w:ind w:left="720"/>
      </w:pPr>
      <w:r>
        <w:t xml:space="preserve">FROM </w:t>
      </w:r>
      <w:proofErr w:type="spellStart"/>
      <w:r w:rsidR="00AF5F14">
        <w:t>product</w:t>
      </w:r>
      <w:r>
        <w:t>_table</w:t>
      </w:r>
      <w:proofErr w:type="spellEnd"/>
      <w:r>
        <w:t xml:space="preserve"> </w:t>
      </w:r>
    </w:p>
    <w:p w14:paraId="0D69DC86" w14:textId="769B9B71" w:rsidR="00E70E79" w:rsidRDefault="00FC2E71" w:rsidP="00BF1E20">
      <w:pPr>
        <w:ind w:left="720"/>
      </w:pPr>
      <w:r>
        <w:t xml:space="preserve">WHERE </w:t>
      </w:r>
      <w:r w:rsidR="00AF5F14">
        <w:t>price</w:t>
      </w:r>
      <w:r w:rsidR="00E822C9">
        <w:t>&lt;</w:t>
      </w:r>
      <w:r w:rsidR="006A2D82">
        <w:t>$</w:t>
      </w:r>
      <w:proofErr w:type="gramStart"/>
      <w:r w:rsidR="00E33E1F">
        <w:t>5</w:t>
      </w:r>
      <w:r w:rsidR="006A2D82">
        <w:t>0</w:t>
      </w:r>
      <w:r w:rsidR="005E2ED8">
        <w:t xml:space="preserve"> ;</w:t>
      </w:r>
      <w:proofErr w:type="gramEnd"/>
    </w:p>
    <w:p w14:paraId="6BE5C53D" w14:textId="0DA2EC58" w:rsidR="00E70E79" w:rsidRDefault="003C15B3" w:rsidP="00E6302B">
      <w:r>
        <w:t xml:space="preserve">The result </w:t>
      </w:r>
      <w:r w:rsidR="008F2B46">
        <w:t xml:space="preserve">of the second example </w:t>
      </w:r>
      <w:r w:rsidR="002538EA">
        <w:t>would</w:t>
      </w:r>
      <w:r>
        <w:t xml:space="preserve"> be</w:t>
      </w:r>
      <w:r w:rsidR="008F2B46">
        <w:t>:</w:t>
      </w:r>
    </w:p>
    <w:p w14:paraId="488067ED" w14:textId="477C478A" w:rsidR="003C15B3" w:rsidRPr="0006151E" w:rsidRDefault="001544AC" w:rsidP="00E6302B">
      <w:pPr>
        <w:rPr>
          <w:rFonts w:ascii="Courier New" w:hAnsi="Courier New" w:cs="Courier New"/>
        </w:rPr>
      </w:pPr>
      <w:proofErr w:type="spellStart"/>
      <w:r>
        <w:rPr>
          <w:rFonts w:ascii="Courier New" w:hAnsi="Courier New" w:cs="Courier New"/>
        </w:rPr>
        <w:t>p</w:t>
      </w:r>
      <w:r w:rsidR="0006151E" w:rsidRPr="0006151E">
        <w:rPr>
          <w:rFonts w:ascii="Courier New" w:hAnsi="Courier New" w:cs="Courier New"/>
        </w:rPr>
        <w:t>roduct_</w:t>
      </w:r>
      <w:r w:rsidR="00415982" w:rsidRPr="0006151E">
        <w:rPr>
          <w:rFonts w:ascii="Courier New" w:hAnsi="Courier New" w:cs="Courier New"/>
        </w:rPr>
        <w:t>name</w:t>
      </w:r>
      <w:proofErr w:type="spellEnd"/>
      <w:r w:rsidR="00415982" w:rsidRPr="0006151E">
        <w:rPr>
          <w:rFonts w:ascii="Courier New" w:hAnsi="Courier New" w:cs="Courier New"/>
        </w:rPr>
        <w:t xml:space="preserve"> </w:t>
      </w:r>
      <w:proofErr w:type="gramStart"/>
      <w:r w:rsidR="0006151E" w:rsidRPr="0006151E">
        <w:rPr>
          <w:rFonts w:ascii="Courier New" w:hAnsi="Courier New" w:cs="Courier New"/>
        </w:rPr>
        <w:t>|</w:t>
      </w:r>
      <w:r w:rsidR="00832404" w:rsidRPr="0006151E">
        <w:rPr>
          <w:rFonts w:ascii="Courier New" w:hAnsi="Courier New" w:cs="Courier New"/>
        </w:rPr>
        <w:t xml:space="preserve">  price</w:t>
      </w:r>
      <w:proofErr w:type="gramEnd"/>
      <w:r w:rsidR="00832404" w:rsidRPr="0006151E">
        <w:rPr>
          <w:rFonts w:ascii="Courier New" w:hAnsi="Courier New" w:cs="Courier New"/>
        </w:rPr>
        <w:t xml:space="preserve">   |</w:t>
      </w:r>
      <w:r w:rsidR="00830A06" w:rsidRPr="0006151E">
        <w:rPr>
          <w:rFonts w:ascii="Courier New" w:hAnsi="Courier New" w:cs="Courier New"/>
        </w:rPr>
        <w:t xml:space="preserve"> </w:t>
      </w:r>
      <w:r w:rsidR="00A46E76" w:rsidRPr="0006151E">
        <w:rPr>
          <w:rFonts w:ascii="Courier New" w:hAnsi="Courier New" w:cs="Courier New"/>
        </w:rPr>
        <w:t xml:space="preserve"> </w:t>
      </w:r>
      <w:r w:rsidR="003C15B3" w:rsidRPr="0006151E">
        <w:rPr>
          <w:rFonts w:ascii="Courier New" w:hAnsi="Courier New" w:cs="Courier New"/>
        </w:rPr>
        <w:t>tax</w:t>
      </w:r>
    </w:p>
    <w:p w14:paraId="4C9F9365" w14:textId="4E472190" w:rsidR="0006151E" w:rsidRDefault="00680A9A" w:rsidP="00E6302B">
      <w:pPr>
        <w:rPr>
          <w:rFonts w:ascii="Courier New" w:hAnsi="Courier New" w:cs="Courier New"/>
        </w:rPr>
      </w:pPr>
      <w:r>
        <w:rPr>
          <w:rFonts w:ascii="Courier New" w:hAnsi="Courier New" w:cs="Courier New"/>
        </w:rPr>
        <w:t>------------------------------</w:t>
      </w:r>
    </w:p>
    <w:p w14:paraId="35FB5E68" w14:textId="790EECCE" w:rsidR="00995A43" w:rsidRDefault="006E3646" w:rsidP="00E6302B">
      <w:pPr>
        <w:rPr>
          <w:rFonts w:ascii="Courier New" w:hAnsi="Courier New" w:cs="Courier New"/>
        </w:rPr>
      </w:pPr>
      <w:r>
        <w:rPr>
          <w:rFonts w:ascii="Courier New" w:hAnsi="Courier New" w:cs="Courier New"/>
        </w:rPr>
        <w:t xml:space="preserve">stapler   </w:t>
      </w:r>
      <w:r w:rsidR="0006151E">
        <w:rPr>
          <w:rFonts w:ascii="Courier New" w:hAnsi="Courier New" w:cs="Courier New"/>
        </w:rPr>
        <w:t xml:space="preserve">   </w:t>
      </w:r>
      <w:proofErr w:type="gramStart"/>
      <w:r>
        <w:rPr>
          <w:rFonts w:ascii="Courier New" w:hAnsi="Courier New" w:cs="Courier New"/>
        </w:rPr>
        <w:t xml:space="preserve">| </w:t>
      </w:r>
      <w:r w:rsidR="00A46E76">
        <w:rPr>
          <w:rFonts w:ascii="Courier New" w:hAnsi="Courier New" w:cs="Courier New"/>
        </w:rPr>
        <w:t xml:space="preserve"> </w:t>
      </w:r>
      <w:r w:rsidR="00832404">
        <w:rPr>
          <w:rFonts w:ascii="Courier New" w:hAnsi="Courier New" w:cs="Courier New"/>
        </w:rPr>
        <w:t>$</w:t>
      </w:r>
      <w:proofErr w:type="gramEnd"/>
      <w:r w:rsidR="00832404">
        <w:rPr>
          <w:rFonts w:ascii="Courier New" w:hAnsi="Courier New" w:cs="Courier New"/>
        </w:rPr>
        <w:t xml:space="preserve">40     |  </w:t>
      </w:r>
      <w:r>
        <w:rPr>
          <w:rFonts w:ascii="Courier New" w:hAnsi="Courier New" w:cs="Courier New"/>
        </w:rPr>
        <w:t>$</w:t>
      </w:r>
      <w:r w:rsidR="00ED7DBA">
        <w:rPr>
          <w:rFonts w:ascii="Courier New" w:hAnsi="Courier New" w:cs="Courier New"/>
        </w:rPr>
        <w:t>8</w:t>
      </w:r>
    </w:p>
    <w:p w14:paraId="3C0F1082" w14:textId="6FB19690" w:rsidR="006E3646" w:rsidRDefault="00D202CA" w:rsidP="00E6302B">
      <w:pPr>
        <w:rPr>
          <w:rFonts w:ascii="Courier New" w:hAnsi="Courier New" w:cs="Courier New"/>
        </w:rPr>
      </w:pPr>
      <w:r>
        <w:rPr>
          <w:rFonts w:ascii="Courier New" w:hAnsi="Courier New" w:cs="Courier New"/>
        </w:rPr>
        <w:t xml:space="preserve">matches   </w:t>
      </w:r>
      <w:r w:rsidR="0006151E">
        <w:rPr>
          <w:rFonts w:ascii="Courier New" w:hAnsi="Courier New" w:cs="Courier New"/>
        </w:rPr>
        <w:t xml:space="preserve">   </w:t>
      </w:r>
      <w:proofErr w:type="gramStart"/>
      <w:r>
        <w:rPr>
          <w:rFonts w:ascii="Courier New" w:hAnsi="Courier New" w:cs="Courier New"/>
        </w:rPr>
        <w:t xml:space="preserve">| </w:t>
      </w:r>
      <w:r w:rsidR="00A46E76">
        <w:rPr>
          <w:rFonts w:ascii="Courier New" w:hAnsi="Courier New" w:cs="Courier New"/>
        </w:rPr>
        <w:t xml:space="preserve"> </w:t>
      </w:r>
      <w:r w:rsidR="005028C3">
        <w:rPr>
          <w:rFonts w:ascii="Courier New" w:hAnsi="Courier New" w:cs="Courier New"/>
        </w:rPr>
        <w:t>$</w:t>
      </w:r>
      <w:proofErr w:type="gramEnd"/>
      <w:r w:rsidR="005028C3">
        <w:rPr>
          <w:rFonts w:ascii="Courier New" w:hAnsi="Courier New" w:cs="Courier New"/>
        </w:rPr>
        <w:t>0.20</w:t>
      </w:r>
      <w:r w:rsidR="00EF70FD">
        <w:rPr>
          <w:rFonts w:ascii="Courier New" w:hAnsi="Courier New" w:cs="Courier New"/>
        </w:rPr>
        <w:t xml:space="preserve"> </w:t>
      </w:r>
      <w:r w:rsidR="00832404">
        <w:rPr>
          <w:rFonts w:ascii="Courier New" w:hAnsi="Courier New" w:cs="Courier New"/>
        </w:rPr>
        <w:t xml:space="preserve">  |  </w:t>
      </w:r>
      <w:r>
        <w:rPr>
          <w:rFonts w:ascii="Courier New" w:hAnsi="Courier New" w:cs="Courier New"/>
        </w:rPr>
        <w:t>$0.0</w:t>
      </w:r>
      <w:r w:rsidR="00ED7DBA">
        <w:rPr>
          <w:rFonts w:ascii="Courier New" w:hAnsi="Courier New" w:cs="Courier New"/>
        </w:rPr>
        <w:t>4</w:t>
      </w:r>
    </w:p>
    <w:p w14:paraId="2F6954AC" w14:textId="77777777" w:rsidR="00D202CA" w:rsidRPr="00281509" w:rsidRDefault="00D202CA" w:rsidP="00E6302B">
      <w:pPr>
        <w:rPr>
          <w:rFonts w:ascii="Courier New" w:hAnsi="Courier New" w:cs="Courier New"/>
        </w:rPr>
      </w:pPr>
    </w:p>
    <w:p w14:paraId="3C6BE10F" w14:textId="77777777" w:rsidR="00E6302B" w:rsidRPr="007B6BDF" w:rsidRDefault="00E6302B" w:rsidP="00E6302B">
      <w:r w:rsidRPr="007B6BDF">
        <w:t>The</w:t>
      </w:r>
      <w:r>
        <w:t xml:space="preserve"> </w:t>
      </w:r>
      <w:r w:rsidRPr="007B6BDF">
        <w:t>following</w:t>
      </w:r>
      <w:r>
        <w:t xml:space="preserve"> </w:t>
      </w:r>
      <w:r w:rsidRPr="007B6BDF">
        <w:t>sections</w:t>
      </w:r>
      <w:r>
        <w:t xml:space="preserve"> </w:t>
      </w:r>
      <w:r w:rsidRPr="007B6BDF">
        <w:t>describe</w:t>
      </w:r>
      <w:r>
        <w:t xml:space="preserve"> </w:t>
      </w:r>
      <w:r w:rsidRPr="007B6BDF">
        <w:t>the</w:t>
      </w:r>
      <w:r>
        <w:t xml:space="preserve"> </w:t>
      </w:r>
      <w:r w:rsidRPr="007B6BDF">
        <w:t>details</w:t>
      </w:r>
      <w:r>
        <w:t xml:space="preserve"> </w:t>
      </w:r>
      <w:r w:rsidRPr="007B6BDF">
        <w:t>of</w:t>
      </w:r>
      <w:r>
        <w:t xml:space="preserve"> </w:t>
      </w:r>
      <w:r w:rsidRPr="007B6BDF">
        <w:t>the</w:t>
      </w:r>
      <w:r>
        <w:t xml:space="preserve"> </w:t>
      </w:r>
      <w:r w:rsidRPr="007B6BDF">
        <w:t>select</w:t>
      </w:r>
      <w:r>
        <w:t xml:space="preserve"> </w:t>
      </w:r>
      <w:r w:rsidRPr="007B6BDF">
        <w:t>list,</w:t>
      </w:r>
      <w:r>
        <w:t xml:space="preserve"> </w:t>
      </w:r>
      <w:r w:rsidRPr="007B6BDF">
        <w:t>the</w:t>
      </w:r>
      <w:r>
        <w:t xml:space="preserve"> </w:t>
      </w:r>
      <w:r w:rsidRPr="007B6BDF">
        <w:t>table</w:t>
      </w:r>
      <w:r>
        <w:t xml:space="preserve"> </w:t>
      </w:r>
      <w:r w:rsidRPr="007B6BDF">
        <w:t>expression,</w:t>
      </w:r>
      <w:r>
        <w:t xml:space="preserve"> </w:t>
      </w:r>
      <w:r w:rsidRPr="007B6BDF">
        <w:t>and</w:t>
      </w:r>
      <w:r>
        <w:t xml:space="preserve"> </w:t>
      </w:r>
      <w:r w:rsidRPr="007B6BDF">
        <w:t>the</w:t>
      </w:r>
      <w:r>
        <w:t xml:space="preserve"> </w:t>
      </w:r>
      <w:r w:rsidRPr="007B6BDF">
        <w:t>sort</w:t>
      </w:r>
      <w:r>
        <w:t xml:space="preserve"> </w:t>
      </w:r>
      <w:r w:rsidRPr="007B6BDF">
        <w:t>specification.</w:t>
      </w:r>
      <w:r>
        <w:t xml:space="preserve"> </w:t>
      </w:r>
      <w:r w:rsidRPr="007B6BDF">
        <w:t>WITH</w:t>
      </w:r>
      <w:r>
        <w:t xml:space="preserve"> </w:t>
      </w:r>
      <w:r w:rsidRPr="007B6BDF">
        <w:t>queries</w:t>
      </w:r>
      <w:r>
        <w:t xml:space="preserve"> </w:t>
      </w:r>
      <w:r w:rsidRPr="007B6BDF">
        <w:t>are</w:t>
      </w:r>
      <w:r>
        <w:t xml:space="preserve"> </w:t>
      </w:r>
      <w:r w:rsidRPr="007B6BDF">
        <w:t>treated</w:t>
      </w:r>
      <w:r>
        <w:t xml:space="preserve"> </w:t>
      </w:r>
      <w:r w:rsidRPr="007B6BDF">
        <w:t>last</w:t>
      </w:r>
      <w:r>
        <w:t xml:space="preserve"> </w:t>
      </w:r>
      <w:r w:rsidRPr="007B6BDF">
        <w:t>since</w:t>
      </w:r>
      <w:r>
        <w:t xml:space="preserve"> </w:t>
      </w:r>
      <w:r w:rsidRPr="007B6BDF">
        <w:t>they</w:t>
      </w:r>
      <w:r>
        <w:t xml:space="preserve"> </w:t>
      </w:r>
      <w:r w:rsidRPr="007B6BDF">
        <w:t>are</w:t>
      </w:r>
      <w:r>
        <w:t xml:space="preserve"> </w:t>
      </w:r>
      <w:r w:rsidRPr="007B6BDF">
        <w:t>an</w:t>
      </w:r>
      <w:r>
        <w:t xml:space="preserve"> </w:t>
      </w:r>
      <w:r w:rsidRPr="007B6BDF">
        <w:t>advanced</w:t>
      </w:r>
      <w:r>
        <w:t xml:space="preserve"> </w:t>
      </w:r>
      <w:r w:rsidRPr="007B6BDF">
        <w:t>feature.</w:t>
      </w:r>
    </w:p>
    <w:p w14:paraId="11A5CB94" w14:textId="77777777" w:rsidR="00E6302B" w:rsidRPr="007B6BDF" w:rsidRDefault="00E6302B" w:rsidP="00E6302B">
      <w:r w:rsidRPr="007B6BDF">
        <w:t>A</w:t>
      </w:r>
      <w:r>
        <w:t xml:space="preserve"> </w:t>
      </w:r>
      <w:r w:rsidRPr="007B6BDF">
        <w:t>simple</w:t>
      </w:r>
      <w:r>
        <w:t xml:space="preserve"> </w:t>
      </w:r>
      <w:r w:rsidRPr="007B6BDF">
        <w:t>kind</w:t>
      </w:r>
      <w:r>
        <w:t xml:space="preserve"> </w:t>
      </w:r>
      <w:r w:rsidRPr="007B6BDF">
        <w:t>of</w:t>
      </w:r>
      <w:r>
        <w:t xml:space="preserve"> </w:t>
      </w:r>
      <w:r w:rsidRPr="007B6BDF">
        <w:t>query</w:t>
      </w:r>
      <w:r>
        <w:t xml:space="preserve"> </w:t>
      </w:r>
      <w:r w:rsidRPr="007B6BDF">
        <w:t>has</w:t>
      </w:r>
      <w:r>
        <w:t xml:space="preserve"> </w:t>
      </w:r>
      <w:r w:rsidRPr="007B6BDF">
        <w:t>the</w:t>
      </w:r>
      <w:r>
        <w:t xml:space="preserve"> </w:t>
      </w:r>
      <w:r w:rsidRPr="007B6BDF">
        <w:t>form:</w:t>
      </w:r>
    </w:p>
    <w:p w14:paraId="207F990D" w14:textId="68998761" w:rsidR="00E6302B" w:rsidRDefault="00E6302B" w:rsidP="00E6302B">
      <w:r w:rsidRPr="007B6BDF">
        <w:t>SELECT</w:t>
      </w:r>
      <w:r>
        <w:t xml:space="preserve"> </w:t>
      </w:r>
      <w:r w:rsidRPr="007B6BDF">
        <w:t>*</w:t>
      </w:r>
      <w:r>
        <w:t xml:space="preserve"> </w:t>
      </w:r>
      <w:r w:rsidRPr="007B6BDF">
        <w:t>FROM</w:t>
      </w:r>
      <w:r>
        <w:t xml:space="preserve"> </w:t>
      </w:r>
      <w:r w:rsidRPr="007B6BDF">
        <w:t>table1;</w:t>
      </w:r>
    </w:p>
    <w:p w14:paraId="64EB89B9" w14:textId="446685C0" w:rsidR="00B46462" w:rsidRPr="007B6BDF" w:rsidRDefault="00B46462" w:rsidP="00E6302B">
      <w:r>
        <w:t xml:space="preserve">Where </w:t>
      </w:r>
      <w:r w:rsidR="00B20FF3">
        <w:t>‘</w:t>
      </w:r>
      <w:r>
        <w:t>*</w:t>
      </w:r>
      <w:r w:rsidR="00B20FF3">
        <w:t>’</w:t>
      </w:r>
      <w:r>
        <w:t xml:space="preserve"> </w:t>
      </w:r>
      <w:r w:rsidR="00471C38">
        <w:t xml:space="preserve">is the character used </w:t>
      </w:r>
      <w:r w:rsidR="00B20FF3">
        <w:t xml:space="preserve">in standard SQL </w:t>
      </w:r>
      <w:r w:rsidR="00471C38">
        <w:t xml:space="preserve">to </w:t>
      </w:r>
      <w:r w:rsidR="00423452">
        <w:t>include</w:t>
      </w:r>
      <w:r>
        <w:t xml:space="preserve"> </w:t>
      </w:r>
      <w:r w:rsidR="00445CEF">
        <w:t>all the</w:t>
      </w:r>
      <w:r>
        <w:t xml:space="preserve"> fields </w:t>
      </w:r>
      <w:r w:rsidR="00445CEF">
        <w:t>from</w:t>
      </w:r>
      <w:r>
        <w:t xml:space="preserve"> </w:t>
      </w:r>
      <w:r w:rsidR="00445CEF">
        <w:t xml:space="preserve">the </w:t>
      </w:r>
      <w:r w:rsidR="00955C02">
        <w:t xml:space="preserve">source </w:t>
      </w:r>
      <w:r>
        <w:t>table</w:t>
      </w:r>
      <w:r w:rsidR="00502613">
        <w:t xml:space="preserve"> in the resulting </w:t>
      </w:r>
      <w:r w:rsidR="003452A2">
        <w:t xml:space="preserve">temporary </w:t>
      </w:r>
      <w:r w:rsidR="00502613">
        <w:t>table</w:t>
      </w:r>
      <w:r w:rsidR="00B20FF3">
        <w:t>.</w:t>
      </w:r>
    </w:p>
    <w:p w14:paraId="5A1F489C" w14:textId="77777777" w:rsidR="00E6302B" w:rsidRPr="007B6BDF" w:rsidRDefault="00E6302B" w:rsidP="00E6302B">
      <w:proofErr w:type="gramStart"/>
      <w:r w:rsidRPr="007B6BDF">
        <w:t>Assuming</w:t>
      </w:r>
      <w:r>
        <w:t xml:space="preserve"> </w:t>
      </w:r>
      <w:r w:rsidRPr="007B6BDF">
        <w:t>that</w:t>
      </w:r>
      <w:proofErr w:type="gramEnd"/>
      <w:r>
        <w:t xml:space="preserve"> </w:t>
      </w:r>
      <w:r w:rsidRPr="007B6BDF">
        <w:t>there</w:t>
      </w:r>
      <w:r>
        <w:t xml:space="preserve"> </w:t>
      </w:r>
      <w:r w:rsidRPr="007B6BDF">
        <w:t>is</w:t>
      </w:r>
      <w:r>
        <w:t xml:space="preserve"> </w:t>
      </w:r>
      <w:r w:rsidRPr="007B6BDF">
        <w:t>a</w:t>
      </w:r>
      <w:r>
        <w:t xml:space="preserve"> </w:t>
      </w:r>
      <w:r w:rsidRPr="007B6BDF">
        <w:t>table</w:t>
      </w:r>
      <w:r>
        <w:t xml:space="preserve"> </w:t>
      </w:r>
      <w:r w:rsidRPr="007B6BDF">
        <w:t>called</w:t>
      </w:r>
      <w:r>
        <w:t xml:space="preserve"> </w:t>
      </w:r>
      <w:r w:rsidRPr="007B6BDF">
        <w:t>table1,</w:t>
      </w:r>
      <w:r>
        <w:t xml:space="preserve"> </w:t>
      </w:r>
      <w:r w:rsidRPr="007B6BDF">
        <w:t>this</w:t>
      </w:r>
      <w:r>
        <w:t xml:space="preserve"> </w:t>
      </w:r>
      <w:r w:rsidRPr="007B6BDF">
        <w:t>command</w:t>
      </w:r>
      <w:r>
        <w:t xml:space="preserve"> </w:t>
      </w:r>
      <w:r w:rsidRPr="007B6BDF">
        <w:t>would</w:t>
      </w:r>
      <w:r>
        <w:t xml:space="preserve"> </w:t>
      </w:r>
      <w:r w:rsidRPr="007B6BDF">
        <w:t>retrieve</w:t>
      </w:r>
      <w:r>
        <w:t xml:space="preserve"> </w:t>
      </w:r>
      <w:r w:rsidRPr="007B6BDF">
        <w:t>all</w:t>
      </w:r>
      <w:r>
        <w:t xml:space="preserve"> </w:t>
      </w:r>
      <w:r w:rsidRPr="007B6BDF">
        <w:t>rows</w:t>
      </w:r>
      <w:r>
        <w:t xml:space="preserve"> </w:t>
      </w:r>
      <w:r w:rsidRPr="007B6BDF">
        <w:t>and</w:t>
      </w:r>
      <w:r>
        <w:t xml:space="preserve"> </w:t>
      </w:r>
      <w:r w:rsidRPr="007B6BDF">
        <w:t>all</w:t>
      </w:r>
      <w:r>
        <w:t xml:space="preserve"> </w:t>
      </w:r>
      <w:r w:rsidRPr="007B6BDF">
        <w:t>user-defined</w:t>
      </w:r>
      <w:r>
        <w:t xml:space="preserve"> </w:t>
      </w:r>
      <w:r w:rsidRPr="007B6BDF">
        <w:t>columns</w:t>
      </w:r>
      <w:r>
        <w:t xml:space="preserve"> </w:t>
      </w:r>
      <w:r w:rsidRPr="007B6BDF">
        <w:t>from</w:t>
      </w:r>
      <w:r>
        <w:t xml:space="preserve"> </w:t>
      </w:r>
      <w:r w:rsidRPr="007B6BDF">
        <w:t>table1.</w:t>
      </w:r>
      <w:r>
        <w:t xml:space="preserve"> </w:t>
      </w:r>
      <w:r w:rsidRPr="007B6BDF">
        <w:t>(The</w:t>
      </w:r>
      <w:r>
        <w:t xml:space="preserve"> </w:t>
      </w:r>
      <w:r w:rsidRPr="007B6BDF">
        <w:t>method</w:t>
      </w:r>
      <w:r>
        <w:t xml:space="preserve"> </w:t>
      </w:r>
      <w:r w:rsidRPr="007B6BDF">
        <w:t>of</w:t>
      </w:r>
      <w:r>
        <w:t xml:space="preserve"> </w:t>
      </w:r>
      <w:r w:rsidRPr="007B6BDF">
        <w:t>retrieval</w:t>
      </w:r>
      <w:r>
        <w:t xml:space="preserve"> </w:t>
      </w:r>
      <w:r w:rsidRPr="007B6BDF">
        <w:t>depends</w:t>
      </w:r>
      <w:r>
        <w:t xml:space="preserve"> </w:t>
      </w:r>
      <w:r w:rsidRPr="007B6BDF">
        <w:t>on</w:t>
      </w:r>
      <w:r>
        <w:t xml:space="preserve"> </w:t>
      </w:r>
      <w:r w:rsidRPr="007B6BDF">
        <w:t>the</w:t>
      </w:r>
      <w:r>
        <w:t xml:space="preserve"> </w:t>
      </w:r>
      <w:r w:rsidRPr="007B6BDF">
        <w:t>client</w:t>
      </w:r>
      <w:r>
        <w:t xml:space="preserve"> </w:t>
      </w:r>
      <w:r w:rsidRPr="007B6BDF">
        <w:t>application.</w:t>
      </w:r>
      <w:r>
        <w:t xml:space="preserve"> </w:t>
      </w:r>
      <w:r w:rsidRPr="007B6BDF">
        <w:t>For</w:t>
      </w:r>
      <w:r>
        <w:t xml:space="preserve"> </w:t>
      </w:r>
      <w:r w:rsidRPr="007B6BDF">
        <w:t>example,</w:t>
      </w:r>
      <w:r>
        <w:t xml:space="preserve"> </w:t>
      </w:r>
      <w:r w:rsidRPr="007B6BDF">
        <w:t>the</w:t>
      </w:r>
      <w:r>
        <w:t xml:space="preserve"> </w:t>
      </w:r>
      <w:proofErr w:type="spellStart"/>
      <w:r w:rsidRPr="007B6BDF">
        <w:t>psql</w:t>
      </w:r>
      <w:proofErr w:type="spellEnd"/>
      <w:r>
        <w:t xml:space="preserve"> </w:t>
      </w:r>
      <w:r w:rsidRPr="007B6BDF">
        <w:t>program</w:t>
      </w:r>
      <w:r>
        <w:t xml:space="preserve"> </w:t>
      </w:r>
      <w:r w:rsidRPr="007B6BDF">
        <w:t>will</w:t>
      </w:r>
      <w:r>
        <w:t xml:space="preserve"> </w:t>
      </w:r>
      <w:r w:rsidRPr="007B6BDF">
        <w:t>display</w:t>
      </w:r>
      <w:r>
        <w:t xml:space="preserve"> </w:t>
      </w:r>
      <w:r w:rsidRPr="007B6BDF">
        <w:t>an</w:t>
      </w:r>
      <w:r>
        <w:t xml:space="preserve"> </w:t>
      </w:r>
      <w:r w:rsidRPr="007B6BDF">
        <w:t>ASCII-art</w:t>
      </w:r>
      <w:r>
        <w:t xml:space="preserve"> </w:t>
      </w:r>
      <w:r w:rsidRPr="007B6BDF">
        <w:t>table</w:t>
      </w:r>
      <w:r>
        <w:t xml:space="preserve"> </w:t>
      </w:r>
      <w:r w:rsidRPr="007B6BDF">
        <w:t>on</w:t>
      </w:r>
      <w:r>
        <w:t xml:space="preserve"> </w:t>
      </w:r>
      <w:r w:rsidRPr="007B6BDF">
        <w:t>the</w:t>
      </w:r>
      <w:r>
        <w:t xml:space="preserve"> </w:t>
      </w:r>
      <w:r w:rsidRPr="007B6BDF">
        <w:t>screen,</w:t>
      </w:r>
      <w:r>
        <w:t xml:space="preserve"> </w:t>
      </w:r>
      <w:r w:rsidRPr="007B6BDF">
        <w:t>while</w:t>
      </w:r>
      <w:r>
        <w:t xml:space="preserve"> </w:t>
      </w:r>
      <w:r w:rsidRPr="007B6BDF">
        <w:t>client</w:t>
      </w:r>
      <w:r>
        <w:t xml:space="preserve"> </w:t>
      </w:r>
      <w:r w:rsidRPr="007B6BDF">
        <w:t>libraries</w:t>
      </w:r>
      <w:r>
        <w:t xml:space="preserve"> </w:t>
      </w:r>
      <w:r w:rsidRPr="007B6BDF">
        <w:t>will</w:t>
      </w:r>
      <w:r>
        <w:t xml:space="preserve"> </w:t>
      </w:r>
      <w:r w:rsidRPr="007B6BDF">
        <w:t>offer</w:t>
      </w:r>
      <w:r>
        <w:t xml:space="preserve"> </w:t>
      </w:r>
      <w:r w:rsidRPr="007B6BDF">
        <w:t>functions</w:t>
      </w:r>
      <w:r>
        <w:t xml:space="preserve"> </w:t>
      </w:r>
      <w:r w:rsidRPr="007B6BDF">
        <w:t>to</w:t>
      </w:r>
      <w:r>
        <w:t xml:space="preserve"> </w:t>
      </w:r>
      <w:r w:rsidRPr="007B6BDF">
        <w:t>extract</w:t>
      </w:r>
      <w:r>
        <w:t xml:space="preserve"> </w:t>
      </w:r>
      <w:r w:rsidRPr="007B6BDF">
        <w:t>individual</w:t>
      </w:r>
      <w:r>
        <w:t xml:space="preserve"> </w:t>
      </w:r>
      <w:r w:rsidRPr="007B6BDF">
        <w:t>values</w:t>
      </w:r>
      <w:r>
        <w:t xml:space="preserve"> </w:t>
      </w:r>
      <w:r w:rsidRPr="007B6BDF">
        <w:t>from</w:t>
      </w:r>
      <w:r>
        <w:t xml:space="preserve"> </w:t>
      </w:r>
      <w:r w:rsidRPr="007B6BDF">
        <w:t>the</w:t>
      </w:r>
      <w:r>
        <w:t xml:space="preserve"> </w:t>
      </w:r>
      <w:r w:rsidRPr="007B6BDF">
        <w:t>query</w:t>
      </w:r>
      <w:r>
        <w:t xml:space="preserve"> </w:t>
      </w:r>
      <w:r w:rsidRPr="007B6BDF">
        <w:t>result.)</w:t>
      </w:r>
      <w:r>
        <w:t xml:space="preserve"> </w:t>
      </w:r>
      <w:r w:rsidRPr="007B6BDF">
        <w:t>The</w:t>
      </w:r>
      <w:r>
        <w:t xml:space="preserve"> </w:t>
      </w:r>
      <w:r w:rsidRPr="007B6BDF">
        <w:t>select</w:t>
      </w:r>
      <w:r>
        <w:t xml:space="preserve"> </w:t>
      </w:r>
      <w:r w:rsidRPr="007B6BDF">
        <w:t>list</w:t>
      </w:r>
      <w:r>
        <w:t xml:space="preserve"> </w:t>
      </w:r>
      <w:r w:rsidRPr="007B6BDF">
        <w:t>specification</w:t>
      </w:r>
      <w:r>
        <w:t xml:space="preserve"> </w:t>
      </w:r>
      <w:r w:rsidRPr="007B6BDF">
        <w:t>*</w:t>
      </w:r>
      <w:r>
        <w:t xml:space="preserve"> </w:t>
      </w:r>
      <w:r w:rsidRPr="007B6BDF">
        <w:t>means</w:t>
      </w:r>
      <w:r>
        <w:t xml:space="preserve"> </w:t>
      </w:r>
      <w:r w:rsidRPr="007B6BDF">
        <w:t>all</w:t>
      </w:r>
      <w:r>
        <w:t xml:space="preserve"> </w:t>
      </w:r>
      <w:r w:rsidRPr="007B6BDF">
        <w:t>columns</w:t>
      </w:r>
      <w:r>
        <w:t xml:space="preserve"> </w:t>
      </w:r>
      <w:r w:rsidRPr="007B6BDF">
        <w:t>that</w:t>
      </w:r>
      <w:r>
        <w:t xml:space="preserve"> </w:t>
      </w:r>
      <w:r w:rsidRPr="007B6BDF">
        <w:t>the</w:t>
      </w:r>
      <w:r>
        <w:t xml:space="preserve"> </w:t>
      </w:r>
      <w:r w:rsidRPr="007B6BDF">
        <w:t>table</w:t>
      </w:r>
      <w:r>
        <w:t xml:space="preserve"> </w:t>
      </w:r>
      <w:r w:rsidRPr="007B6BDF">
        <w:t>expression</w:t>
      </w:r>
      <w:r>
        <w:t xml:space="preserve"> </w:t>
      </w:r>
      <w:r w:rsidRPr="007B6BDF">
        <w:t>happens</w:t>
      </w:r>
      <w:r>
        <w:t xml:space="preserve"> </w:t>
      </w:r>
      <w:r w:rsidRPr="007B6BDF">
        <w:t>to</w:t>
      </w:r>
      <w:r>
        <w:t xml:space="preserve"> </w:t>
      </w:r>
      <w:r w:rsidRPr="007B6BDF">
        <w:t>provide.</w:t>
      </w:r>
      <w:r>
        <w:t xml:space="preserve"> </w:t>
      </w:r>
      <w:r w:rsidRPr="007B6BDF">
        <w:t>A</w:t>
      </w:r>
      <w:r>
        <w:t xml:space="preserve"> </w:t>
      </w:r>
      <w:r w:rsidRPr="007B6BDF">
        <w:t>select</w:t>
      </w:r>
      <w:r>
        <w:t xml:space="preserve"> </w:t>
      </w:r>
      <w:r w:rsidRPr="007B6BDF">
        <w:t>list</w:t>
      </w:r>
      <w:r>
        <w:t xml:space="preserve"> </w:t>
      </w:r>
      <w:r w:rsidRPr="007B6BDF">
        <w:t>can</w:t>
      </w:r>
      <w:r>
        <w:t xml:space="preserve"> </w:t>
      </w:r>
      <w:r w:rsidRPr="007B6BDF">
        <w:t>also</w:t>
      </w:r>
      <w:r>
        <w:t xml:space="preserve"> </w:t>
      </w:r>
      <w:r w:rsidRPr="007B6BDF">
        <w:t>select</w:t>
      </w:r>
      <w:r>
        <w:t xml:space="preserve"> </w:t>
      </w:r>
      <w:r w:rsidRPr="007B6BDF">
        <w:t>a</w:t>
      </w:r>
      <w:r>
        <w:t xml:space="preserve"> </w:t>
      </w:r>
      <w:r w:rsidRPr="007B6BDF">
        <w:t>subset</w:t>
      </w:r>
      <w:r>
        <w:t xml:space="preserve"> </w:t>
      </w:r>
      <w:r w:rsidRPr="007B6BDF">
        <w:t>of</w:t>
      </w:r>
      <w:r>
        <w:t xml:space="preserve"> </w:t>
      </w:r>
      <w:r w:rsidRPr="007B6BDF">
        <w:t>the</w:t>
      </w:r>
      <w:r>
        <w:t xml:space="preserve"> </w:t>
      </w:r>
      <w:r w:rsidRPr="007B6BDF">
        <w:t>available</w:t>
      </w:r>
      <w:r>
        <w:t xml:space="preserve"> </w:t>
      </w:r>
      <w:r w:rsidRPr="007B6BDF">
        <w:t>columns</w:t>
      </w:r>
      <w:r>
        <w:t xml:space="preserve"> </w:t>
      </w:r>
      <w:r w:rsidRPr="007B6BDF">
        <w:t>or</w:t>
      </w:r>
      <w:r>
        <w:t xml:space="preserve"> </w:t>
      </w:r>
      <w:r w:rsidRPr="007B6BDF">
        <w:t>make</w:t>
      </w:r>
      <w:r>
        <w:t xml:space="preserve"> </w:t>
      </w:r>
      <w:r w:rsidRPr="007B6BDF">
        <w:t>calculations</w:t>
      </w:r>
      <w:r>
        <w:t xml:space="preserve"> </w:t>
      </w:r>
      <w:r w:rsidRPr="007B6BDF">
        <w:t>using</w:t>
      </w:r>
      <w:r>
        <w:t xml:space="preserve"> </w:t>
      </w:r>
      <w:r w:rsidRPr="007B6BDF">
        <w:t>the</w:t>
      </w:r>
      <w:r>
        <w:t xml:space="preserve"> </w:t>
      </w:r>
      <w:r w:rsidRPr="007B6BDF">
        <w:t>columns.</w:t>
      </w:r>
      <w:r>
        <w:t xml:space="preserve"> </w:t>
      </w:r>
      <w:r w:rsidRPr="007B6BDF">
        <w:t>For</w:t>
      </w:r>
      <w:r>
        <w:t xml:space="preserve"> </w:t>
      </w:r>
      <w:r w:rsidRPr="007B6BDF">
        <w:t>example,</w:t>
      </w:r>
      <w:r>
        <w:t xml:space="preserve"> </w:t>
      </w:r>
      <w:r w:rsidRPr="007B6BDF">
        <w:t>if</w:t>
      </w:r>
      <w:r>
        <w:t xml:space="preserve"> </w:t>
      </w:r>
      <w:r w:rsidRPr="007B6BDF">
        <w:t>table1</w:t>
      </w:r>
      <w:r>
        <w:t xml:space="preserve"> </w:t>
      </w:r>
      <w:r w:rsidRPr="007B6BDF">
        <w:t>has</w:t>
      </w:r>
      <w:r>
        <w:t xml:space="preserve"> </w:t>
      </w:r>
      <w:r w:rsidRPr="007B6BDF">
        <w:t>columns</w:t>
      </w:r>
      <w:r>
        <w:t xml:space="preserve"> </w:t>
      </w:r>
      <w:r w:rsidRPr="007B6BDF">
        <w:t>named</w:t>
      </w:r>
      <w:r>
        <w:t xml:space="preserve"> </w:t>
      </w:r>
      <w:r w:rsidRPr="007B6BDF">
        <w:t>a,</w:t>
      </w:r>
      <w:r>
        <w:t xml:space="preserve"> </w:t>
      </w:r>
      <w:r w:rsidRPr="007B6BDF">
        <w:t>b,</w:t>
      </w:r>
      <w:r>
        <w:t xml:space="preserve"> </w:t>
      </w:r>
      <w:r w:rsidRPr="007B6BDF">
        <w:t>and</w:t>
      </w:r>
      <w:r>
        <w:t xml:space="preserve"> </w:t>
      </w:r>
      <w:r w:rsidRPr="007B6BDF">
        <w:t>c</w:t>
      </w:r>
      <w:r>
        <w:t xml:space="preserve"> </w:t>
      </w:r>
      <w:r w:rsidRPr="007B6BDF">
        <w:t>(and</w:t>
      </w:r>
      <w:r>
        <w:t xml:space="preserve"> </w:t>
      </w:r>
      <w:r w:rsidRPr="007B6BDF">
        <w:t>perhaps</w:t>
      </w:r>
      <w:r>
        <w:t xml:space="preserve"> </w:t>
      </w:r>
      <w:r w:rsidRPr="007B6BDF">
        <w:t>others)</w:t>
      </w:r>
      <w:r>
        <w:t xml:space="preserve"> </w:t>
      </w:r>
      <w:r w:rsidRPr="007B6BDF">
        <w:t>you</w:t>
      </w:r>
      <w:r>
        <w:t xml:space="preserve"> </w:t>
      </w:r>
      <w:r w:rsidRPr="007B6BDF">
        <w:t>can</w:t>
      </w:r>
      <w:r>
        <w:t xml:space="preserve"> </w:t>
      </w:r>
      <w:r w:rsidRPr="007B6BDF">
        <w:t>make</w:t>
      </w:r>
      <w:r>
        <w:t xml:space="preserve"> </w:t>
      </w:r>
      <w:r w:rsidRPr="007B6BDF">
        <w:t>the</w:t>
      </w:r>
      <w:r>
        <w:t xml:space="preserve"> </w:t>
      </w:r>
      <w:r w:rsidRPr="007B6BDF">
        <w:t>following</w:t>
      </w:r>
      <w:r>
        <w:t xml:space="preserve"> </w:t>
      </w:r>
      <w:r w:rsidRPr="007B6BDF">
        <w:t>query:</w:t>
      </w:r>
    </w:p>
    <w:p w14:paraId="7D316E0C" w14:textId="77777777" w:rsidR="00E6302B" w:rsidRPr="007B6BDF" w:rsidRDefault="00E6302B" w:rsidP="00E6302B">
      <w:r w:rsidRPr="007B6BDF">
        <w:t>SELECT</w:t>
      </w:r>
      <w:r>
        <w:t xml:space="preserve"> </w:t>
      </w:r>
      <w:r w:rsidRPr="007B6BDF">
        <w:t>a,</w:t>
      </w:r>
      <w:r>
        <w:t xml:space="preserve"> </w:t>
      </w:r>
      <w:r w:rsidRPr="007B6BDF">
        <w:t>b</w:t>
      </w:r>
      <w:r>
        <w:t xml:space="preserve"> </w:t>
      </w:r>
      <w:r w:rsidRPr="007B6BDF">
        <w:t>+</w:t>
      </w:r>
      <w:r>
        <w:t xml:space="preserve"> </w:t>
      </w:r>
      <w:r w:rsidRPr="007B6BDF">
        <w:t>c</w:t>
      </w:r>
      <w:r>
        <w:t xml:space="preserve"> </w:t>
      </w:r>
      <w:r w:rsidRPr="007B6BDF">
        <w:t>FROM</w:t>
      </w:r>
      <w:r>
        <w:t xml:space="preserve"> </w:t>
      </w:r>
      <w:r w:rsidRPr="007B6BDF">
        <w:t>table1;</w:t>
      </w:r>
    </w:p>
    <w:p w14:paraId="6C57B958" w14:textId="77777777" w:rsidR="00E6302B" w:rsidRPr="007B6BDF" w:rsidRDefault="00E6302B" w:rsidP="00E6302B">
      <w:r w:rsidRPr="007B6BDF">
        <w:t>(</w:t>
      </w:r>
      <w:proofErr w:type="gramStart"/>
      <w:r w:rsidRPr="007B6BDF">
        <w:t>assuming</w:t>
      </w:r>
      <w:r>
        <w:t xml:space="preserve"> </w:t>
      </w:r>
      <w:r w:rsidRPr="007B6BDF">
        <w:t>that</w:t>
      </w:r>
      <w:proofErr w:type="gramEnd"/>
      <w:r>
        <w:t xml:space="preserve"> </w:t>
      </w:r>
      <w:r w:rsidRPr="007B6BDF">
        <w:t>b</w:t>
      </w:r>
      <w:r>
        <w:t xml:space="preserve"> </w:t>
      </w:r>
      <w:r w:rsidRPr="007B6BDF">
        <w:t>and</w:t>
      </w:r>
      <w:r>
        <w:t xml:space="preserve"> </w:t>
      </w:r>
      <w:r w:rsidRPr="007B6BDF">
        <w:t>c</w:t>
      </w:r>
      <w:r>
        <w:t xml:space="preserve"> </w:t>
      </w:r>
      <w:r w:rsidRPr="007B6BDF">
        <w:t>are</w:t>
      </w:r>
      <w:r>
        <w:t xml:space="preserve"> </w:t>
      </w:r>
      <w:r w:rsidRPr="007B6BDF">
        <w:t>of</w:t>
      </w:r>
      <w:r>
        <w:t xml:space="preserve"> </w:t>
      </w:r>
      <w:r w:rsidRPr="007B6BDF">
        <w:t>a</w:t>
      </w:r>
      <w:r>
        <w:t xml:space="preserve"> </w:t>
      </w:r>
      <w:r w:rsidRPr="007B6BDF">
        <w:t>numerical</w:t>
      </w:r>
      <w:r>
        <w:t xml:space="preserve"> </w:t>
      </w:r>
      <w:r w:rsidRPr="007B6BDF">
        <w:t>data</w:t>
      </w:r>
      <w:r>
        <w:t xml:space="preserve"> </w:t>
      </w:r>
      <w:r w:rsidRPr="007B6BDF">
        <w:t>type).</w:t>
      </w:r>
      <w:r>
        <w:t xml:space="preserve"> </w:t>
      </w:r>
      <w:r w:rsidRPr="007B6BDF">
        <w:t>See</w:t>
      </w:r>
      <w:r>
        <w:t xml:space="preserve"> </w:t>
      </w:r>
      <w:hyperlink r:id="rId14" w:tooltip="7.3. Select Lists" w:history="1">
        <w:r w:rsidRPr="007B6BDF">
          <w:rPr>
            <w:rStyle w:val="Hyperlink"/>
            <w:b/>
            <w:bCs/>
          </w:rPr>
          <w:t>Section</w:t>
        </w:r>
        <w:r>
          <w:rPr>
            <w:rStyle w:val="Hyperlink"/>
            <w:b/>
            <w:bCs/>
          </w:rPr>
          <w:t xml:space="preserve"> </w:t>
        </w:r>
        <w:r w:rsidRPr="007B6BDF">
          <w:rPr>
            <w:rStyle w:val="Hyperlink"/>
            <w:b/>
            <w:bCs/>
          </w:rPr>
          <w:t>7.3</w:t>
        </w:r>
      </w:hyperlink>
      <w:r>
        <w:t xml:space="preserve"> </w:t>
      </w:r>
      <w:r w:rsidRPr="007B6BDF">
        <w:t>for</w:t>
      </w:r>
      <w:r>
        <w:t xml:space="preserve"> </w:t>
      </w:r>
      <w:r w:rsidRPr="007B6BDF">
        <w:t>more</w:t>
      </w:r>
      <w:r>
        <w:t xml:space="preserve"> </w:t>
      </w:r>
      <w:r w:rsidRPr="007B6BDF">
        <w:t>details.</w:t>
      </w:r>
    </w:p>
    <w:p w14:paraId="7C6E4FE3" w14:textId="77777777" w:rsidR="00E6302B" w:rsidRPr="007B6BDF" w:rsidRDefault="00E6302B" w:rsidP="00E6302B">
      <w:r w:rsidRPr="007B6BDF">
        <w:t>FROM</w:t>
      </w:r>
      <w:r>
        <w:t xml:space="preserve"> </w:t>
      </w:r>
      <w:r w:rsidRPr="007B6BDF">
        <w:t>table1</w:t>
      </w:r>
      <w:r>
        <w:t xml:space="preserve"> </w:t>
      </w:r>
      <w:r w:rsidRPr="007B6BDF">
        <w:t>is</w:t>
      </w:r>
      <w:r>
        <w:t xml:space="preserve"> </w:t>
      </w:r>
      <w:r w:rsidRPr="007B6BDF">
        <w:t>a</w:t>
      </w:r>
      <w:r>
        <w:t xml:space="preserve"> </w:t>
      </w:r>
      <w:r w:rsidRPr="007B6BDF">
        <w:t>simple</w:t>
      </w:r>
      <w:r>
        <w:t xml:space="preserve"> </w:t>
      </w:r>
      <w:r w:rsidRPr="007B6BDF">
        <w:t>kind</w:t>
      </w:r>
      <w:r>
        <w:t xml:space="preserve"> </w:t>
      </w:r>
      <w:r w:rsidRPr="007B6BDF">
        <w:t>of</w:t>
      </w:r>
      <w:r>
        <w:t xml:space="preserve"> </w:t>
      </w:r>
      <w:r w:rsidRPr="007B6BDF">
        <w:t>table</w:t>
      </w:r>
      <w:r>
        <w:t xml:space="preserve"> </w:t>
      </w:r>
      <w:r w:rsidRPr="007B6BDF">
        <w:t>expression:</w:t>
      </w:r>
      <w:r>
        <w:t xml:space="preserve"> </w:t>
      </w:r>
      <w:r w:rsidRPr="007B6BDF">
        <w:t>it</w:t>
      </w:r>
      <w:r>
        <w:t xml:space="preserve"> </w:t>
      </w:r>
      <w:r w:rsidRPr="007B6BDF">
        <w:t>reads</w:t>
      </w:r>
      <w:r>
        <w:t xml:space="preserve"> </w:t>
      </w:r>
      <w:r w:rsidRPr="007B6BDF">
        <w:t>just</w:t>
      </w:r>
      <w:r>
        <w:t xml:space="preserve"> </w:t>
      </w:r>
      <w:r w:rsidRPr="007B6BDF">
        <w:t>one</w:t>
      </w:r>
      <w:r>
        <w:t xml:space="preserve"> </w:t>
      </w:r>
      <w:r w:rsidRPr="007B6BDF">
        <w:t>table.</w:t>
      </w:r>
      <w:r>
        <w:t xml:space="preserve"> </w:t>
      </w:r>
      <w:r w:rsidRPr="007B6BDF">
        <w:t>In</w:t>
      </w:r>
      <w:r>
        <w:t xml:space="preserve"> </w:t>
      </w:r>
      <w:r w:rsidRPr="007B6BDF">
        <w:t>general,</w:t>
      </w:r>
      <w:r>
        <w:t xml:space="preserve"> </w:t>
      </w:r>
      <w:r w:rsidRPr="007B6BDF">
        <w:t>table</w:t>
      </w:r>
      <w:r>
        <w:t xml:space="preserve"> </w:t>
      </w:r>
      <w:r w:rsidRPr="007B6BDF">
        <w:t>expressions</w:t>
      </w:r>
      <w:r>
        <w:t xml:space="preserve"> </w:t>
      </w:r>
      <w:r w:rsidRPr="007B6BDF">
        <w:t>can</w:t>
      </w:r>
      <w:r>
        <w:t xml:space="preserve"> </w:t>
      </w:r>
      <w:r w:rsidRPr="007B6BDF">
        <w:t>be</w:t>
      </w:r>
      <w:r>
        <w:t xml:space="preserve"> </w:t>
      </w:r>
      <w:r w:rsidRPr="007B6BDF">
        <w:t>complex</w:t>
      </w:r>
      <w:r>
        <w:t xml:space="preserve"> </w:t>
      </w:r>
      <w:r w:rsidRPr="007B6BDF">
        <w:t>constructs</w:t>
      </w:r>
      <w:r>
        <w:t xml:space="preserve"> </w:t>
      </w:r>
      <w:r w:rsidRPr="007B6BDF">
        <w:t>of</w:t>
      </w:r>
      <w:r>
        <w:t xml:space="preserve"> </w:t>
      </w:r>
      <w:r w:rsidRPr="007B6BDF">
        <w:t>base</w:t>
      </w:r>
      <w:r>
        <w:t xml:space="preserve"> </w:t>
      </w:r>
      <w:r w:rsidRPr="007B6BDF">
        <w:t>tables,</w:t>
      </w:r>
      <w:r>
        <w:t xml:space="preserve"> </w:t>
      </w:r>
      <w:r w:rsidRPr="007B6BDF">
        <w:t>joins,</w:t>
      </w:r>
      <w:r>
        <w:t xml:space="preserve"> </w:t>
      </w:r>
      <w:r w:rsidRPr="007B6BDF">
        <w:t>and</w:t>
      </w:r>
      <w:r>
        <w:t xml:space="preserve"> </w:t>
      </w:r>
      <w:r w:rsidRPr="007B6BDF">
        <w:t>subqueries.</w:t>
      </w:r>
      <w:r>
        <w:t xml:space="preserve"> </w:t>
      </w:r>
      <w:r w:rsidRPr="007B6BDF">
        <w:t>But</w:t>
      </w:r>
      <w:r>
        <w:t xml:space="preserve"> </w:t>
      </w:r>
      <w:r w:rsidRPr="007B6BDF">
        <w:t>you</w:t>
      </w:r>
      <w:r>
        <w:t xml:space="preserve"> </w:t>
      </w:r>
      <w:r w:rsidRPr="007B6BDF">
        <w:t>can</w:t>
      </w:r>
      <w:r>
        <w:t xml:space="preserve"> </w:t>
      </w:r>
      <w:r w:rsidRPr="007B6BDF">
        <w:t>also</w:t>
      </w:r>
      <w:r>
        <w:t xml:space="preserve"> </w:t>
      </w:r>
      <w:r w:rsidRPr="007B6BDF">
        <w:t>omit</w:t>
      </w:r>
      <w:r>
        <w:t xml:space="preserve"> </w:t>
      </w:r>
      <w:r w:rsidRPr="007B6BDF">
        <w:t>the</w:t>
      </w:r>
      <w:r>
        <w:t xml:space="preserve"> </w:t>
      </w:r>
      <w:r w:rsidRPr="007B6BDF">
        <w:t>table</w:t>
      </w:r>
      <w:r>
        <w:t xml:space="preserve"> </w:t>
      </w:r>
      <w:r w:rsidRPr="007B6BDF">
        <w:t>expression</w:t>
      </w:r>
      <w:r>
        <w:t xml:space="preserve"> </w:t>
      </w:r>
      <w:r w:rsidRPr="007B6BDF">
        <w:t>entirely</w:t>
      </w:r>
      <w:r>
        <w:t xml:space="preserve"> </w:t>
      </w:r>
      <w:r w:rsidRPr="007B6BDF">
        <w:t>and</w:t>
      </w:r>
      <w:r>
        <w:t xml:space="preserve"> </w:t>
      </w:r>
      <w:r w:rsidRPr="007B6BDF">
        <w:t>use</w:t>
      </w:r>
      <w:r>
        <w:t xml:space="preserve"> </w:t>
      </w:r>
      <w:r w:rsidRPr="007B6BDF">
        <w:t>the</w:t>
      </w:r>
      <w:r>
        <w:t xml:space="preserve"> </w:t>
      </w:r>
      <w:r w:rsidRPr="007B6BDF">
        <w:t>SELECT</w:t>
      </w:r>
      <w:r>
        <w:t xml:space="preserve"> </w:t>
      </w:r>
      <w:r w:rsidRPr="007B6BDF">
        <w:t>command</w:t>
      </w:r>
      <w:r>
        <w:t xml:space="preserve"> </w:t>
      </w:r>
      <w:r w:rsidRPr="007B6BDF">
        <w:t>as</w:t>
      </w:r>
      <w:r>
        <w:t xml:space="preserve"> </w:t>
      </w:r>
      <w:r w:rsidRPr="007B6BDF">
        <w:t>a</w:t>
      </w:r>
      <w:r>
        <w:t xml:space="preserve"> </w:t>
      </w:r>
      <w:r w:rsidRPr="007B6BDF">
        <w:t>calculator:</w:t>
      </w:r>
    </w:p>
    <w:p w14:paraId="2EFBBF76" w14:textId="77777777" w:rsidR="00E6302B" w:rsidRPr="007B6BDF" w:rsidRDefault="00E6302B" w:rsidP="00E6302B">
      <w:r w:rsidRPr="007B6BDF">
        <w:t>SELECT</w:t>
      </w:r>
      <w:r>
        <w:t xml:space="preserve"> </w:t>
      </w:r>
      <w:r w:rsidRPr="007B6BDF">
        <w:t>3</w:t>
      </w:r>
      <w:r>
        <w:t xml:space="preserve"> </w:t>
      </w:r>
      <w:r w:rsidRPr="007B6BDF">
        <w:t>*</w:t>
      </w:r>
      <w:r>
        <w:t xml:space="preserve"> </w:t>
      </w:r>
      <w:r w:rsidRPr="007B6BDF">
        <w:t>4;</w:t>
      </w:r>
    </w:p>
    <w:p w14:paraId="0AECDF6C" w14:textId="77777777" w:rsidR="00E6302B" w:rsidRPr="007B6BDF" w:rsidRDefault="00E6302B" w:rsidP="00E6302B">
      <w:r w:rsidRPr="007B6BDF">
        <w:t>This</w:t>
      </w:r>
      <w:r>
        <w:t xml:space="preserve"> </w:t>
      </w:r>
      <w:r w:rsidRPr="007B6BDF">
        <w:t>is</w:t>
      </w:r>
      <w:r>
        <w:t xml:space="preserve"> </w:t>
      </w:r>
      <w:r w:rsidRPr="007B6BDF">
        <w:t>more</w:t>
      </w:r>
      <w:r>
        <w:t xml:space="preserve"> </w:t>
      </w:r>
      <w:r w:rsidRPr="007B6BDF">
        <w:t>useful</w:t>
      </w:r>
      <w:r>
        <w:t xml:space="preserve"> </w:t>
      </w:r>
      <w:r w:rsidRPr="007B6BDF">
        <w:t>if</w:t>
      </w:r>
      <w:r>
        <w:t xml:space="preserve"> </w:t>
      </w:r>
      <w:r w:rsidRPr="007B6BDF">
        <w:t>the</w:t>
      </w:r>
      <w:r>
        <w:t xml:space="preserve"> </w:t>
      </w:r>
      <w:r w:rsidRPr="007B6BDF">
        <w:t>expressions</w:t>
      </w:r>
      <w:r>
        <w:t xml:space="preserve"> </w:t>
      </w:r>
      <w:r w:rsidRPr="007B6BDF">
        <w:t>in</w:t>
      </w:r>
      <w:r>
        <w:t xml:space="preserve"> </w:t>
      </w:r>
      <w:r w:rsidRPr="007B6BDF">
        <w:t>the</w:t>
      </w:r>
      <w:r>
        <w:t xml:space="preserve"> </w:t>
      </w:r>
      <w:r w:rsidRPr="007B6BDF">
        <w:t>select</w:t>
      </w:r>
      <w:r>
        <w:t xml:space="preserve"> </w:t>
      </w:r>
      <w:r w:rsidRPr="007B6BDF">
        <w:t>list</w:t>
      </w:r>
      <w:r>
        <w:t xml:space="preserve"> </w:t>
      </w:r>
      <w:r w:rsidRPr="007B6BDF">
        <w:t>return</w:t>
      </w:r>
      <w:r>
        <w:t xml:space="preserve"> </w:t>
      </w:r>
      <w:r w:rsidRPr="007B6BDF">
        <w:t>varying</w:t>
      </w:r>
      <w:r>
        <w:t xml:space="preserve"> </w:t>
      </w:r>
      <w:r w:rsidRPr="007B6BDF">
        <w:t>results.</w:t>
      </w:r>
      <w:r>
        <w:t xml:space="preserve"> </w:t>
      </w:r>
      <w:r w:rsidRPr="007B6BDF">
        <w:t>For</w:t>
      </w:r>
      <w:r>
        <w:t xml:space="preserve"> </w:t>
      </w:r>
      <w:r w:rsidRPr="007B6BDF">
        <w:t>example,</w:t>
      </w:r>
      <w:r>
        <w:t xml:space="preserve"> </w:t>
      </w:r>
      <w:r w:rsidRPr="007B6BDF">
        <w:t>you</w:t>
      </w:r>
      <w:r>
        <w:t xml:space="preserve"> </w:t>
      </w:r>
      <w:r w:rsidRPr="007B6BDF">
        <w:t>could</w:t>
      </w:r>
      <w:r>
        <w:t xml:space="preserve"> </w:t>
      </w:r>
      <w:r w:rsidRPr="007B6BDF">
        <w:t>call</w:t>
      </w:r>
      <w:r>
        <w:t xml:space="preserve"> </w:t>
      </w:r>
      <w:r w:rsidRPr="007B6BDF">
        <w:t>a</w:t>
      </w:r>
      <w:r>
        <w:t xml:space="preserve"> </w:t>
      </w:r>
      <w:r w:rsidRPr="007B6BDF">
        <w:t>function</w:t>
      </w:r>
      <w:r>
        <w:t xml:space="preserve"> </w:t>
      </w:r>
      <w:r w:rsidRPr="007B6BDF">
        <w:t>this</w:t>
      </w:r>
      <w:r>
        <w:t xml:space="preserve"> </w:t>
      </w:r>
      <w:r w:rsidRPr="007B6BDF">
        <w:t>way:</w:t>
      </w:r>
    </w:p>
    <w:p w14:paraId="3C43E5A3" w14:textId="77777777" w:rsidR="00E6302B" w:rsidRPr="007B6BDF" w:rsidRDefault="00E6302B" w:rsidP="00E6302B">
      <w:r w:rsidRPr="007B6BDF">
        <w:t>SELECT</w:t>
      </w:r>
      <w:r>
        <w:t xml:space="preserve"> </w:t>
      </w:r>
      <w:proofErr w:type="gramStart"/>
      <w:r w:rsidRPr="007B6BDF">
        <w:t>random(</w:t>
      </w:r>
      <w:proofErr w:type="gramEnd"/>
      <w:r w:rsidRPr="007B6BDF">
        <w:t>);</w:t>
      </w:r>
    </w:p>
    <w:p w14:paraId="13CD68EC" w14:textId="77777777" w:rsidR="00E6302B" w:rsidRPr="00BD4689" w:rsidRDefault="00E6302B" w:rsidP="00E6302B"/>
    <w:p w14:paraId="4A3EDCE2" w14:textId="77777777" w:rsidR="00E6302B" w:rsidRDefault="00E6302B" w:rsidP="00E6302B">
      <w:pPr>
        <w:pStyle w:val="Heading2"/>
      </w:pPr>
      <w:bookmarkStart w:id="8" w:name="id-1.5.6.6.2"/>
      <w:bookmarkStart w:id="9" w:name="_Toc22831012"/>
      <w:bookmarkEnd w:id="8"/>
      <w:r>
        <w:t>Table expressions</w:t>
      </w:r>
      <w:bookmarkEnd w:id="9"/>
    </w:p>
    <w:p w14:paraId="68AC97F3" w14:textId="77777777" w:rsidR="00E6302B" w:rsidRPr="007E0EC6" w:rsidRDefault="00E6302B" w:rsidP="00E6302B">
      <w:r w:rsidRPr="007E0EC6">
        <w:t>A</w:t>
      </w:r>
      <w:r>
        <w:t xml:space="preserve"> </w:t>
      </w:r>
      <w:r w:rsidRPr="007E0EC6">
        <w:rPr>
          <w:i/>
          <w:iCs/>
        </w:rPr>
        <w:t>table</w:t>
      </w:r>
      <w:r>
        <w:rPr>
          <w:i/>
          <w:iCs/>
        </w:rPr>
        <w:t xml:space="preserve"> </w:t>
      </w:r>
      <w:r w:rsidRPr="007E0EC6">
        <w:rPr>
          <w:i/>
          <w:iCs/>
        </w:rPr>
        <w:t>expression</w:t>
      </w:r>
      <w:r>
        <w:t xml:space="preserve"> </w:t>
      </w:r>
      <w:r w:rsidRPr="007E0EC6">
        <w:t>computes</w:t>
      </w:r>
      <w:r>
        <w:t xml:space="preserve"> </w:t>
      </w:r>
      <w:r w:rsidRPr="007E0EC6">
        <w:t>a</w:t>
      </w:r>
      <w:r>
        <w:t xml:space="preserve"> </w:t>
      </w:r>
      <w:r w:rsidRPr="007E0EC6">
        <w:t>table.</w:t>
      </w:r>
      <w:r>
        <w:t xml:space="preserve"> </w:t>
      </w:r>
      <w:r w:rsidRPr="007E0EC6">
        <w:t>The</w:t>
      </w:r>
      <w:r>
        <w:t xml:space="preserve"> </w:t>
      </w:r>
      <w:r w:rsidRPr="007E0EC6">
        <w:t>table</w:t>
      </w:r>
      <w:r>
        <w:t xml:space="preserve"> </w:t>
      </w:r>
      <w:r w:rsidRPr="007E0EC6">
        <w:t>expression</w:t>
      </w:r>
      <w:r>
        <w:t xml:space="preserve"> </w:t>
      </w:r>
      <w:r w:rsidRPr="007E0EC6">
        <w:t>contains</w:t>
      </w:r>
      <w:r>
        <w:t xml:space="preserve"> </w:t>
      </w:r>
      <w:r w:rsidRPr="007E0EC6">
        <w:t>a</w:t>
      </w:r>
      <w:r>
        <w:t xml:space="preserve"> </w:t>
      </w:r>
      <w:r w:rsidRPr="007E0EC6">
        <w:t>FROM</w:t>
      </w:r>
      <w:r>
        <w:t xml:space="preserve"> </w:t>
      </w:r>
      <w:r w:rsidRPr="007E0EC6">
        <w:t>clause</w:t>
      </w:r>
      <w:r>
        <w:t xml:space="preserve"> </w:t>
      </w:r>
      <w:r w:rsidRPr="007E0EC6">
        <w:t>that</w:t>
      </w:r>
      <w:r>
        <w:t xml:space="preserve"> </w:t>
      </w:r>
      <w:r w:rsidRPr="007E0EC6">
        <w:t>is</w:t>
      </w:r>
      <w:r>
        <w:t xml:space="preserve"> </w:t>
      </w:r>
      <w:r w:rsidRPr="007E0EC6">
        <w:t>optionally</w:t>
      </w:r>
      <w:r>
        <w:t xml:space="preserve"> </w:t>
      </w:r>
      <w:r w:rsidRPr="007E0EC6">
        <w:t>followed</w:t>
      </w:r>
      <w:r>
        <w:t xml:space="preserve"> </w:t>
      </w:r>
      <w:r w:rsidRPr="007E0EC6">
        <w:t>by</w:t>
      </w:r>
      <w:r>
        <w:t xml:space="preserve"> </w:t>
      </w:r>
      <w:r w:rsidRPr="007E0EC6">
        <w:t>WHERE,</w:t>
      </w:r>
      <w:r>
        <w:t xml:space="preserve"> </w:t>
      </w:r>
      <w:r w:rsidRPr="007E0EC6">
        <w:t>GROUP</w:t>
      </w:r>
      <w:r>
        <w:t xml:space="preserve"> </w:t>
      </w:r>
      <w:r w:rsidRPr="007E0EC6">
        <w:t>BY,</w:t>
      </w:r>
      <w:r>
        <w:t xml:space="preserve"> </w:t>
      </w:r>
      <w:r w:rsidRPr="007E0EC6">
        <w:t>and</w:t>
      </w:r>
      <w:r>
        <w:t xml:space="preserve"> </w:t>
      </w:r>
      <w:r w:rsidRPr="007E0EC6">
        <w:t>HAVING</w:t>
      </w:r>
      <w:r>
        <w:t xml:space="preserve"> </w:t>
      </w:r>
      <w:r w:rsidRPr="007E0EC6">
        <w:t>clauses.</w:t>
      </w:r>
      <w:r>
        <w:t xml:space="preserve"> </w:t>
      </w:r>
      <w:r w:rsidRPr="007E0EC6">
        <w:t>Trivial</w:t>
      </w:r>
      <w:r>
        <w:t xml:space="preserve"> </w:t>
      </w:r>
      <w:r w:rsidRPr="007E0EC6">
        <w:t>table</w:t>
      </w:r>
      <w:r>
        <w:t xml:space="preserve"> </w:t>
      </w:r>
      <w:r w:rsidRPr="007E0EC6">
        <w:t>expressions</w:t>
      </w:r>
      <w:r>
        <w:t xml:space="preserve"> </w:t>
      </w:r>
      <w:r w:rsidRPr="007E0EC6">
        <w:t>simply</w:t>
      </w:r>
      <w:r>
        <w:t xml:space="preserve"> </w:t>
      </w:r>
      <w:r w:rsidRPr="007E0EC6">
        <w:t>refer</w:t>
      </w:r>
      <w:r>
        <w:t xml:space="preserve"> </w:t>
      </w:r>
      <w:r w:rsidRPr="007E0EC6">
        <w:t>to</w:t>
      </w:r>
      <w:r>
        <w:t xml:space="preserve"> </w:t>
      </w:r>
      <w:r w:rsidRPr="007E0EC6">
        <w:t>a</w:t>
      </w:r>
      <w:r>
        <w:t xml:space="preserve"> </w:t>
      </w:r>
      <w:r w:rsidRPr="007E0EC6">
        <w:t>table</w:t>
      </w:r>
      <w:r>
        <w:t xml:space="preserve"> </w:t>
      </w:r>
      <w:r w:rsidRPr="007E0EC6">
        <w:t>on</w:t>
      </w:r>
      <w:r>
        <w:t xml:space="preserve"> </w:t>
      </w:r>
      <w:r w:rsidRPr="007E0EC6">
        <w:t>disk,</w:t>
      </w:r>
      <w:r>
        <w:t xml:space="preserve"> </w:t>
      </w:r>
      <w:r w:rsidRPr="007E0EC6">
        <w:t>a</w:t>
      </w:r>
      <w:r>
        <w:t xml:space="preserve"> </w:t>
      </w:r>
      <w:r w:rsidRPr="007E0EC6">
        <w:t>so-called</w:t>
      </w:r>
      <w:r>
        <w:t xml:space="preserve"> </w:t>
      </w:r>
      <w:r w:rsidRPr="007E0EC6">
        <w:t>base</w:t>
      </w:r>
      <w:r>
        <w:t xml:space="preserve"> </w:t>
      </w:r>
      <w:r w:rsidRPr="007E0EC6">
        <w:t>table,</w:t>
      </w:r>
      <w:r>
        <w:t xml:space="preserve"> </w:t>
      </w:r>
      <w:r w:rsidRPr="007E0EC6">
        <w:t>but</w:t>
      </w:r>
      <w:r>
        <w:t xml:space="preserve"> </w:t>
      </w:r>
      <w:r w:rsidRPr="007E0EC6">
        <w:t>more</w:t>
      </w:r>
      <w:r>
        <w:t xml:space="preserve"> </w:t>
      </w:r>
      <w:r w:rsidRPr="007E0EC6">
        <w:t>complex</w:t>
      </w:r>
      <w:r>
        <w:t xml:space="preserve"> </w:t>
      </w:r>
      <w:r w:rsidRPr="007E0EC6">
        <w:t>expressions</w:t>
      </w:r>
      <w:r>
        <w:t xml:space="preserve"> </w:t>
      </w:r>
      <w:r w:rsidRPr="007E0EC6">
        <w:t>can</w:t>
      </w:r>
      <w:r>
        <w:t xml:space="preserve"> </w:t>
      </w:r>
      <w:r w:rsidRPr="007E0EC6">
        <w:t>be</w:t>
      </w:r>
      <w:r>
        <w:t xml:space="preserve"> </w:t>
      </w:r>
      <w:r w:rsidRPr="007E0EC6">
        <w:t>used</w:t>
      </w:r>
      <w:r>
        <w:t xml:space="preserve"> </w:t>
      </w:r>
      <w:r w:rsidRPr="007E0EC6">
        <w:t>to</w:t>
      </w:r>
      <w:r>
        <w:t xml:space="preserve"> </w:t>
      </w:r>
      <w:r w:rsidRPr="007E0EC6">
        <w:t>modify</w:t>
      </w:r>
      <w:r>
        <w:t xml:space="preserve"> </w:t>
      </w:r>
      <w:r w:rsidRPr="007E0EC6">
        <w:t>or</w:t>
      </w:r>
      <w:r>
        <w:t xml:space="preserve"> </w:t>
      </w:r>
      <w:r w:rsidRPr="007E0EC6">
        <w:t>combine</w:t>
      </w:r>
      <w:r>
        <w:t xml:space="preserve"> </w:t>
      </w:r>
      <w:r w:rsidRPr="007E0EC6">
        <w:t>base</w:t>
      </w:r>
      <w:r>
        <w:t xml:space="preserve"> </w:t>
      </w:r>
      <w:r w:rsidRPr="007E0EC6">
        <w:t>tables</w:t>
      </w:r>
      <w:r>
        <w:t xml:space="preserve"> </w:t>
      </w:r>
      <w:r w:rsidRPr="007E0EC6">
        <w:t>in</w:t>
      </w:r>
      <w:r>
        <w:t xml:space="preserve"> </w:t>
      </w:r>
      <w:r w:rsidRPr="007E0EC6">
        <w:t>various</w:t>
      </w:r>
      <w:r>
        <w:t xml:space="preserve"> </w:t>
      </w:r>
      <w:r w:rsidRPr="007E0EC6">
        <w:t>ways.</w:t>
      </w:r>
    </w:p>
    <w:p w14:paraId="404E3AEA" w14:textId="68DC954F" w:rsidR="00E6302B" w:rsidRPr="007E0EC6" w:rsidRDefault="00E6302B" w:rsidP="00E6302B">
      <w:r w:rsidRPr="007E0EC6">
        <w:t>The</w:t>
      </w:r>
      <w:r>
        <w:t xml:space="preserve"> </w:t>
      </w:r>
      <w:r w:rsidRPr="007E0EC6">
        <w:t>optional</w:t>
      </w:r>
      <w:r>
        <w:t xml:space="preserve"> </w:t>
      </w:r>
      <w:r w:rsidRPr="007E0EC6">
        <w:t>WHERE,</w:t>
      </w:r>
      <w:r>
        <w:t xml:space="preserve"> </w:t>
      </w:r>
      <w:r w:rsidRPr="007E0EC6">
        <w:t>GROUP</w:t>
      </w:r>
      <w:r>
        <w:t xml:space="preserve"> </w:t>
      </w:r>
      <w:r w:rsidRPr="007E0EC6">
        <w:t>BY,</w:t>
      </w:r>
      <w:r>
        <w:t xml:space="preserve"> </w:t>
      </w:r>
      <w:r w:rsidRPr="007E0EC6">
        <w:t>and</w:t>
      </w:r>
      <w:r>
        <w:t xml:space="preserve"> </w:t>
      </w:r>
      <w:r w:rsidRPr="007E0EC6">
        <w:t>HAVING</w:t>
      </w:r>
      <w:r>
        <w:t xml:space="preserve"> </w:t>
      </w:r>
      <w:r w:rsidRPr="007E0EC6">
        <w:t>clauses</w:t>
      </w:r>
      <w:r>
        <w:t xml:space="preserve"> </w:t>
      </w:r>
      <w:r w:rsidRPr="007E0EC6">
        <w:t>in</w:t>
      </w:r>
      <w:r>
        <w:t xml:space="preserve"> </w:t>
      </w:r>
      <w:r w:rsidRPr="007E0EC6">
        <w:t>the</w:t>
      </w:r>
      <w:r>
        <w:t xml:space="preserve"> </w:t>
      </w:r>
      <w:r w:rsidRPr="007E0EC6">
        <w:t>table</w:t>
      </w:r>
      <w:r>
        <w:t xml:space="preserve"> </w:t>
      </w:r>
      <w:r w:rsidRPr="007E0EC6">
        <w:t>expression</w:t>
      </w:r>
      <w:r>
        <w:t xml:space="preserve"> </w:t>
      </w:r>
      <w:r w:rsidRPr="007E0EC6">
        <w:t>specify</w:t>
      </w:r>
      <w:r>
        <w:t xml:space="preserve"> </w:t>
      </w:r>
      <w:r w:rsidRPr="007E0EC6">
        <w:t>a</w:t>
      </w:r>
      <w:r>
        <w:t xml:space="preserve"> </w:t>
      </w:r>
      <w:r w:rsidRPr="007E0EC6">
        <w:t>pipeline</w:t>
      </w:r>
      <w:r>
        <w:t xml:space="preserve"> </w:t>
      </w:r>
      <w:r w:rsidRPr="007E0EC6">
        <w:t>of</w:t>
      </w:r>
      <w:r>
        <w:t xml:space="preserve"> </w:t>
      </w:r>
      <w:r w:rsidRPr="007E0EC6">
        <w:t>successive</w:t>
      </w:r>
      <w:r>
        <w:t xml:space="preserve"> </w:t>
      </w:r>
      <w:r w:rsidRPr="007E0EC6">
        <w:t>transformations</w:t>
      </w:r>
      <w:r>
        <w:t xml:space="preserve"> </w:t>
      </w:r>
      <w:r w:rsidRPr="007E0EC6">
        <w:t>performed</w:t>
      </w:r>
      <w:r>
        <w:t xml:space="preserve"> </w:t>
      </w:r>
      <w:r w:rsidRPr="007E0EC6">
        <w:t>on</w:t>
      </w:r>
      <w:r>
        <w:t xml:space="preserve"> </w:t>
      </w:r>
      <w:r w:rsidRPr="007E0EC6">
        <w:t>the</w:t>
      </w:r>
      <w:r>
        <w:t xml:space="preserve"> </w:t>
      </w:r>
      <w:r w:rsidRPr="007E0EC6">
        <w:t>table</w:t>
      </w:r>
      <w:r>
        <w:t xml:space="preserve"> </w:t>
      </w:r>
      <w:r w:rsidRPr="007E0EC6">
        <w:t>derived</w:t>
      </w:r>
      <w:r>
        <w:t xml:space="preserve"> </w:t>
      </w:r>
      <w:r w:rsidRPr="007E0EC6">
        <w:t>in</w:t>
      </w:r>
      <w:r>
        <w:t xml:space="preserve"> </w:t>
      </w:r>
      <w:r w:rsidRPr="007E0EC6">
        <w:t>the</w:t>
      </w:r>
      <w:r>
        <w:t xml:space="preserve"> </w:t>
      </w:r>
      <w:r w:rsidRPr="007E0EC6">
        <w:t>FROM</w:t>
      </w:r>
      <w:r>
        <w:t xml:space="preserve"> </w:t>
      </w:r>
      <w:r w:rsidRPr="007E0EC6">
        <w:t>clause.</w:t>
      </w:r>
      <w:r>
        <w:t xml:space="preserve"> </w:t>
      </w:r>
      <w:r w:rsidRPr="007E0EC6">
        <w:t>All</w:t>
      </w:r>
      <w:r>
        <w:t xml:space="preserve"> </w:t>
      </w:r>
      <w:r w:rsidRPr="007E0EC6">
        <w:t>these</w:t>
      </w:r>
      <w:r>
        <w:t xml:space="preserve"> </w:t>
      </w:r>
      <w:r w:rsidRPr="007E0EC6">
        <w:t>transformations</w:t>
      </w:r>
      <w:r>
        <w:t xml:space="preserve"> </w:t>
      </w:r>
      <w:r w:rsidRPr="007E0EC6">
        <w:t>produce</w:t>
      </w:r>
      <w:r>
        <w:t xml:space="preserve"> </w:t>
      </w:r>
      <w:r w:rsidRPr="007E0EC6">
        <w:t>a</w:t>
      </w:r>
      <w:r>
        <w:t xml:space="preserve"> </w:t>
      </w:r>
      <w:r w:rsidRPr="007E0EC6">
        <w:t>virtual</w:t>
      </w:r>
      <w:r w:rsidR="00487379">
        <w:t>/temporary</w:t>
      </w:r>
      <w:r w:rsidRPr="007E0EC6">
        <w:t>.</w:t>
      </w:r>
    </w:p>
    <w:p w14:paraId="14370398" w14:textId="77777777" w:rsidR="00E6302B" w:rsidRPr="007E0EC6" w:rsidRDefault="00E6302B" w:rsidP="00E6302B">
      <w:pPr>
        <w:pStyle w:val="Heading2"/>
      </w:pPr>
      <w:bookmarkStart w:id="10" w:name="_Toc22831013"/>
      <w:r w:rsidRPr="007E0EC6">
        <w:t>7.2.1.</w:t>
      </w:r>
      <w:r>
        <w:t xml:space="preserve"> </w:t>
      </w:r>
      <w:r w:rsidRPr="007E0EC6">
        <w:t>The</w:t>
      </w:r>
      <w:r>
        <w:t xml:space="preserve"> </w:t>
      </w:r>
      <w:r w:rsidRPr="007E0EC6">
        <w:t>FROM</w:t>
      </w:r>
      <w:r>
        <w:t xml:space="preserve"> </w:t>
      </w:r>
      <w:r w:rsidRPr="007E0EC6">
        <w:t>Clause</w:t>
      </w:r>
      <w:bookmarkEnd w:id="10"/>
    </w:p>
    <w:p w14:paraId="1D9196DE" w14:textId="77777777" w:rsidR="00E6302B" w:rsidRPr="007E0EC6" w:rsidRDefault="00E6302B" w:rsidP="00E6302B">
      <w:r w:rsidRPr="007E0EC6">
        <w:t>The</w:t>
      </w:r>
      <w:r>
        <w:t xml:space="preserve"> </w:t>
      </w:r>
      <w:hyperlink r:id="rId15" w:anchor="SQL-FROM" w:tooltip="FROM Clause" w:history="1">
        <w:r w:rsidRPr="007E0EC6">
          <w:rPr>
            <w:rStyle w:val="Hyperlink"/>
          </w:rPr>
          <w:t>FROM</w:t>
        </w:r>
        <w:r>
          <w:rPr>
            <w:rStyle w:val="Hyperlink"/>
            <w:b/>
            <w:bCs/>
          </w:rPr>
          <w:t xml:space="preserve"> </w:t>
        </w:r>
        <w:r w:rsidRPr="007E0EC6">
          <w:rPr>
            <w:rStyle w:val="Hyperlink"/>
            <w:b/>
            <w:bCs/>
          </w:rPr>
          <w:t>Clause</w:t>
        </w:r>
      </w:hyperlink>
      <w:r>
        <w:t xml:space="preserve"> </w:t>
      </w:r>
      <w:r w:rsidRPr="007E0EC6">
        <w:t>derives</w:t>
      </w:r>
      <w:r>
        <w:t xml:space="preserve"> </w:t>
      </w:r>
      <w:r w:rsidRPr="007E0EC6">
        <w:t>a</w:t>
      </w:r>
      <w:r>
        <w:t xml:space="preserve"> </w:t>
      </w:r>
      <w:r w:rsidRPr="007E0EC6">
        <w:t>table</w:t>
      </w:r>
      <w:r>
        <w:t xml:space="preserve"> </w:t>
      </w:r>
      <w:r w:rsidRPr="007E0EC6">
        <w:t>from</w:t>
      </w:r>
      <w:r>
        <w:t xml:space="preserve"> </w:t>
      </w:r>
      <w:r w:rsidRPr="007E0EC6">
        <w:t>one</w:t>
      </w:r>
      <w:r>
        <w:t xml:space="preserve"> </w:t>
      </w:r>
      <w:r w:rsidRPr="007E0EC6">
        <w:t>or</w:t>
      </w:r>
      <w:r>
        <w:t xml:space="preserve"> </w:t>
      </w:r>
      <w:r w:rsidRPr="007E0EC6">
        <w:t>more</w:t>
      </w:r>
      <w:r>
        <w:t xml:space="preserve"> </w:t>
      </w:r>
      <w:r w:rsidRPr="007E0EC6">
        <w:t>other</w:t>
      </w:r>
      <w:r>
        <w:t xml:space="preserve"> </w:t>
      </w:r>
      <w:r w:rsidRPr="007E0EC6">
        <w:t>tables</w:t>
      </w:r>
      <w:r>
        <w:t xml:space="preserve"> </w:t>
      </w:r>
      <w:r w:rsidRPr="007E0EC6">
        <w:t>given</w:t>
      </w:r>
      <w:r>
        <w:t xml:space="preserve"> </w:t>
      </w:r>
      <w:r w:rsidRPr="007E0EC6">
        <w:t>in</w:t>
      </w:r>
      <w:r>
        <w:t xml:space="preserve"> </w:t>
      </w:r>
      <w:r w:rsidRPr="007E0EC6">
        <w:t>a</w:t>
      </w:r>
      <w:r>
        <w:t xml:space="preserve"> </w:t>
      </w:r>
      <w:r w:rsidRPr="007E0EC6">
        <w:t>comma-separated</w:t>
      </w:r>
      <w:r>
        <w:t xml:space="preserve"> </w:t>
      </w:r>
      <w:r w:rsidRPr="007E0EC6">
        <w:t>table</w:t>
      </w:r>
      <w:r>
        <w:t xml:space="preserve"> </w:t>
      </w:r>
      <w:r w:rsidRPr="007E0EC6">
        <w:t>reference</w:t>
      </w:r>
      <w:r>
        <w:t xml:space="preserve"> </w:t>
      </w:r>
      <w:r w:rsidRPr="007E0EC6">
        <w:t>list.</w:t>
      </w:r>
    </w:p>
    <w:p w14:paraId="75558269" w14:textId="77777777" w:rsidR="00E6302B" w:rsidRPr="007E0EC6" w:rsidRDefault="00E6302B" w:rsidP="00E6302B">
      <w:r w:rsidRPr="007E0EC6">
        <w:t>FROM</w:t>
      </w:r>
      <w:r>
        <w:t xml:space="preserve"> </w:t>
      </w:r>
      <w:proofErr w:type="spellStart"/>
      <w:r w:rsidRPr="007E0EC6">
        <w:rPr>
          <w:b/>
          <w:bCs/>
          <w:i/>
          <w:iCs/>
        </w:rPr>
        <w:t>table_reference</w:t>
      </w:r>
      <w:proofErr w:type="spellEnd"/>
      <w:r>
        <w:t xml:space="preserve"> </w:t>
      </w:r>
      <w:r w:rsidRPr="007E0EC6">
        <w:t>[,</w:t>
      </w:r>
      <w:r>
        <w:t xml:space="preserve"> </w:t>
      </w:r>
      <w:proofErr w:type="spellStart"/>
      <w:r w:rsidRPr="007E0EC6">
        <w:rPr>
          <w:b/>
          <w:bCs/>
          <w:i/>
          <w:iCs/>
        </w:rPr>
        <w:t>table_reference</w:t>
      </w:r>
      <w:proofErr w:type="spellEnd"/>
      <w:r>
        <w:t xml:space="preserve"> </w:t>
      </w:r>
      <w:r w:rsidRPr="007E0EC6">
        <w:t>[,</w:t>
      </w:r>
      <w:r>
        <w:t xml:space="preserve"> </w:t>
      </w:r>
      <w:r w:rsidRPr="007E0EC6">
        <w:t>...]]</w:t>
      </w:r>
    </w:p>
    <w:p w14:paraId="6C78E616" w14:textId="5AA4DC19" w:rsidR="00E6302B" w:rsidRPr="007E0EC6" w:rsidRDefault="00E6302B" w:rsidP="00E6302B">
      <w:r w:rsidRPr="007E0EC6">
        <w:t>A</w:t>
      </w:r>
      <w:r>
        <w:t xml:space="preserve"> </w:t>
      </w:r>
      <w:r w:rsidRPr="007E0EC6">
        <w:t>table</w:t>
      </w:r>
      <w:r>
        <w:t xml:space="preserve"> </w:t>
      </w:r>
      <w:r w:rsidRPr="007E0EC6">
        <w:t>reference</w:t>
      </w:r>
      <w:r>
        <w:t xml:space="preserve"> </w:t>
      </w:r>
      <w:r w:rsidRPr="007E0EC6">
        <w:t>can</w:t>
      </w:r>
      <w:r>
        <w:t xml:space="preserve"> </w:t>
      </w:r>
      <w:r w:rsidRPr="007E0EC6">
        <w:t>be</w:t>
      </w:r>
      <w:r>
        <w:t xml:space="preserve"> </w:t>
      </w:r>
      <w:r w:rsidRPr="007E0EC6">
        <w:t>a</w:t>
      </w:r>
      <w:r>
        <w:t xml:space="preserve"> </w:t>
      </w:r>
      <w:r w:rsidRPr="007E0EC6">
        <w:t>table</w:t>
      </w:r>
      <w:r>
        <w:t xml:space="preserve"> </w:t>
      </w:r>
      <w:r w:rsidRPr="007E0EC6">
        <w:t>name</w:t>
      </w:r>
      <w:r>
        <w:t xml:space="preserve"> </w:t>
      </w:r>
      <w:r w:rsidRPr="007E0EC6">
        <w:t>(possibly</w:t>
      </w:r>
      <w:r>
        <w:t xml:space="preserve"> </w:t>
      </w:r>
      <w:r w:rsidRPr="007E0EC6">
        <w:t>schema-qualified),</w:t>
      </w:r>
      <w:r>
        <w:t xml:space="preserve"> </w:t>
      </w:r>
      <w:r w:rsidRPr="007E0EC6">
        <w:t>or</w:t>
      </w:r>
      <w:r>
        <w:t xml:space="preserve"> </w:t>
      </w:r>
      <w:r w:rsidRPr="007E0EC6">
        <w:t>a</w:t>
      </w:r>
      <w:r>
        <w:t xml:space="preserve"> </w:t>
      </w:r>
      <w:r w:rsidRPr="007E0EC6">
        <w:t>derived</w:t>
      </w:r>
      <w:r>
        <w:t xml:space="preserve"> </w:t>
      </w:r>
      <w:r w:rsidRPr="007E0EC6">
        <w:t>table</w:t>
      </w:r>
      <w:r>
        <w:t xml:space="preserve"> </w:t>
      </w:r>
      <w:r w:rsidRPr="007E0EC6">
        <w:t>such</w:t>
      </w:r>
      <w:r>
        <w:t xml:space="preserve"> </w:t>
      </w:r>
      <w:r w:rsidRPr="007E0EC6">
        <w:t>as</w:t>
      </w:r>
      <w:r>
        <w:t xml:space="preserve"> </w:t>
      </w:r>
      <w:r w:rsidRPr="007E0EC6">
        <w:t>a</w:t>
      </w:r>
      <w:r>
        <w:t xml:space="preserve"> </w:t>
      </w:r>
      <w:r w:rsidRPr="007E0EC6">
        <w:t>subquery,</w:t>
      </w:r>
      <w:r>
        <w:t xml:space="preserve"> </w:t>
      </w:r>
      <w:r w:rsidRPr="007E0EC6">
        <w:t>a</w:t>
      </w:r>
      <w:r>
        <w:t xml:space="preserve"> </w:t>
      </w:r>
      <w:r w:rsidRPr="007E0EC6">
        <w:t>JOIN</w:t>
      </w:r>
      <w:r>
        <w:t xml:space="preserve"> </w:t>
      </w:r>
      <w:r w:rsidRPr="007E0EC6">
        <w:t>construct,</w:t>
      </w:r>
      <w:r>
        <w:t xml:space="preserve"> </w:t>
      </w:r>
      <w:r w:rsidRPr="007E0EC6">
        <w:t>or</w:t>
      </w:r>
      <w:r>
        <w:t xml:space="preserve"> </w:t>
      </w:r>
      <w:r w:rsidRPr="007E0EC6">
        <w:t>complex</w:t>
      </w:r>
      <w:r>
        <w:t xml:space="preserve"> </w:t>
      </w:r>
      <w:r w:rsidRPr="007E0EC6">
        <w:t>combinations</w:t>
      </w:r>
      <w:r>
        <w:t xml:space="preserve"> </w:t>
      </w:r>
      <w:r w:rsidRPr="007E0EC6">
        <w:t>of</w:t>
      </w:r>
      <w:r>
        <w:t xml:space="preserve"> </w:t>
      </w:r>
      <w:r w:rsidRPr="007E0EC6">
        <w:t>these.</w:t>
      </w:r>
      <w:r>
        <w:t xml:space="preserve"> </w:t>
      </w:r>
      <w:r w:rsidRPr="007E0EC6">
        <w:t>The</w:t>
      </w:r>
      <w:r>
        <w:t xml:space="preserve"> </w:t>
      </w:r>
      <w:r w:rsidRPr="007E0EC6">
        <w:t>result</w:t>
      </w:r>
      <w:r>
        <w:t xml:space="preserve"> </w:t>
      </w:r>
      <w:r w:rsidRPr="007E0EC6">
        <w:t>of</w:t>
      </w:r>
      <w:r>
        <w:t xml:space="preserve"> </w:t>
      </w:r>
      <w:r w:rsidRPr="007E0EC6">
        <w:t>the</w:t>
      </w:r>
      <w:r>
        <w:t xml:space="preserve"> </w:t>
      </w:r>
      <w:r w:rsidRPr="007E0EC6">
        <w:t>FROM</w:t>
      </w:r>
      <w:r>
        <w:t xml:space="preserve"> </w:t>
      </w:r>
      <w:r w:rsidRPr="007E0EC6">
        <w:t>list</w:t>
      </w:r>
      <w:r>
        <w:t xml:space="preserve"> </w:t>
      </w:r>
      <w:r w:rsidRPr="007E0EC6">
        <w:t>is</w:t>
      </w:r>
      <w:r>
        <w:t xml:space="preserve"> </w:t>
      </w:r>
      <w:r w:rsidRPr="007E0EC6">
        <w:t>an</w:t>
      </w:r>
      <w:r>
        <w:t xml:space="preserve"> </w:t>
      </w:r>
      <w:r w:rsidRPr="007E0EC6">
        <w:t>intermediate</w:t>
      </w:r>
      <w:r w:rsidR="008402B2">
        <w:t>/temporary</w:t>
      </w:r>
      <w:r>
        <w:t xml:space="preserve"> </w:t>
      </w:r>
      <w:r w:rsidRPr="007E0EC6">
        <w:t>table</w:t>
      </w:r>
      <w:r>
        <w:t xml:space="preserve"> </w:t>
      </w:r>
      <w:r w:rsidRPr="007E0EC6">
        <w:t>that</w:t>
      </w:r>
      <w:r>
        <w:t xml:space="preserve"> </w:t>
      </w:r>
      <w:r w:rsidRPr="007E0EC6">
        <w:t>can</w:t>
      </w:r>
      <w:r>
        <w:t xml:space="preserve"> </w:t>
      </w:r>
      <w:r w:rsidRPr="007E0EC6">
        <w:t>then</w:t>
      </w:r>
      <w:r>
        <w:t xml:space="preserve"> </w:t>
      </w:r>
      <w:r w:rsidRPr="007E0EC6">
        <w:t>be</w:t>
      </w:r>
      <w:r>
        <w:t xml:space="preserve"> </w:t>
      </w:r>
      <w:r w:rsidRPr="007E0EC6">
        <w:t>subject</w:t>
      </w:r>
      <w:r>
        <w:t xml:space="preserve"> </w:t>
      </w:r>
      <w:r w:rsidRPr="007E0EC6">
        <w:t>to</w:t>
      </w:r>
      <w:r>
        <w:t xml:space="preserve"> </w:t>
      </w:r>
      <w:r w:rsidRPr="007E0EC6">
        <w:t>transformations</w:t>
      </w:r>
      <w:r>
        <w:t xml:space="preserve"> </w:t>
      </w:r>
      <w:r w:rsidRPr="007E0EC6">
        <w:t>by</w:t>
      </w:r>
      <w:r>
        <w:t xml:space="preserve"> </w:t>
      </w:r>
      <w:r w:rsidRPr="007E0EC6">
        <w:t>the</w:t>
      </w:r>
      <w:r>
        <w:t xml:space="preserve"> </w:t>
      </w:r>
      <w:r w:rsidRPr="007E0EC6">
        <w:t>WHERE,</w:t>
      </w:r>
      <w:r>
        <w:t xml:space="preserve"> </w:t>
      </w:r>
      <w:r w:rsidRPr="007E0EC6">
        <w:t>GROUP</w:t>
      </w:r>
      <w:r>
        <w:t xml:space="preserve"> </w:t>
      </w:r>
      <w:r w:rsidRPr="007E0EC6">
        <w:t>BY,</w:t>
      </w:r>
      <w:r>
        <w:t xml:space="preserve"> </w:t>
      </w:r>
      <w:r w:rsidRPr="007E0EC6">
        <w:t>and</w:t>
      </w:r>
      <w:r>
        <w:t xml:space="preserve"> </w:t>
      </w:r>
      <w:r w:rsidRPr="007E0EC6">
        <w:t>HAVING</w:t>
      </w:r>
      <w:r>
        <w:t xml:space="preserve"> </w:t>
      </w:r>
      <w:r w:rsidRPr="007E0EC6">
        <w:t>clauses</w:t>
      </w:r>
      <w:r w:rsidR="0054011E">
        <w:t>, to produce the final temporary table</w:t>
      </w:r>
      <w:r w:rsidRPr="007E0EC6">
        <w:t>.</w:t>
      </w:r>
    </w:p>
    <w:p w14:paraId="751FC237" w14:textId="378D48AE" w:rsidR="00E6302B" w:rsidRPr="007E0EC6" w:rsidRDefault="000A5339" w:rsidP="00E6302B">
      <w:bookmarkStart w:id="11" w:name="id-1.5.6.6.5.3"/>
      <w:bookmarkEnd w:id="11"/>
      <w:r>
        <w:t xml:space="preserve">(Advanced: </w:t>
      </w:r>
      <w:r w:rsidR="00E6302B" w:rsidRPr="007E0EC6">
        <w:t>When</w:t>
      </w:r>
      <w:r w:rsidR="00E6302B">
        <w:t xml:space="preserve"> </w:t>
      </w:r>
      <w:r w:rsidR="00E6302B" w:rsidRPr="007E0EC6">
        <w:t>a</w:t>
      </w:r>
      <w:r w:rsidR="00E6302B">
        <w:t xml:space="preserve"> </w:t>
      </w:r>
      <w:r w:rsidR="00E6302B" w:rsidRPr="007E0EC6">
        <w:t>table</w:t>
      </w:r>
      <w:r w:rsidR="00E6302B">
        <w:t xml:space="preserve"> </w:t>
      </w:r>
      <w:r w:rsidR="00E6302B" w:rsidRPr="007E0EC6">
        <w:t>is</w:t>
      </w:r>
      <w:r w:rsidR="00E6302B">
        <w:t xml:space="preserve"> </w:t>
      </w:r>
      <w:r w:rsidR="00E6302B" w:rsidRPr="007E0EC6">
        <w:t>the</w:t>
      </w:r>
      <w:r w:rsidR="00E6302B">
        <w:t xml:space="preserve"> </w:t>
      </w:r>
      <w:r w:rsidR="00E6302B" w:rsidRPr="007E0EC6">
        <w:t>parent</w:t>
      </w:r>
      <w:r w:rsidR="00E6302B">
        <w:t xml:space="preserve"> </w:t>
      </w:r>
      <w:r w:rsidR="00E6302B" w:rsidRPr="007E0EC6">
        <w:t>of</w:t>
      </w:r>
      <w:r w:rsidR="00E6302B">
        <w:t xml:space="preserve"> </w:t>
      </w:r>
      <w:r w:rsidR="00E6302B" w:rsidRPr="007E0EC6">
        <w:t>a</w:t>
      </w:r>
      <w:r w:rsidR="00E6302B">
        <w:t xml:space="preserve"> </w:t>
      </w:r>
      <w:r w:rsidR="00E6302B" w:rsidRPr="007E0EC6">
        <w:t>table</w:t>
      </w:r>
      <w:r w:rsidR="00E6302B">
        <w:t xml:space="preserve"> </w:t>
      </w:r>
      <w:r w:rsidR="00E6302B" w:rsidRPr="007E0EC6">
        <w:t>inheritance</w:t>
      </w:r>
      <w:r w:rsidR="00E6302B">
        <w:t xml:space="preserve"> </w:t>
      </w:r>
      <w:r w:rsidR="00E6302B" w:rsidRPr="007E0EC6">
        <w:t>hierarchy,</w:t>
      </w:r>
      <w:r w:rsidR="00E6302B">
        <w:t xml:space="preserve"> </w:t>
      </w:r>
      <w:r w:rsidR="00E6302B" w:rsidRPr="007E0EC6">
        <w:t>the</w:t>
      </w:r>
      <w:r w:rsidR="00E6302B">
        <w:t xml:space="preserve"> </w:t>
      </w:r>
      <w:r w:rsidR="00E6302B" w:rsidRPr="007E0EC6">
        <w:t>table</w:t>
      </w:r>
      <w:r w:rsidR="00E6302B">
        <w:t xml:space="preserve"> </w:t>
      </w:r>
      <w:r w:rsidR="00E6302B" w:rsidRPr="007E0EC6">
        <w:t>reference</w:t>
      </w:r>
      <w:r w:rsidR="00E6302B">
        <w:t xml:space="preserve"> </w:t>
      </w:r>
      <w:r w:rsidR="00E6302B" w:rsidRPr="007E0EC6">
        <w:t>produces</w:t>
      </w:r>
      <w:r w:rsidR="00E6302B">
        <w:t xml:space="preserve"> </w:t>
      </w:r>
      <w:r w:rsidR="00E6302B" w:rsidRPr="007E0EC6">
        <w:t>rows</w:t>
      </w:r>
      <w:r w:rsidR="00F72248">
        <w:t>/data</w:t>
      </w:r>
      <w:r w:rsidR="00E6302B">
        <w:t xml:space="preserve"> </w:t>
      </w:r>
      <w:r w:rsidR="00E6302B" w:rsidRPr="007E0EC6">
        <w:t>of</w:t>
      </w:r>
      <w:r w:rsidR="00E6302B">
        <w:t xml:space="preserve"> </w:t>
      </w:r>
      <w:r w:rsidR="00E6302B" w:rsidRPr="007E0EC6">
        <w:t>not</w:t>
      </w:r>
      <w:r w:rsidR="00E6302B">
        <w:t xml:space="preserve"> </w:t>
      </w:r>
      <w:r w:rsidR="00E6302B" w:rsidRPr="007E0EC6">
        <w:t>only</w:t>
      </w:r>
      <w:r w:rsidR="00E6302B">
        <w:t xml:space="preserve"> </w:t>
      </w:r>
      <w:r w:rsidR="00E6302B" w:rsidRPr="007E0EC6">
        <w:t>that</w:t>
      </w:r>
      <w:r w:rsidR="00E6302B">
        <w:t xml:space="preserve"> </w:t>
      </w:r>
      <w:r w:rsidR="00E6302B" w:rsidRPr="007E0EC6">
        <w:t>table</w:t>
      </w:r>
      <w:r w:rsidR="00E6302B">
        <w:t xml:space="preserve"> </w:t>
      </w:r>
      <w:r w:rsidR="00E6302B" w:rsidRPr="007E0EC6">
        <w:t>but</w:t>
      </w:r>
      <w:r w:rsidR="00E6302B">
        <w:t xml:space="preserve"> </w:t>
      </w:r>
      <w:proofErr w:type="gramStart"/>
      <w:r w:rsidR="00E6302B" w:rsidRPr="007E0EC6">
        <w:t>all</w:t>
      </w:r>
      <w:r w:rsidR="00E6302B">
        <w:t xml:space="preserve"> </w:t>
      </w:r>
      <w:r w:rsidR="00E6302B" w:rsidRPr="007E0EC6">
        <w:t>of</w:t>
      </w:r>
      <w:proofErr w:type="gramEnd"/>
      <w:r w:rsidR="00E6302B">
        <w:t xml:space="preserve"> </w:t>
      </w:r>
      <w:r w:rsidR="00E6302B" w:rsidRPr="007E0EC6">
        <w:t>its</w:t>
      </w:r>
      <w:r w:rsidR="00E6302B">
        <w:t xml:space="preserve"> </w:t>
      </w:r>
      <w:r w:rsidR="00E6302B" w:rsidRPr="007E0EC6">
        <w:t>descendant</w:t>
      </w:r>
      <w:r w:rsidR="00E6302B">
        <w:t xml:space="preserve"> </w:t>
      </w:r>
      <w:r w:rsidR="00E6302B" w:rsidRPr="007E0EC6">
        <w:t>tables,</w:t>
      </w:r>
      <w:r w:rsidR="00E6302B">
        <w:t xml:space="preserve"> </w:t>
      </w:r>
      <w:r w:rsidR="00E6302B" w:rsidRPr="007E0EC6">
        <w:t>unless</w:t>
      </w:r>
      <w:r w:rsidR="00E6302B">
        <w:t xml:space="preserve"> </w:t>
      </w:r>
      <w:r w:rsidR="00E6302B" w:rsidRPr="007E0EC6">
        <w:t>the</w:t>
      </w:r>
      <w:r w:rsidR="00E6302B">
        <w:t xml:space="preserve"> </w:t>
      </w:r>
      <w:r w:rsidR="00E6302B" w:rsidRPr="007E0EC6">
        <w:t>key</w:t>
      </w:r>
      <w:r w:rsidR="00E6302B">
        <w:t xml:space="preserve"> </w:t>
      </w:r>
      <w:r w:rsidR="00E6302B" w:rsidRPr="007E0EC6">
        <w:t>word</w:t>
      </w:r>
      <w:r w:rsidR="00E6302B">
        <w:t xml:space="preserve"> </w:t>
      </w:r>
      <w:r w:rsidR="00E6302B" w:rsidRPr="007E0EC6">
        <w:t>ONLY</w:t>
      </w:r>
      <w:r w:rsidR="00E6302B">
        <w:t xml:space="preserve"> </w:t>
      </w:r>
      <w:r w:rsidR="00E6302B" w:rsidRPr="007E0EC6">
        <w:t>precedes</w:t>
      </w:r>
      <w:r w:rsidR="00E6302B">
        <w:t xml:space="preserve"> </w:t>
      </w:r>
      <w:r w:rsidR="00E6302B" w:rsidRPr="007E0EC6">
        <w:t>the</w:t>
      </w:r>
      <w:r w:rsidR="00E6302B">
        <w:t xml:space="preserve"> </w:t>
      </w:r>
      <w:r w:rsidR="00E6302B" w:rsidRPr="007E0EC6">
        <w:t>table</w:t>
      </w:r>
      <w:r w:rsidR="00E6302B">
        <w:t xml:space="preserve"> </w:t>
      </w:r>
      <w:r w:rsidR="00E6302B" w:rsidRPr="007E0EC6">
        <w:t>name.</w:t>
      </w:r>
      <w:r w:rsidR="00E6302B">
        <w:t xml:space="preserve"> </w:t>
      </w:r>
      <w:r w:rsidR="00E6302B" w:rsidRPr="007E0EC6">
        <w:t>However,</w:t>
      </w:r>
      <w:r w:rsidR="00E6302B">
        <w:t xml:space="preserve"> </w:t>
      </w:r>
      <w:r w:rsidR="00E6302B" w:rsidRPr="007E0EC6">
        <w:t>the</w:t>
      </w:r>
      <w:r w:rsidR="00E6302B">
        <w:t xml:space="preserve"> </w:t>
      </w:r>
      <w:r w:rsidR="00E6302B" w:rsidRPr="007E0EC6">
        <w:t>reference</w:t>
      </w:r>
      <w:r w:rsidR="00E6302B">
        <w:t xml:space="preserve"> </w:t>
      </w:r>
      <w:r w:rsidR="00E6302B" w:rsidRPr="007E0EC6">
        <w:t>produces</w:t>
      </w:r>
      <w:r w:rsidR="00E6302B">
        <w:t xml:space="preserve"> </w:t>
      </w:r>
      <w:r w:rsidR="00E6302B" w:rsidRPr="007E0EC6">
        <w:t>only</w:t>
      </w:r>
      <w:r w:rsidR="00E6302B">
        <w:t xml:space="preserve"> </w:t>
      </w:r>
      <w:r w:rsidR="00E6302B" w:rsidRPr="007E0EC6">
        <w:t>the</w:t>
      </w:r>
      <w:r w:rsidR="00E6302B">
        <w:t xml:space="preserve"> </w:t>
      </w:r>
      <w:r w:rsidR="00E6302B" w:rsidRPr="007E0EC6">
        <w:t>columns</w:t>
      </w:r>
      <w:r w:rsidR="00E6302B">
        <w:t xml:space="preserve"> </w:t>
      </w:r>
      <w:r w:rsidR="00E6302B" w:rsidRPr="007E0EC6">
        <w:t>that</w:t>
      </w:r>
      <w:r w:rsidR="00E6302B">
        <w:t xml:space="preserve"> </w:t>
      </w:r>
      <w:r w:rsidR="00E6302B" w:rsidRPr="007E0EC6">
        <w:t>appear</w:t>
      </w:r>
      <w:r w:rsidR="00E6302B">
        <w:t xml:space="preserve"> </w:t>
      </w:r>
      <w:r w:rsidR="00E6302B" w:rsidRPr="007E0EC6">
        <w:t>in</w:t>
      </w:r>
      <w:r w:rsidR="00E6302B">
        <w:t xml:space="preserve"> </w:t>
      </w:r>
      <w:r w:rsidR="00E6302B" w:rsidRPr="007E0EC6">
        <w:t>the</w:t>
      </w:r>
      <w:r w:rsidR="00E6302B">
        <w:t xml:space="preserve"> </w:t>
      </w:r>
      <w:r w:rsidR="00E6302B" w:rsidRPr="007E0EC6">
        <w:t>named</w:t>
      </w:r>
      <w:r w:rsidR="00E6302B">
        <w:t xml:space="preserve"> </w:t>
      </w:r>
      <w:r w:rsidR="00E6302B" w:rsidRPr="007E0EC6">
        <w:t>table</w:t>
      </w:r>
      <w:r w:rsidR="00E6302B">
        <w:t xml:space="preserve"> </w:t>
      </w:r>
      <w:r w:rsidR="00E6302B" w:rsidRPr="007E0EC6">
        <w:t>—</w:t>
      </w:r>
      <w:r w:rsidR="00E6302B">
        <w:t xml:space="preserve"> </w:t>
      </w:r>
      <w:r w:rsidR="00480EFE">
        <w:t>extra</w:t>
      </w:r>
      <w:r w:rsidR="00E6302B">
        <w:t xml:space="preserve"> </w:t>
      </w:r>
      <w:r w:rsidR="00E6302B" w:rsidRPr="007E0EC6">
        <w:t>columns</w:t>
      </w:r>
      <w:r w:rsidR="00E6302B">
        <w:t xml:space="preserve"> </w:t>
      </w:r>
      <w:r w:rsidR="00E6302B" w:rsidRPr="007E0EC6">
        <w:t>in</w:t>
      </w:r>
      <w:r w:rsidR="00E6302B">
        <w:t xml:space="preserve"> </w:t>
      </w:r>
      <w:r w:rsidR="00E6302B" w:rsidRPr="007E0EC6">
        <w:t>sub</w:t>
      </w:r>
      <w:r w:rsidR="00DF14B1">
        <w:t>/descen</w:t>
      </w:r>
      <w:r w:rsidR="006D1168">
        <w:t xml:space="preserve">dent </w:t>
      </w:r>
      <w:r w:rsidR="00E6302B" w:rsidRPr="007E0EC6">
        <w:t>tables</w:t>
      </w:r>
      <w:r w:rsidR="00E6302B">
        <w:t xml:space="preserve"> </w:t>
      </w:r>
      <w:r w:rsidR="00E6302B" w:rsidRPr="007E0EC6">
        <w:t>are</w:t>
      </w:r>
      <w:r w:rsidR="00E6302B">
        <w:t xml:space="preserve"> </w:t>
      </w:r>
      <w:r w:rsidR="00E6302B" w:rsidRPr="007E0EC6">
        <w:t>ignored.</w:t>
      </w:r>
      <w:r w:rsidR="00BA03F1">
        <w:t>)</w:t>
      </w:r>
    </w:p>
    <w:p w14:paraId="3D3A4B11" w14:textId="6D320856" w:rsidR="00E6302B" w:rsidRPr="007E0EC6" w:rsidRDefault="00E6302B" w:rsidP="00F47DB3">
      <w:pPr>
        <w:pStyle w:val="Heading2"/>
      </w:pPr>
      <w:bookmarkStart w:id="12" w:name="_Toc22831014"/>
      <w:r w:rsidRPr="007E0EC6">
        <w:t>7.2.1.1.</w:t>
      </w:r>
      <w:r>
        <w:t xml:space="preserve"> </w:t>
      </w:r>
      <w:r w:rsidRPr="007E0EC6">
        <w:t>Join</w:t>
      </w:r>
      <w:r w:rsidR="007C2E1E">
        <w:t>ing</w:t>
      </w:r>
      <w:r>
        <w:t xml:space="preserve"> </w:t>
      </w:r>
      <w:r w:rsidRPr="007E0EC6">
        <w:t>Tables</w:t>
      </w:r>
      <w:bookmarkEnd w:id="12"/>
    </w:p>
    <w:p w14:paraId="484BD704" w14:textId="088CEDBD" w:rsidR="001459A9" w:rsidRDefault="001459A9" w:rsidP="00E6302B">
      <w:bookmarkStart w:id="13" w:name="id-1.5.6.6.5.6.2"/>
      <w:bookmarkEnd w:id="13"/>
      <w:r>
        <w:t>Introduction</w:t>
      </w:r>
    </w:p>
    <w:p w14:paraId="4A292138" w14:textId="2BA77DD1" w:rsidR="006F4A69" w:rsidRDefault="006F4A69" w:rsidP="006F4A69">
      <w:r w:rsidRPr="007E0EC6">
        <w:t>A</w:t>
      </w:r>
      <w:r>
        <w:t xml:space="preserve"> </w:t>
      </w:r>
      <w:r w:rsidRPr="007E0EC6">
        <w:t>joined</w:t>
      </w:r>
      <w:r>
        <w:t xml:space="preserve"> </w:t>
      </w:r>
      <w:r w:rsidRPr="007E0EC6">
        <w:t>table</w:t>
      </w:r>
      <w:r>
        <w:t xml:space="preserve"> </w:t>
      </w:r>
      <w:r w:rsidRPr="007E0EC6">
        <w:t>is</w:t>
      </w:r>
      <w:r>
        <w:t xml:space="preserve"> </w:t>
      </w:r>
      <w:r w:rsidRPr="007E0EC6">
        <w:t>a</w:t>
      </w:r>
      <w:r>
        <w:t xml:space="preserve"> </w:t>
      </w:r>
      <w:r w:rsidRPr="007E0EC6">
        <w:t>table</w:t>
      </w:r>
      <w:r>
        <w:t xml:space="preserve"> </w:t>
      </w:r>
      <w:r w:rsidRPr="007E0EC6">
        <w:t>derived</w:t>
      </w:r>
      <w:r>
        <w:t xml:space="preserve"> </w:t>
      </w:r>
      <w:r w:rsidRPr="007E0EC6">
        <w:t>from</w:t>
      </w:r>
      <w:r>
        <w:t xml:space="preserve"> </w:t>
      </w:r>
      <w:r w:rsidRPr="007E0EC6">
        <w:t>two</w:t>
      </w:r>
      <w:r>
        <w:t xml:space="preserve"> </w:t>
      </w:r>
      <w:r w:rsidRPr="007E0EC6">
        <w:t>other</w:t>
      </w:r>
      <w:r>
        <w:t xml:space="preserve"> </w:t>
      </w:r>
      <w:r w:rsidRPr="007E0EC6">
        <w:t>tables</w:t>
      </w:r>
      <w:r>
        <w:t xml:space="preserve"> </w:t>
      </w:r>
      <w:proofErr w:type="gramStart"/>
      <w:r>
        <w:t>joined together</w:t>
      </w:r>
      <w:proofErr w:type="gramEnd"/>
      <w:r>
        <w:t xml:space="preserve"> </w:t>
      </w:r>
      <w:r w:rsidRPr="007E0EC6">
        <w:t>according</w:t>
      </w:r>
      <w:r>
        <w:t xml:space="preserve"> </w:t>
      </w:r>
      <w:r w:rsidRPr="007E0EC6">
        <w:t>to</w:t>
      </w:r>
      <w:r>
        <w:t xml:space="preserve"> </w:t>
      </w:r>
      <w:r w:rsidRPr="007E0EC6">
        <w:t>the</w:t>
      </w:r>
      <w:r>
        <w:t xml:space="preserve"> </w:t>
      </w:r>
      <w:r w:rsidRPr="007E0EC6">
        <w:t>rules</w:t>
      </w:r>
      <w:r>
        <w:t xml:space="preserve"> </w:t>
      </w:r>
      <w:r w:rsidRPr="007E0EC6">
        <w:t>of</w:t>
      </w:r>
      <w:r>
        <w:t xml:space="preserve"> </w:t>
      </w:r>
      <w:r w:rsidRPr="007E0EC6">
        <w:t>the</w:t>
      </w:r>
      <w:r>
        <w:t xml:space="preserve"> </w:t>
      </w:r>
      <w:r w:rsidRPr="007E0EC6">
        <w:t>particular</w:t>
      </w:r>
      <w:r>
        <w:t xml:space="preserve"> </w:t>
      </w:r>
      <w:r w:rsidRPr="007E0EC6">
        <w:t>join</w:t>
      </w:r>
      <w:r>
        <w:t xml:space="preserve"> </w:t>
      </w:r>
      <w:r w:rsidRPr="007E0EC6">
        <w:t>type.</w:t>
      </w:r>
      <w:r>
        <w:t xml:space="preserve"> </w:t>
      </w:r>
    </w:p>
    <w:p w14:paraId="53928F4C" w14:textId="6B63D6C9" w:rsidR="002F022D" w:rsidRDefault="002F022D" w:rsidP="006F4A69">
      <w:r>
        <w:t xml:space="preserve">(Joining </w:t>
      </w:r>
      <w:r w:rsidR="00C265EF">
        <w:t xml:space="preserve">is not the same as combining </w:t>
      </w:r>
      <w:r w:rsidR="008272EC">
        <w:t xml:space="preserve">similarly structured tables using </w:t>
      </w:r>
      <w:r w:rsidR="00EA5577">
        <w:t>UNION, INTERSECT, EXCEPT. See section 7.3.3)</w:t>
      </w:r>
    </w:p>
    <w:p w14:paraId="2D487D8B" w14:textId="0A3FF716" w:rsidR="00871533" w:rsidRDefault="008E5B4D" w:rsidP="00E6302B">
      <w:r>
        <w:t>Joining i</w:t>
      </w:r>
      <w:r w:rsidR="00A3606A">
        <w:t xml:space="preserve">s a crucial query ability in a </w:t>
      </w:r>
      <w:r w:rsidR="00355872">
        <w:t>relational</w:t>
      </w:r>
      <w:r w:rsidR="009A61F3">
        <w:t>/</w:t>
      </w:r>
      <w:proofErr w:type="gramStart"/>
      <w:r w:rsidR="009A61F3">
        <w:t>SQL</w:t>
      </w:r>
      <w:r w:rsidR="00355872">
        <w:t xml:space="preserve"> </w:t>
      </w:r>
      <w:r w:rsidR="00A3606A">
        <w:t>DBMS</w:t>
      </w:r>
      <w:r w:rsidR="00871533">
        <w:t>, but</w:t>
      </w:r>
      <w:proofErr w:type="gramEnd"/>
      <w:r w:rsidR="00871533">
        <w:t xml:space="preserve"> requires a small amount of RDBMS theory</w:t>
      </w:r>
      <w:r w:rsidR="009D0718">
        <w:t xml:space="preserve"> </w:t>
      </w:r>
      <w:r w:rsidR="00754397">
        <w:t xml:space="preserve">and practice </w:t>
      </w:r>
      <w:r w:rsidR="009D0718">
        <w:t>to understand</w:t>
      </w:r>
      <w:r w:rsidR="00871533">
        <w:t>.</w:t>
      </w:r>
    </w:p>
    <w:p w14:paraId="2BDCA272" w14:textId="6C8D3D4A" w:rsidR="00A942DF" w:rsidRDefault="00A942DF" w:rsidP="00E6302B">
      <w:r>
        <w:t xml:space="preserve">As an example of how </w:t>
      </w:r>
      <w:proofErr w:type="spellStart"/>
      <w:r>
        <w:t>RDBMes</w:t>
      </w:r>
      <w:proofErr w:type="spellEnd"/>
      <w:r>
        <w:t xml:space="preserve"> conceptually link tables: </w:t>
      </w:r>
      <w:r w:rsidR="00411C31">
        <w:t>typically</w:t>
      </w:r>
      <w:r w:rsidR="00904601">
        <w:t xml:space="preserve"> a</w:t>
      </w:r>
      <w:r w:rsidR="00CD49D0">
        <w:t>n</w:t>
      </w:r>
      <w:r w:rsidR="00904601">
        <w:t xml:space="preserve"> </w:t>
      </w:r>
      <w:r w:rsidR="00CD49D0">
        <w:t>Employee</w:t>
      </w:r>
      <w:r w:rsidR="00904601">
        <w:t xml:space="preserve"> table will have a</w:t>
      </w:r>
      <w:r w:rsidR="009A61F3">
        <w:t xml:space="preserve"> ‘</w:t>
      </w:r>
      <w:r w:rsidR="00904601">
        <w:t>id</w:t>
      </w:r>
      <w:r w:rsidR="009A61F3">
        <w:t>’</w:t>
      </w:r>
      <w:r w:rsidR="00904601">
        <w:t xml:space="preserve"> column </w:t>
      </w:r>
      <w:r w:rsidR="00737E3A">
        <w:t xml:space="preserve">of unique numbers </w:t>
      </w:r>
      <w:r w:rsidR="006266DF">
        <w:t>so that each employee</w:t>
      </w:r>
      <w:r w:rsidR="007D49A5">
        <w:t>/row</w:t>
      </w:r>
      <w:r w:rsidR="006266DF">
        <w:t xml:space="preserve"> can be uniquely identified</w:t>
      </w:r>
      <w:r w:rsidR="00754397">
        <w:t xml:space="preserve"> </w:t>
      </w:r>
      <w:r w:rsidR="00FC1A24">
        <w:t xml:space="preserve">(often </w:t>
      </w:r>
      <w:r w:rsidR="00421356">
        <w:t xml:space="preserve">the </w:t>
      </w:r>
      <w:r w:rsidR="00886793">
        <w:t>‘</w:t>
      </w:r>
      <w:proofErr w:type="gramStart"/>
      <w:r w:rsidR="00421356">
        <w:t>id</w:t>
      </w:r>
      <w:r w:rsidR="00886793">
        <w:t>‘ is</w:t>
      </w:r>
      <w:proofErr w:type="gramEnd"/>
      <w:r w:rsidR="00421356">
        <w:t xml:space="preserve"> </w:t>
      </w:r>
      <w:r w:rsidR="00FC1A24">
        <w:t xml:space="preserve">even printed </w:t>
      </w:r>
      <w:r w:rsidR="00297F87">
        <w:t xml:space="preserve">on </w:t>
      </w:r>
      <w:r w:rsidR="00FC1A24">
        <w:t xml:space="preserve">letters </w:t>
      </w:r>
      <w:r w:rsidR="00A64C78">
        <w:t xml:space="preserve">as a reference number </w:t>
      </w:r>
      <w:r w:rsidR="00FC1A24">
        <w:t>et</w:t>
      </w:r>
      <w:r w:rsidR="00A64C78">
        <w:t>c</w:t>
      </w:r>
      <w:r w:rsidR="00FC1A24">
        <w:t>)</w:t>
      </w:r>
      <w:r w:rsidR="00904601">
        <w:t>. A</w:t>
      </w:r>
      <w:r w:rsidR="004455B2">
        <w:t>n</w:t>
      </w:r>
      <w:r w:rsidR="00904601">
        <w:t xml:space="preserve"> Addresses </w:t>
      </w:r>
      <w:r w:rsidR="00CD49D0">
        <w:t xml:space="preserve">table </w:t>
      </w:r>
      <w:r w:rsidR="00127915">
        <w:t>may</w:t>
      </w:r>
      <w:r w:rsidR="00CD49D0">
        <w:t xml:space="preserve"> </w:t>
      </w:r>
      <w:r w:rsidR="00F7008F">
        <w:t>likewise have a</w:t>
      </w:r>
      <w:r w:rsidR="00463D73">
        <w:t xml:space="preserve"> unique </w:t>
      </w:r>
      <w:r w:rsidR="00CD49D0">
        <w:t xml:space="preserve">id </w:t>
      </w:r>
      <w:r w:rsidR="000E0F15">
        <w:t xml:space="preserve">to </w:t>
      </w:r>
      <w:r w:rsidR="006D25C5">
        <w:t>identify</w:t>
      </w:r>
      <w:r w:rsidR="00CD49D0">
        <w:t xml:space="preserve"> </w:t>
      </w:r>
      <w:r w:rsidR="006266DF">
        <w:t>individual address</w:t>
      </w:r>
      <w:r w:rsidR="00463D73">
        <w:t xml:space="preserve"> row</w:t>
      </w:r>
      <w:r w:rsidR="006D25C5">
        <w:t>s</w:t>
      </w:r>
      <w:r w:rsidR="00CD49D0">
        <w:t xml:space="preserve">, </w:t>
      </w:r>
      <w:r w:rsidR="006137A7">
        <w:t xml:space="preserve">if needed, </w:t>
      </w:r>
      <w:r w:rsidR="00CD49D0">
        <w:t xml:space="preserve">but </w:t>
      </w:r>
      <w:r w:rsidR="00AC0CDF">
        <w:t xml:space="preserve">more importantly it </w:t>
      </w:r>
      <w:r w:rsidR="00904601">
        <w:t xml:space="preserve">will </w:t>
      </w:r>
      <w:r w:rsidR="00127915">
        <w:t xml:space="preserve">also </w:t>
      </w:r>
      <w:r w:rsidR="00CD49D0">
        <w:t xml:space="preserve">have a column </w:t>
      </w:r>
      <w:r w:rsidR="00AE79BB">
        <w:t>named</w:t>
      </w:r>
      <w:r w:rsidR="00CD49D0">
        <w:t xml:space="preserve"> </w:t>
      </w:r>
      <w:proofErr w:type="spellStart"/>
      <w:r w:rsidR="00CD49D0">
        <w:t>employee_</w:t>
      </w:r>
      <w:proofErr w:type="gramStart"/>
      <w:r w:rsidR="00CD49D0">
        <w:t>id</w:t>
      </w:r>
      <w:proofErr w:type="spellEnd"/>
      <w:r w:rsidR="00CD49D0">
        <w:t xml:space="preserve"> </w:t>
      </w:r>
      <w:r w:rsidR="009A50F3">
        <w:t xml:space="preserve"> </w:t>
      </w:r>
      <w:r w:rsidR="003B54D8">
        <w:t>storing</w:t>
      </w:r>
      <w:proofErr w:type="gramEnd"/>
      <w:r w:rsidR="003B54D8">
        <w:t xml:space="preserve"> the </w:t>
      </w:r>
      <w:r w:rsidR="000E1C20">
        <w:t xml:space="preserve">employee’s </w:t>
      </w:r>
      <w:r w:rsidR="00AC0CDF">
        <w:t xml:space="preserve">id </w:t>
      </w:r>
      <w:r w:rsidR="003B54D8">
        <w:t>from</w:t>
      </w:r>
      <w:r w:rsidR="00463D73">
        <w:t xml:space="preserve"> the</w:t>
      </w:r>
      <w:r w:rsidR="00FC701E">
        <w:t xml:space="preserve"> Employee table</w:t>
      </w:r>
      <w:r w:rsidR="009A50F3">
        <w:t xml:space="preserve">, </w:t>
      </w:r>
      <w:r w:rsidR="000E1C20">
        <w:t xml:space="preserve">which therefore </w:t>
      </w:r>
      <w:r w:rsidR="009A50F3">
        <w:t>link</w:t>
      </w:r>
      <w:r w:rsidR="000E1C20">
        <w:t>s</w:t>
      </w:r>
      <w:r w:rsidR="009A50F3">
        <w:t xml:space="preserve"> each address </w:t>
      </w:r>
      <w:r w:rsidR="00411C31">
        <w:t xml:space="preserve">row </w:t>
      </w:r>
      <w:r w:rsidR="009A50F3">
        <w:t>to an employee</w:t>
      </w:r>
      <w:r w:rsidR="00F27429">
        <w:t xml:space="preserve"> row</w:t>
      </w:r>
      <w:r w:rsidR="00C10D9B">
        <w:t>.</w:t>
      </w:r>
      <w:r w:rsidR="008729F6">
        <w:t xml:space="preserve"> </w:t>
      </w:r>
      <w:r w:rsidR="005D3DE3">
        <w:t>This is how ‘relations’ are typically constructed in RDBMSs</w:t>
      </w:r>
      <w:r w:rsidR="009A61F3">
        <w:t>.</w:t>
      </w:r>
    </w:p>
    <w:p w14:paraId="15B04C4B" w14:textId="503CAEF6" w:rsidR="008E5B4D" w:rsidRDefault="00DF17A8" w:rsidP="00E6302B">
      <w:r>
        <w:t xml:space="preserve">SQL knows nothing of your </w:t>
      </w:r>
      <w:r w:rsidR="00DE1EF2">
        <w:t xml:space="preserve">database </w:t>
      </w:r>
      <w:r>
        <w:t xml:space="preserve">design intentions, however, so </w:t>
      </w:r>
      <w:r w:rsidR="00945568">
        <w:t xml:space="preserve">queries </w:t>
      </w:r>
      <w:r w:rsidR="009D0718">
        <w:t xml:space="preserve">combining two tables </w:t>
      </w:r>
      <w:r w:rsidR="00945568">
        <w:t xml:space="preserve">require a ‘join’ </w:t>
      </w:r>
      <w:r w:rsidR="008F2553">
        <w:t xml:space="preserve">clause </w:t>
      </w:r>
      <w:r w:rsidR="00945568">
        <w:t xml:space="preserve">to </w:t>
      </w:r>
      <w:r w:rsidR="00E47B31">
        <w:t>explicitly match</w:t>
      </w:r>
      <w:r w:rsidR="00B342D7">
        <w:t xml:space="preserve">/link </w:t>
      </w:r>
      <w:r w:rsidR="00B41114">
        <w:t xml:space="preserve">columns from two tables, </w:t>
      </w:r>
      <w:proofErr w:type="spellStart"/>
      <w:r w:rsidR="00B41114">
        <w:t>ie</w:t>
      </w:r>
      <w:proofErr w:type="spellEnd"/>
      <w:r w:rsidR="00B41114">
        <w:t xml:space="preserve">, </w:t>
      </w:r>
      <w:r w:rsidR="00442AB4">
        <w:t>spelling out that the</w:t>
      </w:r>
      <w:r w:rsidR="00E47B31">
        <w:t xml:space="preserve"> </w:t>
      </w:r>
      <w:r w:rsidR="000B1316">
        <w:lastRenderedPageBreak/>
        <w:t>Employee</w:t>
      </w:r>
      <w:r w:rsidR="00E47B31">
        <w:t>.id</w:t>
      </w:r>
      <w:r w:rsidR="009F1124">
        <w:t xml:space="preserve"> column</w:t>
      </w:r>
      <w:r w:rsidR="00E47B31">
        <w:t xml:space="preserve"> </w:t>
      </w:r>
      <w:r w:rsidR="00442AB4">
        <w:t>matches</w:t>
      </w:r>
      <w:r w:rsidR="009F1124">
        <w:t xml:space="preserve"> the</w:t>
      </w:r>
      <w:r w:rsidR="00E47B31">
        <w:t xml:space="preserve"> </w:t>
      </w:r>
      <w:proofErr w:type="spellStart"/>
      <w:r w:rsidR="00E47B31">
        <w:t>Address</w:t>
      </w:r>
      <w:r w:rsidR="009424D2">
        <w:t>es</w:t>
      </w:r>
      <w:r w:rsidR="00E47B31">
        <w:t>.employee_id</w:t>
      </w:r>
      <w:proofErr w:type="spellEnd"/>
      <w:r w:rsidR="00E47B31">
        <w:t xml:space="preserve"> </w:t>
      </w:r>
      <w:r w:rsidR="009F1124">
        <w:t>column</w:t>
      </w:r>
      <w:r w:rsidR="002A6DA8">
        <w:t xml:space="preserve"> to link the rows</w:t>
      </w:r>
      <w:r w:rsidR="008F2553">
        <w:t>,</w:t>
      </w:r>
      <w:r w:rsidR="009F1124">
        <w:t xml:space="preserve"> </w:t>
      </w:r>
      <w:r w:rsidR="00F619AA">
        <w:t xml:space="preserve">and so </w:t>
      </w:r>
      <w:r w:rsidR="00E47B31">
        <w:t xml:space="preserve">to produce a result </w:t>
      </w:r>
      <w:r w:rsidR="009424D2">
        <w:t>of</w:t>
      </w:r>
      <w:r w:rsidR="00E47B31">
        <w:t xml:space="preserve"> both employee </w:t>
      </w:r>
      <w:r w:rsidR="007E0C2A">
        <w:t>data and their addresses in one</w:t>
      </w:r>
      <w:r w:rsidR="000C34A3">
        <w:t xml:space="preserve"> </w:t>
      </w:r>
      <w:r w:rsidR="00A22AEB">
        <w:t xml:space="preserve">(temporary) </w:t>
      </w:r>
      <w:r w:rsidR="000C34A3">
        <w:t>table</w:t>
      </w:r>
      <w:r w:rsidR="007E0C2A">
        <w:t>.</w:t>
      </w:r>
    </w:p>
    <w:p w14:paraId="2622E061" w14:textId="4F154A10" w:rsidR="001459A9" w:rsidRDefault="007C44A2" w:rsidP="00E6302B">
      <w:r>
        <w:t>Now on to the details</w:t>
      </w:r>
      <w:proofErr w:type="gramStart"/>
      <w:r>
        <w:t>…..</w:t>
      </w:r>
      <w:proofErr w:type="gramEnd"/>
    </w:p>
    <w:p w14:paraId="041E2BB2" w14:textId="1CB40C7D" w:rsidR="003C60D0" w:rsidRDefault="003F5EE4" w:rsidP="00E6302B">
      <w:r>
        <w:t>The default (and most common) join is ‘inner’</w:t>
      </w:r>
      <w:r w:rsidR="00186A4A">
        <w:t>, but in the Postgres docs ‘cross join’</w:t>
      </w:r>
      <w:r w:rsidR="00027607">
        <w:t>, the least common,</w:t>
      </w:r>
      <w:r w:rsidR="00186A4A">
        <w:t xml:space="preserve"> is given first.</w:t>
      </w:r>
    </w:p>
    <w:p w14:paraId="005E9775" w14:textId="2C383A37" w:rsidR="00E6302B" w:rsidRPr="007E0EC6" w:rsidRDefault="00E6302B" w:rsidP="00E6302B">
      <w:r w:rsidRPr="007E0EC6">
        <w:t>The</w:t>
      </w:r>
      <w:r>
        <w:t xml:space="preserve"> </w:t>
      </w:r>
      <w:r w:rsidRPr="007E0EC6">
        <w:t>general</w:t>
      </w:r>
      <w:r>
        <w:t xml:space="preserve"> </w:t>
      </w:r>
      <w:r w:rsidRPr="007E0EC6">
        <w:t>syntax</w:t>
      </w:r>
      <w:r>
        <w:t xml:space="preserve"> </w:t>
      </w:r>
      <w:r w:rsidRPr="007E0EC6">
        <w:t>of</w:t>
      </w:r>
      <w:r>
        <w:t xml:space="preserve"> </w:t>
      </w:r>
      <w:r w:rsidRPr="007E0EC6">
        <w:t>a</w:t>
      </w:r>
      <w:r>
        <w:t xml:space="preserve"> </w:t>
      </w:r>
      <w:r w:rsidR="00EE2A8B">
        <w:t>table joining</w:t>
      </w:r>
      <w:r>
        <w:t xml:space="preserve"> </w:t>
      </w:r>
      <w:r w:rsidRPr="007E0EC6">
        <w:t>is</w:t>
      </w:r>
    </w:p>
    <w:p w14:paraId="47E51388" w14:textId="77777777" w:rsidR="00E6302B" w:rsidRPr="007E0EC6" w:rsidRDefault="00E6302B" w:rsidP="00E6302B">
      <w:r w:rsidRPr="007E0EC6">
        <w:rPr>
          <w:b/>
          <w:bCs/>
          <w:i/>
          <w:iCs/>
        </w:rPr>
        <w:t>T1</w:t>
      </w:r>
      <w:r>
        <w:t xml:space="preserve"> </w:t>
      </w:r>
      <w:proofErr w:type="spellStart"/>
      <w:r w:rsidRPr="007E0EC6">
        <w:rPr>
          <w:b/>
          <w:bCs/>
          <w:i/>
          <w:iCs/>
        </w:rPr>
        <w:t>join_type</w:t>
      </w:r>
      <w:proofErr w:type="spellEnd"/>
      <w:r>
        <w:t xml:space="preserve"> </w:t>
      </w:r>
      <w:r w:rsidRPr="007E0EC6">
        <w:rPr>
          <w:b/>
          <w:bCs/>
          <w:i/>
          <w:iCs/>
        </w:rPr>
        <w:t>T2</w:t>
      </w:r>
      <w:r>
        <w:t xml:space="preserve"> </w:t>
      </w:r>
      <w:r w:rsidRPr="007E0EC6">
        <w:t>[</w:t>
      </w:r>
      <w:r>
        <w:t xml:space="preserve"> </w:t>
      </w:r>
      <w:proofErr w:type="spellStart"/>
      <w:r w:rsidRPr="007E0EC6">
        <w:rPr>
          <w:b/>
          <w:bCs/>
          <w:i/>
          <w:iCs/>
        </w:rPr>
        <w:t>join_</w:t>
      </w:r>
      <w:proofErr w:type="gramStart"/>
      <w:r w:rsidRPr="007E0EC6">
        <w:rPr>
          <w:b/>
          <w:bCs/>
          <w:i/>
          <w:iCs/>
        </w:rPr>
        <w:t>condition</w:t>
      </w:r>
      <w:proofErr w:type="spellEnd"/>
      <w:r>
        <w:t xml:space="preserve"> </w:t>
      </w:r>
      <w:r w:rsidRPr="007E0EC6">
        <w:t>]</w:t>
      </w:r>
      <w:proofErr w:type="gramEnd"/>
    </w:p>
    <w:p w14:paraId="3A2B32CE" w14:textId="35BA449F" w:rsidR="00E6302B" w:rsidRPr="007E0EC6" w:rsidRDefault="00E6302B" w:rsidP="00E6302B">
      <w:r w:rsidRPr="007E0EC6">
        <w:t>Joins</w:t>
      </w:r>
      <w:r>
        <w:t xml:space="preserve"> </w:t>
      </w:r>
      <w:r w:rsidRPr="007E0EC6">
        <w:t>can</w:t>
      </w:r>
      <w:r>
        <w:t xml:space="preserve"> </w:t>
      </w:r>
      <w:r w:rsidRPr="007E0EC6">
        <w:t>be</w:t>
      </w:r>
      <w:r>
        <w:t xml:space="preserve"> </w:t>
      </w:r>
      <w:r w:rsidRPr="007E0EC6">
        <w:t>chained</w:t>
      </w:r>
      <w:r>
        <w:t xml:space="preserve"> </w:t>
      </w:r>
      <w:r w:rsidRPr="007E0EC6">
        <w:t>together,</w:t>
      </w:r>
      <w:r>
        <w:t xml:space="preserve"> </w:t>
      </w:r>
      <w:r w:rsidRPr="007E0EC6">
        <w:t>or</w:t>
      </w:r>
      <w:r>
        <w:t xml:space="preserve"> </w:t>
      </w:r>
      <w:r w:rsidRPr="007E0EC6">
        <w:t>nested:</w:t>
      </w:r>
      <w:r>
        <w:t xml:space="preserve"> </w:t>
      </w:r>
      <w:r w:rsidRPr="007E0EC6">
        <w:t>either</w:t>
      </w:r>
      <w:r>
        <w:t xml:space="preserve"> </w:t>
      </w:r>
      <w:r w:rsidRPr="007E0EC6">
        <w:t>or</w:t>
      </w:r>
      <w:r>
        <w:t xml:space="preserve"> </w:t>
      </w:r>
      <w:r w:rsidRPr="007E0EC6">
        <w:t>both</w:t>
      </w:r>
      <w:r>
        <w:t xml:space="preserve"> </w:t>
      </w:r>
      <w:r w:rsidRPr="007E0EC6">
        <w:rPr>
          <w:b/>
          <w:bCs/>
          <w:i/>
          <w:iCs/>
        </w:rPr>
        <w:t>T1</w:t>
      </w:r>
      <w:r>
        <w:t xml:space="preserve"> </w:t>
      </w:r>
      <w:r w:rsidRPr="007E0EC6">
        <w:t>and</w:t>
      </w:r>
      <w:r>
        <w:t xml:space="preserve"> </w:t>
      </w:r>
      <w:r w:rsidRPr="007E0EC6">
        <w:rPr>
          <w:b/>
          <w:bCs/>
          <w:i/>
          <w:iCs/>
        </w:rPr>
        <w:t>T2</w:t>
      </w:r>
      <w:r>
        <w:t xml:space="preserve"> </w:t>
      </w:r>
      <w:r w:rsidRPr="007E0EC6">
        <w:t>can</w:t>
      </w:r>
      <w:r>
        <w:t xml:space="preserve"> </w:t>
      </w:r>
      <w:r w:rsidR="005C2AE0">
        <w:t>be the</w:t>
      </w:r>
      <w:r w:rsidR="006D1168">
        <w:t>mselves the</w:t>
      </w:r>
      <w:r w:rsidR="005C2AE0">
        <w:t xml:space="preserve"> result of a join. </w:t>
      </w:r>
      <w:r w:rsidRPr="007E0EC6">
        <w:t>Parentheses</w:t>
      </w:r>
      <w:r>
        <w:t xml:space="preserve"> </w:t>
      </w:r>
      <w:r w:rsidRPr="007E0EC6">
        <w:t>can</w:t>
      </w:r>
      <w:r>
        <w:t xml:space="preserve"> </w:t>
      </w:r>
      <w:r w:rsidRPr="007E0EC6">
        <w:t>be</w:t>
      </w:r>
      <w:r>
        <w:t xml:space="preserve"> </w:t>
      </w:r>
      <w:r w:rsidRPr="007E0EC6">
        <w:t>used</w:t>
      </w:r>
      <w:r>
        <w:t xml:space="preserve"> </w:t>
      </w:r>
      <w:r w:rsidRPr="007E0EC6">
        <w:t>around</w:t>
      </w:r>
      <w:r>
        <w:t xml:space="preserve"> </w:t>
      </w:r>
      <w:r w:rsidRPr="007E0EC6">
        <w:t>JOIN</w:t>
      </w:r>
      <w:r>
        <w:t xml:space="preserve"> </w:t>
      </w:r>
      <w:r w:rsidRPr="007E0EC6">
        <w:t>clauses</w:t>
      </w:r>
      <w:r>
        <w:t xml:space="preserve"> </w:t>
      </w:r>
      <w:r w:rsidRPr="007E0EC6">
        <w:t>to</w:t>
      </w:r>
      <w:r>
        <w:t xml:space="preserve"> </w:t>
      </w:r>
      <w:r w:rsidRPr="007E0EC6">
        <w:t>control</w:t>
      </w:r>
      <w:r>
        <w:t xml:space="preserve"> </w:t>
      </w:r>
      <w:r w:rsidRPr="007E0EC6">
        <w:t>the</w:t>
      </w:r>
      <w:r>
        <w:t xml:space="preserve"> </w:t>
      </w:r>
      <w:r w:rsidRPr="007E0EC6">
        <w:t>join</w:t>
      </w:r>
      <w:r>
        <w:t xml:space="preserve"> </w:t>
      </w:r>
      <w:r w:rsidRPr="007E0EC6">
        <w:t>order.</w:t>
      </w:r>
      <w:r>
        <w:t xml:space="preserve"> </w:t>
      </w:r>
      <w:r w:rsidRPr="007E0EC6">
        <w:t>In</w:t>
      </w:r>
      <w:r>
        <w:t xml:space="preserve"> </w:t>
      </w:r>
      <w:r w:rsidRPr="007E0EC6">
        <w:t>the</w:t>
      </w:r>
      <w:r>
        <w:t xml:space="preserve"> </w:t>
      </w:r>
      <w:r w:rsidRPr="007E0EC6">
        <w:t>absence</w:t>
      </w:r>
      <w:r>
        <w:t xml:space="preserve"> </w:t>
      </w:r>
      <w:r w:rsidRPr="007E0EC6">
        <w:t>of</w:t>
      </w:r>
      <w:r>
        <w:t xml:space="preserve"> </w:t>
      </w:r>
      <w:r w:rsidRPr="007E0EC6">
        <w:t>parentheses,</w:t>
      </w:r>
      <w:r>
        <w:t xml:space="preserve"> </w:t>
      </w:r>
      <w:r w:rsidRPr="007E0EC6">
        <w:t>JOIN</w:t>
      </w:r>
      <w:r>
        <w:t xml:space="preserve"> </w:t>
      </w:r>
      <w:r w:rsidRPr="007E0EC6">
        <w:t>clauses</w:t>
      </w:r>
      <w:r>
        <w:t xml:space="preserve"> </w:t>
      </w:r>
      <w:r w:rsidRPr="007E0EC6">
        <w:t>nest</w:t>
      </w:r>
      <w:r>
        <w:t xml:space="preserve"> </w:t>
      </w:r>
      <w:r w:rsidRPr="007E0EC6">
        <w:t>left-to-right.</w:t>
      </w:r>
    </w:p>
    <w:p w14:paraId="2648EE5E" w14:textId="77777777" w:rsidR="00E6302B" w:rsidRPr="007E0EC6" w:rsidRDefault="00E6302B" w:rsidP="00E6302B">
      <w:r w:rsidRPr="007E0EC6">
        <w:rPr>
          <w:b/>
          <w:bCs/>
        </w:rPr>
        <w:t>Join</w:t>
      </w:r>
      <w:r>
        <w:rPr>
          <w:b/>
          <w:bCs/>
        </w:rPr>
        <w:t xml:space="preserve"> </w:t>
      </w:r>
      <w:r w:rsidRPr="007E0EC6">
        <w:rPr>
          <w:b/>
          <w:bCs/>
        </w:rPr>
        <w:t>Types</w:t>
      </w:r>
    </w:p>
    <w:p w14:paraId="56ED4458" w14:textId="77777777" w:rsidR="00E6302B" w:rsidRPr="007E0EC6" w:rsidRDefault="00E6302B" w:rsidP="00E6302B">
      <w:r w:rsidRPr="007E0EC6">
        <w:t>Cross</w:t>
      </w:r>
      <w:r>
        <w:t xml:space="preserve"> </w:t>
      </w:r>
      <w:r w:rsidRPr="007E0EC6">
        <w:t>join</w:t>
      </w:r>
      <w:bookmarkStart w:id="14" w:name="id-1.5.6.6.5.6.4.2.1.1"/>
      <w:bookmarkStart w:id="15" w:name="id-1.5.6.6.5.6.4.2.1.2"/>
      <w:bookmarkEnd w:id="14"/>
      <w:bookmarkEnd w:id="15"/>
    </w:p>
    <w:p w14:paraId="6763C6A6" w14:textId="77777777" w:rsidR="00E6302B" w:rsidRPr="007E0EC6" w:rsidRDefault="00E6302B" w:rsidP="00E6302B">
      <w:r w:rsidRPr="007E0EC6">
        <w:rPr>
          <w:b/>
          <w:bCs/>
          <w:i/>
          <w:iCs/>
        </w:rPr>
        <w:t>T1</w:t>
      </w:r>
      <w:r>
        <w:t xml:space="preserve"> </w:t>
      </w:r>
      <w:r w:rsidRPr="007E0EC6">
        <w:t>CROSS</w:t>
      </w:r>
      <w:r>
        <w:t xml:space="preserve"> </w:t>
      </w:r>
      <w:r w:rsidRPr="007E0EC6">
        <w:t>JOIN</w:t>
      </w:r>
      <w:r>
        <w:t xml:space="preserve"> </w:t>
      </w:r>
      <w:r w:rsidRPr="007E0EC6">
        <w:rPr>
          <w:b/>
          <w:bCs/>
          <w:i/>
          <w:iCs/>
        </w:rPr>
        <w:t>T2</w:t>
      </w:r>
    </w:p>
    <w:p w14:paraId="79C8B09B" w14:textId="245C40E7" w:rsidR="00E6302B" w:rsidRDefault="00E6302B" w:rsidP="00E6302B">
      <w:r w:rsidRPr="007E0EC6">
        <w:t>For</w:t>
      </w:r>
      <w:r>
        <w:t xml:space="preserve"> </w:t>
      </w:r>
      <w:r w:rsidRPr="007E0EC6">
        <w:t>every</w:t>
      </w:r>
      <w:r>
        <w:t xml:space="preserve"> </w:t>
      </w:r>
      <w:r w:rsidRPr="007E0EC6">
        <w:t>possible</w:t>
      </w:r>
      <w:r>
        <w:t xml:space="preserve"> </w:t>
      </w:r>
      <w:r w:rsidRPr="007E0EC6">
        <w:t>combination</w:t>
      </w:r>
      <w:r>
        <w:t xml:space="preserve"> </w:t>
      </w:r>
      <w:r w:rsidRPr="007E0EC6">
        <w:t>of</w:t>
      </w:r>
      <w:r>
        <w:t xml:space="preserve"> </w:t>
      </w:r>
      <w:r w:rsidRPr="007E0EC6">
        <w:t>rows</w:t>
      </w:r>
      <w:r>
        <w:t xml:space="preserve"> </w:t>
      </w:r>
      <w:r w:rsidRPr="007E0EC6">
        <w:t>from</w:t>
      </w:r>
      <w:r>
        <w:t xml:space="preserve"> </w:t>
      </w:r>
      <w:r w:rsidRPr="007E0EC6">
        <w:rPr>
          <w:b/>
          <w:bCs/>
          <w:i/>
          <w:iCs/>
        </w:rPr>
        <w:t>T1</w:t>
      </w:r>
      <w:r>
        <w:t xml:space="preserve"> </w:t>
      </w:r>
      <w:r w:rsidRPr="007E0EC6">
        <w:t>and</w:t>
      </w:r>
      <w:r>
        <w:t xml:space="preserve"> </w:t>
      </w:r>
      <w:r w:rsidRPr="007E0EC6">
        <w:rPr>
          <w:b/>
          <w:bCs/>
          <w:i/>
          <w:iCs/>
        </w:rPr>
        <w:t>T2</w:t>
      </w:r>
      <w:r>
        <w:t xml:space="preserve"> </w:t>
      </w:r>
      <w:r w:rsidRPr="007E0EC6">
        <w:t>(i.e.,</w:t>
      </w:r>
      <w:r>
        <w:t xml:space="preserve"> </w:t>
      </w:r>
      <w:r w:rsidRPr="007E0EC6">
        <w:t>a</w:t>
      </w:r>
      <w:r>
        <w:t xml:space="preserve"> </w:t>
      </w:r>
      <w:r w:rsidRPr="007E0EC6">
        <w:t>Cartesian</w:t>
      </w:r>
      <w:r>
        <w:t xml:space="preserve"> </w:t>
      </w:r>
      <w:r w:rsidRPr="007E0EC6">
        <w:t>product),</w:t>
      </w:r>
      <w:r>
        <w:t xml:space="preserve"> </w:t>
      </w:r>
      <w:r w:rsidRPr="007E0EC6">
        <w:t>the</w:t>
      </w:r>
      <w:r>
        <w:t xml:space="preserve"> </w:t>
      </w:r>
      <w:r w:rsidRPr="007E0EC6">
        <w:t>joined</w:t>
      </w:r>
      <w:r>
        <w:t xml:space="preserve"> </w:t>
      </w:r>
      <w:r w:rsidRPr="007E0EC6">
        <w:t>table</w:t>
      </w:r>
      <w:r>
        <w:t xml:space="preserve"> </w:t>
      </w:r>
      <w:r w:rsidRPr="007E0EC6">
        <w:t>will</w:t>
      </w:r>
      <w:r>
        <w:t xml:space="preserve"> </w:t>
      </w:r>
      <w:r w:rsidRPr="007E0EC6">
        <w:t>contain</w:t>
      </w:r>
      <w:r>
        <w:t xml:space="preserve"> </w:t>
      </w:r>
      <w:r w:rsidRPr="007E0EC6">
        <w:t>a</w:t>
      </w:r>
      <w:r>
        <w:t xml:space="preserve"> </w:t>
      </w:r>
      <w:r w:rsidRPr="007E0EC6">
        <w:t>row</w:t>
      </w:r>
      <w:r>
        <w:t xml:space="preserve"> </w:t>
      </w:r>
      <w:r w:rsidRPr="007E0EC6">
        <w:t>consisting</w:t>
      </w:r>
      <w:r>
        <w:t xml:space="preserve"> </w:t>
      </w:r>
      <w:r w:rsidRPr="007E0EC6">
        <w:t>of</w:t>
      </w:r>
      <w:r>
        <w:t xml:space="preserve"> </w:t>
      </w:r>
      <w:r w:rsidRPr="007E0EC6">
        <w:t>all</w:t>
      </w:r>
      <w:r>
        <w:t xml:space="preserve"> </w:t>
      </w:r>
      <w:r w:rsidRPr="007E0EC6">
        <w:t>columns</w:t>
      </w:r>
      <w:r>
        <w:t xml:space="preserve"> </w:t>
      </w:r>
      <w:r w:rsidRPr="007E0EC6">
        <w:t>in</w:t>
      </w:r>
      <w:r>
        <w:t xml:space="preserve"> </w:t>
      </w:r>
      <w:r w:rsidRPr="007E0EC6">
        <w:rPr>
          <w:b/>
          <w:bCs/>
          <w:i/>
          <w:iCs/>
        </w:rPr>
        <w:t>T1</w:t>
      </w:r>
      <w:r>
        <w:t xml:space="preserve"> </w:t>
      </w:r>
      <w:r w:rsidRPr="007E0EC6">
        <w:t>followed</w:t>
      </w:r>
      <w:r>
        <w:t xml:space="preserve"> </w:t>
      </w:r>
      <w:r w:rsidRPr="007E0EC6">
        <w:t>by</w:t>
      </w:r>
      <w:r>
        <w:t xml:space="preserve"> </w:t>
      </w:r>
      <w:r w:rsidRPr="007E0EC6">
        <w:t>all</w:t>
      </w:r>
      <w:r>
        <w:t xml:space="preserve"> </w:t>
      </w:r>
      <w:r w:rsidRPr="007E0EC6">
        <w:t>columns</w:t>
      </w:r>
      <w:r>
        <w:t xml:space="preserve"> </w:t>
      </w:r>
      <w:r w:rsidRPr="007E0EC6">
        <w:t>in</w:t>
      </w:r>
      <w:r>
        <w:t xml:space="preserve"> </w:t>
      </w:r>
      <w:r w:rsidRPr="007E0EC6">
        <w:rPr>
          <w:b/>
          <w:bCs/>
          <w:i/>
          <w:iCs/>
        </w:rPr>
        <w:t>T2</w:t>
      </w:r>
      <w:r w:rsidRPr="007E0EC6">
        <w:t>.</w:t>
      </w:r>
      <w:r>
        <w:t xml:space="preserve"> </w:t>
      </w:r>
      <w:r w:rsidRPr="007E0EC6">
        <w:t>If</w:t>
      </w:r>
      <w:r>
        <w:t xml:space="preserve"> </w:t>
      </w:r>
      <w:r w:rsidRPr="007E0EC6">
        <w:t>the</w:t>
      </w:r>
      <w:r>
        <w:t xml:space="preserve"> </w:t>
      </w:r>
      <w:r w:rsidRPr="007E0EC6">
        <w:t>tables</w:t>
      </w:r>
      <w:r>
        <w:t xml:space="preserve"> </w:t>
      </w:r>
      <w:r w:rsidRPr="007E0EC6">
        <w:t>have</w:t>
      </w:r>
      <w:r>
        <w:t xml:space="preserve"> </w:t>
      </w:r>
      <w:r w:rsidRPr="007E0EC6">
        <w:t>N</w:t>
      </w:r>
      <w:r>
        <w:t xml:space="preserve"> </w:t>
      </w:r>
      <w:r w:rsidRPr="007E0EC6">
        <w:t>and</w:t>
      </w:r>
      <w:r>
        <w:t xml:space="preserve"> </w:t>
      </w:r>
      <w:r w:rsidRPr="007E0EC6">
        <w:t>M</w:t>
      </w:r>
      <w:r>
        <w:t xml:space="preserve"> </w:t>
      </w:r>
      <w:r w:rsidRPr="007E0EC6">
        <w:t>rows</w:t>
      </w:r>
      <w:r>
        <w:t xml:space="preserve"> </w:t>
      </w:r>
      <w:r w:rsidRPr="007E0EC6">
        <w:t>respectively,</w:t>
      </w:r>
      <w:r>
        <w:t xml:space="preserve"> </w:t>
      </w:r>
      <w:r w:rsidRPr="007E0EC6">
        <w:t>the</w:t>
      </w:r>
      <w:r>
        <w:t xml:space="preserve"> </w:t>
      </w:r>
      <w:r w:rsidRPr="007E0EC6">
        <w:t>joined</w:t>
      </w:r>
      <w:r>
        <w:t xml:space="preserve"> </w:t>
      </w:r>
      <w:r w:rsidRPr="007E0EC6">
        <w:t>table</w:t>
      </w:r>
      <w:r>
        <w:t xml:space="preserve"> </w:t>
      </w:r>
      <w:r w:rsidRPr="007E0EC6">
        <w:t>will</w:t>
      </w:r>
      <w:r>
        <w:t xml:space="preserve"> </w:t>
      </w:r>
      <w:r w:rsidRPr="007E0EC6">
        <w:t>have</w:t>
      </w:r>
      <w:r>
        <w:t xml:space="preserve"> </w:t>
      </w:r>
      <w:r w:rsidRPr="007E0EC6">
        <w:t>N</w:t>
      </w:r>
      <w:r>
        <w:t xml:space="preserve"> </w:t>
      </w:r>
      <w:r w:rsidRPr="007E0EC6">
        <w:t>*</w:t>
      </w:r>
      <w:r>
        <w:t xml:space="preserve"> </w:t>
      </w:r>
      <w:r w:rsidRPr="007E0EC6">
        <w:t>M</w:t>
      </w:r>
      <w:r>
        <w:t xml:space="preserve"> </w:t>
      </w:r>
      <w:r w:rsidRPr="007E0EC6">
        <w:t>rows.</w:t>
      </w:r>
      <w:r w:rsidR="00DC769D">
        <w:t xml:space="preserve"> </w:t>
      </w:r>
      <w:r w:rsidR="000B2DC6">
        <w:t>Not often useful.</w:t>
      </w:r>
      <w:r w:rsidR="00B94CD0">
        <w:t xml:space="preserve"> </w:t>
      </w:r>
    </w:p>
    <w:p w14:paraId="0232A82D" w14:textId="23895365" w:rsidR="00B94CD0" w:rsidRDefault="00B94CD0" w:rsidP="00E6302B">
      <w:r>
        <w:t>Practical example of a cross-join:</w:t>
      </w:r>
    </w:p>
    <w:p w14:paraId="1D697E36" w14:textId="76CF08DD" w:rsidR="00446668" w:rsidRPr="00446668" w:rsidRDefault="00446668" w:rsidP="00446668">
      <w:r>
        <w:t>SELECT</w:t>
      </w:r>
      <w:r w:rsidR="007E4511">
        <w:t xml:space="preserve"> </w:t>
      </w:r>
      <w:proofErr w:type="spellStart"/>
      <w:r w:rsidRPr="00446668">
        <w:t>specId</w:t>
      </w:r>
      <w:proofErr w:type="spellEnd"/>
      <w:r w:rsidRPr="00446668">
        <w:t>,</w:t>
      </w:r>
      <w:r w:rsidR="007E4511">
        <w:t xml:space="preserve"> </w:t>
      </w:r>
      <w:proofErr w:type="spellStart"/>
      <w:r w:rsidR="00263B35">
        <w:t>week_number</w:t>
      </w:r>
      <w:proofErr w:type="spellEnd"/>
    </w:p>
    <w:p w14:paraId="665111C5" w14:textId="2E2D13AF" w:rsidR="00B94CD0" w:rsidRDefault="007E4511" w:rsidP="00E6302B">
      <w:proofErr w:type="gramStart"/>
      <w:r>
        <w:t>FROM</w:t>
      </w:r>
      <w:r w:rsidR="00446668" w:rsidRPr="00446668">
        <w:t xml:space="preserve">  </w:t>
      </w:r>
      <w:proofErr w:type="spellStart"/>
      <w:r w:rsidR="004926DE">
        <w:t>standard</w:t>
      </w:r>
      <w:proofErr w:type="gramEnd"/>
      <w:r w:rsidR="004926DE">
        <w:t>_</w:t>
      </w:r>
      <w:r w:rsidR="00446668" w:rsidRPr="00446668">
        <w:t>reports</w:t>
      </w:r>
      <w:proofErr w:type="spellEnd"/>
      <w:r w:rsidR="00446668" w:rsidRPr="00446668">
        <w:t xml:space="preserve"> CROSS JOIN </w:t>
      </w:r>
      <w:r w:rsidR="00263B35">
        <w:t>weeks</w:t>
      </w:r>
    </w:p>
    <w:p w14:paraId="1258E6A3" w14:textId="77777777" w:rsidR="003C60D0" w:rsidRPr="007E0EC6" w:rsidRDefault="003C60D0" w:rsidP="00E6302B"/>
    <w:p w14:paraId="232C3680" w14:textId="0434908C" w:rsidR="00E6302B" w:rsidRDefault="00E6302B" w:rsidP="00E6302B">
      <w:r w:rsidRPr="007E0EC6">
        <w:t>FROM</w:t>
      </w:r>
      <w:r>
        <w:t xml:space="preserve"> </w:t>
      </w:r>
      <w:r w:rsidRPr="007E0EC6">
        <w:rPr>
          <w:b/>
          <w:bCs/>
          <w:i/>
          <w:iCs/>
        </w:rPr>
        <w:t>T1</w:t>
      </w:r>
      <w:r>
        <w:t xml:space="preserve"> </w:t>
      </w:r>
      <w:r w:rsidRPr="007E0EC6">
        <w:t>CROSS</w:t>
      </w:r>
      <w:r>
        <w:t xml:space="preserve"> </w:t>
      </w:r>
      <w:r w:rsidRPr="007E0EC6">
        <w:t>JOIN</w:t>
      </w:r>
      <w:r>
        <w:t xml:space="preserve"> </w:t>
      </w:r>
      <w:r w:rsidRPr="007E0EC6">
        <w:rPr>
          <w:b/>
          <w:bCs/>
          <w:i/>
          <w:iCs/>
        </w:rPr>
        <w:t>T2</w:t>
      </w:r>
      <w:r>
        <w:t xml:space="preserve"> </w:t>
      </w:r>
      <w:r w:rsidRPr="007E0EC6">
        <w:t>is</w:t>
      </w:r>
      <w:r>
        <w:t xml:space="preserve"> </w:t>
      </w:r>
      <w:r w:rsidRPr="007E0EC6">
        <w:t>equivalent</w:t>
      </w:r>
      <w:r>
        <w:t xml:space="preserve"> </w:t>
      </w:r>
      <w:r w:rsidRPr="007E0EC6">
        <w:t>to</w:t>
      </w:r>
      <w:r>
        <w:t xml:space="preserve"> </w:t>
      </w:r>
      <w:r w:rsidRPr="007E0EC6">
        <w:t>FROM</w:t>
      </w:r>
      <w:r>
        <w:t xml:space="preserve"> </w:t>
      </w:r>
      <w:r w:rsidRPr="007E0EC6">
        <w:rPr>
          <w:b/>
          <w:bCs/>
          <w:i/>
          <w:iCs/>
        </w:rPr>
        <w:t>T1</w:t>
      </w:r>
      <w:r w:rsidRPr="007E0EC6">
        <w:t>,</w:t>
      </w:r>
      <w:r>
        <w:t xml:space="preserve"> </w:t>
      </w:r>
      <w:r w:rsidRPr="007E0EC6">
        <w:rPr>
          <w:b/>
          <w:bCs/>
          <w:i/>
          <w:iCs/>
        </w:rPr>
        <w:t>T2</w:t>
      </w:r>
      <w:r w:rsidRPr="007E0EC6">
        <w:t>.</w:t>
      </w:r>
    </w:p>
    <w:p w14:paraId="6F9A06F3" w14:textId="77777777" w:rsidR="001F20A1" w:rsidRPr="007E0EC6" w:rsidRDefault="001F20A1" w:rsidP="00E6302B"/>
    <w:p w14:paraId="3331F2A5" w14:textId="204E4DE7" w:rsidR="00E6302B" w:rsidRPr="007E0EC6" w:rsidRDefault="00E6302B" w:rsidP="00E6302B">
      <w:r w:rsidRPr="007E0EC6">
        <w:t>Qualified</w:t>
      </w:r>
      <w:r>
        <w:t xml:space="preserve"> </w:t>
      </w:r>
      <w:proofErr w:type="gramStart"/>
      <w:r w:rsidRPr="007E0EC6">
        <w:t>joins</w:t>
      </w:r>
      <w:bookmarkStart w:id="16" w:name="id-1.5.6.6.5.6.4.3.1.1"/>
      <w:bookmarkStart w:id="17" w:name="id-1.5.6.6.5.6.4.3.1.2"/>
      <w:bookmarkEnd w:id="16"/>
      <w:bookmarkEnd w:id="17"/>
      <w:r w:rsidR="001F20A1">
        <w:t xml:space="preserve"> :</w:t>
      </w:r>
      <w:proofErr w:type="gramEnd"/>
    </w:p>
    <w:p w14:paraId="1E3663A2" w14:textId="65CDE38E" w:rsidR="00E6302B" w:rsidRPr="007E0EC6" w:rsidRDefault="00E6302B" w:rsidP="00E6302B">
      <w:r w:rsidRPr="007E0EC6">
        <w:rPr>
          <w:b/>
          <w:bCs/>
          <w:i/>
          <w:iCs/>
        </w:rPr>
        <w:t>T1</w:t>
      </w:r>
      <w:r>
        <w:t xml:space="preserve"> </w:t>
      </w:r>
      <w:r w:rsidR="0040539D">
        <w:t xml:space="preserve">INNER </w:t>
      </w:r>
      <w:r w:rsidRPr="007E0EC6">
        <w:t>JOIN</w:t>
      </w:r>
      <w:r>
        <w:t xml:space="preserve"> </w:t>
      </w:r>
      <w:r w:rsidRPr="007E0EC6">
        <w:rPr>
          <w:b/>
          <w:bCs/>
          <w:i/>
          <w:iCs/>
        </w:rPr>
        <w:t>T2</w:t>
      </w:r>
      <w:r>
        <w:t xml:space="preserve"> </w:t>
      </w:r>
      <w:r w:rsidRPr="007E0EC6">
        <w:t>ON</w:t>
      </w:r>
      <w:r>
        <w:t xml:space="preserve"> </w:t>
      </w:r>
      <w:proofErr w:type="spellStart"/>
      <w:r w:rsidRPr="007E0EC6">
        <w:rPr>
          <w:b/>
          <w:bCs/>
          <w:i/>
          <w:iCs/>
        </w:rPr>
        <w:t>boolean_expression</w:t>
      </w:r>
      <w:proofErr w:type="spellEnd"/>
    </w:p>
    <w:p w14:paraId="27990077" w14:textId="49130B31" w:rsidR="00E6302B" w:rsidRPr="007E0EC6" w:rsidRDefault="00E6302B" w:rsidP="00E6302B">
      <w:r w:rsidRPr="007E0EC6">
        <w:rPr>
          <w:b/>
          <w:bCs/>
          <w:i/>
          <w:iCs/>
        </w:rPr>
        <w:t>T1</w:t>
      </w:r>
      <w:r>
        <w:t xml:space="preserve"> </w:t>
      </w:r>
      <w:r w:rsidR="0040539D">
        <w:t xml:space="preserve">INNER </w:t>
      </w:r>
      <w:r w:rsidRPr="007E0EC6">
        <w:t>JOIN</w:t>
      </w:r>
      <w:r>
        <w:t xml:space="preserve"> </w:t>
      </w:r>
      <w:r w:rsidRPr="007E0EC6">
        <w:rPr>
          <w:b/>
          <w:bCs/>
          <w:i/>
          <w:iCs/>
        </w:rPr>
        <w:t>T2</w:t>
      </w:r>
      <w:r>
        <w:t xml:space="preserve"> </w:t>
      </w:r>
      <w:r w:rsidRPr="007E0EC6">
        <w:t>USING</w:t>
      </w:r>
      <w:r>
        <w:t xml:space="preserve"> </w:t>
      </w:r>
      <w:proofErr w:type="gramStart"/>
      <w:r w:rsidRPr="007E0EC6">
        <w:t>(</w:t>
      </w:r>
      <w:r>
        <w:t xml:space="preserve"> </w:t>
      </w:r>
      <w:r w:rsidRPr="007E0EC6">
        <w:rPr>
          <w:b/>
          <w:bCs/>
          <w:i/>
          <w:iCs/>
        </w:rPr>
        <w:t>join</w:t>
      </w:r>
      <w:proofErr w:type="gramEnd"/>
      <w:r>
        <w:rPr>
          <w:b/>
          <w:bCs/>
          <w:i/>
          <w:iCs/>
        </w:rPr>
        <w:t xml:space="preserve"> </w:t>
      </w:r>
      <w:r w:rsidRPr="007E0EC6">
        <w:rPr>
          <w:b/>
          <w:bCs/>
          <w:i/>
          <w:iCs/>
        </w:rPr>
        <w:t>column</w:t>
      </w:r>
      <w:r>
        <w:rPr>
          <w:b/>
          <w:bCs/>
          <w:i/>
          <w:iCs/>
        </w:rPr>
        <w:t xml:space="preserve"> </w:t>
      </w:r>
      <w:r w:rsidRPr="007E0EC6">
        <w:rPr>
          <w:b/>
          <w:bCs/>
          <w:i/>
          <w:iCs/>
        </w:rPr>
        <w:t>list</w:t>
      </w:r>
      <w:r>
        <w:t xml:space="preserve"> </w:t>
      </w:r>
      <w:r w:rsidRPr="007E0EC6">
        <w:t>)</w:t>
      </w:r>
    </w:p>
    <w:p w14:paraId="33B39B11" w14:textId="496D182A" w:rsidR="00E6302B" w:rsidRDefault="00E6302B" w:rsidP="00E6302B">
      <w:pPr>
        <w:rPr>
          <w:b/>
          <w:bCs/>
          <w:i/>
          <w:iCs/>
        </w:rPr>
      </w:pPr>
      <w:r w:rsidRPr="007E0EC6">
        <w:rPr>
          <w:b/>
          <w:bCs/>
          <w:i/>
          <w:iCs/>
        </w:rPr>
        <w:t>T1</w:t>
      </w:r>
      <w:r>
        <w:t xml:space="preserve"> </w:t>
      </w:r>
      <w:r w:rsidRPr="007E0EC6">
        <w:t>NATURAL</w:t>
      </w:r>
      <w:r>
        <w:t xml:space="preserve"> </w:t>
      </w:r>
      <w:r w:rsidR="0040539D">
        <w:t xml:space="preserve">INNER </w:t>
      </w:r>
      <w:r w:rsidRPr="007E0EC6">
        <w:t>JOIN</w:t>
      </w:r>
      <w:r>
        <w:t xml:space="preserve"> </w:t>
      </w:r>
      <w:r w:rsidRPr="007E0EC6">
        <w:rPr>
          <w:b/>
          <w:bCs/>
          <w:i/>
          <w:iCs/>
        </w:rPr>
        <w:t>T2</w:t>
      </w:r>
    </w:p>
    <w:p w14:paraId="7F997536" w14:textId="5C2B656D" w:rsidR="00773EFE" w:rsidRPr="007E0EC6" w:rsidRDefault="0040539D" w:rsidP="00E6302B">
      <w:r>
        <w:t>INNER is the default (and most commonly useful)</w:t>
      </w:r>
      <w:r w:rsidR="001B73B8">
        <w:t xml:space="preserve">. </w:t>
      </w:r>
    </w:p>
    <w:p w14:paraId="0C5099BF" w14:textId="77777777" w:rsidR="00E6302B" w:rsidRPr="007E0EC6" w:rsidRDefault="00E6302B" w:rsidP="00E6302B">
      <w:r w:rsidRPr="007E0EC6">
        <w:t>The</w:t>
      </w:r>
      <w:r>
        <w:t xml:space="preserve"> </w:t>
      </w:r>
      <w:r w:rsidRPr="007E0EC6">
        <w:t>words</w:t>
      </w:r>
      <w:r>
        <w:t xml:space="preserve"> </w:t>
      </w:r>
      <w:r w:rsidRPr="007E0EC6">
        <w:t>INNER</w:t>
      </w:r>
      <w:r>
        <w:t xml:space="preserve"> </w:t>
      </w:r>
      <w:r w:rsidRPr="007E0EC6">
        <w:t>and</w:t>
      </w:r>
      <w:r>
        <w:t xml:space="preserve"> </w:t>
      </w:r>
      <w:r w:rsidRPr="007E0EC6">
        <w:t>OUTER</w:t>
      </w:r>
      <w:r>
        <w:t xml:space="preserve"> </w:t>
      </w:r>
      <w:r w:rsidRPr="007E0EC6">
        <w:t>are</w:t>
      </w:r>
      <w:r>
        <w:t xml:space="preserve"> </w:t>
      </w:r>
      <w:r w:rsidRPr="007E0EC6">
        <w:t>optional</w:t>
      </w:r>
      <w:r>
        <w:t xml:space="preserve"> </w:t>
      </w:r>
      <w:r w:rsidRPr="007E0EC6">
        <w:t>in</w:t>
      </w:r>
      <w:r>
        <w:t xml:space="preserve"> </w:t>
      </w:r>
      <w:r w:rsidRPr="007E0EC6">
        <w:t>all</w:t>
      </w:r>
      <w:r>
        <w:t xml:space="preserve"> </w:t>
      </w:r>
      <w:r w:rsidRPr="007E0EC6">
        <w:t>forms.</w:t>
      </w:r>
      <w:r>
        <w:t xml:space="preserve"> </w:t>
      </w:r>
      <w:r w:rsidRPr="007E0EC6">
        <w:t>INNER</w:t>
      </w:r>
      <w:r>
        <w:t xml:space="preserve"> </w:t>
      </w:r>
      <w:r w:rsidRPr="007E0EC6">
        <w:t>is</w:t>
      </w:r>
      <w:r>
        <w:t xml:space="preserve"> </w:t>
      </w:r>
      <w:r w:rsidRPr="007E0EC6">
        <w:t>the</w:t>
      </w:r>
      <w:r>
        <w:t xml:space="preserve"> </w:t>
      </w:r>
      <w:r w:rsidRPr="007E0EC6">
        <w:t>default;</w:t>
      </w:r>
      <w:r>
        <w:t xml:space="preserve"> </w:t>
      </w:r>
      <w:r w:rsidRPr="007E0EC6">
        <w:t>LEFT,</w:t>
      </w:r>
      <w:r>
        <w:t xml:space="preserve"> </w:t>
      </w:r>
      <w:r w:rsidRPr="007E0EC6">
        <w:t>RIGHT,</w:t>
      </w:r>
      <w:r>
        <w:t xml:space="preserve"> </w:t>
      </w:r>
      <w:r w:rsidRPr="007E0EC6">
        <w:t>and</w:t>
      </w:r>
      <w:r>
        <w:t xml:space="preserve"> </w:t>
      </w:r>
      <w:r w:rsidRPr="007E0EC6">
        <w:t>FULL</w:t>
      </w:r>
      <w:r>
        <w:t xml:space="preserve"> </w:t>
      </w:r>
      <w:r w:rsidRPr="007E0EC6">
        <w:t>imply</w:t>
      </w:r>
      <w:r>
        <w:t xml:space="preserve"> </w:t>
      </w:r>
      <w:r w:rsidRPr="007E0EC6">
        <w:t>an</w:t>
      </w:r>
      <w:r>
        <w:t xml:space="preserve"> </w:t>
      </w:r>
      <w:r w:rsidRPr="007E0EC6">
        <w:t>outer</w:t>
      </w:r>
      <w:r>
        <w:t xml:space="preserve"> </w:t>
      </w:r>
      <w:r w:rsidRPr="007E0EC6">
        <w:t>join.</w:t>
      </w:r>
    </w:p>
    <w:p w14:paraId="0B26DB34" w14:textId="656EEF01" w:rsidR="00E6302B" w:rsidRPr="007E0EC6" w:rsidRDefault="00E6302B" w:rsidP="00E6302B">
      <w:r w:rsidRPr="007E0EC6">
        <w:t>The</w:t>
      </w:r>
      <w:r>
        <w:t xml:space="preserve"> </w:t>
      </w:r>
      <w:r w:rsidRPr="007E0EC6">
        <w:rPr>
          <w:i/>
          <w:iCs/>
        </w:rPr>
        <w:t>join</w:t>
      </w:r>
      <w:r>
        <w:rPr>
          <w:i/>
          <w:iCs/>
        </w:rPr>
        <w:t xml:space="preserve"> </w:t>
      </w:r>
      <w:r w:rsidRPr="007E0EC6">
        <w:rPr>
          <w:i/>
          <w:iCs/>
        </w:rPr>
        <w:t>condition</w:t>
      </w:r>
      <w:r>
        <w:t xml:space="preserve"> </w:t>
      </w:r>
      <w:r w:rsidRPr="007E0EC6">
        <w:t>is</w:t>
      </w:r>
      <w:r>
        <w:t xml:space="preserve"> </w:t>
      </w:r>
      <w:r w:rsidRPr="007E0EC6">
        <w:t>specified</w:t>
      </w:r>
      <w:r>
        <w:t xml:space="preserve"> </w:t>
      </w:r>
      <w:r w:rsidRPr="007E0EC6">
        <w:t>in</w:t>
      </w:r>
      <w:r>
        <w:t xml:space="preserve"> </w:t>
      </w:r>
      <w:r w:rsidRPr="007E0EC6">
        <w:t>the</w:t>
      </w:r>
      <w:r>
        <w:t xml:space="preserve"> </w:t>
      </w:r>
      <w:r w:rsidRPr="007E0EC6">
        <w:t>ON</w:t>
      </w:r>
      <w:r>
        <w:t xml:space="preserve"> </w:t>
      </w:r>
      <w:r w:rsidRPr="007E0EC6">
        <w:t>or</w:t>
      </w:r>
      <w:r>
        <w:t xml:space="preserve"> </w:t>
      </w:r>
      <w:r w:rsidRPr="007E0EC6">
        <w:t>USING</w:t>
      </w:r>
      <w:r>
        <w:t xml:space="preserve"> </w:t>
      </w:r>
      <w:r w:rsidRPr="007E0EC6">
        <w:t>clause,</w:t>
      </w:r>
      <w:r>
        <w:t xml:space="preserve"> </w:t>
      </w:r>
      <w:r w:rsidRPr="007E0EC6">
        <w:t>or</w:t>
      </w:r>
      <w:r>
        <w:t xml:space="preserve"> </w:t>
      </w:r>
      <w:r w:rsidRPr="007E0EC6">
        <w:t>implicitly</w:t>
      </w:r>
      <w:r>
        <w:t xml:space="preserve"> </w:t>
      </w:r>
      <w:r w:rsidRPr="007E0EC6">
        <w:t>by</w:t>
      </w:r>
      <w:r>
        <w:t xml:space="preserve"> </w:t>
      </w:r>
      <w:r w:rsidRPr="007E0EC6">
        <w:t>the</w:t>
      </w:r>
      <w:r>
        <w:t xml:space="preserve"> </w:t>
      </w:r>
      <w:r w:rsidRPr="007E0EC6">
        <w:t>word</w:t>
      </w:r>
      <w:r>
        <w:t xml:space="preserve"> </w:t>
      </w:r>
      <w:r w:rsidRPr="007E0EC6">
        <w:t>NATURAL</w:t>
      </w:r>
      <w:r w:rsidR="0019016B">
        <w:t xml:space="preserve"> (</w:t>
      </w:r>
      <w:r w:rsidR="006652D0">
        <w:t>explained below)</w:t>
      </w:r>
      <w:r w:rsidRPr="007E0EC6">
        <w:t>.</w:t>
      </w:r>
      <w:r>
        <w:t xml:space="preserve"> </w:t>
      </w:r>
      <w:r w:rsidRPr="007E0EC6">
        <w:t>The</w:t>
      </w:r>
      <w:r>
        <w:t xml:space="preserve"> </w:t>
      </w:r>
      <w:r w:rsidRPr="007E0EC6">
        <w:t>join</w:t>
      </w:r>
      <w:r>
        <w:t xml:space="preserve"> </w:t>
      </w:r>
      <w:r w:rsidRPr="007E0EC6">
        <w:t>condition</w:t>
      </w:r>
      <w:r>
        <w:t xml:space="preserve"> </w:t>
      </w:r>
      <w:r w:rsidRPr="007E0EC6">
        <w:t>determines</w:t>
      </w:r>
      <w:r>
        <w:t xml:space="preserve"> </w:t>
      </w:r>
      <w:r w:rsidRPr="007E0EC6">
        <w:t>which</w:t>
      </w:r>
      <w:r>
        <w:t xml:space="preserve"> </w:t>
      </w:r>
      <w:r w:rsidRPr="007E0EC6">
        <w:t>rows</w:t>
      </w:r>
      <w:r>
        <w:t xml:space="preserve"> </w:t>
      </w:r>
      <w:r w:rsidRPr="007E0EC6">
        <w:t>from</w:t>
      </w:r>
      <w:r>
        <w:t xml:space="preserve"> </w:t>
      </w:r>
      <w:r w:rsidRPr="007E0EC6">
        <w:t>the</w:t>
      </w:r>
      <w:r>
        <w:t xml:space="preserve"> </w:t>
      </w:r>
      <w:r w:rsidRPr="007E0EC6">
        <w:t>two</w:t>
      </w:r>
      <w:r>
        <w:t xml:space="preserve"> </w:t>
      </w:r>
      <w:r w:rsidRPr="007E0EC6">
        <w:t>source</w:t>
      </w:r>
      <w:r>
        <w:t xml:space="preserve"> </w:t>
      </w:r>
      <w:r w:rsidRPr="007E0EC6">
        <w:t>tables</w:t>
      </w:r>
      <w:r>
        <w:t xml:space="preserve"> </w:t>
      </w:r>
      <w:r w:rsidRPr="007E0EC6">
        <w:t>are</w:t>
      </w:r>
      <w:r>
        <w:t xml:space="preserve"> </w:t>
      </w:r>
      <w:r w:rsidRPr="007E0EC6">
        <w:t>considered</w:t>
      </w:r>
      <w:r>
        <w:t xml:space="preserve"> </w:t>
      </w:r>
      <w:r w:rsidRPr="007E0EC6">
        <w:t>to</w:t>
      </w:r>
      <w:r>
        <w:t xml:space="preserve"> </w:t>
      </w:r>
      <w:r w:rsidRPr="007E0EC6">
        <w:t>“match”.</w:t>
      </w:r>
    </w:p>
    <w:p w14:paraId="6CB410D0" w14:textId="77777777" w:rsidR="00E6302B" w:rsidRPr="007E0EC6" w:rsidRDefault="00E6302B" w:rsidP="00E6302B">
      <w:r w:rsidRPr="007E0EC6">
        <w:t>The</w:t>
      </w:r>
      <w:r>
        <w:t xml:space="preserve"> </w:t>
      </w:r>
      <w:r w:rsidRPr="007E0EC6">
        <w:t>possible</w:t>
      </w:r>
      <w:r>
        <w:t xml:space="preserve"> </w:t>
      </w:r>
      <w:r w:rsidRPr="007E0EC6">
        <w:t>types</w:t>
      </w:r>
      <w:r>
        <w:t xml:space="preserve"> </w:t>
      </w:r>
      <w:r w:rsidRPr="007E0EC6">
        <w:t>of</w:t>
      </w:r>
      <w:r>
        <w:t xml:space="preserve"> </w:t>
      </w:r>
      <w:r w:rsidRPr="007E0EC6">
        <w:t>qualified</w:t>
      </w:r>
      <w:r>
        <w:t xml:space="preserve"> </w:t>
      </w:r>
      <w:r w:rsidRPr="007E0EC6">
        <w:t>join</w:t>
      </w:r>
      <w:r>
        <w:t xml:space="preserve"> </w:t>
      </w:r>
      <w:r w:rsidRPr="007E0EC6">
        <w:t>are:</w:t>
      </w:r>
    </w:p>
    <w:p w14:paraId="52F5DADF" w14:textId="77777777" w:rsidR="00E6302B" w:rsidRPr="007E0EC6" w:rsidRDefault="00E6302B" w:rsidP="00E6302B">
      <w:r w:rsidRPr="007E0EC6">
        <w:t>INNER</w:t>
      </w:r>
      <w:r>
        <w:t xml:space="preserve"> </w:t>
      </w:r>
      <w:r w:rsidRPr="007E0EC6">
        <w:t>JOIN</w:t>
      </w:r>
    </w:p>
    <w:p w14:paraId="3CDA78A6" w14:textId="063970B8" w:rsidR="00E6302B" w:rsidRDefault="00E6302B" w:rsidP="00E6302B">
      <w:r w:rsidRPr="007E0EC6">
        <w:lastRenderedPageBreak/>
        <w:t>For</w:t>
      </w:r>
      <w:r>
        <w:t xml:space="preserve"> </w:t>
      </w:r>
      <w:r w:rsidRPr="007E0EC6">
        <w:t>each</w:t>
      </w:r>
      <w:r>
        <w:t xml:space="preserve"> </w:t>
      </w:r>
      <w:r w:rsidRPr="007E0EC6">
        <w:t>row</w:t>
      </w:r>
      <w:r>
        <w:t xml:space="preserve"> </w:t>
      </w:r>
      <w:r w:rsidRPr="007E0EC6">
        <w:t>R1</w:t>
      </w:r>
      <w:r>
        <w:t xml:space="preserve"> </w:t>
      </w:r>
      <w:r w:rsidRPr="007E0EC6">
        <w:t>of</w:t>
      </w:r>
      <w:r>
        <w:t xml:space="preserve"> </w:t>
      </w:r>
      <w:r w:rsidRPr="007E0EC6">
        <w:t>T1,</w:t>
      </w:r>
      <w:r>
        <w:t xml:space="preserve"> </w:t>
      </w:r>
      <w:r w:rsidRPr="007E0EC6">
        <w:t>the</w:t>
      </w:r>
      <w:r>
        <w:t xml:space="preserve"> </w:t>
      </w:r>
      <w:r w:rsidRPr="007E0EC6">
        <w:t>joined</w:t>
      </w:r>
      <w:r>
        <w:t xml:space="preserve"> </w:t>
      </w:r>
      <w:r w:rsidRPr="007E0EC6">
        <w:t>table</w:t>
      </w:r>
      <w:r>
        <w:t xml:space="preserve"> </w:t>
      </w:r>
      <w:r w:rsidRPr="007E0EC6">
        <w:t>has</w:t>
      </w:r>
      <w:r>
        <w:t xml:space="preserve"> </w:t>
      </w:r>
      <w:r w:rsidRPr="007E0EC6">
        <w:t>a</w:t>
      </w:r>
      <w:r>
        <w:t xml:space="preserve"> </w:t>
      </w:r>
      <w:r w:rsidRPr="007E0EC6">
        <w:t>row</w:t>
      </w:r>
      <w:r>
        <w:t xml:space="preserve"> </w:t>
      </w:r>
      <w:r w:rsidRPr="007E0EC6">
        <w:t>for</w:t>
      </w:r>
      <w:r>
        <w:t xml:space="preserve"> </w:t>
      </w:r>
      <w:r w:rsidRPr="007E0EC6">
        <w:t>each</w:t>
      </w:r>
      <w:r>
        <w:t xml:space="preserve"> </w:t>
      </w:r>
      <w:r w:rsidRPr="007E0EC6">
        <w:t>row</w:t>
      </w:r>
      <w:r>
        <w:t xml:space="preserve"> </w:t>
      </w:r>
      <w:r w:rsidRPr="007E0EC6">
        <w:t>in</w:t>
      </w:r>
      <w:r>
        <w:t xml:space="preserve"> </w:t>
      </w:r>
      <w:r w:rsidRPr="007E0EC6">
        <w:t>T2</w:t>
      </w:r>
      <w:r>
        <w:t xml:space="preserve"> </w:t>
      </w:r>
      <w:r w:rsidRPr="007E0EC6">
        <w:t>that</w:t>
      </w:r>
      <w:r>
        <w:t xml:space="preserve"> </w:t>
      </w:r>
      <w:r w:rsidRPr="007E0EC6">
        <w:t>satisfies</w:t>
      </w:r>
      <w:r>
        <w:t xml:space="preserve"> </w:t>
      </w:r>
      <w:r w:rsidRPr="007E0EC6">
        <w:t>the</w:t>
      </w:r>
      <w:r>
        <w:t xml:space="preserve"> </w:t>
      </w:r>
      <w:r w:rsidRPr="007E0EC6">
        <w:t>join</w:t>
      </w:r>
      <w:r>
        <w:t xml:space="preserve"> </w:t>
      </w:r>
      <w:r w:rsidRPr="007E0EC6">
        <w:t>condition</w:t>
      </w:r>
      <w:r>
        <w:t xml:space="preserve"> </w:t>
      </w:r>
      <w:r w:rsidRPr="007E0EC6">
        <w:t>with</w:t>
      </w:r>
      <w:r>
        <w:t xml:space="preserve"> </w:t>
      </w:r>
      <w:r w:rsidRPr="007E0EC6">
        <w:t>R1.</w:t>
      </w:r>
    </w:p>
    <w:p w14:paraId="64A5E3A9" w14:textId="048C6E5D" w:rsidR="00AD0FDB" w:rsidRDefault="00AD0FDB" w:rsidP="00E6302B">
      <w:r>
        <w:t>Example:</w:t>
      </w:r>
    </w:p>
    <w:p w14:paraId="1A72A600" w14:textId="1C6A80CE" w:rsidR="00AD0FDB" w:rsidRDefault="00AD0FDB" w:rsidP="00E6302B">
      <w:r>
        <w:t xml:space="preserve">SELECT </w:t>
      </w:r>
      <w:r w:rsidR="007900D0">
        <w:t xml:space="preserve">name, postcode </w:t>
      </w:r>
    </w:p>
    <w:p w14:paraId="3CDC28A4" w14:textId="78D3972B" w:rsidR="007900D0" w:rsidRDefault="007900D0" w:rsidP="00E6302B">
      <w:r>
        <w:t>FROM Employees</w:t>
      </w:r>
      <w:r w:rsidR="006E262E">
        <w:t xml:space="preserve"> INNER JOIN</w:t>
      </w:r>
      <w:r>
        <w:t xml:space="preserve"> Addresses</w:t>
      </w:r>
    </w:p>
    <w:p w14:paraId="446D98EE" w14:textId="2CE7ABF0" w:rsidR="007900D0" w:rsidRDefault="007900D0" w:rsidP="00E6302B">
      <w:r>
        <w:t xml:space="preserve">ON </w:t>
      </w:r>
      <w:r w:rsidR="00880C1F">
        <w:t>Employees.id=</w:t>
      </w:r>
      <w:proofErr w:type="spellStart"/>
      <w:r w:rsidR="00880C1F">
        <w:t>Addresses.employee_id</w:t>
      </w:r>
      <w:proofErr w:type="spellEnd"/>
    </w:p>
    <w:p w14:paraId="26ED1FA9" w14:textId="37EB258B" w:rsidR="003F2791" w:rsidRPr="007E0EC6" w:rsidRDefault="003F2791" w:rsidP="00E6302B">
      <w:r>
        <w:t xml:space="preserve">The resulting table will not include employees who do not have an address as the </w:t>
      </w:r>
      <w:r w:rsidR="00AA2007">
        <w:t>join condition must match to be included</w:t>
      </w:r>
      <w:r w:rsidR="006F4588">
        <w:t xml:space="preserve"> in the result table</w:t>
      </w:r>
      <w:r>
        <w:t>.</w:t>
      </w:r>
      <w:r w:rsidR="00AA2007">
        <w:t xml:space="preserve"> To include employees without an address, use an OUTER join</w:t>
      </w:r>
      <w:r w:rsidR="006B23EF">
        <w:t>, as follows…</w:t>
      </w:r>
    </w:p>
    <w:p w14:paraId="245357C4" w14:textId="77777777" w:rsidR="00E6302B" w:rsidRPr="007E0EC6" w:rsidRDefault="00E6302B" w:rsidP="00E6302B">
      <w:r w:rsidRPr="007E0EC6">
        <w:t>LEFT</w:t>
      </w:r>
      <w:r>
        <w:t xml:space="preserve"> </w:t>
      </w:r>
      <w:r w:rsidRPr="007E0EC6">
        <w:t>OUTER</w:t>
      </w:r>
      <w:r>
        <w:t xml:space="preserve"> </w:t>
      </w:r>
      <w:r w:rsidRPr="007E0EC6">
        <w:t>JOIN</w:t>
      </w:r>
      <w:bookmarkStart w:id="18" w:name="id-1.5.6.6.5.6.4.3.2.4.1.2.1.2"/>
      <w:bookmarkStart w:id="19" w:name="id-1.5.6.6.5.6.4.3.2.4.1.2.1.3"/>
      <w:bookmarkEnd w:id="18"/>
      <w:bookmarkEnd w:id="19"/>
    </w:p>
    <w:p w14:paraId="2C5ABD6A" w14:textId="02B40D30" w:rsidR="00E6302B" w:rsidRDefault="00E6302B" w:rsidP="00E6302B">
      <w:r w:rsidRPr="007E0EC6">
        <w:t>First,</w:t>
      </w:r>
      <w:r>
        <w:t xml:space="preserve"> </w:t>
      </w:r>
      <w:r w:rsidRPr="007E0EC6">
        <w:t>an</w:t>
      </w:r>
      <w:r>
        <w:t xml:space="preserve"> </w:t>
      </w:r>
      <w:r w:rsidRPr="007E0EC6">
        <w:t>inner</w:t>
      </w:r>
      <w:r>
        <w:t xml:space="preserve"> </w:t>
      </w:r>
      <w:r w:rsidRPr="007E0EC6">
        <w:t>join</w:t>
      </w:r>
      <w:r>
        <w:t xml:space="preserve"> </w:t>
      </w:r>
      <w:r w:rsidRPr="007E0EC6">
        <w:t>is</w:t>
      </w:r>
      <w:r>
        <w:t xml:space="preserve"> </w:t>
      </w:r>
      <w:r w:rsidRPr="007E0EC6">
        <w:t>performed.</w:t>
      </w:r>
      <w:r>
        <w:t xml:space="preserve"> </w:t>
      </w:r>
      <w:r w:rsidRPr="007E0EC6">
        <w:t>Then,</w:t>
      </w:r>
      <w:r>
        <w:t xml:space="preserve"> </w:t>
      </w:r>
      <w:r w:rsidRPr="007E0EC6">
        <w:t>for</w:t>
      </w:r>
      <w:r>
        <w:t xml:space="preserve"> </w:t>
      </w:r>
      <w:r w:rsidRPr="007E0EC6">
        <w:t>each</w:t>
      </w:r>
      <w:r>
        <w:t xml:space="preserve"> </w:t>
      </w:r>
      <w:r w:rsidRPr="007E0EC6">
        <w:t>row</w:t>
      </w:r>
      <w:r>
        <w:t xml:space="preserve"> </w:t>
      </w:r>
      <w:r w:rsidRPr="007E0EC6">
        <w:t>in</w:t>
      </w:r>
      <w:r>
        <w:t xml:space="preserve"> </w:t>
      </w:r>
      <w:r w:rsidRPr="007E0EC6">
        <w:t>T1</w:t>
      </w:r>
      <w:r>
        <w:t xml:space="preserve"> </w:t>
      </w:r>
      <w:r w:rsidRPr="007E0EC6">
        <w:t>that</w:t>
      </w:r>
      <w:r>
        <w:t xml:space="preserve"> </w:t>
      </w:r>
      <w:r w:rsidRPr="007E0EC6">
        <w:t>does</w:t>
      </w:r>
      <w:r>
        <w:t xml:space="preserve"> </w:t>
      </w:r>
      <w:r w:rsidRPr="007E0EC6">
        <w:t>not</w:t>
      </w:r>
      <w:r>
        <w:t xml:space="preserve"> </w:t>
      </w:r>
      <w:r w:rsidRPr="007E0EC6">
        <w:t>satisfy</w:t>
      </w:r>
      <w:r>
        <w:t xml:space="preserve"> </w:t>
      </w:r>
      <w:r w:rsidRPr="007E0EC6">
        <w:t>the</w:t>
      </w:r>
      <w:r>
        <w:t xml:space="preserve"> </w:t>
      </w:r>
      <w:r w:rsidRPr="007E0EC6">
        <w:t>join</w:t>
      </w:r>
      <w:r>
        <w:t xml:space="preserve"> </w:t>
      </w:r>
      <w:r w:rsidRPr="007E0EC6">
        <w:t>condition</w:t>
      </w:r>
      <w:r>
        <w:t xml:space="preserve"> </w:t>
      </w:r>
      <w:r w:rsidRPr="007E0EC6">
        <w:t>with</w:t>
      </w:r>
      <w:r>
        <w:t xml:space="preserve"> </w:t>
      </w:r>
      <w:r w:rsidRPr="007E0EC6">
        <w:t>any</w:t>
      </w:r>
      <w:r>
        <w:t xml:space="preserve"> </w:t>
      </w:r>
      <w:r w:rsidRPr="007E0EC6">
        <w:t>row</w:t>
      </w:r>
      <w:r>
        <w:t xml:space="preserve"> </w:t>
      </w:r>
      <w:r w:rsidRPr="007E0EC6">
        <w:t>in</w:t>
      </w:r>
      <w:r>
        <w:t xml:space="preserve"> </w:t>
      </w:r>
      <w:r w:rsidRPr="007E0EC6">
        <w:t>T2,</w:t>
      </w:r>
      <w:r>
        <w:t xml:space="preserve"> </w:t>
      </w:r>
      <w:r w:rsidRPr="007E0EC6">
        <w:t>a</w:t>
      </w:r>
      <w:r>
        <w:t xml:space="preserve"> </w:t>
      </w:r>
      <w:r w:rsidRPr="007E0EC6">
        <w:t>joined</w:t>
      </w:r>
      <w:r>
        <w:t xml:space="preserve"> </w:t>
      </w:r>
      <w:r w:rsidRPr="007E0EC6">
        <w:t>row</w:t>
      </w:r>
      <w:r>
        <w:t xml:space="preserve"> </w:t>
      </w:r>
      <w:r w:rsidRPr="007E0EC6">
        <w:t>is</w:t>
      </w:r>
      <w:r>
        <w:t xml:space="preserve"> </w:t>
      </w:r>
      <w:r w:rsidRPr="007E0EC6">
        <w:t>added</w:t>
      </w:r>
      <w:r>
        <w:t xml:space="preserve"> </w:t>
      </w:r>
      <w:r w:rsidRPr="007E0EC6">
        <w:t>with</w:t>
      </w:r>
      <w:r>
        <w:t xml:space="preserve"> </w:t>
      </w:r>
      <w:r w:rsidRPr="007E0EC6">
        <w:t>null</w:t>
      </w:r>
      <w:r>
        <w:t xml:space="preserve"> </w:t>
      </w:r>
      <w:r w:rsidRPr="007E0EC6">
        <w:t>values</w:t>
      </w:r>
      <w:r>
        <w:t xml:space="preserve"> </w:t>
      </w:r>
      <w:r w:rsidRPr="007E0EC6">
        <w:t>in</w:t>
      </w:r>
      <w:r>
        <w:t xml:space="preserve"> </w:t>
      </w:r>
      <w:r w:rsidRPr="007E0EC6">
        <w:t>columns</w:t>
      </w:r>
      <w:r>
        <w:t xml:space="preserve"> </w:t>
      </w:r>
      <w:r w:rsidRPr="007E0EC6">
        <w:t>of</w:t>
      </w:r>
      <w:r>
        <w:t xml:space="preserve"> </w:t>
      </w:r>
      <w:r w:rsidRPr="007E0EC6">
        <w:t>T2.</w:t>
      </w:r>
      <w:r>
        <w:t xml:space="preserve"> </w:t>
      </w:r>
      <w:r w:rsidRPr="007E0EC6">
        <w:t>Thus,</w:t>
      </w:r>
      <w:r>
        <w:t xml:space="preserve"> </w:t>
      </w:r>
      <w:r w:rsidRPr="007E0EC6">
        <w:t>the</w:t>
      </w:r>
      <w:r>
        <w:t xml:space="preserve"> </w:t>
      </w:r>
      <w:r w:rsidRPr="007E0EC6">
        <w:t>joined</w:t>
      </w:r>
      <w:r>
        <w:t xml:space="preserve"> </w:t>
      </w:r>
      <w:r w:rsidRPr="007E0EC6">
        <w:t>table</w:t>
      </w:r>
      <w:r>
        <w:t xml:space="preserve"> </w:t>
      </w:r>
      <w:r w:rsidRPr="007E0EC6">
        <w:t>always</w:t>
      </w:r>
      <w:r>
        <w:t xml:space="preserve"> </w:t>
      </w:r>
      <w:r w:rsidRPr="007E0EC6">
        <w:t>has</w:t>
      </w:r>
      <w:r>
        <w:t xml:space="preserve"> </w:t>
      </w:r>
      <w:r w:rsidRPr="007E0EC6">
        <w:t>at</w:t>
      </w:r>
      <w:r>
        <w:t xml:space="preserve"> </w:t>
      </w:r>
      <w:r w:rsidRPr="007E0EC6">
        <w:t>least</w:t>
      </w:r>
      <w:r>
        <w:t xml:space="preserve"> </w:t>
      </w:r>
      <w:r w:rsidRPr="007E0EC6">
        <w:t>one</w:t>
      </w:r>
      <w:r>
        <w:t xml:space="preserve"> </w:t>
      </w:r>
      <w:r w:rsidRPr="007E0EC6">
        <w:t>row</w:t>
      </w:r>
      <w:r>
        <w:t xml:space="preserve"> </w:t>
      </w:r>
      <w:r w:rsidRPr="007E0EC6">
        <w:t>for</w:t>
      </w:r>
      <w:r>
        <w:t xml:space="preserve"> </w:t>
      </w:r>
      <w:r w:rsidRPr="007E0EC6">
        <w:t>each</w:t>
      </w:r>
      <w:r>
        <w:t xml:space="preserve"> </w:t>
      </w:r>
      <w:r w:rsidRPr="007E0EC6">
        <w:t>row</w:t>
      </w:r>
      <w:r>
        <w:t xml:space="preserve"> </w:t>
      </w:r>
      <w:r w:rsidRPr="007E0EC6">
        <w:t>in</w:t>
      </w:r>
      <w:r>
        <w:t xml:space="preserve"> </w:t>
      </w:r>
      <w:r w:rsidRPr="007E0EC6">
        <w:t>T1.</w:t>
      </w:r>
    </w:p>
    <w:p w14:paraId="506AA6C1" w14:textId="29AB040C" w:rsidR="006B23EF" w:rsidRDefault="002314BB" w:rsidP="00E6302B">
      <w:r>
        <w:t>Example:</w:t>
      </w:r>
    </w:p>
    <w:p w14:paraId="77748859" w14:textId="77777777" w:rsidR="002314BB" w:rsidRDefault="002314BB" w:rsidP="002314BB">
      <w:r>
        <w:t xml:space="preserve">SELECT name, postcode </w:t>
      </w:r>
    </w:p>
    <w:p w14:paraId="4C9FAD4D" w14:textId="780BFF62" w:rsidR="002314BB" w:rsidRDefault="002314BB" w:rsidP="002314BB">
      <w:r>
        <w:t>FROM Employees</w:t>
      </w:r>
      <w:r w:rsidR="00390251">
        <w:t xml:space="preserve"> LEFT OUTER JOIN</w:t>
      </w:r>
      <w:r>
        <w:t xml:space="preserve"> Addresses</w:t>
      </w:r>
    </w:p>
    <w:p w14:paraId="24C83D43" w14:textId="791FA06E" w:rsidR="002314BB" w:rsidRDefault="002314BB" w:rsidP="002314BB">
      <w:r>
        <w:t>ON Employees.id=</w:t>
      </w:r>
      <w:proofErr w:type="spellStart"/>
      <w:r>
        <w:t>Addresses.employee_id</w:t>
      </w:r>
      <w:proofErr w:type="spellEnd"/>
    </w:p>
    <w:p w14:paraId="20C71555" w14:textId="4C87B922" w:rsidR="002314BB" w:rsidRPr="007E0EC6" w:rsidRDefault="00390251" w:rsidP="00E6302B">
      <w:proofErr w:type="gramStart"/>
      <w:r>
        <w:t>..</w:t>
      </w:r>
      <w:proofErr w:type="gramEnd"/>
      <w:r>
        <w:t>will result in a table that also includes em</w:t>
      </w:r>
      <w:r w:rsidR="00E36A1F">
        <w:t xml:space="preserve">ployees with no address </w:t>
      </w:r>
      <w:r w:rsidR="00162657">
        <w:t xml:space="preserve">and </w:t>
      </w:r>
      <w:r w:rsidR="00E36A1F">
        <w:t>for which the postcode will be ‘null’.</w:t>
      </w:r>
    </w:p>
    <w:p w14:paraId="302162BA" w14:textId="77777777" w:rsidR="00E6302B" w:rsidRPr="007E0EC6" w:rsidRDefault="00E6302B" w:rsidP="00E6302B">
      <w:r w:rsidRPr="007E0EC6">
        <w:t>RIGHT</w:t>
      </w:r>
      <w:r>
        <w:t xml:space="preserve"> </w:t>
      </w:r>
      <w:r w:rsidRPr="007E0EC6">
        <w:t>OUTER</w:t>
      </w:r>
      <w:r>
        <w:t xml:space="preserve"> </w:t>
      </w:r>
      <w:r w:rsidRPr="007E0EC6">
        <w:t>JOIN</w:t>
      </w:r>
      <w:bookmarkStart w:id="20" w:name="id-1.5.6.6.5.6.4.3.2.4.1.3.1.2"/>
      <w:bookmarkStart w:id="21" w:name="id-1.5.6.6.5.6.4.3.2.4.1.3.1.3"/>
      <w:bookmarkEnd w:id="20"/>
      <w:bookmarkEnd w:id="21"/>
    </w:p>
    <w:p w14:paraId="0BD53D89" w14:textId="50814FEF" w:rsidR="00E6302B" w:rsidRDefault="00E6302B" w:rsidP="00E6302B">
      <w:r w:rsidRPr="007E0EC6">
        <w:t>First,</w:t>
      </w:r>
      <w:r>
        <w:t xml:space="preserve"> </w:t>
      </w:r>
      <w:r w:rsidRPr="007E0EC6">
        <w:t>an</w:t>
      </w:r>
      <w:r>
        <w:t xml:space="preserve"> </w:t>
      </w:r>
      <w:r w:rsidRPr="007E0EC6">
        <w:t>inner</w:t>
      </w:r>
      <w:r>
        <w:t xml:space="preserve"> </w:t>
      </w:r>
      <w:r w:rsidRPr="007E0EC6">
        <w:t>join</w:t>
      </w:r>
      <w:r>
        <w:t xml:space="preserve"> </w:t>
      </w:r>
      <w:r w:rsidRPr="007E0EC6">
        <w:t>is</w:t>
      </w:r>
      <w:r>
        <w:t xml:space="preserve"> </w:t>
      </w:r>
      <w:r w:rsidRPr="007E0EC6">
        <w:t>performed.</w:t>
      </w:r>
      <w:r>
        <w:t xml:space="preserve"> </w:t>
      </w:r>
      <w:r w:rsidRPr="007E0EC6">
        <w:t>Then,</w:t>
      </w:r>
      <w:r>
        <w:t xml:space="preserve"> </w:t>
      </w:r>
      <w:r w:rsidRPr="007E0EC6">
        <w:t>for</w:t>
      </w:r>
      <w:r>
        <w:t xml:space="preserve"> </w:t>
      </w:r>
      <w:r w:rsidRPr="007E0EC6">
        <w:t>each</w:t>
      </w:r>
      <w:r>
        <w:t xml:space="preserve"> </w:t>
      </w:r>
      <w:r w:rsidRPr="007E0EC6">
        <w:t>row</w:t>
      </w:r>
      <w:r>
        <w:t xml:space="preserve"> </w:t>
      </w:r>
      <w:r w:rsidRPr="007E0EC6">
        <w:t>in</w:t>
      </w:r>
      <w:r>
        <w:t xml:space="preserve"> </w:t>
      </w:r>
      <w:r w:rsidRPr="007E0EC6">
        <w:t>T2</w:t>
      </w:r>
      <w:r>
        <w:t xml:space="preserve"> </w:t>
      </w:r>
      <w:r w:rsidRPr="007E0EC6">
        <w:t>that</w:t>
      </w:r>
      <w:r>
        <w:t xml:space="preserve"> </w:t>
      </w:r>
      <w:r w:rsidRPr="007E0EC6">
        <w:t>does</w:t>
      </w:r>
      <w:r>
        <w:t xml:space="preserve"> </w:t>
      </w:r>
      <w:r w:rsidRPr="007E0EC6">
        <w:t>not</w:t>
      </w:r>
      <w:r>
        <w:t xml:space="preserve"> </w:t>
      </w:r>
      <w:r w:rsidRPr="007E0EC6">
        <w:t>satisfy</w:t>
      </w:r>
      <w:r>
        <w:t xml:space="preserve"> </w:t>
      </w:r>
      <w:r w:rsidRPr="007E0EC6">
        <w:t>the</w:t>
      </w:r>
      <w:r>
        <w:t xml:space="preserve"> </w:t>
      </w:r>
      <w:r w:rsidRPr="007E0EC6">
        <w:t>join</w:t>
      </w:r>
      <w:r>
        <w:t xml:space="preserve"> </w:t>
      </w:r>
      <w:r w:rsidRPr="007E0EC6">
        <w:t>condition</w:t>
      </w:r>
      <w:r>
        <w:t xml:space="preserve"> </w:t>
      </w:r>
      <w:r w:rsidRPr="007E0EC6">
        <w:t>with</w:t>
      </w:r>
      <w:r>
        <w:t xml:space="preserve"> </w:t>
      </w:r>
      <w:r w:rsidRPr="007E0EC6">
        <w:t>any</w:t>
      </w:r>
      <w:r>
        <w:t xml:space="preserve"> </w:t>
      </w:r>
      <w:r w:rsidRPr="007E0EC6">
        <w:t>row</w:t>
      </w:r>
      <w:r>
        <w:t xml:space="preserve"> </w:t>
      </w:r>
      <w:r w:rsidRPr="007E0EC6">
        <w:t>in</w:t>
      </w:r>
      <w:r>
        <w:t xml:space="preserve"> </w:t>
      </w:r>
      <w:r w:rsidRPr="007E0EC6">
        <w:t>T1,</w:t>
      </w:r>
      <w:r>
        <w:t xml:space="preserve"> </w:t>
      </w:r>
      <w:r w:rsidRPr="007E0EC6">
        <w:t>a</w:t>
      </w:r>
      <w:r>
        <w:t xml:space="preserve"> </w:t>
      </w:r>
      <w:r w:rsidRPr="007E0EC6">
        <w:t>joined</w:t>
      </w:r>
      <w:r>
        <w:t xml:space="preserve"> </w:t>
      </w:r>
      <w:r w:rsidRPr="007E0EC6">
        <w:t>row</w:t>
      </w:r>
      <w:r>
        <w:t xml:space="preserve"> </w:t>
      </w:r>
      <w:r w:rsidRPr="007E0EC6">
        <w:t>is</w:t>
      </w:r>
      <w:r>
        <w:t xml:space="preserve"> </w:t>
      </w:r>
      <w:r w:rsidRPr="007E0EC6">
        <w:t>added</w:t>
      </w:r>
      <w:r>
        <w:t xml:space="preserve"> </w:t>
      </w:r>
      <w:r w:rsidRPr="007E0EC6">
        <w:t>with</w:t>
      </w:r>
      <w:r>
        <w:t xml:space="preserve"> </w:t>
      </w:r>
      <w:r w:rsidRPr="007E0EC6">
        <w:t>null</w:t>
      </w:r>
      <w:r>
        <w:t xml:space="preserve"> </w:t>
      </w:r>
      <w:r w:rsidRPr="007E0EC6">
        <w:t>values</w:t>
      </w:r>
      <w:r>
        <w:t xml:space="preserve"> </w:t>
      </w:r>
      <w:r w:rsidRPr="007E0EC6">
        <w:t>in</w:t>
      </w:r>
      <w:r>
        <w:t xml:space="preserve"> </w:t>
      </w:r>
      <w:r w:rsidRPr="007E0EC6">
        <w:t>columns</w:t>
      </w:r>
      <w:r>
        <w:t xml:space="preserve"> </w:t>
      </w:r>
      <w:r w:rsidRPr="007E0EC6">
        <w:t>of</w:t>
      </w:r>
      <w:r>
        <w:t xml:space="preserve"> </w:t>
      </w:r>
      <w:r w:rsidRPr="007E0EC6">
        <w:t>T1.</w:t>
      </w:r>
      <w:r>
        <w:t xml:space="preserve"> </w:t>
      </w:r>
      <w:r w:rsidRPr="007E0EC6">
        <w:t>This</w:t>
      </w:r>
      <w:r>
        <w:t xml:space="preserve"> </w:t>
      </w:r>
      <w:r w:rsidRPr="007E0EC6">
        <w:t>is</w:t>
      </w:r>
      <w:r>
        <w:t xml:space="preserve"> </w:t>
      </w:r>
      <w:r w:rsidRPr="007E0EC6">
        <w:t>the</w:t>
      </w:r>
      <w:r>
        <w:t xml:space="preserve"> </w:t>
      </w:r>
      <w:r w:rsidRPr="007E0EC6">
        <w:t>converse</w:t>
      </w:r>
      <w:r>
        <w:t xml:space="preserve"> </w:t>
      </w:r>
      <w:r w:rsidRPr="007E0EC6">
        <w:t>of</w:t>
      </w:r>
      <w:r>
        <w:t xml:space="preserve"> </w:t>
      </w:r>
      <w:r w:rsidRPr="007E0EC6">
        <w:t>a</w:t>
      </w:r>
      <w:r>
        <w:t xml:space="preserve"> </w:t>
      </w:r>
      <w:r w:rsidRPr="007E0EC6">
        <w:t>left</w:t>
      </w:r>
      <w:r>
        <w:t xml:space="preserve"> </w:t>
      </w:r>
      <w:r w:rsidRPr="007E0EC6">
        <w:t>join:</w:t>
      </w:r>
      <w:r>
        <w:t xml:space="preserve"> </w:t>
      </w:r>
      <w:r w:rsidRPr="007E0EC6">
        <w:t>the</w:t>
      </w:r>
      <w:r>
        <w:t xml:space="preserve"> </w:t>
      </w:r>
      <w:r w:rsidRPr="007E0EC6">
        <w:t>result</w:t>
      </w:r>
      <w:r>
        <w:t xml:space="preserve"> </w:t>
      </w:r>
      <w:r w:rsidRPr="007E0EC6">
        <w:t>table</w:t>
      </w:r>
      <w:r>
        <w:t xml:space="preserve"> </w:t>
      </w:r>
      <w:r w:rsidRPr="007E0EC6">
        <w:t>will</w:t>
      </w:r>
      <w:r>
        <w:t xml:space="preserve"> </w:t>
      </w:r>
      <w:r w:rsidRPr="007E0EC6">
        <w:t>always</w:t>
      </w:r>
      <w:r>
        <w:t xml:space="preserve"> </w:t>
      </w:r>
      <w:r w:rsidRPr="007E0EC6">
        <w:t>have</w:t>
      </w:r>
      <w:r>
        <w:t xml:space="preserve"> </w:t>
      </w:r>
      <w:r w:rsidRPr="007E0EC6">
        <w:t>a</w:t>
      </w:r>
      <w:r>
        <w:t xml:space="preserve"> </w:t>
      </w:r>
      <w:r w:rsidRPr="007E0EC6">
        <w:t>row</w:t>
      </w:r>
      <w:r>
        <w:t xml:space="preserve"> </w:t>
      </w:r>
      <w:r w:rsidRPr="007E0EC6">
        <w:t>for</w:t>
      </w:r>
      <w:r>
        <w:t xml:space="preserve"> </w:t>
      </w:r>
      <w:r w:rsidRPr="007E0EC6">
        <w:t>each</w:t>
      </w:r>
      <w:r>
        <w:t xml:space="preserve"> </w:t>
      </w:r>
      <w:r w:rsidRPr="007E0EC6">
        <w:t>row</w:t>
      </w:r>
      <w:r>
        <w:t xml:space="preserve"> </w:t>
      </w:r>
      <w:r w:rsidRPr="007E0EC6">
        <w:t>in</w:t>
      </w:r>
      <w:r>
        <w:t xml:space="preserve"> </w:t>
      </w:r>
      <w:r w:rsidRPr="007E0EC6">
        <w:t>T2.</w:t>
      </w:r>
    </w:p>
    <w:p w14:paraId="0BE4532D" w14:textId="7465C2BB" w:rsidR="00D5036B" w:rsidRPr="007E0EC6" w:rsidRDefault="002F0A79" w:rsidP="00E6302B">
      <w:r>
        <w:t>Whether to use LEFT or RIGHT is purely down to the order in w</w:t>
      </w:r>
      <w:r w:rsidR="00C8578C">
        <w:t>h</w:t>
      </w:r>
      <w:r>
        <w:t>ich the tables are referenced in the query; there</w:t>
      </w:r>
      <w:r w:rsidR="00C8578C">
        <w:t xml:space="preserve"> </w:t>
      </w:r>
      <w:r>
        <w:t>is no conceptual difference.</w:t>
      </w:r>
    </w:p>
    <w:p w14:paraId="0EA65A95" w14:textId="77777777" w:rsidR="00E6302B" w:rsidRPr="007E0EC6" w:rsidRDefault="00E6302B" w:rsidP="00E6302B">
      <w:r w:rsidRPr="007E0EC6">
        <w:t>FULL</w:t>
      </w:r>
      <w:r>
        <w:t xml:space="preserve"> </w:t>
      </w:r>
      <w:r w:rsidRPr="007E0EC6">
        <w:t>OUTER</w:t>
      </w:r>
      <w:r>
        <w:t xml:space="preserve"> </w:t>
      </w:r>
      <w:r w:rsidRPr="007E0EC6">
        <w:t>JOIN</w:t>
      </w:r>
    </w:p>
    <w:p w14:paraId="1EEDC73E" w14:textId="77777777" w:rsidR="00E6302B" w:rsidRPr="007E0EC6" w:rsidRDefault="00E6302B" w:rsidP="00E6302B">
      <w:r w:rsidRPr="007E0EC6">
        <w:t>First,</w:t>
      </w:r>
      <w:r>
        <w:t xml:space="preserve"> </w:t>
      </w:r>
      <w:r w:rsidRPr="007E0EC6">
        <w:t>an</w:t>
      </w:r>
      <w:r>
        <w:t xml:space="preserve"> </w:t>
      </w:r>
      <w:r w:rsidRPr="007E0EC6">
        <w:t>inner</w:t>
      </w:r>
      <w:r>
        <w:t xml:space="preserve"> </w:t>
      </w:r>
      <w:r w:rsidRPr="007E0EC6">
        <w:t>join</w:t>
      </w:r>
      <w:r>
        <w:t xml:space="preserve"> </w:t>
      </w:r>
      <w:r w:rsidRPr="007E0EC6">
        <w:t>is</w:t>
      </w:r>
      <w:r>
        <w:t xml:space="preserve"> </w:t>
      </w:r>
      <w:r w:rsidRPr="007E0EC6">
        <w:t>performed.</w:t>
      </w:r>
      <w:r>
        <w:t xml:space="preserve"> </w:t>
      </w:r>
      <w:r w:rsidRPr="007E0EC6">
        <w:t>Then,</w:t>
      </w:r>
      <w:r>
        <w:t xml:space="preserve"> </w:t>
      </w:r>
      <w:r w:rsidRPr="007E0EC6">
        <w:t>for</w:t>
      </w:r>
      <w:r>
        <w:t xml:space="preserve"> </w:t>
      </w:r>
      <w:r w:rsidRPr="007E0EC6">
        <w:t>each</w:t>
      </w:r>
      <w:r>
        <w:t xml:space="preserve"> </w:t>
      </w:r>
      <w:r w:rsidRPr="007E0EC6">
        <w:t>row</w:t>
      </w:r>
      <w:r>
        <w:t xml:space="preserve"> </w:t>
      </w:r>
      <w:r w:rsidRPr="007E0EC6">
        <w:t>in</w:t>
      </w:r>
      <w:r>
        <w:t xml:space="preserve"> </w:t>
      </w:r>
      <w:r w:rsidRPr="007E0EC6">
        <w:t>T1</w:t>
      </w:r>
      <w:r>
        <w:t xml:space="preserve"> </w:t>
      </w:r>
      <w:r w:rsidRPr="007E0EC6">
        <w:t>that</w:t>
      </w:r>
      <w:r>
        <w:t xml:space="preserve"> </w:t>
      </w:r>
      <w:r w:rsidRPr="007E0EC6">
        <w:t>does</w:t>
      </w:r>
      <w:r>
        <w:t xml:space="preserve"> </w:t>
      </w:r>
      <w:r w:rsidRPr="007E0EC6">
        <w:t>not</w:t>
      </w:r>
      <w:r>
        <w:t xml:space="preserve"> </w:t>
      </w:r>
      <w:r w:rsidRPr="007E0EC6">
        <w:t>satisfy</w:t>
      </w:r>
      <w:r>
        <w:t xml:space="preserve"> </w:t>
      </w:r>
      <w:r w:rsidRPr="007E0EC6">
        <w:t>the</w:t>
      </w:r>
      <w:r>
        <w:t xml:space="preserve"> </w:t>
      </w:r>
      <w:r w:rsidRPr="007E0EC6">
        <w:t>join</w:t>
      </w:r>
      <w:r>
        <w:t xml:space="preserve"> </w:t>
      </w:r>
      <w:r w:rsidRPr="007E0EC6">
        <w:t>condition</w:t>
      </w:r>
      <w:r>
        <w:t xml:space="preserve"> </w:t>
      </w:r>
      <w:r w:rsidRPr="007E0EC6">
        <w:t>with</w:t>
      </w:r>
      <w:r>
        <w:t xml:space="preserve"> </w:t>
      </w:r>
      <w:r w:rsidRPr="007E0EC6">
        <w:t>any</w:t>
      </w:r>
      <w:r>
        <w:t xml:space="preserve"> </w:t>
      </w:r>
      <w:r w:rsidRPr="007E0EC6">
        <w:t>row</w:t>
      </w:r>
      <w:r>
        <w:t xml:space="preserve"> </w:t>
      </w:r>
      <w:r w:rsidRPr="007E0EC6">
        <w:t>in</w:t>
      </w:r>
      <w:r>
        <w:t xml:space="preserve"> </w:t>
      </w:r>
      <w:r w:rsidRPr="007E0EC6">
        <w:t>T2,</w:t>
      </w:r>
      <w:r>
        <w:t xml:space="preserve"> </w:t>
      </w:r>
      <w:r w:rsidRPr="007E0EC6">
        <w:t>a</w:t>
      </w:r>
      <w:r>
        <w:t xml:space="preserve"> </w:t>
      </w:r>
      <w:r w:rsidRPr="007E0EC6">
        <w:t>joined</w:t>
      </w:r>
      <w:r>
        <w:t xml:space="preserve"> </w:t>
      </w:r>
      <w:r w:rsidRPr="007E0EC6">
        <w:t>row</w:t>
      </w:r>
      <w:r>
        <w:t xml:space="preserve"> </w:t>
      </w:r>
      <w:r w:rsidRPr="007E0EC6">
        <w:t>is</w:t>
      </w:r>
      <w:r>
        <w:t xml:space="preserve"> </w:t>
      </w:r>
      <w:r w:rsidRPr="007E0EC6">
        <w:t>added</w:t>
      </w:r>
      <w:r>
        <w:t xml:space="preserve"> </w:t>
      </w:r>
      <w:r w:rsidRPr="007E0EC6">
        <w:t>with</w:t>
      </w:r>
      <w:r>
        <w:t xml:space="preserve"> </w:t>
      </w:r>
      <w:r w:rsidRPr="007E0EC6">
        <w:t>null</w:t>
      </w:r>
      <w:r>
        <w:t xml:space="preserve"> </w:t>
      </w:r>
      <w:r w:rsidRPr="007E0EC6">
        <w:t>values</w:t>
      </w:r>
      <w:r>
        <w:t xml:space="preserve"> </w:t>
      </w:r>
      <w:r w:rsidRPr="007E0EC6">
        <w:t>in</w:t>
      </w:r>
      <w:r>
        <w:t xml:space="preserve"> </w:t>
      </w:r>
      <w:r w:rsidRPr="007E0EC6">
        <w:t>columns</w:t>
      </w:r>
      <w:r>
        <w:t xml:space="preserve"> </w:t>
      </w:r>
      <w:r w:rsidRPr="007E0EC6">
        <w:t>of</w:t>
      </w:r>
      <w:r>
        <w:t xml:space="preserve"> </w:t>
      </w:r>
      <w:r w:rsidRPr="007E0EC6">
        <w:t>T2.</w:t>
      </w:r>
      <w:r>
        <w:t xml:space="preserve"> </w:t>
      </w:r>
      <w:r w:rsidRPr="007E0EC6">
        <w:t>Also,</w:t>
      </w:r>
      <w:r>
        <w:t xml:space="preserve"> </w:t>
      </w:r>
      <w:r w:rsidRPr="007E0EC6">
        <w:t>for</w:t>
      </w:r>
      <w:r>
        <w:t xml:space="preserve"> </w:t>
      </w:r>
      <w:r w:rsidRPr="007E0EC6">
        <w:t>each</w:t>
      </w:r>
      <w:r>
        <w:t xml:space="preserve"> </w:t>
      </w:r>
      <w:r w:rsidRPr="007E0EC6">
        <w:t>row</w:t>
      </w:r>
      <w:r>
        <w:t xml:space="preserve"> </w:t>
      </w:r>
      <w:r w:rsidRPr="007E0EC6">
        <w:t>of</w:t>
      </w:r>
      <w:r>
        <w:t xml:space="preserve"> </w:t>
      </w:r>
      <w:r w:rsidRPr="007E0EC6">
        <w:t>T2</w:t>
      </w:r>
      <w:r>
        <w:t xml:space="preserve"> </w:t>
      </w:r>
      <w:r w:rsidRPr="007E0EC6">
        <w:t>that</w:t>
      </w:r>
      <w:r>
        <w:t xml:space="preserve"> </w:t>
      </w:r>
      <w:r w:rsidRPr="007E0EC6">
        <w:t>does</w:t>
      </w:r>
      <w:r>
        <w:t xml:space="preserve"> </w:t>
      </w:r>
      <w:r w:rsidRPr="007E0EC6">
        <w:t>not</w:t>
      </w:r>
      <w:r>
        <w:t xml:space="preserve"> </w:t>
      </w:r>
      <w:r w:rsidRPr="007E0EC6">
        <w:t>satisfy</w:t>
      </w:r>
      <w:r>
        <w:t xml:space="preserve"> </w:t>
      </w:r>
      <w:r w:rsidRPr="007E0EC6">
        <w:t>the</w:t>
      </w:r>
      <w:r>
        <w:t xml:space="preserve"> </w:t>
      </w:r>
      <w:r w:rsidRPr="007E0EC6">
        <w:t>join</w:t>
      </w:r>
      <w:r>
        <w:t xml:space="preserve"> </w:t>
      </w:r>
      <w:r w:rsidRPr="007E0EC6">
        <w:t>condition</w:t>
      </w:r>
      <w:r>
        <w:t xml:space="preserve"> </w:t>
      </w:r>
      <w:r w:rsidRPr="007E0EC6">
        <w:t>with</w:t>
      </w:r>
      <w:r>
        <w:t xml:space="preserve"> </w:t>
      </w:r>
      <w:r w:rsidRPr="007E0EC6">
        <w:t>any</w:t>
      </w:r>
      <w:r>
        <w:t xml:space="preserve"> </w:t>
      </w:r>
      <w:r w:rsidRPr="007E0EC6">
        <w:t>row</w:t>
      </w:r>
      <w:r>
        <w:t xml:space="preserve"> </w:t>
      </w:r>
      <w:r w:rsidRPr="007E0EC6">
        <w:t>in</w:t>
      </w:r>
      <w:r>
        <w:t xml:space="preserve"> </w:t>
      </w:r>
      <w:r w:rsidRPr="007E0EC6">
        <w:t>T1,</w:t>
      </w:r>
      <w:r>
        <w:t xml:space="preserve"> </w:t>
      </w:r>
      <w:r w:rsidRPr="007E0EC6">
        <w:t>a</w:t>
      </w:r>
      <w:r>
        <w:t xml:space="preserve"> </w:t>
      </w:r>
      <w:r w:rsidRPr="007E0EC6">
        <w:t>joined</w:t>
      </w:r>
      <w:r>
        <w:t xml:space="preserve"> </w:t>
      </w:r>
      <w:r w:rsidRPr="007E0EC6">
        <w:t>row</w:t>
      </w:r>
      <w:r>
        <w:t xml:space="preserve"> </w:t>
      </w:r>
      <w:r w:rsidRPr="007E0EC6">
        <w:t>with</w:t>
      </w:r>
      <w:r>
        <w:t xml:space="preserve"> </w:t>
      </w:r>
      <w:r w:rsidRPr="007E0EC6">
        <w:t>null</w:t>
      </w:r>
      <w:r>
        <w:t xml:space="preserve"> </w:t>
      </w:r>
      <w:r w:rsidRPr="007E0EC6">
        <w:t>values</w:t>
      </w:r>
      <w:r>
        <w:t xml:space="preserve"> </w:t>
      </w:r>
      <w:r w:rsidRPr="007E0EC6">
        <w:t>in</w:t>
      </w:r>
      <w:r>
        <w:t xml:space="preserve"> </w:t>
      </w:r>
      <w:r w:rsidRPr="007E0EC6">
        <w:t>the</w:t>
      </w:r>
      <w:r>
        <w:t xml:space="preserve"> </w:t>
      </w:r>
      <w:r w:rsidRPr="007E0EC6">
        <w:t>columns</w:t>
      </w:r>
      <w:r>
        <w:t xml:space="preserve"> </w:t>
      </w:r>
      <w:r w:rsidRPr="007E0EC6">
        <w:t>of</w:t>
      </w:r>
      <w:r>
        <w:t xml:space="preserve"> </w:t>
      </w:r>
      <w:r w:rsidRPr="007E0EC6">
        <w:t>T1</w:t>
      </w:r>
      <w:r>
        <w:t xml:space="preserve"> </w:t>
      </w:r>
      <w:r w:rsidRPr="007E0EC6">
        <w:t>is</w:t>
      </w:r>
      <w:r>
        <w:t xml:space="preserve"> </w:t>
      </w:r>
      <w:r w:rsidRPr="007E0EC6">
        <w:t>added.</w:t>
      </w:r>
    </w:p>
    <w:p w14:paraId="23016972" w14:textId="77777777" w:rsidR="00E6302B" w:rsidRPr="007E0EC6" w:rsidRDefault="00E6302B" w:rsidP="00E6302B">
      <w:r w:rsidRPr="007E0EC6">
        <w:t>The</w:t>
      </w:r>
      <w:r>
        <w:t xml:space="preserve"> </w:t>
      </w:r>
      <w:r w:rsidRPr="007E0EC6">
        <w:t>ON</w:t>
      </w:r>
      <w:r>
        <w:t xml:space="preserve"> </w:t>
      </w:r>
      <w:r w:rsidRPr="007E0EC6">
        <w:t>clause</w:t>
      </w:r>
      <w:r>
        <w:t xml:space="preserve"> </w:t>
      </w:r>
      <w:r w:rsidRPr="007E0EC6">
        <w:t>is</w:t>
      </w:r>
      <w:r>
        <w:t xml:space="preserve"> </w:t>
      </w:r>
      <w:r w:rsidRPr="007E0EC6">
        <w:t>the</w:t>
      </w:r>
      <w:r>
        <w:t xml:space="preserve"> </w:t>
      </w:r>
      <w:r w:rsidRPr="007E0EC6">
        <w:t>most</w:t>
      </w:r>
      <w:r>
        <w:t xml:space="preserve"> </w:t>
      </w:r>
      <w:r w:rsidRPr="007E0EC6">
        <w:t>general</w:t>
      </w:r>
      <w:r>
        <w:t xml:space="preserve"> </w:t>
      </w:r>
      <w:r w:rsidRPr="007E0EC6">
        <w:t>kind</w:t>
      </w:r>
      <w:r>
        <w:t xml:space="preserve"> </w:t>
      </w:r>
      <w:r w:rsidRPr="007E0EC6">
        <w:t>of</w:t>
      </w:r>
      <w:r>
        <w:t xml:space="preserve"> </w:t>
      </w:r>
      <w:r w:rsidRPr="007E0EC6">
        <w:t>join</w:t>
      </w:r>
      <w:r>
        <w:t xml:space="preserve"> </w:t>
      </w:r>
      <w:r w:rsidRPr="007E0EC6">
        <w:t>condition:</w:t>
      </w:r>
      <w:r>
        <w:t xml:space="preserve"> </w:t>
      </w:r>
      <w:r w:rsidRPr="007E0EC6">
        <w:t>it</w:t>
      </w:r>
      <w:r>
        <w:t xml:space="preserve"> </w:t>
      </w:r>
      <w:r w:rsidRPr="007E0EC6">
        <w:t>takes</w:t>
      </w:r>
      <w:r>
        <w:t xml:space="preserve"> </w:t>
      </w:r>
      <w:r w:rsidRPr="007E0EC6">
        <w:t>a</w:t>
      </w:r>
      <w:r>
        <w:t xml:space="preserve"> </w:t>
      </w:r>
      <w:r w:rsidRPr="007E0EC6">
        <w:t>Boolean</w:t>
      </w:r>
      <w:r>
        <w:t xml:space="preserve"> </w:t>
      </w:r>
      <w:r w:rsidRPr="007E0EC6">
        <w:t>value</w:t>
      </w:r>
      <w:r>
        <w:t xml:space="preserve"> </w:t>
      </w:r>
      <w:r w:rsidRPr="007E0EC6">
        <w:t>expression</w:t>
      </w:r>
      <w:r>
        <w:t xml:space="preserve"> </w:t>
      </w:r>
      <w:r w:rsidRPr="007E0EC6">
        <w:t>of</w:t>
      </w:r>
      <w:r>
        <w:t xml:space="preserve"> </w:t>
      </w:r>
      <w:r w:rsidRPr="007E0EC6">
        <w:t>the</w:t>
      </w:r>
      <w:r>
        <w:t xml:space="preserve"> </w:t>
      </w:r>
      <w:r w:rsidRPr="007E0EC6">
        <w:t>same</w:t>
      </w:r>
      <w:r>
        <w:t xml:space="preserve"> </w:t>
      </w:r>
      <w:r w:rsidRPr="007E0EC6">
        <w:t>kind</w:t>
      </w:r>
      <w:r>
        <w:t xml:space="preserve"> </w:t>
      </w:r>
      <w:r w:rsidRPr="007E0EC6">
        <w:t>as</w:t>
      </w:r>
      <w:r>
        <w:t xml:space="preserve"> </w:t>
      </w:r>
      <w:r w:rsidRPr="007E0EC6">
        <w:t>is</w:t>
      </w:r>
      <w:r>
        <w:t xml:space="preserve"> </w:t>
      </w:r>
      <w:r w:rsidRPr="007E0EC6">
        <w:t>used</w:t>
      </w:r>
      <w:r>
        <w:t xml:space="preserve"> </w:t>
      </w:r>
      <w:r w:rsidRPr="007E0EC6">
        <w:t>in</w:t>
      </w:r>
      <w:r>
        <w:t xml:space="preserve"> </w:t>
      </w:r>
      <w:r w:rsidRPr="007E0EC6">
        <w:t>a</w:t>
      </w:r>
      <w:r>
        <w:t xml:space="preserve"> </w:t>
      </w:r>
      <w:r w:rsidRPr="007E0EC6">
        <w:t>WHERE</w:t>
      </w:r>
      <w:r>
        <w:t xml:space="preserve"> </w:t>
      </w:r>
      <w:r w:rsidRPr="007E0EC6">
        <w:t>clause.</w:t>
      </w:r>
      <w:r>
        <w:t xml:space="preserve"> </w:t>
      </w:r>
      <w:r w:rsidRPr="007E0EC6">
        <w:t>A</w:t>
      </w:r>
      <w:r>
        <w:t xml:space="preserve"> </w:t>
      </w:r>
      <w:r w:rsidRPr="007E0EC6">
        <w:t>pair</w:t>
      </w:r>
      <w:r>
        <w:t xml:space="preserve"> </w:t>
      </w:r>
      <w:r w:rsidRPr="007E0EC6">
        <w:t>of</w:t>
      </w:r>
      <w:r>
        <w:t xml:space="preserve"> </w:t>
      </w:r>
      <w:r w:rsidRPr="007E0EC6">
        <w:t>rows</w:t>
      </w:r>
      <w:r>
        <w:t xml:space="preserve"> </w:t>
      </w:r>
      <w:r w:rsidRPr="007E0EC6">
        <w:t>from</w:t>
      </w:r>
      <w:r>
        <w:t xml:space="preserve"> </w:t>
      </w:r>
      <w:r w:rsidRPr="007E0EC6">
        <w:rPr>
          <w:b/>
          <w:bCs/>
          <w:i/>
          <w:iCs/>
        </w:rPr>
        <w:t>T1</w:t>
      </w:r>
      <w:r>
        <w:t xml:space="preserve"> </w:t>
      </w:r>
      <w:r w:rsidRPr="007E0EC6">
        <w:t>and</w:t>
      </w:r>
      <w:r>
        <w:t xml:space="preserve"> </w:t>
      </w:r>
      <w:r w:rsidRPr="007E0EC6">
        <w:rPr>
          <w:b/>
          <w:bCs/>
          <w:i/>
          <w:iCs/>
        </w:rPr>
        <w:t>T2</w:t>
      </w:r>
      <w:r>
        <w:t xml:space="preserve"> </w:t>
      </w:r>
      <w:r w:rsidRPr="007E0EC6">
        <w:t>match</w:t>
      </w:r>
      <w:r>
        <w:t xml:space="preserve"> </w:t>
      </w:r>
      <w:r w:rsidRPr="007E0EC6">
        <w:t>if</w:t>
      </w:r>
      <w:r>
        <w:t xml:space="preserve"> </w:t>
      </w:r>
      <w:r w:rsidRPr="007E0EC6">
        <w:t>the</w:t>
      </w:r>
      <w:r>
        <w:t xml:space="preserve"> </w:t>
      </w:r>
      <w:r w:rsidRPr="007E0EC6">
        <w:t>ON</w:t>
      </w:r>
      <w:r>
        <w:t xml:space="preserve"> </w:t>
      </w:r>
      <w:r w:rsidRPr="007E0EC6">
        <w:t>expression</w:t>
      </w:r>
      <w:r>
        <w:t xml:space="preserve"> </w:t>
      </w:r>
      <w:r w:rsidRPr="007E0EC6">
        <w:t>evaluates</w:t>
      </w:r>
      <w:r>
        <w:t xml:space="preserve"> </w:t>
      </w:r>
      <w:r w:rsidRPr="007E0EC6">
        <w:t>to</w:t>
      </w:r>
      <w:r>
        <w:t xml:space="preserve"> </w:t>
      </w:r>
      <w:r w:rsidRPr="007E0EC6">
        <w:t>true.</w:t>
      </w:r>
    </w:p>
    <w:p w14:paraId="0836FEAD" w14:textId="69E69551" w:rsidR="00E6302B" w:rsidRPr="007E0EC6" w:rsidRDefault="00E6302B" w:rsidP="00E6302B">
      <w:r w:rsidRPr="007E0EC6">
        <w:t>The</w:t>
      </w:r>
      <w:r>
        <w:t xml:space="preserve"> </w:t>
      </w:r>
      <w:r w:rsidRPr="007E0EC6">
        <w:t>USING</w:t>
      </w:r>
      <w:r>
        <w:t xml:space="preserve"> </w:t>
      </w:r>
      <w:r w:rsidRPr="007E0EC6">
        <w:t>clause</w:t>
      </w:r>
      <w:r>
        <w:t xml:space="preserve"> </w:t>
      </w:r>
      <w:r w:rsidRPr="007E0EC6">
        <w:t>is</w:t>
      </w:r>
      <w:r>
        <w:t xml:space="preserve"> </w:t>
      </w:r>
      <w:r w:rsidRPr="007E0EC6">
        <w:t>a</w:t>
      </w:r>
      <w:r>
        <w:t xml:space="preserve"> </w:t>
      </w:r>
      <w:r w:rsidR="00F95D76">
        <w:t xml:space="preserve">convenience when </w:t>
      </w:r>
      <w:r w:rsidRPr="007E0EC6">
        <w:t>both</w:t>
      </w:r>
      <w:r>
        <w:t xml:space="preserve"> </w:t>
      </w:r>
      <w:r w:rsidRPr="007E0EC6">
        <w:t>sides</w:t>
      </w:r>
      <w:r>
        <w:t xml:space="preserve"> </w:t>
      </w:r>
      <w:r w:rsidRPr="007E0EC6">
        <w:t>of</w:t>
      </w:r>
      <w:r>
        <w:t xml:space="preserve"> </w:t>
      </w:r>
      <w:r w:rsidRPr="007E0EC6">
        <w:t>the</w:t>
      </w:r>
      <w:r>
        <w:t xml:space="preserve"> </w:t>
      </w:r>
      <w:r w:rsidRPr="007E0EC6">
        <w:t>join</w:t>
      </w:r>
      <w:r>
        <w:t xml:space="preserve"> </w:t>
      </w:r>
      <w:r w:rsidRPr="007E0EC6">
        <w:t>use</w:t>
      </w:r>
      <w:r>
        <w:t xml:space="preserve"> </w:t>
      </w:r>
      <w:r w:rsidRPr="007E0EC6">
        <w:t>the</w:t>
      </w:r>
      <w:r>
        <w:t xml:space="preserve"> </w:t>
      </w:r>
      <w:r w:rsidRPr="007E0EC6">
        <w:t>same</w:t>
      </w:r>
      <w:r>
        <w:t xml:space="preserve"> </w:t>
      </w:r>
      <w:r w:rsidRPr="007E0EC6">
        <w:t>name</w:t>
      </w:r>
      <w:r>
        <w:t xml:space="preserve"> </w:t>
      </w:r>
      <w:r w:rsidRPr="007E0EC6">
        <w:t>for</w:t>
      </w:r>
      <w:r>
        <w:t xml:space="preserve"> </w:t>
      </w:r>
      <w:r w:rsidRPr="007E0EC6">
        <w:t>the</w:t>
      </w:r>
      <w:r>
        <w:t xml:space="preserve"> </w:t>
      </w:r>
      <w:r w:rsidRPr="007E0EC6">
        <w:t>joining</w:t>
      </w:r>
      <w:r>
        <w:t xml:space="preserve"> </w:t>
      </w:r>
      <w:r w:rsidRPr="007E0EC6">
        <w:t>column(s).</w:t>
      </w:r>
      <w:r>
        <w:t xml:space="preserve"> </w:t>
      </w:r>
      <w:r w:rsidRPr="007E0EC6">
        <w:t>It</w:t>
      </w:r>
      <w:r>
        <w:t xml:space="preserve"> </w:t>
      </w:r>
      <w:r w:rsidRPr="007E0EC6">
        <w:t>takes</w:t>
      </w:r>
      <w:r>
        <w:t xml:space="preserve"> </w:t>
      </w:r>
      <w:r w:rsidRPr="007E0EC6">
        <w:t>a</w:t>
      </w:r>
      <w:r>
        <w:t xml:space="preserve"> </w:t>
      </w:r>
      <w:r w:rsidRPr="007E0EC6">
        <w:t>comma-separated</w:t>
      </w:r>
      <w:r>
        <w:t xml:space="preserve"> </w:t>
      </w:r>
      <w:r w:rsidRPr="007E0EC6">
        <w:t>list</w:t>
      </w:r>
      <w:r>
        <w:t xml:space="preserve"> </w:t>
      </w:r>
      <w:r w:rsidRPr="007E0EC6">
        <w:t>of</w:t>
      </w:r>
      <w:r>
        <w:t xml:space="preserve"> </w:t>
      </w:r>
      <w:r w:rsidRPr="007E0EC6">
        <w:t>the</w:t>
      </w:r>
      <w:r>
        <w:t xml:space="preserve"> </w:t>
      </w:r>
      <w:r w:rsidRPr="007E0EC6">
        <w:t>shared</w:t>
      </w:r>
      <w:r>
        <w:t xml:space="preserve"> </w:t>
      </w:r>
      <w:r w:rsidRPr="007E0EC6">
        <w:t>column</w:t>
      </w:r>
      <w:r>
        <w:t xml:space="preserve"> </w:t>
      </w:r>
      <w:r w:rsidRPr="007E0EC6">
        <w:t>names</w:t>
      </w:r>
      <w:r>
        <w:t xml:space="preserve"> </w:t>
      </w:r>
      <w:r w:rsidRPr="007E0EC6">
        <w:t>and</w:t>
      </w:r>
      <w:r>
        <w:t xml:space="preserve"> </w:t>
      </w:r>
      <w:r w:rsidRPr="007E0EC6">
        <w:t>forms</w:t>
      </w:r>
      <w:r>
        <w:t xml:space="preserve"> </w:t>
      </w:r>
      <w:r w:rsidRPr="007E0EC6">
        <w:t>a</w:t>
      </w:r>
      <w:r>
        <w:t xml:space="preserve"> </w:t>
      </w:r>
      <w:r w:rsidRPr="007E0EC6">
        <w:t>join</w:t>
      </w:r>
      <w:r>
        <w:t xml:space="preserve"> </w:t>
      </w:r>
      <w:r w:rsidRPr="007E0EC6">
        <w:t>condition</w:t>
      </w:r>
      <w:r>
        <w:t xml:space="preserve"> </w:t>
      </w:r>
      <w:r w:rsidRPr="007E0EC6">
        <w:t>that</w:t>
      </w:r>
      <w:r>
        <w:t xml:space="preserve"> </w:t>
      </w:r>
      <w:r w:rsidR="007649CA">
        <w:t>uses</w:t>
      </w:r>
      <w:r>
        <w:t xml:space="preserve"> </w:t>
      </w:r>
      <w:r w:rsidRPr="007E0EC6">
        <w:t>an</w:t>
      </w:r>
      <w:r>
        <w:t xml:space="preserve"> </w:t>
      </w:r>
      <w:r w:rsidRPr="007E0EC6">
        <w:t>equality</w:t>
      </w:r>
      <w:r>
        <w:t xml:space="preserve"> </w:t>
      </w:r>
      <w:r w:rsidRPr="007E0EC6">
        <w:t>comparison</w:t>
      </w:r>
      <w:r>
        <w:t xml:space="preserve"> </w:t>
      </w:r>
      <w:r w:rsidRPr="007E0EC6">
        <w:t>for</w:t>
      </w:r>
      <w:r>
        <w:t xml:space="preserve"> </w:t>
      </w:r>
      <w:r w:rsidRPr="007E0EC6">
        <w:t>each</w:t>
      </w:r>
      <w:r>
        <w:t xml:space="preserve"> </w:t>
      </w:r>
      <w:r w:rsidRPr="007E0EC6">
        <w:t>one.</w:t>
      </w:r>
      <w:r>
        <w:t xml:space="preserve"> </w:t>
      </w:r>
      <w:r w:rsidRPr="007E0EC6">
        <w:t>For</w:t>
      </w:r>
      <w:r>
        <w:t xml:space="preserve"> </w:t>
      </w:r>
      <w:r w:rsidRPr="007E0EC6">
        <w:t>example,</w:t>
      </w:r>
      <w:r>
        <w:t xml:space="preserve"> </w:t>
      </w:r>
      <w:r w:rsidRPr="007E0EC6">
        <w:t>joining</w:t>
      </w:r>
      <w:r>
        <w:t xml:space="preserve"> </w:t>
      </w:r>
      <w:r w:rsidRPr="007E0EC6">
        <w:rPr>
          <w:b/>
          <w:bCs/>
          <w:i/>
          <w:iCs/>
        </w:rPr>
        <w:t>T1</w:t>
      </w:r>
      <w:r>
        <w:t xml:space="preserve"> </w:t>
      </w:r>
      <w:r w:rsidRPr="007E0EC6">
        <w:t>and</w:t>
      </w:r>
      <w:r>
        <w:t xml:space="preserve"> </w:t>
      </w:r>
      <w:r w:rsidRPr="007E0EC6">
        <w:rPr>
          <w:b/>
          <w:bCs/>
          <w:i/>
          <w:iCs/>
        </w:rPr>
        <w:t>T2</w:t>
      </w:r>
      <w:r>
        <w:t xml:space="preserve"> </w:t>
      </w:r>
      <w:r w:rsidRPr="007E0EC6">
        <w:t>with</w:t>
      </w:r>
      <w:r>
        <w:t xml:space="preserve"> </w:t>
      </w:r>
      <w:r w:rsidRPr="007E0EC6">
        <w:t>USING</w:t>
      </w:r>
      <w:r>
        <w:t xml:space="preserve"> </w:t>
      </w:r>
      <w:r w:rsidRPr="007E0EC6">
        <w:t>(a,</w:t>
      </w:r>
      <w:r>
        <w:t xml:space="preserve"> </w:t>
      </w:r>
      <w:r w:rsidRPr="007E0EC6">
        <w:t>b)</w:t>
      </w:r>
      <w:r>
        <w:t xml:space="preserve"> </w:t>
      </w:r>
      <w:r w:rsidRPr="007E0EC6">
        <w:t>produces</w:t>
      </w:r>
      <w:r>
        <w:t xml:space="preserve"> </w:t>
      </w:r>
      <w:r w:rsidRPr="007E0EC6">
        <w:t>the</w:t>
      </w:r>
      <w:r w:rsidR="00B10970">
        <w:t xml:space="preserve"> </w:t>
      </w:r>
      <w:r w:rsidR="007649CA">
        <w:t>equivalent to</w:t>
      </w:r>
      <w:r>
        <w:t xml:space="preserve"> </w:t>
      </w:r>
      <w:r w:rsidRPr="007E0EC6">
        <w:t>ON</w:t>
      </w:r>
      <w:r>
        <w:t xml:space="preserve"> </w:t>
      </w:r>
      <w:r w:rsidRPr="007E0EC6">
        <w:rPr>
          <w:b/>
          <w:bCs/>
          <w:i/>
          <w:iCs/>
        </w:rPr>
        <w:t>T1</w:t>
      </w:r>
      <w:r w:rsidRPr="007E0EC6">
        <w:t>.a</w:t>
      </w:r>
      <w:r>
        <w:t xml:space="preserve"> </w:t>
      </w:r>
      <w:r w:rsidRPr="007E0EC6">
        <w:t>=</w:t>
      </w:r>
      <w:r>
        <w:t xml:space="preserve"> </w:t>
      </w:r>
      <w:r w:rsidRPr="007E0EC6">
        <w:rPr>
          <w:b/>
          <w:bCs/>
          <w:i/>
          <w:iCs/>
        </w:rPr>
        <w:t>T2</w:t>
      </w:r>
      <w:r w:rsidRPr="007E0EC6">
        <w:t>.a</w:t>
      </w:r>
      <w:r>
        <w:t xml:space="preserve"> </w:t>
      </w:r>
      <w:r w:rsidRPr="007E0EC6">
        <w:t>AND</w:t>
      </w:r>
      <w:r>
        <w:t xml:space="preserve"> </w:t>
      </w:r>
      <w:r w:rsidRPr="007E0EC6">
        <w:rPr>
          <w:b/>
          <w:bCs/>
          <w:i/>
          <w:iCs/>
        </w:rPr>
        <w:t>T1</w:t>
      </w:r>
      <w:r w:rsidRPr="007E0EC6">
        <w:t>.b</w:t>
      </w:r>
      <w:r>
        <w:t xml:space="preserve"> </w:t>
      </w:r>
      <w:r w:rsidRPr="007E0EC6">
        <w:t>=</w:t>
      </w:r>
      <w:r>
        <w:t xml:space="preserve"> </w:t>
      </w:r>
      <w:r w:rsidRPr="007E0EC6">
        <w:rPr>
          <w:b/>
          <w:bCs/>
          <w:i/>
          <w:iCs/>
        </w:rPr>
        <w:t>T2</w:t>
      </w:r>
      <w:r w:rsidRPr="007E0EC6">
        <w:t>.b.</w:t>
      </w:r>
    </w:p>
    <w:p w14:paraId="40D4F888" w14:textId="77777777" w:rsidR="00E6302B" w:rsidRPr="007E0EC6" w:rsidRDefault="00E6302B" w:rsidP="00E6302B">
      <w:r w:rsidRPr="007E0EC6">
        <w:lastRenderedPageBreak/>
        <w:t>Furthermore,</w:t>
      </w:r>
      <w:r>
        <w:t xml:space="preserve"> </w:t>
      </w:r>
      <w:r w:rsidRPr="007E0EC6">
        <w:t>the</w:t>
      </w:r>
      <w:r>
        <w:t xml:space="preserve"> </w:t>
      </w:r>
      <w:r w:rsidRPr="007E0EC6">
        <w:t>output</w:t>
      </w:r>
      <w:r>
        <w:t xml:space="preserve"> </w:t>
      </w:r>
      <w:r w:rsidRPr="007E0EC6">
        <w:t>of</w:t>
      </w:r>
      <w:r>
        <w:t xml:space="preserve"> </w:t>
      </w:r>
      <w:r w:rsidRPr="007E0EC6">
        <w:t>JOIN</w:t>
      </w:r>
      <w:r>
        <w:t xml:space="preserve"> </w:t>
      </w:r>
      <w:r w:rsidRPr="007E0EC6">
        <w:t>USING</w:t>
      </w:r>
      <w:r>
        <w:t xml:space="preserve"> </w:t>
      </w:r>
      <w:r w:rsidRPr="007E0EC6">
        <w:t>suppresses</w:t>
      </w:r>
      <w:r>
        <w:t xml:space="preserve"> </w:t>
      </w:r>
      <w:r w:rsidRPr="007E0EC6">
        <w:t>redundant</w:t>
      </w:r>
      <w:r>
        <w:t xml:space="preserve"> </w:t>
      </w:r>
      <w:r w:rsidRPr="007E0EC6">
        <w:t>columns:</w:t>
      </w:r>
      <w:r>
        <w:t xml:space="preserve"> </w:t>
      </w:r>
      <w:r w:rsidRPr="007E0EC6">
        <w:t>there</w:t>
      </w:r>
      <w:r>
        <w:t xml:space="preserve"> </w:t>
      </w:r>
      <w:r w:rsidRPr="007E0EC6">
        <w:t>is</w:t>
      </w:r>
      <w:r>
        <w:t xml:space="preserve"> </w:t>
      </w:r>
      <w:r w:rsidRPr="007E0EC6">
        <w:t>no</w:t>
      </w:r>
      <w:r>
        <w:t xml:space="preserve"> </w:t>
      </w:r>
      <w:r w:rsidRPr="007E0EC6">
        <w:t>need</w:t>
      </w:r>
      <w:r>
        <w:t xml:space="preserve"> </w:t>
      </w:r>
      <w:r w:rsidRPr="007E0EC6">
        <w:t>to</w:t>
      </w:r>
      <w:r>
        <w:t xml:space="preserve"> </w:t>
      </w:r>
      <w:r w:rsidRPr="007E0EC6">
        <w:t>print</w:t>
      </w:r>
      <w:r>
        <w:t xml:space="preserve"> </w:t>
      </w:r>
      <w:proofErr w:type="gramStart"/>
      <w:r w:rsidRPr="007E0EC6">
        <w:t>both</w:t>
      </w:r>
      <w:r>
        <w:t xml:space="preserve"> </w:t>
      </w:r>
      <w:r w:rsidRPr="007E0EC6">
        <w:t>of</w:t>
      </w:r>
      <w:r>
        <w:t xml:space="preserve"> </w:t>
      </w:r>
      <w:r w:rsidRPr="007E0EC6">
        <w:t>the</w:t>
      </w:r>
      <w:r>
        <w:t xml:space="preserve"> </w:t>
      </w:r>
      <w:r w:rsidRPr="007E0EC6">
        <w:t>matched</w:t>
      </w:r>
      <w:proofErr w:type="gramEnd"/>
      <w:r>
        <w:t xml:space="preserve"> </w:t>
      </w:r>
      <w:r w:rsidRPr="007E0EC6">
        <w:t>columns,</w:t>
      </w:r>
      <w:r>
        <w:t xml:space="preserve"> </w:t>
      </w:r>
      <w:r w:rsidRPr="007E0EC6">
        <w:t>since</w:t>
      </w:r>
      <w:r>
        <w:t xml:space="preserve"> </w:t>
      </w:r>
      <w:r w:rsidRPr="007E0EC6">
        <w:t>they</w:t>
      </w:r>
      <w:r>
        <w:t xml:space="preserve"> </w:t>
      </w:r>
      <w:r w:rsidRPr="007E0EC6">
        <w:t>must</w:t>
      </w:r>
      <w:r>
        <w:t xml:space="preserve"> </w:t>
      </w:r>
      <w:r w:rsidRPr="007E0EC6">
        <w:t>have</w:t>
      </w:r>
      <w:r>
        <w:t xml:space="preserve"> </w:t>
      </w:r>
      <w:r w:rsidRPr="007E0EC6">
        <w:t>equal</w:t>
      </w:r>
      <w:r>
        <w:t xml:space="preserve"> </w:t>
      </w:r>
      <w:r w:rsidRPr="007E0EC6">
        <w:t>values.</w:t>
      </w:r>
      <w:r>
        <w:t xml:space="preserve"> </w:t>
      </w:r>
      <w:r w:rsidRPr="007E0EC6">
        <w:t>While</w:t>
      </w:r>
      <w:r>
        <w:t xml:space="preserve"> </w:t>
      </w:r>
      <w:r w:rsidRPr="007E0EC6">
        <w:t>JOIN</w:t>
      </w:r>
      <w:r>
        <w:t xml:space="preserve"> </w:t>
      </w:r>
      <w:r w:rsidRPr="007E0EC6">
        <w:t>ON</w:t>
      </w:r>
      <w:r>
        <w:t xml:space="preserve"> </w:t>
      </w:r>
      <w:r w:rsidRPr="007E0EC6">
        <w:t>produces</w:t>
      </w:r>
      <w:r>
        <w:t xml:space="preserve"> </w:t>
      </w:r>
      <w:r w:rsidRPr="007E0EC6">
        <w:t>all</w:t>
      </w:r>
      <w:r>
        <w:t xml:space="preserve"> </w:t>
      </w:r>
      <w:r w:rsidRPr="007E0EC6">
        <w:t>columns</w:t>
      </w:r>
      <w:r>
        <w:t xml:space="preserve"> </w:t>
      </w:r>
      <w:r w:rsidRPr="007E0EC6">
        <w:t>from</w:t>
      </w:r>
      <w:r>
        <w:t xml:space="preserve"> </w:t>
      </w:r>
      <w:r w:rsidRPr="007E0EC6">
        <w:rPr>
          <w:b/>
          <w:bCs/>
          <w:i/>
          <w:iCs/>
        </w:rPr>
        <w:t>T1</w:t>
      </w:r>
      <w:r>
        <w:t xml:space="preserve"> </w:t>
      </w:r>
      <w:r w:rsidRPr="007E0EC6">
        <w:t>followed</w:t>
      </w:r>
      <w:r>
        <w:t xml:space="preserve"> </w:t>
      </w:r>
      <w:r w:rsidRPr="007E0EC6">
        <w:t>by</w:t>
      </w:r>
      <w:r>
        <w:t xml:space="preserve"> </w:t>
      </w:r>
      <w:r w:rsidRPr="007E0EC6">
        <w:t>all</w:t>
      </w:r>
      <w:r>
        <w:t xml:space="preserve"> </w:t>
      </w:r>
      <w:r w:rsidRPr="007E0EC6">
        <w:t>columns</w:t>
      </w:r>
      <w:r>
        <w:t xml:space="preserve"> </w:t>
      </w:r>
      <w:r w:rsidRPr="007E0EC6">
        <w:t>from</w:t>
      </w:r>
      <w:r>
        <w:t xml:space="preserve"> </w:t>
      </w:r>
      <w:r w:rsidRPr="007E0EC6">
        <w:rPr>
          <w:b/>
          <w:bCs/>
          <w:i/>
          <w:iCs/>
        </w:rPr>
        <w:t>T2</w:t>
      </w:r>
      <w:r w:rsidRPr="007E0EC6">
        <w:t>,</w:t>
      </w:r>
      <w:r>
        <w:t xml:space="preserve"> </w:t>
      </w:r>
      <w:r w:rsidRPr="007E0EC6">
        <w:t>JOIN</w:t>
      </w:r>
      <w:r>
        <w:t xml:space="preserve"> </w:t>
      </w:r>
      <w:r w:rsidRPr="007E0EC6">
        <w:t>USING</w:t>
      </w:r>
      <w:r>
        <w:t xml:space="preserve"> </w:t>
      </w:r>
      <w:r w:rsidRPr="007E0EC6">
        <w:t>produces</w:t>
      </w:r>
      <w:r>
        <w:t xml:space="preserve"> </w:t>
      </w:r>
      <w:r w:rsidRPr="007E0EC6">
        <w:t>one</w:t>
      </w:r>
      <w:r>
        <w:t xml:space="preserve"> </w:t>
      </w:r>
      <w:r w:rsidRPr="007E0EC6">
        <w:t>output</w:t>
      </w:r>
      <w:r>
        <w:t xml:space="preserve"> </w:t>
      </w:r>
      <w:r w:rsidRPr="007E0EC6">
        <w:t>column</w:t>
      </w:r>
      <w:r>
        <w:t xml:space="preserve"> </w:t>
      </w:r>
      <w:r w:rsidRPr="007E0EC6">
        <w:t>for</w:t>
      </w:r>
      <w:r>
        <w:t xml:space="preserve"> </w:t>
      </w:r>
      <w:r w:rsidRPr="007E0EC6">
        <w:t>each</w:t>
      </w:r>
      <w:r>
        <w:t xml:space="preserve"> </w:t>
      </w:r>
      <w:r w:rsidRPr="007E0EC6">
        <w:t>of</w:t>
      </w:r>
      <w:r>
        <w:t xml:space="preserve"> </w:t>
      </w:r>
      <w:r w:rsidRPr="007E0EC6">
        <w:t>the</w:t>
      </w:r>
      <w:r>
        <w:t xml:space="preserve"> </w:t>
      </w:r>
      <w:r w:rsidRPr="007E0EC6">
        <w:t>listed</w:t>
      </w:r>
      <w:r>
        <w:t xml:space="preserve"> </w:t>
      </w:r>
      <w:r w:rsidRPr="007E0EC6">
        <w:t>column</w:t>
      </w:r>
      <w:r>
        <w:t xml:space="preserve"> </w:t>
      </w:r>
      <w:r w:rsidRPr="007E0EC6">
        <w:t>pairs</w:t>
      </w:r>
      <w:r>
        <w:t xml:space="preserve"> </w:t>
      </w:r>
      <w:r w:rsidRPr="007E0EC6">
        <w:t>(in</w:t>
      </w:r>
      <w:r>
        <w:t xml:space="preserve"> </w:t>
      </w:r>
      <w:r w:rsidRPr="007E0EC6">
        <w:t>the</w:t>
      </w:r>
      <w:r>
        <w:t xml:space="preserve"> </w:t>
      </w:r>
      <w:r w:rsidRPr="007E0EC6">
        <w:t>listed</w:t>
      </w:r>
      <w:r>
        <w:t xml:space="preserve"> </w:t>
      </w:r>
      <w:r w:rsidRPr="007E0EC6">
        <w:t>order),</w:t>
      </w:r>
      <w:r>
        <w:t xml:space="preserve"> </w:t>
      </w:r>
      <w:r w:rsidRPr="007E0EC6">
        <w:t>followed</w:t>
      </w:r>
      <w:r>
        <w:t xml:space="preserve"> </w:t>
      </w:r>
      <w:r w:rsidRPr="007E0EC6">
        <w:t>by</w:t>
      </w:r>
      <w:r>
        <w:t xml:space="preserve"> </w:t>
      </w:r>
      <w:r w:rsidRPr="007E0EC6">
        <w:t>any</w:t>
      </w:r>
      <w:r>
        <w:t xml:space="preserve"> </w:t>
      </w:r>
      <w:r w:rsidRPr="007E0EC6">
        <w:t>remaining</w:t>
      </w:r>
      <w:r>
        <w:t xml:space="preserve"> </w:t>
      </w:r>
      <w:r w:rsidRPr="007E0EC6">
        <w:t>columns</w:t>
      </w:r>
      <w:r>
        <w:t xml:space="preserve"> </w:t>
      </w:r>
      <w:r w:rsidRPr="007E0EC6">
        <w:t>from</w:t>
      </w:r>
      <w:r>
        <w:t xml:space="preserve"> </w:t>
      </w:r>
      <w:r w:rsidRPr="007E0EC6">
        <w:rPr>
          <w:b/>
          <w:bCs/>
          <w:i/>
          <w:iCs/>
        </w:rPr>
        <w:t>T1</w:t>
      </w:r>
      <w:r w:rsidRPr="007E0EC6">
        <w:t>,</w:t>
      </w:r>
      <w:r>
        <w:t xml:space="preserve"> </w:t>
      </w:r>
      <w:r w:rsidRPr="007E0EC6">
        <w:t>followed</w:t>
      </w:r>
      <w:r>
        <w:t xml:space="preserve"> </w:t>
      </w:r>
      <w:r w:rsidRPr="007E0EC6">
        <w:t>by</w:t>
      </w:r>
      <w:r>
        <w:t xml:space="preserve"> </w:t>
      </w:r>
      <w:r w:rsidRPr="007E0EC6">
        <w:t>any</w:t>
      </w:r>
      <w:r>
        <w:t xml:space="preserve"> </w:t>
      </w:r>
      <w:r w:rsidRPr="007E0EC6">
        <w:t>remaining</w:t>
      </w:r>
      <w:r>
        <w:t xml:space="preserve"> </w:t>
      </w:r>
      <w:r w:rsidRPr="007E0EC6">
        <w:t>columns</w:t>
      </w:r>
      <w:r>
        <w:t xml:space="preserve"> </w:t>
      </w:r>
      <w:r w:rsidRPr="007E0EC6">
        <w:t>from</w:t>
      </w:r>
      <w:r>
        <w:t xml:space="preserve"> </w:t>
      </w:r>
      <w:r w:rsidRPr="007E0EC6">
        <w:rPr>
          <w:b/>
          <w:bCs/>
          <w:i/>
          <w:iCs/>
        </w:rPr>
        <w:t>T2</w:t>
      </w:r>
      <w:r w:rsidRPr="007E0EC6">
        <w:t>.</w:t>
      </w:r>
    </w:p>
    <w:p w14:paraId="454F5066" w14:textId="77777777" w:rsidR="00E6302B" w:rsidRPr="007E0EC6" w:rsidRDefault="00E6302B" w:rsidP="00E6302B">
      <w:bookmarkStart w:id="22" w:name="id-1.5.6.6.5.6.4.3.2.8.1"/>
      <w:bookmarkStart w:id="23" w:name="id-1.5.6.6.5.6.4.3.2.8.2"/>
      <w:bookmarkEnd w:id="22"/>
      <w:bookmarkEnd w:id="23"/>
      <w:r w:rsidRPr="007E0EC6">
        <w:t>Finally,</w:t>
      </w:r>
      <w:r>
        <w:t xml:space="preserve"> </w:t>
      </w:r>
      <w:r w:rsidRPr="007E0EC6">
        <w:t>NATURAL</w:t>
      </w:r>
      <w:r>
        <w:t xml:space="preserve"> </w:t>
      </w:r>
      <w:r w:rsidRPr="007E0EC6">
        <w:t>is</w:t>
      </w:r>
      <w:r>
        <w:t xml:space="preserve"> </w:t>
      </w:r>
      <w:r w:rsidRPr="007E0EC6">
        <w:t>a</w:t>
      </w:r>
      <w:r>
        <w:t xml:space="preserve"> </w:t>
      </w:r>
      <w:r w:rsidRPr="007E0EC6">
        <w:t>shorthand</w:t>
      </w:r>
      <w:r>
        <w:t xml:space="preserve"> </w:t>
      </w:r>
      <w:r w:rsidRPr="007E0EC6">
        <w:t>form</w:t>
      </w:r>
      <w:r>
        <w:t xml:space="preserve"> </w:t>
      </w:r>
      <w:r w:rsidRPr="007E0EC6">
        <w:t>of</w:t>
      </w:r>
      <w:r>
        <w:t xml:space="preserve"> </w:t>
      </w:r>
      <w:r w:rsidRPr="007E0EC6">
        <w:t>USING:</w:t>
      </w:r>
      <w:r>
        <w:t xml:space="preserve"> </w:t>
      </w:r>
      <w:r w:rsidRPr="007E0EC6">
        <w:t>it</w:t>
      </w:r>
      <w:r>
        <w:t xml:space="preserve"> </w:t>
      </w:r>
      <w:r w:rsidRPr="007E0EC6">
        <w:t>forms</w:t>
      </w:r>
      <w:r>
        <w:t xml:space="preserve"> </w:t>
      </w:r>
      <w:r w:rsidRPr="007E0EC6">
        <w:t>a</w:t>
      </w:r>
      <w:r>
        <w:t xml:space="preserve"> </w:t>
      </w:r>
      <w:r w:rsidRPr="007E0EC6">
        <w:t>USING</w:t>
      </w:r>
      <w:r>
        <w:t xml:space="preserve"> </w:t>
      </w:r>
      <w:r w:rsidRPr="007E0EC6">
        <w:t>list</w:t>
      </w:r>
      <w:r>
        <w:t xml:space="preserve"> </w:t>
      </w:r>
      <w:r w:rsidRPr="007E0EC6">
        <w:t>consisting</w:t>
      </w:r>
      <w:r>
        <w:t xml:space="preserve"> </w:t>
      </w:r>
      <w:r w:rsidRPr="007E0EC6">
        <w:t>of</w:t>
      </w:r>
      <w:r>
        <w:t xml:space="preserve"> </w:t>
      </w:r>
      <w:r w:rsidRPr="007E0EC6">
        <w:t>all</w:t>
      </w:r>
      <w:r>
        <w:t xml:space="preserve"> </w:t>
      </w:r>
      <w:r w:rsidRPr="007E0EC6">
        <w:t>column</w:t>
      </w:r>
      <w:r>
        <w:t xml:space="preserve"> </w:t>
      </w:r>
      <w:r w:rsidRPr="007E0EC6">
        <w:t>names</w:t>
      </w:r>
      <w:r>
        <w:t xml:space="preserve"> </w:t>
      </w:r>
      <w:r w:rsidRPr="007E0EC6">
        <w:t>that</w:t>
      </w:r>
      <w:r>
        <w:t xml:space="preserve"> </w:t>
      </w:r>
      <w:r w:rsidRPr="007E0EC6">
        <w:t>appear</w:t>
      </w:r>
      <w:r>
        <w:t xml:space="preserve"> </w:t>
      </w:r>
      <w:r w:rsidRPr="007E0EC6">
        <w:t>in</w:t>
      </w:r>
      <w:r>
        <w:t xml:space="preserve"> </w:t>
      </w:r>
      <w:r w:rsidRPr="007E0EC6">
        <w:t>both</w:t>
      </w:r>
      <w:r>
        <w:t xml:space="preserve"> </w:t>
      </w:r>
      <w:r w:rsidRPr="007E0EC6">
        <w:t>input</w:t>
      </w:r>
      <w:r>
        <w:t xml:space="preserve"> </w:t>
      </w:r>
      <w:r w:rsidRPr="007E0EC6">
        <w:t>tables.</w:t>
      </w:r>
      <w:r>
        <w:t xml:space="preserve"> </w:t>
      </w:r>
      <w:r w:rsidRPr="007E0EC6">
        <w:t>As</w:t>
      </w:r>
      <w:r>
        <w:t xml:space="preserve"> </w:t>
      </w:r>
      <w:r w:rsidRPr="007E0EC6">
        <w:t>with</w:t>
      </w:r>
      <w:r>
        <w:t xml:space="preserve"> </w:t>
      </w:r>
      <w:r w:rsidRPr="007E0EC6">
        <w:t>USING,</w:t>
      </w:r>
      <w:r>
        <w:t xml:space="preserve"> </w:t>
      </w:r>
      <w:r w:rsidRPr="007E0EC6">
        <w:t>these</w:t>
      </w:r>
      <w:r>
        <w:t xml:space="preserve"> </w:t>
      </w:r>
      <w:r w:rsidRPr="007E0EC6">
        <w:t>columns</w:t>
      </w:r>
      <w:r>
        <w:t xml:space="preserve"> </w:t>
      </w:r>
      <w:r w:rsidRPr="007E0EC6">
        <w:t>appear</w:t>
      </w:r>
      <w:r>
        <w:t xml:space="preserve"> </w:t>
      </w:r>
      <w:r w:rsidRPr="007E0EC6">
        <w:t>only</w:t>
      </w:r>
      <w:r>
        <w:t xml:space="preserve"> </w:t>
      </w:r>
      <w:r w:rsidRPr="007E0EC6">
        <w:t>once</w:t>
      </w:r>
      <w:r>
        <w:t xml:space="preserve"> </w:t>
      </w:r>
      <w:r w:rsidRPr="007E0EC6">
        <w:t>in</w:t>
      </w:r>
      <w:r>
        <w:t xml:space="preserve"> </w:t>
      </w:r>
      <w:r w:rsidRPr="007E0EC6">
        <w:t>the</w:t>
      </w:r>
      <w:r>
        <w:t xml:space="preserve"> </w:t>
      </w:r>
      <w:r w:rsidRPr="007E0EC6">
        <w:t>output</w:t>
      </w:r>
      <w:r>
        <w:t xml:space="preserve"> </w:t>
      </w:r>
      <w:r w:rsidRPr="007E0EC6">
        <w:t>table.</w:t>
      </w:r>
      <w:r>
        <w:t xml:space="preserve"> </w:t>
      </w:r>
      <w:r w:rsidRPr="007E0EC6">
        <w:t>If</w:t>
      </w:r>
      <w:r>
        <w:t xml:space="preserve"> </w:t>
      </w:r>
      <w:r w:rsidRPr="007E0EC6">
        <w:t>there</w:t>
      </w:r>
      <w:r>
        <w:t xml:space="preserve"> </w:t>
      </w:r>
      <w:r w:rsidRPr="007E0EC6">
        <w:t>are</w:t>
      </w:r>
      <w:r>
        <w:t xml:space="preserve"> </w:t>
      </w:r>
      <w:r w:rsidRPr="007E0EC6">
        <w:t>no</w:t>
      </w:r>
      <w:r>
        <w:t xml:space="preserve"> </w:t>
      </w:r>
      <w:r w:rsidRPr="007E0EC6">
        <w:t>common</w:t>
      </w:r>
      <w:r>
        <w:t xml:space="preserve"> </w:t>
      </w:r>
      <w:r w:rsidRPr="007E0EC6">
        <w:t>column</w:t>
      </w:r>
      <w:r>
        <w:t xml:space="preserve"> </w:t>
      </w:r>
      <w:r w:rsidRPr="007E0EC6">
        <w:t>names,</w:t>
      </w:r>
      <w:r>
        <w:t xml:space="preserve"> </w:t>
      </w:r>
      <w:r w:rsidRPr="007E0EC6">
        <w:t>NATURAL</w:t>
      </w:r>
      <w:r>
        <w:t xml:space="preserve"> </w:t>
      </w:r>
      <w:r w:rsidRPr="007E0EC6">
        <w:t>JOIN</w:t>
      </w:r>
      <w:r>
        <w:t xml:space="preserve"> </w:t>
      </w:r>
      <w:r w:rsidRPr="007E0EC6">
        <w:t>behaves</w:t>
      </w:r>
      <w:r>
        <w:t xml:space="preserve"> </w:t>
      </w:r>
      <w:r w:rsidRPr="007E0EC6">
        <w:t>like</w:t>
      </w:r>
      <w:r>
        <w:t xml:space="preserve"> </w:t>
      </w:r>
      <w:r w:rsidRPr="007E0EC6">
        <w:t>JOIN</w:t>
      </w:r>
      <w:r>
        <w:t xml:space="preserve"> </w:t>
      </w:r>
      <w:r w:rsidRPr="007E0EC6">
        <w:t>...</w:t>
      </w:r>
      <w:r>
        <w:t xml:space="preserve"> </w:t>
      </w:r>
      <w:r w:rsidRPr="007E0EC6">
        <w:t>ON</w:t>
      </w:r>
      <w:r>
        <w:t xml:space="preserve"> </w:t>
      </w:r>
      <w:r w:rsidRPr="007E0EC6">
        <w:t>TRUE,</w:t>
      </w:r>
      <w:r>
        <w:t xml:space="preserve"> </w:t>
      </w:r>
      <w:r w:rsidRPr="007E0EC6">
        <w:t>producing</w:t>
      </w:r>
      <w:r>
        <w:t xml:space="preserve"> </w:t>
      </w:r>
      <w:r w:rsidRPr="007E0EC6">
        <w:t>a</w:t>
      </w:r>
      <w:r>
        <w:t xml:space="preserve"> </w:t>
      </w:r>
      <w:r w:rsidRPr="007E0EC6">
        <w:t>cross-product</w:t>
      </w:r>
      <w:r>
        <w:t xml:space="preserve"> </w:t>
      </w:r>
      <w:r w:rsidRPr="007E0EC6">
        <w:t>join.</w:t>
      </w:r>
    </w:p>
    <w:p w14:paraId="0ECC2E7A" w14:textId="77777777" w:rsidR="00E6302B" w:rsidRPr="007E0EC6" w:rsidRDefault="00E6302B" w:rsidP="00E6302B">
      <w:pPr>
        <w:rPr>
          <w:b/>
          <w:bCs/>
        </w:rPr>
      </w:pPr>
      <w:r w:rsidRPr="007E0EC6">
        <w:rPr>
          <w:b/>
          <w:bCs/>
        </w:rPr>
        <w:t>Note</w:t>
      </w:r>
    </w:p>
    <w:p w14:paraId="4A1FB47E" w14:textId="4A1612D9" w:rsidR="00E6302B" w:rsidRPr="007E0EC6" w:rsidRDefault="00E6302B" w:rsidP="00E6302B">
      <w:r w:rsidRPr="007E0EC6">
        <w:t>USING</w:t>
      </w:r>
      <w:r>
        <w:t xml:space="preserve"> </w:t>
      </w:r>
      <w:r w:rsidRPr="007E0EC6">
        <w:t>is</w:t>
      </w:r>
      <w:r>
        <w:t xml:space="preserve"> </w:t>
      </w:r>
      <w:r w:rsidRPr="007E0EC6">
        <w:t>reasonably</w:t>
      </w:r>
      <w:r>
        <w:t xml:space="preserve"> </w:t>
      </w:r>
      <w:r w:rsidRPr="007E0EC6">
        <w:t>safe</w:t>
      </w:r>
      <w:r>
        <w:t xml:space="preserve"> </w:t>
      </w:r>
      <w:r w:rsidRPr="007E0EC6">
        <w:t>from</w:t>
      </w:r>
      <w:r>
        <w:t xml:space="preserve"> </w:t>
      </w:r>
      <w:r w:rsidRPr="007E0EC6">
        <w:t>column</w:t>
      </w:r>
      <w:r>
        <w:t xml:space="preserve"> </w:t>
      </w:r>
      <w:r w:rsidRPr="007E0EC6">
        <w:t>changes</w:t>
      </w:r>
      <w:r>
        <w:t xml:space="preserve"> </w:t>
      </w:r>
      <w:r w:rsidRPr="007E0EC6">
        <w:t>in</w:t>
      </w:r>
      <w:r>
        <w:t xml:space="preserve"> </w:t>
      </w:r>
      <w:r w:rsidRPr="007E0EC6">
        <w:t>the</w:t>
      </w:r>
      <w:r>
        <w:t xml:space="preserve"> </w:t>
      </w:r>
      <w:r w:rsidRPr="007E0EC6">
        <w:t>joined</w:t>
      </w:r>
      <w:r>
        <w:t xml:space="preserve"> </w:t>
      </w:r>
      <w:r w:rsidRPr="007E0EC6">
        <w:t>relations</w:t>
      </w:r>
      <w:r>
        <w:t xml:space="preserve"> </w:t>
      </w:r>
      <w:r w:rsidRPr="007E0EC6">
        <w:t>since</w:t>
      </w:r>
      <w:r>
        <w:t xml:space="preserve"> </w:t>
      </w:r>
      <w:r w:rsidRPr="007E0EC6">
        <w:t>only</w:t>
      </w:r>
      <w:r>
        <w:t xml:space="preserve"> </w:t>
      </w:r>
      <w:r w:rsidRPr="007E0EC6">
        <w:t>the</w:t>
      </w:r>
      <w:r>
        <w:t xml:space="preserve"> </w:t>
      </w:r>
      <w:r w:rsidRPr="007E0EC6">
        <w:t>listed</w:t>
      </w:r>
      <w:r>
        <w:t xml:space="preserve"> </w:t>
      </w:r>
      <w:r w:rsidRPr="007E0EC6">
        <w:t>columns</w:t>
      </w:r>
      <w:r>
        <w:t xml:space="preserve"> </w:t>
      </w:r>
      <w:r w:rsidRPr="007E0EC6">
        <w:t>are</w:t>
      </w:r>
      <w:r>
        <w:t xml:space="preserve"> </w:t>
      </w:r>
      <w:r w:rsidRPr="007E0EC6">
        <w:t>combined.</w:t>
      </w:r>
      <w:r>
        <w:t xml:space="preserve"> </w:t>
      </w:r>
      <w:r w:rsidRPr="007E0EC6">
        <w:t>NATURAL</w:t>
      </w:r>
      <w:r>
        <w:t xml:space="preserve"> </w:t>
      </w:r>
      <w:r w:rsidRPr="007E0EC6">
        <w:t>is</w:t>
      </w:r>
      <w:r>
        <w:t xml:space="preserve"> </w:t>
      </w:r>
      <w:r w:rsidRPr="007E0EC6">
        <w:t>risky</w:t>
      </w:r>
      <w:r w:rsidR="00D30FAA">
        <w:t xml:space="preserve"> for </w:t>
      </w:r>
      <w:r w:rsidR="00C51D9E">
        <w:t>anything other than one-off queries</w:t>
      </w:r>
      <w:r w:rsidR="005806A2">
        <w:t>, as column names could change</w:t>
      </w:r>
      <w:r w:rsidRPr="007E0EC6">
        <w:t>.</w:t>
      </w:r>
    </w:p>
    <w:p w14:paraId="3D5C2C20" w14:textId="77777777" w:rsidR="00E6302B" w:rsidRPr="007E0EC6" w:rsidRDefault="00E6302B" w:rsidP="00E6302B">
      <w:r w:rsidRPr="007E0EC6">
        <w:t>To</w:t>
      </w:r>
      <w:r>
        <w:t xml:space="preserve"> </w:t>
      </w:r>
      <w:r w:rsidRPr="007E0EC6">
        <w:t>put</w:t>
      </w:r>
      <w:r>
        <w:t xml:space="preserve"> </w:t>
      </w:r>
      <w:r w:rsidRPr="007E0EC6">
        <w:t>this</w:t>
      </w:r>
      <w:r>
        <w:t xml:space="preserve"> </w:t>
      </w:r>
      <w:r w:rsidRPr="007E0EC6">
        <w:t>together,</w:t>
      </w:r>
      <w:r>
        <w:t xml:space="preserve"> </w:t>
      </w:r>
      <w:r w:rsidRPr="007E0EC6">
        <w:t>assume</w:t>
      </w:r>
      <w:r>
        <w:t xml:space="preserve"> </w:t>
      </w:r>
      <w:r w:rsidRPr="007E0EC6">
        <w:t>we</w:t>
      </w:r>
      <w:r>
        <w:t xml:space="preserve"> </w:t>
      </w:r>
      <w:r w:rsidRPr="007E0EC6">
        <w:t>have</w:t>
      </w:r>
      <w:r>
        <w:t xml:space="preserve"> </w:t>
      </w:r>
      <w:r w:rsidRPr="007E0EC6">
        <w:t>tables</w:t>
      </w:r>
      <w:r>
        <w:t xml:space="preserve"> </w:t>
      </w:r>
      <w:r w:rsidRPr="007E0EC6">
        <w:t>t1:</w:t>
      </w:r>
    </w:p>
    <w:p w14:paraId="1415A61D" w14:textId="77777777" w:rsidR="00E6302B" w:rsidRPr="007E0EC6" w:rsidRDefault="00E6302B" w:rsidP="00E6302B">
      <w:r>
        <w:t xml:space="preserve"> </w:t>
      </w:r>
      <w:proofErr w:type="spellStart"/>
      <w:r w:rsidRPr="007E0EC6">
        <w:t>num</w:t>
      </w:r>
      <w:proofErr w:type="spellEnd"/>
      <w:r>
        <w:t xml:space="preserve"> </w:t>
      </w:r>
      <w:r w:rsidRPr="007E0EC6">
        <w:t>|</w:t>
      </w:r>
      <w:r>
        <w:t xml:space="preserve"> </w:t>
      </w:r>
      <w:r w:rsidRPr="007E0EC6">
        <w:t>name</w:t>
      </w:r>
    </w:p>
    <w:p w14:paraId="1D925BE3" w14:textId="77777777" w:rsidR="00E6302B" w:rsidRPr="007E0EC6" w:rsidRDefault="00E6302B" w:rsidP="00E6302B">
      <w:r w:rsidRPr="007E0EC6">
        <w:t>-----+------</w:t>
      </w:r>
    </w:p>
    <w:p w14:paraId="12DBD388" w14:textId="77777777" w:rsidR="00E6302B" w:rsidRPr="007E0EC6" w:rsidRDefault="00E6302B" w:rsidP="00E6302B">
      <w:r>
        <w:t xml:space="preserve">   </w:t>
      </w:r>
      <w:r w:rsidRPr="007E0EC6">
        <w:t>1</w:t>
      </w:r>
      <w:r>
        <w:t xml:space="preserve"> </w:t>
      </w:r>
      <w:r w:rsidRPr="007E0EC6">
        <w:t>|</w:t>
      </w:r>
      <w:r>
        <w:t xml:space="preserve"> </w:t>
      </w:r>
      <w:r w:rsidRPr="007E0EC6">
        <w:t>a</w:t>
      </w:r>
    </w:p>
    <w:p w14:paraId="164EC780" w14:textId="77777777" w:rsidR="00E6302B" w:rsidRPr="007E0EC6" w:rsidRDefault="00E6302B" w:rsidP="00E6302B">
      <w:r>
        <w:t xml:space="preserve">   </w:t>
      </w:r>
      <w:r w:rsidRPr="007E0EC6">
        <w:t>2</w:t>
      </w:r>
      <w:r>
        <w:t xml:space="preserve"> </w:t>
      </w:r>
      <w:r w:rsidRPr="007E0EC6">
        <w:t>|</w:t>
      </w:r>
      <w:r>
        <w:t xml:space="preserve"> </w:t>
      </w:r>
      <w:r w:rsidRPr="007E0EC6">
        <w:t>b</w:t>
      </w:r>
    </w:p>
    <w:p w14:paraId="67482ABA" w14:textId="77777777" w:rsidR="00E6302B" w:rsidRPr="007E0EC6" w:rsidRDefault="00E6302B" w:rsidP="00E6302B">
      <w:r>
        <w:t xml:space="preserve">   </w:t>
      </w:r>
      <w:r w:rsidRPr="007E0EC6">
        <w:t>3</w:t>
      </w:r>
      <w:r>
        <w:t xml:space="preserve"> </w:t>
      </w:r>
      <w:r w:rsidRPr="007E0EC6">
        <w:t>|</w:t>
      </w:r>
      <w:r>
        <w:t xml:space="preserve"> </w:t>
      </w:r>
      <w:r w:rsidRPr="007E0EC6">
        <w:t>c</w:t>
      </w:r>
    </w:p>
    <w:p w14:paraId="569C085F" w14:textId="77777777" w:rsidR="00E6302B" w:rsidRPr="007E0EC6" w:rsidRDefault="00E6302B" w:rsidP="00E6302B">
      <w:r w:rsidRPr="007E0EC6">
        <w:t>and</w:t>
      </w:r>
      <w:r>
        <w:t xml:space="preserve"> </w:t>
      </w:r>
      <w:r w:rsidRPr="007E0EC6">
        <w:t>t2:</w:t>
      </w:r>
    </w:p>
    <w:p w14:paraId="3AFA0672" w14:textId="77777777" w:rsidR="00E6302B" w:rsidRPr="007E0EC6" w:rsidRDefault="00E6302B" w:rsidP="00E6302B">
      <w:r>
        <w:t xml:space="preserve"> </w:t>
      </w:r>
      <w:proofErr w:type="spellStart"/>
      <w:r w:rsidRPr="007E0EC6">
        <w:t>num</w:t>
      </w:r>
      <w:proofErr w:type="spellEnd"/>
      <w:r>
        <w:t xml:space="preserve"> </w:t>
      </w:r>
      <w:r w:rsidRPr="007E0EC6">
        <w:t>|</w:t>
      </w:r>
      <w:r>
        <w:t xml:space="preserve"> </w:t>
      </w:r>
      <w:r w:rsidRPr="007E0EC6">
        <w:t>value</w:t>
      </w:r>
    </w:p>
    <w:p w14:paraId="24D60667" w14:textId="77777777" w:rsidR="00E6302B" w:rsidRPr="007E0EC6" w:rsidRDefault="00E6302B" w:rsidP="00E6302B">
      <w:r w:rsidRPr="007E0EC6">
        <w:t>-----+-------</w:t>
      </w:r>
    </w:p>
    <w:p w14:paraId="41C05FBB" w14:textId="77777777" w:rsidR="00E6302B" w:rsidRPr="007E0EC6" w:rsidRDefault="00E6302B" w:rsidP="00E6302B">
      <w:r>
        <w:t xml:space="preserve">   </w:t>
      </w:r>
      <w:r w:rsidRPr="007E0EC6">
        <w:t>1</w:t>
      </w:r>
      <w:r>
        <w:t xml:space="preserve"> </w:t>
      </w:r>
      <w:r w:rsidRPr="007E0EC6">
        <w:t>|</w:t>
      </w:r>
      <w:r>
        <w:t xml:space="preserve"> </w:t>
      </w:r>
      <w:r w:rsidRPr="007E0EC6">
        <w:t>xxx</w:t>
      </w:r>
    </w:p>
    <w:p w14:paraId="0C255943" w14:textId="77777777" w:rsidR="00E6302B" w:rsidRPr="007E0EC6" w:rsidRDefault="00E6302B" w:rsidP="00E6302B">
      <w:r>
        <w:t xml:space="preserve">   </w:t>
      </w:r>
      <w:r w:rsidRPr="007E0EC6">
        <w:t>3</w:t>
      </w:r>
      <w:r>
        <w:t xml:space="preserve"> </w:t>
      </w:r>
      <w:r w:rsidRPr="007E0EC6">
        <w:t>|</w:t>
      </w:r>
      <w:r>
        <w:t xml:space="preserve"> </w:t>
      </w:r>
      <w:proofErr w:type="spellStart"/>
      <w:r w:rsidRPr="007E0EC6">
        <w:t>yyy</w:t>
      </w:r>
      <w:proofErr w:type="spellEnd"/>
    </w:p>
    <w:p w14:paraId="0FDE0807" w14:textId="77777777" w:rsidR="00E6302B" w:rsidRPr="007E0EC6" w:rsidRDefault="00E6302B" w:rsidP="00E6302B">
      <w:r>
        <w:t xml:space="preserve">   </w:t>
      </w:r>
      <w:r w:rsidRPr="007E0EC6">
        <w:t>5</w:t>
      </w:r>
      <w:r>
        <w:t xml:space="preserve"> </w:t>
      </w:r>
      <w:r w:rsidRPr="007E0EC6">
        <w:t>|</w:t>
      </w:r>
      <w:r>
        <w:t xml:space="preserve"> </w:t>
      </w:r>
      <w:proofErr w:type="spellStart"/>
      <w:r w:rsidRPr="007E0EC6">
        <w:t>zzz</w:t>
      </w:r>
      <w:proofErr w:type="spellEnd"/>
    </w:p>
    <w:p w14:paraId="53E6C038" w14:textId="77777777" w:rsidR="00E6302B" w:rsidRPr="007E0EC6" w:rsidRDefault="00E6302B" w:rsidP="00E6302B">
      <w:r w:rsidRPr="007E0EC6">
        <w:t>then</w:t>
      </w:r>
      <w:r>
        <w:t xml:space="preserve"> </w:t>
      </w:r>
      <w:r w:rsidRPr="007E0EC6">
        <w:t>we</w:t>
      </w:r>
      <w:r>
        <w:t xml:space="preserve"> </w:t>
      </w:r>
      <w:r w:rsidRPr="007E0EC6">
        <w:t>get</w:t>
      </w:r>
      <w:r>
        <w:t xml:space="preserve"> </w:t>
      </w:r>
      <w:r w:rsidRPr="007E0EC6">
        <w:t>the</w:t>
      </w:r>
      <w:r>
        <w:t xml:space="preserve"> </w:t>
      </w:r>
      <w:r w:rsidRPr="007E0EC6">
        <w:t>following</w:t>
      </w:r>
      <w:r>
        <w:t xml:space="preserve"> </w:t>
      </w:r>
      <w:r w:rsidRPr="007E0EC6">
        <w:t>results</w:t>
      </w:r>
      <w:r>
        <w:t xml:space="preserve"> </w:t>
      </w:r>
      <w:r w:rsidRPr="007E0EC6">
        <w:t>for</w:t>
      </w:r>
      <w:r>
        <w:t xml:space="preserve"> </w:t>
      </w:r>
      <w:r w:rsidRPr="007E0EC6">
        <w:t>the</w:t>
      </w:r>
      <w:r>
        <w:t xml:space="preserve"> </w:t>
      </w:r>
      <w:r w:rsidRPr="007E0EC6">
        <w:t>various</w:t>
      </w:r>
      <w:r>
        <w:t xml:space="preserve"> </w:t>
      </w:r>
      <w:r w:rsidRPr="007E0EC6">
        <w:t>joins:</w:t>
      </w:r>
    </w:p>
    <w:p w14:paraId="56690FB7" w14:textId="77777777" w:rsidR="00E6302B" w:rsidRPr="007E0EC6" w:rsidRDefault="00E6302B" w:rsidP="00E6302B">
      <w:r w:rsidRPr="007E0EC6">
        <w:t>=&gt;</w:t>
      </w:r>
      <w:r>
        <w:t xml:space="preserve"> </w:t>
      </w:r>
      <w:r w:rsidRPr="007E0EC6">
        <w:rPr>
          <w:b/>
          <w:bCs/>
        </w:rPr>
        <w:t>SELECT</w:t>
      </w:r>
      <w:r>
        <w:rPr>
          <w:b/>
          <w:bCs/>
        </w:rPr>
        <w:t xml:space="preserve"> </w:t>
      </w:r>
      <w:r w:rsidRPr="007E0EC6">
        <w:rPr>
          <w:b/>
          <w:bCs/>
        </w:rPr>
        <w:t>*</w:t>
      </w:r>
      <w:r>
        <w:rPr>
          <w:b/>
          <w:bCs/>
        </w:rPr>
        <w:t xml:space="preserve"> </w:t>
      </w:r>
      <w:r w:rsidRPr="007E0EC6">
        <w:rPr>
          <w:b/>
          <w:bCs/>
        </w:rPr>
        <w:t>FROM</w:t>
      </w:r>
      <w:r>
        <w:rPr>
          <w:b/>
          <w:bCs/>
        </w:rPr>
        <w:t xml:space="preserve"> </w:t>
      </w:r>
      <w:r w:rsidRPr="007E0EC6">
        <w:rPr>
          <w:b/>
          <w:bCs/>
        </w:rPr>
        <w:t>t1</w:t>
      </w:r>
      <w:r>
        <w:rPr>
          <w:b/>
          <w:bCs/>
        </w:rPr>
        <w:t xml:space="preserve"> </w:t>
      </w:r>
      <w:r w:rsidRPr="007E0EC6">
        <w:rPr>
          <w:b/>
          <w:bCs/>
        </w:rPr>
        <w:t>CROSS</w:t>
      </w:r>
      <w:r>
        <w:rPr>
          <w:b/>
          <w:bCs/>
        </w:rPr>
        <w:t xml:space="preserve"> </w:t>
      </w:r>
      <w:r w:rsidRPr="007E0EC6">
        <w:rPr>
          <w:b/>
          <w:bCs/>
        </w:rPr>
        <w:t>JOIN</w:t>
      </w:r>
      <w:r>
        <w:rPr>
          <w:b/>
          <w:bCs/>
        </w:rPr>
        <w:t xml:space="preserve"> </w:t>
      </w:r>
      <w:r w:rsidRPr="007E0EC6">
        <w:rPr>
          <w:b/>
          <w:bCs/>
        </w:rPr>
        <w:t>t2;</w:t>
      </w:r>
    </w:p>
    <w:p w14:paraId="178CC47D" w14:textId="77777777" w:rsidR="00E6302B" w:rsidRPr="007E0EC6" w:rsidRDefault="00E6302B" w:rsidP="00E6302B">
      <w:r>
        <w:t xml:space="preserve"> </w:t>
      </w:r>
      <w:proofErr w:type="spellStart"/>
      <w:r w:rsidRPr="007E0EC6">
        <w:t>num</w:t>
      </w:r>
      <w:proofErr w:type="spellEnd"/>
      <w:r>
        <w:t xml:space="preserve"> </w:t>
      </w:r>
      <w:r w:rsidRPr="007E0EC6">
        <w:t>|</w:t>
      </w:r>
      <w:r>
        <w:t xml:space="preserve"> </w:t>
      </w:r>
      <w:r w:rsidRPr="007E0EC6">
        <w:t>name</w:t>
      </w:r>
      <w:r>
        <w:t xml:space="preserve"> </w:t>
      </w:r>
      <w:r w:rsidRPr="007E0EC6">
        <w:t>|</w:t>
      </w:r>
      <w:r>
        <w:t xml:space="preserve"> </w:t>
      </w:r>
      <w:proofErr w:type="spellStart"/>
      <w:r w:rsidRPr="007E0EC6">
        <w:t>num</w:t>
      </w:r>
      <w:proofErr w:type="spellEnd"/>
      <w:r>
        <w:t xml:space="preserve"> </w:t>
      </w:r>
      <w:r w:rsidRPr="007E0EC6">
        <w:t>|</w:t>
      </w:r>
      <w:r>
        <w:t xml:space="preserve"> </w:t>
      </w:r>
      <w:r w:rsidRPr="007E0EC6">
        <w:t>value</w:t>
      </w:r>
    </w:p>
    <w:p w14:paraId="0E5A9D32" w14:textId="77777777" w:rsidR="00E6302B" w:rsidRPr="007E0EC6" w:rsidRDefault="00E6302B" w:rsidP="00E6302B">
      <w:r w:rsidRPr="007E0EC6">
        <w:t>-----+------+-----+-------</w:t>
      </w:r>
    </w:p>
    <w:p w14:paraId="454D39F7" w14:textId="77777777" w:rsidR="00E6302B" w:rsidRPr="007E0EC6" w:rsidRDefault="00E6302B" w:rsidP="00E6302B">
      <w:r>
        <w:t xml:space="preserve">   </w:t>
      </w:r>
      <w:r w:rsidRPr="007E0EC6">
        <w:t>1</w:t>
      </w:r>
      <w:r>
        <w:t xml:space="preserve"> </w:t>
      </w:r>
      <w:r w:rsidRPr="007E0EC6">
        <w:t>|</w:t>
      </w:r>
      <w:r>
        <w:t xml:space="preserve"> </w:t>
      </w:r>
      <w:r w:rsidRPr="007E0EC6">
        <w:t>a</w:t>
      </w:r>
      <w:r>
        <w:t xml:space="preserve">    </w:t>
      </w:r>
      <w:r w:rsidRPr="007E0EC6">
        <w:t>|</w:t>
      </w:r>
      <w:r>
        <w:t xml:space="preserve">   </w:t>
      </w:r>
      <w:r w:rsidRPr="007E0EC6">
        <w:t>1</w:t>
      </w:r>
      <w:r>
        <w:t xml:space="preserve"> </w:t>
      </w:r>
      <w:r w:rsidRPr="007E0EC6">
        <w:t>|</w:t>
      </w:r>
      <w:r>
        <w:t xml:space="preserve"> </w:t>
      </w:r>
      <w:r w:rsidRPr="007E0EC6">
        <w:t>xxx</w:t>
      </w:r>
    </w:p>
    <w:p w14:paraId="3EB5986A" w14:textId="77777777" w:rsidR="00E6302B" w:rsidRPr="007E0EC6" w:rsidRDefault="00E6302B" w:rsidP="00E6302B">
      <w:r>
        <w:t xml:space="preserve">   </w:t>
      </w:r>
      <w:r w:rsidRPr="007E0EC6">
        <w:t>1</w:t>
      </w:r>
      <w:r>
        <w:t xml:space="preserve"> </w:t>
      </w:r>
      <w:r w:rsidRPr="007E0EC6">
        <w:t>|</w:t>
      </w:r>
      <w:r>
        <w:t xml:space="preserve"> </w:t>
      </w:r>
      <w:r w:rsidRPr="007E0EC6">
        <w:t>a</w:t>
      </w:r>
      <w:r>
        <w:t xml:space="preserve">    </w:t>
      </w:r>
      <w:r w:rsidRPr="007E0EC6">
        <w:t>|</w:t>
      </w:r>
      <w:r>
        <w:t xml:space="preserve">   </w:t>
      </w:r>
      <w:r w:rsidRPr="007E0EC6">
        <w:t>3</w:t>
      </w:r>
      <w:r>
        <w:t xml:space="preserve"> </w:t>
      </w:r>
      <w:r w:rsidRPr="007E0EC6">
        <w:t>|</w:t>
      </w:r>
      <w:r>
        <w:t xml:space="preserve"> </w:t>
      </w:r>
      <w:proofErr w:type="spellStart"/>
      <w:r w:rsidRPr="007E0EC6">
        <w:t>yyy</w:t>
      </w:r>
      <w:proofErr w:type="spellEnd"/>
    </w:p>
    <w:p w14:paraId="57A4F29F" w14:textId="77777777" w:rsidR="00E6302B" w:rsidRPr="007E0EC6" w:rsidRDefault="00E6302B" w:rsidP="00E6302B">
      <w:r>
        <w:t xml:space="preserve">   </w:t>
      </w:r>
      <w:r w:rsidRPr="007E0EC6">
        <w:t>1</w:t>
      </w:r>
      <w:r>
        <w:t xml:space="preserve"> </w:t>
      </w:r>
      <w:r w:rsidRPr="007E0EC6">
        <w:t>|</w:t>
      </w:r>
      <w:r>
        <w:t xml:space="preserve"> </w:t>
      </w:r>
      <w:r w:rsidRPr="007E0EC6">
        <w:t>a</w:t>
      </w:r>
      <w:r>
        <w:t xml:space="preserve">    </w:t>
      </w:r>
      <w:r w:rsidRPr="007E0EC6">
        <w:t>|</w:t>
      </w:r>
      <w:r>
        <w:t xml:space="preserve">   </w:t>
      </w:r>
      <w:r w:rsidRPr="007E0EC6">
        <w:t>5</w:t>
      </w:r>
      <w:r>
        <w:t xml:space="preserve"> </w:t>
      </w:r>
      <w:r w:rsidRPr="007E0EC6">
        <w:t>|</w:t>
      </w:r>
      <w:r>
        <w:t xml:space="preserve"> </w:t>
      </w:r>
      <w:proofErr w:type="spellStart"/>
      <w:r w:rsidRPr="007E0EC6">
        <w:t>zzz</w:t>
      </w:r>
      <w:proofErr w:type="spellEnd"/>
    </w:p>
    <w:p w14:paraId="6DFCAEFA" w14:textId="77777777" w:rsidR="00E6302B" w:rsidRPr="007E0EC6" w:rsidRDefault="00E6302B" w:rsidP="00E6302B">
      <w:r>
        <w:t xml:space="preserve">   </w:t>
      </w:r>
      <w:r w:rsidRPr="007E0EC6">
        <w:t>2</w:t>
      </w:r>
      <w:r>
        <w:t xml:space="preserve"> </w:t>
      </w:r>
      <w:r w:rsidRPr="007E0EC6">
        <w:t>|</w:t>
      </w:r>
      <w:r>
        <w:t xml:space="preserve"> </w:t>
      </w:r>
      <w:r w:rsidRPr="007E0EC6">
        <w:t>b</w:t>
      </w:r>
      <w:r>
        <w:t xml:space="preserve">    </w:t>
      </w:r>
      <w:r w:rsidRPr="007E0EC6">
        <w:t>|</w:t>
      </w:r>
      <w:r>
        <w:t xml:space="preserve">   </w:t>
      </w:r>
      <w:r w:rsidRPr="007E0EC6">
        <w:t>1</w:t>
      </w:r>
      <w:r>
        <w:t xml:space="preserve"> </w:t>
      </w:r>
      <w:r w:rsidRPr="007E0EC6">
        <w:t>|</w:t>
      </w:r>
      <w:r>
        <w:t xml:space="preserve"> </w:t>
      </w:r>
      <w:r w:rsidRPr="007E0EC6">
        <w:t>xxx</w:t>
      </w:r>
    </w:p>
    <w:p w14:paraId="11D19845" w14:textId="77777777" w:rsidR="00E6302B" w:rsidRPr="007E0EC6" w:rsidRDefault="00E6302B" w:rsidP="00E6302B">
      <w:r>
        <w:t xml:space="preserve">   </w:t>
      </w:r>
      <w:r w:rsidRPr="007E0EC6">
        <w:t>2</w:t>
      </w:r>
      <w:r>
        <w:t xml:space="preserve"> </w:t>
      </w:r>
      <w:r w:rsidRPr="007E0EC6">
        <w:t>|</w:t>
      </w:r>
      <w:r>
        <w:t xml:space="preserve"> </w:t>
      </w:r>
      <w:r w:rsidRPr="007E0EC6">
        <w:t>b</w:t>
      </w:r>
      <w:r>
        <w:t xml:space="preserve">    </w:t>
      </w:r>
      <w:r w:rsidRPr="007E0EC6">
        <w:t>|</w:t>
      </w:r>
      <w:r>
        <w:t xml:space="preserve">   </w:t>
      </w:r>
      <w:r w:rsidRPr="007E0EC6">
        <w:t>3</w:t>
      </w:r>
      <w:r>
        <w:t xml:space="preserve"> </w:t>
      </w:r>
      <w:r w:rsidRPr="007E0EC6">
        <w:t>|</w:t>
      </w:r>
      <w:r>
        <w:t xml:space="preserve"> </w:t>
      </w:r>
      <w:proofErr w:type="spellStart"/>
      <w:r w:rsidRPr="007E0EC6">
        <w:t>yyy</w:t>
      </w:r>
      <w:proofErr w:type="spellEnd"/>
    </w:p>
    <w:p w14:paraId="30CB54D3" w14:textId="77777777" w:rsidR="00E6302B" w:rsidRPr="007E0EC6" w:rsidRDefault="00E6302B" w:rsidP="00E6302B">
      <w:r>
        <w:lastRenderedPageBreak/>
        <w:t xml:space="preserve">   </w:t>
      </w:r>
      <w:r w:rsidRPr="007E0EC6">
        <w:t>2</w:t>
      </w:r>
      <w:r>
        <w:t xml:space="preserve"> </w:t>
      </w:r>
      <w:r w:rsidRPr="007E0EC6">
        <w:t>|</w:t>
      </w:r>
      <w:r>
        <w:t xml:space="preserve"> </w:t>
      </w:r>
      <w:r w:rsidRPr="007E0EC6">
        <w:t>b</w:t>
      </w:r>
      <w:r>
        <w:t xml:space="preserve">    </w:t>
      </w:r>
      <w:r w:rsidRPr="007E0EC6">
        <w:t>|</w:t>
      </w:r>
      <w:r>
        <w:t xml:space="preserve">   </w:t>
      </w:r>
      <w:r w:rsidRPr="007E0EC6">
        <w:t>5</w:t>
      </w:r>
      <w:r>
        <w:t xml:space="preserve"> </w:t>
      </w:r>
      <w:r w:rsidRPr="007E0EC6">
        <w:t>|</w:t>
      </w:r>
      <w:r>
        <w:t xml:space="preserve"> </w:t>
      </w:r>
      <w:proofErr w:type="spellStart"/>
      <w:r w:rsidRPr="007E0EC6">
        <w:t>zzz</w:t>
      </w:r>
      <w:proofErr w:type="spellEnd"/>
    </w:p>
    <w:p w14:paraId="0382009E" w14:textId="77777777" w:rsidR="00E6302B" w:rsidRPr="007E0EC6" w:rsidRDefault="00E6302B" w:rsidP="00E6302B">
      <w:r>
        <w:t xml:space="preserve">   </w:t>
      </w:r>
      <w:r w:rsidRPr="007E0EC6">
        <w:t>3</w:t>
      </w:r>
      <w:r>
        <w:t xml:space="preserve"> </w:t>
      </w:r>
      <w:r w:rsidRPr="007E0EC6">
        <w:t>|</w:t>
      </w:r>
      <w:r>
        <w:t xml:space="preserve"> </w:t>
      </w:r>
      <w:r w:rsidRPr="007E0EC6">
        <w:t>c</w:t>
      </w:r>
      <w:r>
        <w:t xml:space="preserve">    </w:t>
      </w:r>
      <w:r w:rsidRPr="007E0EC6">
        <w:t>|</w:t>
      </w:r>
      <w:r>
        <w:t xml:space="preserve">   </w:t>
      </w:r>
      <w:r w:rsidRPr="007E0EC6">
        <w:t>1</w:t>
      </w:r>
      <w:r>
        <w:t xml:space="preserve"> </w:t>
      </w:r>
      <w:r w:rsidRPr="007E0EC6">
        <w:t>|</w:t>
      </w:r>
      <w:r>
        <w:t xml:space="preserve"> </w:t>
      </w:r>
      <w:r w:rsidRPr="007E0EC6">
        <w:t>xxx</w:t>
      </w:r>
    </w:p>
    <w:p w14:paraId="2D5E5855" w14:textId="77777777" w:rsidR="00E6302B" w:rsidRPr="007E0EC6" w:rsidRDefault="00E6302B" w:rsidP="00E6302B">
      <w:r>
        <w:t xml:space="preserve">   </w:t>
      </w:r>
      <w:r w:rsidRPr="007E0EC6">
        <w:t>3</w:t>
      </w:r>
      <w:r>
        <w:t xml:space="preserve"> </w:t>
      </w:r>
      <w:r w:rsidRPr="007E0EC6">
        <w:t>|</w:t>
      </w:r>
      <w:r>
        <w:t xml:space="preserve"> </w:t>
      </w:r>
      <w:r w:rsidRPr="007E0EC6">
        <w:t>c</w:t>
      </w:r>
      <w:r>
        <w:t xml:space="preserve">    </w:t>
      </w:r>
      <w:r w:rsidRPr="007E0EC6">
        <w:t>|</w:t>
      </w:r>
      <w:r>
        <w:t xml:space="preserve">   </w:t>
      </w:r>
      <w:r w:rsidRPr="007E0EC6">
        <w:t>3</w:t>
      </w:r>
      <w:r>
        <w:t xml:space="preserve"> </w:t>
      </w:r>
      <w:r w:rsidRPr="007E0EC6">
        <w:t>|</w:t>
      </w:r>
      <w:r>
        <w:t xml:space="preserve"> </w:t>
      </w:r>
      <w:proofErr w:type="spellStart"/>
      <w:r w:rsidRPr="007E0EC6">
        <w:t>yyy</w:t>
      </w:r>
      <w:proofErr w:type="spellEnd"/>
    </w:p>
    <w:p w14:paraId="176F91CB" w14:textId="77777777" w:rsidR="00E6302B" w:rsidRPr="007E0EC6" w:rsidRDefault="00E6302B" w:rsidP="00E6302B">
      <w:r>
        <w:t xml:space="preserve">   </w:t>
      </w:r>
      <w:r w:rsidRPr="007E0EC6">
        <w:t>3</w:t>
      </w:r>
      <w:r>
        <w:t xml:space="preserve"> </w:t>
      </w:r>
      <w:r w:rsidRPr="007E0EC6">
        <w:t>|</w:t>
      </w:r>
      <w:r>
        <w:t xml:space="preserve"> </w:t>
      </w:r>
      <w:r w:rsidRPr="007E0EC6">
        <w:t>c</w:t>
      </w:r>
      <w:r>
        <w:t xml:space="preserve">    </w:t>
      </w:r>
      <w:r w:rsidRPr="007E0EC6">
        <w:t>|</w:t>
      </w:r>
      <w:r>
        <w:t xml:space="preserve">   </w:t>
      </w:r>
      <w:r w:rsidRPr="007E0EC6">
        <w:t>5</w:t>
      </w:r>
      <w:r>
        <w:t xml:space="preserve"> </w:t>
      </w:r>
      <w:r w:rsidRPr="007E0EC6">
        <w:t>|</w:t>
      </w:r>
      <w:r>
        <w:t xml:space="preserve"> </w:t>
      </w:r>
      <w:proofErr w:type="spellStart"/>
      <w:r w:rsidRPr="007E0EC6">
        <w:t>zzz</w:t>
      </w:r>
      <w:proofErr w:type="spellEnd"/>
    </w:p>
    <w:p w14:paraId="2E38D537" w14:textId="77777777" w:rsidR="00E6302B" w:rsidRPr="007E0EC6" w:rsidRDefault="00E6302B" w:rsidP="00E6302B">
      <w:r w:rsidRPr="007E0EC6">
        <w:t>(9</w:t>
      </w:r>
      <w:r>
        <w:t xml:space="preserve"> </w:t>
      </w:r>
      <w:r w:rsidRPr="007E0EC6">
        <w:t>rows)</w:t>
      </w:r>
    </w:p>
    <w:p w14:paraId="555868DC" w14:textId="77777777" w:rsidR="00E6302B" w:rsidRPr="007E0EC6" w:rsidRDefault="00E6302B" w:rsidP="00E6302B"/>
    <w:p w14:paraId="3BBB9D82" w14:textId="77777777" w:rsidR="00E6302B" w:rsidRPr="007E0EC6" w:rsidRDefault="00E6302B" w:rsidP="00E6302B">
      <w:r w:rsidRPr="007E0EC6">
        <w:t>=&gt;</w:t>
      </w:r>
      <w:r>
        <w:t xml:space="preserve"> </w:t>
      </w:r>
      <w:r w:rsidRPr="007E0EC6">
        <w:rPr>
          <w:b/>
          <w:bCs/>
        </w:rPr>
        <w:t>SELECT</w:t>
      </w:r>
      <w:r>
        <w:rPr>
          <w:b/>
          <w:bCs/>
        </w:rPr>
        <w:t xml:space="preserve"> </w:t>
      </w:r>
      <w:r w:rsidRPr="007E0EC6">
        <w:rPr>
          <w:b/>
          <w:bCs/>
        </w:rPr>
        <w:t>*</w:t>
      </w:r>
      <w:r>
        <w:rPr>
          <w:b/>
          <w:bCs/>
        </w:rPr>
        <w:t xml:space="preserve"> </w:t>
      </w:r>
      <w:r w:rsidRPr="007E0EC6">
        <w:rPr>
          <w:b/>
          <w:bCs/>
        </w:rPr>
        <w:t>FROM</w:t>
      </w:r>
      <w:r>
        <w:rPr>
          <w:b/>
          <w:bCs/>
        </w:rPr>
        <w:t xml:space="preserve"> </w:t>
      </w:r>
      <w:r w:rsidRPr="007E0EC6">
        <w:rPr>
          <w:b/>
          <w:bCs/>
        </w:rPr>
        <w:t>t1</w:t>
      </w:r>
      <w:r>
        <w:rPr>
          <w:b/>
          <w:bCs/>
        </w:rPr>
        <w:t xml:space="preserve"> </w:t>
      </w:r>
      <w:r w:rsidRPr="007E0EC6">
        <w:rPr>
          <w:b/>
          <w:bCs/>
        </w:rPr>
        <w:t>INNER</w:t>
      </w:r>
      <w:r>
        <w:rPr>
          <w:b/>
          <w:bCs/>
        </w:rPr>
        <w:t xml:space="preserve"> </w:t>
      </w:r>
      <w:r w:rsidRPr="007E0EC6">
        <w:rPr>
          <w:b/>
          <w:bCs/>
        </w:rPr>
        <w:t>JOIN</w:t>
      </w:r>
      <w:r>
        <w:rPr>
          <w:b/>
          <w:bCs/>
        </w:rPr>
        <w:t xml:space="preserve"> </w:t>
      </w:r>
      <w:r w:rsidRPr="007E0EC6">
        <w:rPr>
          <w:b/>
          <w:bCs/>
        </w:rPr>
        <w:t>t2</w:t>
      </w:r>
      <w:r>
        <w:rPr>
          <w:b/>
          <w:bCs/>
        </w:rPr>
        <w:t xml:space="preserve"> </w:t>
      </w:r>
      <w:r w:rsidRPr="007E0EC6">
        <w:rPr>
          <w:b/>
          <w:bCs/>
        </w:rPr>
        <w:t>ON</w:t>
      </w:r>
      <w:r>
        <w:rPr>
          <w:b/>
          <w:bCs/>
        </w:rPr>
        <w:t xml:space="preserve"> </w:t>
      </w:r>
      <w:r w:rsidRPr="007E0EC6">
        <w:rPr>
          <w:b/>
          <w:bCs/>
        </w:rPr>
        <w:t>t1.num</w:t>
      </w:r>
      <w:r>
        <w:rPr>
          <w:b/>
          <w:bCs/>
        </w:rPr>
        <w:t xml:space="preserve"> </w:t>
      </w:r>
      <w:r w:rsidRPr="007E0EC6">
        <w:rPr>
          <w:b/>
          <w:bCs/>
        </w:rPr>
        <w:t>=</w:t>
      </w:r>
      <w:r>
        <w:rPr>
          <w:b/>
          <w:bCs/>
        </w:rPr>
        <w:t xml:space="preserve"> </w:t>
      </w:r>
      <w:r w:rsidRPr="007E0EC6">
        <w:rPr>
          <w:b/>
          <w:bCs/>
        </w:rPr>
        <w:t>t2.num;</w:t>
      </w:r>
    </w:p>
    <w:p w14:paraId="2796590C" w14:textId="77777777" w:rsidR="00E6302B" w:rsidRPr="007E0EC6" w:rsidRDefault="00E6302B" w:rsidP="00E6302B">
      <w:r>
        <w:t xml:space="preserve"> </w:t>
      </w:r>
      <w:proofErr w:type="spellStart"/>
      <w:r w:rsidRPr="007E0EC6">
        <w:t>num</w:t>
      </w:r>
      <w:proofErr w:type="spellEnd"/>
      <w:r>
        <w:t xml:space="preserve"> </w:t>
      </w:r>
      <w:r w:rsidRPr="007E0EC6">
        <w:t>|</w:t>
      </w:r>
      <w:r>
        <w:t xml:space="preserve"> </w:t>
      </w:r>
      <w:r w:rsidRPr="007E0EC6">
        <w:t>name</w:t>
      </w:r>
      <w:r>
        <w:t xml:space="preserve"> </w:t>
      </w:r>
      <w:r w:rsidRPr="007E0EC6">
        <w:t>|</w:t>
      </w:r>
      <w:r>
        <w:t xml:space="preserve"> </w:t>
      </w:r>
      <w:proofErr w:type="spellStart"/>
      <w:r w:rsidRPr="007E0EC6">
        <w:t>num</w:t>
      </w:r>
      <w:proofErr w:type="spellEnd"/>
      <w:r>
        <w:t xml:space="preserve"> </w:t>
      </w:r>
      <w:r w:rsidRPr="007E0EC6">
        <w:t>|</w:t>
      </w:r>
      <w:r>
        <w:t xml:space="preserve"> </w:t>
      </w:r>
      <w:r w:rsidRPr="007E0EC6">
        <w:t>value</w:t>
      </w:r>
    </w:p>
    <w:p w14:paraId="4DE2EC83" w14:textId="77777777" w:rsidR="00E6302B" w:rsidRPr="007E0EC6" w:rsidRDefault="00E6302B" w:rsidP="00E6302B">
      <w:r w:rsidRPr="007E0EC6">
        <w:t>-----+------+-----+-------</w:t>
      </w:r>
    </w:p>
    <w:p w14:paraId="15983E8D" w14:textId="77777777" w:rsidR="00E6302B" w:rsidRPr="007E0EC6" w:rsidRDefault="00E6302B" w:rsidP="00E6302B">
      <w:r>
        <w:t xml:space="preserve">   </w:t>
      </w:r>
      <w:r w:rsidRPr="007E0EC6">
        <w:t>1</w:t>
      </w:r>
      <w:r>
        <w:t xml:space="preserve"> </w:t>
      </w:r>
      <w:r w:rsidRPr="007E0EC6">
        <w:t>|</w:t>
      </w:r>
      <w:r>
        <w:t xml:space="preserve"> </w:t>
      </w:r>
      <w:r w:rsidRPr="007E0EC6">
        <w:t>a</w:t>
      </w:r>
      <w:r>
        <w:t xml:space="preserve">    </w:t>
      </w:r>
      <w:r w:rsidRPr="007E0EC6">
        <w:t>|</w:t>
      </w:r>
      <w:r>
        <w:t xml:space="preserve">   </w:t>
      </w:r>
      <w:r w:rsidRPr="007E0EC6">
        <w:t>1</w:t>
      </w:r>
      <w:r>
        <w:t xml:space="preserve"> </w:t>
      </w:r>
      <w:r w:rsidRPr="007E0EC6">
        <w:t>|</w:t>
      </w:r>
      <w:r>
        <w:t xml:space="preserve"> </w:t>
      </w:r>
      <w:r w:rsidRPr="007E0EC6">
        <w:t>xxx</w:t>
      </w:r>
    </w:p>
    <w:p w14:paraId="0CA45C5A" w14:textId="77777777" w:rsidR="00E6302B" w:rsidRPr="007E0EC6" w:rsidRDefault="00E6302B" w:rsidP="00E6302B">
      <w:r>
        <w:t xml:space="preserve">   </w:t>
      </w:r>
      <w:r w:rsidRPr="007E0EC6">
        <w:t>3</w:t>
      </w:r>
      <w:r>
        <w:t xml:space="preserve"> </w:t>
      </w:r>
      <w:r w:rsidRPr="007E0EC6">
        <w:t>|</w:t>
      </w:r>
      <w:r>
        <w:t xml:space="preserve"> </w:t>
      </w:r>
      <w:r w:rsidRPr="007E0EC6">
        <w:t>c</w:t>
      </w:r>
      <w:r>
        <w:t xml:space="preserve">    </w:t>
      </w:r>
      <w:r w:rsidRPr="007E0EC6">
        <w:t>|</w:t>
      </w:r>
      <w:r>
        <w:t xml:space="preserve">   </w:t>
      </w:r>
      <w:r w:rsidRPr="007E0EC6">
        <w:t>3</w:t>
      </w:r>
      <w:r>
        <w:t xml:space="preserve"> </w:t>
      </w:r>
      <w:r w:rsidRPr="007E0EC6">
        <w:t>|</w:t>
      </w:r>
      <w:r>
        <w:t xml:space="preserve"> </w:t>
      </w:r>
      <w:proofErr w:type="spellStart"/>
      <w:r w:rsidRPr="007E0EC6">
        <w:t>yyy</w:t>
      </w:r>
      <w:proofErr w:type="spellEnd"/>
    </w:p>
    <w:p w14:paraId="187793DB" w14:textId="77777777" w:rsidR="00E6302B" w:rsidRPr="007E0EC6" w:rsidRDefault="00E6302B" w:rsidP="00E6302B">
      <w:r w:rsidRPr="007E0EC6">
        <w:t>(2</w:t>
      </w:r>
      <w:r>
        <w:t xml:space="preserve"> </w:t>
      </w:r>
      <w:r w:rsidRPr="007E0EC6">
        <w:t>rows)</w:t>
      </w:r>
    </w:p>
    <w:p w14:paraId="3E700403" w14:textId="77777777" w:rsidR="00E6302B" w:rsidRPr="007E0EC6" w:rsidRDefault="00E6302B" w:rsidP="00E6302B"/>
    <w:p w14:paraId="6A56BD8E" w14:textId="77777777" w:rsidR="00E6302B" w:rsidRPr="007E0EC6" w:rsidRDefault="00E6302B" w:rsidP="00E6302B">
      <w:r w:rsidRPr="007E0EC6">
        <w:t>=&gt;</w:t>
      </w:r>
      <w:r>
        <w:t xml:space="preserve"> </w:t>
      </w:r>
      <w:r w:rsidRPr="007E0EC6">
        <w:rPr>
          <w:b/>
          <w:bCs/>
        </w:rPr>
        <w:t>SELECT</w:t>
      </w:r>
      <w:r>
        <w:rPr>
          <w:b/>
          <w:bCs/>
        </w:rPr>
        <w:t xml:space="preserve"> </w:t>
      </w:r>
      <w:r w:rsidRPr="007E0EC6">
        <w:rPr>
          <w:b/>
          <w:bCs/>
        </w:rPr>
        <w:t>*</w:t>
      </w:r>
      <w:r>
        <w:rPr>
          <w:b/>
          <w:bCs/>
        </w:rPr>
        <w:t xml:space="preserve"> </w:t>
      </w:r>
      <w:r w:rsidRPr="007E0EC6">
        <w:rPr>
          <w:b/>
          <w:bCs/>
        </w:rPr>
        <w:t>FROM</w:t>
      </w:r>
      <w:r>
        <w:rPr>
          <w:b/>
          <w:bCs/>
        </w:rPr>
        <w:t xml:space="preserve"> </w:t>
      </w:r>
      <w:r w:rsidRPr="007E0EC6">
        <w:rPr>
          <w:b/>
          <w:bCs/>
        </w:rPr>
        <w:t>t1</w:t>
      </w:r>
      <w:r>
        <w:rPr>
          <w:b/>
          <w:bCs/>
        </w:rPr>
        <w:t xml:space="preserve"> </w:t>
      </w:r>
      <w:r w:rsidRPr="007E0EC6">
        <w:rPr>
          <w:b/>
          <w:bCs/>
        </w:rPr>
        <w:t>INNER</w:t>
      </w:r>
      <w:r>
        <w:rPr>
          <w:b/>
          <w:bCs/>
        </w:rPr>
        <w:t xml:space="preserve"> </w:t>
      </w:r>
      <w:r w:rsidRPr="007E0EC6">
        <w:rPr>
          <w:b/>
          <w:bCs/>
        </w:rPr>
        <w:t>JOIN</w:t>
      </w:r>
      <w:r>
        <w:rPr>
          <w:b/>
          <w:bCs/>
        </w:rPr>
        <w:t xml:space="preserve"> </w:t>
      </w:r>
      <w:r w:rsidRPr="007E0EC6">
        <w:rPr>
          <w:b/>
          <w:bCs/>
        </w:rPr>
        <w:t>t2</w:t>
      </w:r>
      <w:r>
        <w:rPr>
          <w:b/>
          <w:bCs/>
        </w:rPr>
        <w:t xml:space="preserve"> </w:t>
      </w:r>
      <w:r w:rsidRPr="007E0EC6">
        <w:rPr>
          <w:b/>
          <w:bCs/>
        </w:rPr>
        <w:t>USING</w:t>
      </w:r>
      <w:r>
        <w:rPr>
          <w:b/>
          <w:bCs/>
        </w:rPr>
        <w:t xml:space="preserve"> </w:t>
      </w:r>
      <w:r w:rsidRPr="007E0EC6">
        <w:rPr>
          <w:b/>
          <w:bCs/>
        </w:rPr>
        <w:t>(</w:t>
      </w:r>
      <w:proofErr w:type="spellStart"/>
      <w:r w:rsidRPr="007E0EC6">
        <w:rPr>
          <w:b/>
          <w:bCs/>
        </w:rPr>
        <w:t>num</w:t>
      </w:r>
      <w:proofErr w:type="spellEnd"/>
      <w:r w:rsidRPr="007E0EC6">
        <w:rPr>
          <w:b/>
          <w:bCs/>
        </w:rPr>
        <w:t>);</w:t>
      </w:r>
    </w:p>
    <w:p w14:paraId="1CB2E1F4" w14:textId="77777777" w:rsidR="00E6302B" w:rsidRPr="007E0EC6" w:rsidRDefault="00E6302B" w:rsidP="00E6302B">
      <w:r>
        <w:t xml:space="preserve"> </w:t>
      </w:r>
      <w:proofErr w:type="spellStart"/>
      <w:r w:rsidRPr="007E0EC6">
        <w:t>num</w:t>
      </w:r>
      <w:proofErr w:type="spellEnd"/>
      <w:r>
        <w:t xml:space="preserve"> </w:t>
      </w:r>
      <w:r w:rsidRPr="007E0EC6">
        <w:t>|</w:t>
      </w:r>
      <w:r>
        <w:t xml:space="preserve"> </w:t>
      </w:r>
      <w:r w:rsidRPr="007E0EC6">
        <w:t>name</w:t>
      </w:r>
      <w:r>
        <w:t xml:space="preserve"> </w:t>
      </w:r>
      <w:r w:rsidRPr="007E0EC6">
        <w:t>|</w:t>
      </w:r>
      <w:r>
        <w:t xml:space="preserve"> </w:t>
      </w:r>
      <w:r w:rsidRPr="007E0EC6">
        <w:t>value</w:t>
      </w:r>
    </w:p>
    <w:p w14:paraId="159320AA" w14:textId="77777777" w:rsidR="00E6302B" w:rsidRPr="007E0EC6" w:rsidRDefault="00E6302B" w:rsidP="00E6302B">
      <w:r w:rsidRPr="007E0EC6">
        <w:t>-----+------+-------</w:t>
      </w:r>
    </w:p>
    <w:p w14:paraId="4858D720" w14:textId="77777777" w:rsidR="00E6302B" w:rsidRPr="007E0EC6" w:rsidRDefault="00E6302B" w:rsidP="00E6302B">
      <w:r>
        <w:t xml:space="preserve">   </w:t>
      </w:r>
      <w:r w:rsidRPr="007E0EC6">
        <w:t>1</w:t>
      </w:r>
      <w:r>
        <w:t xml:space="preserve"> </w:t>
      </w:r>
      <w:r w:rsidRPr="007E0EC6">
        <w:t>|</w:t>
      </w:r>
      <w:r>
        <w:t xml:space="preserve"> </w:t>
      </w:r>
      <w:r w:rsidRPr="007E0EC6">
        <w:t>a</w:t>
      </w:r>
      <w:r>
        <w:t xml:space="preserve">    </w:t>
      </w:r>
      <w:r w:rsidRPr="007E0EC6">
        <w:t>|</w:t>
      </w:r>
      <w:r>
        <w:t xml:space="preserve"> </w:t>
      </w:r>
      <w:r w:rsidRPr="007E0EC6">
        <w:t>xxx</w:t>
      </w:r>
    </w:p>
    <w:p w14:paraId="1341B767" w14:textId="77777777" w:rsidR="00E6302B" w:rsidRPr="007E0EC6" w:rsidRDefault="00E6302B" w:rsidP="00E6302B">
      <w:r>
        <w:t xml:space="preserve">   </w:t>
      </w:r>
      <w:r w:rsidRPr="007E0EC6">
        <w:t>3</w:t>
      </w:r>
      <w:r>
        <w:t xml:space="preserve"> </w:t>
      </w:r>
      <w:r w:rsidRPr="007E0EC6">
        <w:t>|</w:t>
      </w:r>
      <w:r>
        <w:t xml:space="preserve"> </w:t>
      </w:r>
      <w:r w:rsidRPr="007E0EC6">
        <w:t>c</w:t>
      </w:r>
      <w:r>
        <w:t xml:space="preserve">    </w:t>
      </w:r>
      <w:r w:rsidRPr="007E0EC6">
        <w:t>|</w:t>
      </w:r>
      <w:r>
        <w:t xml:space="preserve"> </w:t>
      </w:r>
      <w:proofErr w:type="spellStart"/>
      <w:r w:rsidRPr="007E0EC6">
        <w:t>yyy</w:t>
      </w:r>
      <w:proofErr w:type="spellEnd"/>
    </w:p>
    <w:p w14:paraId="5B25968D" w14:textId="77777777" w:rsidR="00E6302B" w:rsidRPr="007E0EC6" w:rsidRDefault="00E6302B" w:rsidP="00E6302B">
      <w:r w:rsidRPr="007E0EC6">
        <w:t>(2</w:t>
      </w:r>
      <w:r>
        <w:t xml:space="preserve"> </w:t>
      </w:r>
      <w:r w:rsidRPr="007E0EC6">
        <w:t>rows)</w:t>
      </w:r>
    </w:p>
    <w:p w14:paraId="4C0D7889" w14:textId="77777777" w:rsidR="00E6302B" w:rsidRPr="007E0EC6" w:rsidRDefault="00E6302B" w:rsidP="00E6302B"/>
    <w:p w14:paraId="3BD60D64" w14:textId="77777777" w:rsidR="00E6302B" w:rsidRPr="007E0EC6" w:rsidRDefault="00E6302B" w:rsidP="00E6302B">
      <w:r w:rsidRPr="007E0EC6">
        <w:t>=&gt;</w:t>
      </w:r>
      <w:r>
        <w:t xml:space="preserve"> </w:t>
      </w:r>
      <w:r w:rsidRPr="007E0EC6">
        <w:rPr>
          <w:b/>
          <w:bCs/>
        </w:rPr>
        <w:t>SELECT</w:t>
      </w:r>
      <w:r>
        <w:rPr>
          <w:b/>
          <w:bCs/>
        </w:rPr>
        <w:t xml:space="preserve"> </w:t>
      </w:r>
      <w:r w:rsidRPr="007E0EC6">
        <w:rPr>
          <w:b/>
          <w:bCs/>
        </w:rPr>
        <w:t>*</w:t>
      </w:r>
      <w:r>
        <w:rPr>
          <w:b/>
          <w:bCs/>
        </w:rPr>
        <w:t xml:space="preserve"> </w:t>
      </w:r>
      <w:r w:rsidRPr="007E0EC6">
        <w:rPr>
          <w:b/>
          <w:bCs/>
        </w:rPr>
        <w:t>FROM</w:t>
      </w:r>
      <w:r>
        <w:rPr>
          <w:b/>
          <w:bCs/>
        </w:rPr>
        <w:t xml:space="preserve"> </w:t>
      </w:r>
      <w:r w:rsidRPr="007E0EC6">
        <w:rPr>
          <w:b/>
          <w:bCs/>
        </w:rPr>
        <w:t>t1</w:t>
      </w:r>
      <w:r>
        <w:rPr>
          <w:b/>
          <w:bCs/>
        </w:rPr>
        <w:t xml:space="preserve"> </w:t>
      </w:r>
      <w:r w:rsidRPr="007E0EC6">
        <w:rPr>
          <w:b/>
          <w:bCs/>
        </w:rPr>
        <w:t>NATURAL</w:t>
      </w:r>
      <w:r>
        <w:rPr>
          <w:b/>
          <w:bCs/>
        </w:rPr>
        <w:t xml:space="preserve"> </w:t>
      </w:r>
      <w:r w:rsidRPr="007E0EC6">
        <w:rPr>
          <w:b/>
          <w:bCs/>
        </w:rPr>
        <w:t>INNER</w:t>
      </w:r>
      <w:r>
        <w:rPr>
          <w:b/>
          <w:bCs/>
        </w:rPr>
        <w:t xml:space="preserve"> </w:t>
      </w:r>
      <w:r w:rsidRPr="007E0EC6">
        <w:rPr>
          <w:b/>
          <w:bCs/>
        </w:rPr>
        <w:t>JOIN</w:t>
      </w:r>
      <w:r>
        <w:rPr>
          <w:b/>
          <w:bCs/>
        </w:rPr>
        <w:t xml:space="preserve"> </w:t>
      </w:r>
      <w:r w:rsidRPr="007E0EC6">
        <w:rPr>
          <w:b/>
          <w:bCs/>
        </w:rPr>
        <w:t>t2;</w:t>
      </w:r>
    </w:p>
    <w:p w14:paraId="1DCC8534" w14:textId="77777777" w:rsidR="00E6302B" w:rsidRPr="007E0EC6" w:rsidRDefault="00E6302B" w:rsidP="00E6302B">
      <w:r>
        <w:t xml:space="preserve"> </w:t>
      </w:r>
      <w:proofErr w:type="spellStart"/>
      <w:r w:rsidRPr="007E0EC6">
        <w:t>num</w:t>
      </w:r>
      <w:proofErr w:type="spellEnd"/>
      <w:r>
        <w:t xml:space="preserve"> </w:t>
      </w:r>
      <w:r w:rsidRPr="007E0EC6">
        <w:t>|</w:t>
      </w:r>
      <w:r>
        <w:t xml:space="preserve"> </w:t>
      </w:r>
      <w:r w:rsidRPr="007E0EC6">
        <w:t>name</w:t>
      </w:r>
      <w:r>
        <w:t xml:space="preserve"> </w:t>
      </w:r>
      <w:r w:rsidRPr="007E0EC6">
        <w:t>|</w:t>
      </w:r>
      <w:r>
        <w:t xml:space="preserve"> </w:t>
      </w:r>
      <w:r w:rsidRPr="007E0EC6">
        <w:t>value</w:t>
      </w:r>
    </w:p>
    <w:p w14:paraId="4A1EE77E" w14:textId="77777777" w:rsidR="00E6302B" w:rsidRPr="007E0EC6" w:rsidRDefault="00E6302B" w:rsidP="00E6302B">
      <w:r w:rsidRPr="007E0EC6">
        <w:t>-----+------+-------</w:t>
      </w:r>
    </w:p>
    <w:p w14:paraId="1EA3B12E" w14:textId="77777777" w:rsidR="00E6302B" w:rsidRPr="007E0EC6" w:rsidRDefault="00E6302B" w:rsidP="00E6302B">
      <w:r>
        <w:t xml:space="preserve">   </w:t>
      </w:r>
      <w:r w:rsidRPr="007E0EC6">
        <w:t>1</w:t>
      </w:r>
      <w:r>
        <w:t xml:space="preserve"> </w:t>
      </w:r>
      <w:r w:rsidRPr="007E0EC6">
        <w:t>|</w:t>
      </w:r>
      <w:r>
        <w:t xml:space="preserve"> </w:t>
      </w:r>
      <w:r w:rsidRPr="007E0EC6">
        <w:t>a</w:t>
      </w:r>
      <w:r>
        <w:t xml:space="preserve">    </w:t>
      </w:r>
      <w:r w:rsidRPr="007E0EC6">
        <w:t>|</w:t>
      </w:r>
      <w:r>
        <w:t xml:space="preserve"> </w:t>
      </w:r>
      <w:r w:rsidRPr="007E0EC6">
        <w:t>xxx</w:t>
      </w:r>
    </w:p>
    <w:p w14:paraId="08D0F47A" w14:textId="77777777" w:rsidR="00E6302B" w:rsidRPr="007E0EC6" w:rsidRDefault="00E6302B" w:rsidP="00E6302B">
      <w:r>
        <w:t xml:space="preserve">   </w:t>
      </w:r>
      <w:r w:rsidRPr="007E0EC6">
        <w:t>3</w:t>
      </w:r>
      <w:r>
        <w:t xml:space="preserve"> </w:t>
      </w:r>
      <w:r w:rsidRPr="007E0EC6">
        <w:t>|</w:t>
      </w:r>
      <w:r>
        <w:t xml:space="preserve"> </w:t>
      </w:r>
      <w:r w:rsidRPr="007E0EC6">
        <w:t>c</w:t>
      </w:r>
      <w:r>
        <w:t xml:space="preserve">    </w:t>
      </w:r>
      <w:r w:rsidRPr="007E0EC6">
        <w:t>|</w:t>
      </w:r>
      <w:r>
        <w:t xml:space="preserve"> </w:t>
      </w:r>
      <w:proofErr w:type="spellStart"/>
      <w:r w:rsidRPr="007E0EC6">
        <w:t>yyy</w:t>
      </w:r>
      <w:proofErr w:type="spellEnd"/>
    </w:p>
    <w:p w14:paraId="533F99BA" w14:textId="77777777" w:rsidR="00E6302B" w:rsidRPr="007E0EC6" w:rsidRDefault="00E6302B" w:rsidP="00E6302B">
      <w:r w:rsidRPr="007E0EC6">
        <w:t>(2</w:t>
      </w:r>
      <w:r>
        <w:t xml:space="preserve"> </w:t>
      </w:r>
      <w:r w:rsidRPr="007E0EC6">
        <w:t>rows)</w:t>
      </w:r>
    </w:p>
    <w:p w14:paraId="49F95142" w14:textId="77777777" w:rsidR="00E6302B" w:rsidRPr="007E0EC6" w:rsidRDefault="00E6302B" w:rsidP="00E6302B"/>
    <w:p w14:paraId="7CAF1EE6" w14:textId="77777777" w:rsidR="00E6302B" w:rsidRPr="007E0EC6" w:rsidRDefault="00E6302B" w:rsidP="00E6302B">
      <w:r w:rsidRPr="007E0EC6">
        <w:t>=&gt;</w:t>
      </w:r>
      <w:r>
        <w:t xml:space="preserve"> </w:t>
      </w:r>
      <w:r w:rsidRPr="007E0EC6">
        <w:rPr>
          <w:b/>
          <w:bCs/>
        </w:rPr>
        <w:t>SELECT</w:t>
      </w:r>
      <w:r>
        <w:rPr>
          <w:b/>
          <w:bCs/>
        </w:rPr>
        <w:t xml:space="preserve"> </w:t>
      </w:r>
      <w:r w:rsidRPr="007E0EC6">
        <w:rPr>
          <w:b/>
          <w:bCs/>
        </w:rPr>
        <w:t>*</w:t>
      </w:r>
      <w:r>
        <w:rPr>
          <w:b/>
          <w:bCs/>
        </w:rPr>
        <w:t xml:space="preserve"> </w:t>
      </w:r>
      <w:r w:rsidRPr="007E0EC6">
        <w:rPr>
          <w:b/>
          <w:bCs/>
        </w:rPr>
        <w:t>FROM</w:t>
      </w:r>
      <w:r>
        <w:rPr>
          <w:b/>
          <w:bCs/>
        </w:rPr>
        <w:t xml:space="preserve"> </w:t>
      </w:r>
      <w:r w:rsidRPr="007E0EC6">
        <w:rPr>
          <w:b/>
          <w:bCs/>
        </w:rPr>
        <w:t>t1</w:t>
      </w:r>
      <w:r>
        <w:rPr>
          <w:b/>
          <w:bCs/>
        </w:rPr>
        <w:t xml:space="preserve"> </w:t>
      </w:r>
      <w:r w:rsidRPr="007E0EC6">
        <w:rPr>
          <w:b/>
          <w:bCs/>
        </w:rPr>
        <w:t>LEFT</w:t>
      </w:r>
      <w:r>
        <w:rPr>
          <w:b/>
          <w:bCs/>
        </w:rPr>
        <w:t xml:space="preserve"> </w:t>
      </w:r>
      <w:r w:rsidRPr="007E0EC6">
        <w:rPr>
          <w:b/>
          <w:bCs/>
        </w:rPr>
        <w:t>JOIN</w:t>
      </w:r>
      <w:r>
        <w:rPr>
          <w:b/>
          <w:bCs/>
        </w:rPr>
        <w:t xml:space="preserve"> </w:t>
      </w:r>
      <w:r w:rsidRPr="007E0EC6">
        <w:rPr>
          <w:b/>
          <w:bCs/>
        </w:rPr>
        <w:t>t2</w:t>
      </w:r>
      <w:r>
        <w:rPr>
          <w:b/>
          <w:bCs/>
        </w:rPr>
        <w:t xml:space="preserve"> </w:t>
      </w:r>
      <w:r w:rsidRPr="007E0EC6">
        <w:rPr>
          <w:b/>
          <w:bCs/>
        </w:rPr>
        <w:t>ON</w:t>
      </w:r>
      <w:r>
        <w:rPr>
          <w:b/>
          <w:bCs/>
        </w:rPr>
        <w:t xml:space="preserve"> </w:t>
      </w:r>
      <w:r w:rsidRPr="007E0EC6">
        <w:rPr>
          <w:b/>
          <w:bCs/>
        </w:rPr>
        <w:t>t1.num</w:t>
      </w:r>
      <w:r>
        <w:rPr>
          <w:b/>
          <w:bCs/>
        </w:rPr>
        <w:t xml:space="preserve"> </w:t>
      </w:r>
      <w:r w:rsidRPr="007E0EC6">
        <w:rPr>
          <w:b/>
          <w:bCs/>
        </w:rPr>
        <w:t>=</w:t>
      </w:r>
      <w:r>
        <w:rPr>
          <w:b/>
          <w:bCs/>
        </w:rPr>
        <w:t xml:space="preserve"> </w:t>
      </w:r>
      <w:r w:rsidRPr="007E0EC6">
        <w:rPr>
          <w:b/>
          <w:bCs/>
        </w:rPr>
        <w:t>t2.num;</w:t>
      </w:r>
    </w:p>
    <w:p w14:paraId="65415A29" w14:textId="77777777" w:rsidR="00E6302B" w:rsidRPr="007E0EC6" w:rsidRDefault="00E6302B" w:rsidP="00E6302B">
      <w:r>
        <w:t xml:space="preserve"> </w:t>
      </w:r>
      <w:proofErr w:type="spellStart"/>
      <w:r w:rsidRPr="007E0EC6">
        <w:t>num</w:t>
      </w:r>
      <w:proofErr w:type="spellEnd"/>
      <w:r>
        <w:t xml:space="preserve"> </w:t>
      </w:r>
      <w:r w:rsidRPr="007E0EC6">
        <w:t>|</w:t>
      </w:r>
      <w:r>
        <w:t xml:space="preserve"> </w:t>
      </w:r>
      <w:r w:rsidRPr="007E0EC6">
        <w:t>name</w:t>
      </w:r>
      <w:r>
        <w:t xml:space="preserve"> </w:t>
      </w:r>
      <w:r w:rsidRPr="007E0EC6">
        <w:t>|</w:t>
      </w:r>
      <w:r>
        <w:t xml:space="preserve"> </w:t>
      </w:r>
      <w:proofErr w:type="spellStart"/>
      <w:r w:rsidRPr="007E0EC6">
        <w:t>num</w:t>
      </w:r>
      <w:proofErr w:type="spellEnd"/>
      <w:r>
        <w:t xml:space="preserve"> </w:t>
      </w:r>
      <w:r w:rsidRPr="007E0EC6">
        <w:t>|</w:t>
      </w:r>
      <w:r>
        <w:t xml:space="preserve"> </w:t>
      </w:r>
      <w:r w:rsidRPr="007E0EC6">
        <w:t>value</w:t>
      </w:r>
    </w:p>
    <w:p w14:paraId="172CB36F" w14:textId="77777777" w:rsidR="00E6302B" w:rsidRPr="007E0EC6" w:rsidRDefault="00E6302B" w:rsidP="00E6302B">
      <w:r w:rsidRPr="007E0EC6">
        <w:t>-----+------+-----+-------</w:t>
      </w:r>
    </w:p>
    <w:p w14:paraId="28EC6951" w14:textId="77777777" w:rsidR="00E6302B" w:rsidRPr="007E0EC6" w:rsidRDefault="00E6302B" w:rsidP="00E6302B">
      <w:r>
        <w:t xml:space="preserve">   </w:t>
      </w:r>
      <w:r w:rsidRPr="007E0EC6">
        <w:t>1</w:t>
      </w:r>
      <w:r>
        <w:t xml:space="preserve"> </w:t>
      </w:r>
      <w:r w:rsidRPr="007E0EC6">
        <w:t>|</w:t>
      </w:r>
      <w:r>
        <w:t xml:space="preserve"> </w:t>
      </w:r>
      <w:r w:rsidRPr="007E0EC6">
        <w:t>a</w:t>
      </w:r>
      <w:r>
        <w:t xml:space="preserve">    </w:t>
      </w:r>
      <w:r w:rsidRPr="007E0EC6">
        <w:t>|</w:t>
      </w:r>
      <w:r>
        <w:t xml:space="preserve">   </w:t>
      </w:r>
      <w:r w:rsidRPr="007E0EC6">
        <w:t>1</w:t>
      </w:r>
      <w:r>
        <w:t xml:space="preserve"> </w:t>
      </w:r>
      <w:r w:rsidRPr="007E0EC6">
        <w:t>|</w:t>
      </w:r>
      <w:r>
        <w:t xml:space="preserve"> </w:t>
      </w:r>
      <w:r w:rsidRPr="007E0EC6">
        <w:t>xxx</w:t>
      </w:r>
    </w:p>
    <w:p w14:paraId="1091008D" w14:textId="77777777" w:rsidR="00E6302B" w:rsidRPr="007E0EC6" w:rsidRDefault="00E6302B" w:rsidP="00E6302B">
      <w:r>
        <w:lastRenderedPageBreak/>
        <w:t xml:space="preserve">   </w:t>
      </w:r>
      <w:r w:rsidRPr="007E0EC6">
        <w:t>2</w:t>
      </w:r>
      <w:r>
        <w:t xml:space="preserve"> </w:t>
      </w:r>
      <w:r w:rsidRPr="007E0EC6">
        <w:t>|</w:t>
      </w:r>
      <w:r>
        <w:t xml:space="preserve"> </w:t>
      </w:r>
      <w:r w:rsidRPr="007E0EC6">
        <w:t>b</w:t>
      </w:r>
      <w:r>
        <w:t xml:space="preserve">    </w:t>
      </w:r>
      <w:r w:rsidRPr="007E0EC6">
        <w:t>|</w:t>
      </w:r>
      <w:r>
        <w:t xml:space="preserve">     </w:t>
      </w:r>
      <w:r w:rsidRPr="007E0EC6">
        <w:t>|</w:t>
      </w:r>
    </w:p>
    <w:p w14:paraId="25CED693" w14:textId="77777777" w:rsidR="00E6302B" w:rsidRPr="007E0EC6" w:rsidRDefault="00E6302B" w:rsidP="00E6302B">
      <w:r>
        <w:t xml:space="preserve">   </w:t>
      </w:r>
      <w:r w:rsidRPr="007E0EC6">
        <w:t>3</w:t>
      </w:r>
      <w:r>
        <w:t xml:space="preserve"> </w:t>
      </w:r>
      <w:r w:rsidRPr="007E0EC6">
        <w:t>|</w:t>
      </w:r>
      <w:r>
        <w:t xml:space="preserve"> </w:t>
      </w:r>
      <w:r w:rsidRPr="007E0EC6">
        <w:t>c</w:t>
      </w:r>
      <w:r>
        <w:t xml:space="preserve">    </w:t>
      </w:r>
      <w:r w:rsidRPr="007E0EC6">
        <w:t>|</w:t>
      </w:r>
      <w:r>
        <w:t xml:space="preserve">   </w:t>
      </w:r>
      <w:r w:rsidRPr="007E0EC6">
        <w:t>3</w:t>
      </w:r>
      <w:r>
        <w:t xml:space="preserve"> </w:t>
      </w:r>
      <w:r w:rsidRPr="007E0EC6">
        <w:t>|</w:t>
      </w:r>
      <w:r>
        <w:t xml:space="preserve"> </w:t>
      </w:r>
      <w:proofErr w:type="spellStart"/>
      <w:r w:rsidRPr="007E0EC6">
        <w:t>yyy</w:t>
      </w:r>
      <w:proofErr w:type="spellEnd"/>
    </w:p>
    <w:p w14:paraId="0B0A8578" w14:textId="77777777" w:rsidR="00E6302B" w:rsidRPr="007E0EC6" w:rsidRDefault="00E6302B" w:rsidP="00E6302B">
      <w:r w:rsidRPr="007E0EC6">
        <w:t>(3</w:t>
      </w:r>
      <w:r>
        <w:t xml:space="preserve"> </w:t>
      </w:r>
      <w:r w:rsidRPr="007E0EC6">
        <w:t>rows)</w:t>
      </w:r>
    </w:p>
    <w:p w14:paraId="2DAF0BAF" w14:textId="77777777" w:rsidR="00E6302B" w:rsidRPr="007E0EC6" w:rsidRDefault="00E6302B" w:rsidP="00E6302B"/>
    <w:p w14:paraId="2F60102B" w14:textId="77777777" w:rsidR="00E6302B" w:rsidRPr="007E0EC6" w:rsidRDefault="00E6302B" w:rsidP="00E6302B">
      <w:r w:rsidRPr="007E0EC6">
        <w:t>=&gt;</w:t>
      </w:r>
      <w:r>
        <w:t xml:space="preserve"> </w:t>
      </w:r>
      <w:r w:rsidRPr="007E0EC6">
        <w:rPr>
          <w:b/>
          <w:bCs/>
        </w:rPr>
        <w:t>SELECT</w:t>
      </w:r>
      <w:r>
        <w:rPr>
          <w:b/>
          <w:bCs/>
        </w:rPr>
        <w:t xml:space="preserve"> </w:t>
      </w:r>
      <w:r w:rsidRPr="007E0EC6">
        <w:rPr>
          <w:b/>
          <w:bCs/>
        </w:rPr>
        <w:t>*</w:t>
      </w:r>
      <w:r>
        <w:rPr>
          <w:b/>
          <w:bCs/>
        </w:rPr>
        <w:t xml:space="preserve"> </w:t>
      </w:r>
      <w:r w:rsidRPr="007E0EC6">
        <w:rPr>
          <w:b/>
          <w:bCs/>
        </w:rPr>
        <w:t>FROM</w:t>
      </w:r>
      <w:r>
        <w:rPr>
          <w:b/>
          <w:bCs/>
        </w:rPr>
        <w:t xml:space="preserve"> </w:t>
      </w:r>
      <w:r w:rsidRPr="007E0EC6">
        <w:rPr>
          <w:b/>
          <w:bCs/>
        </w:rPr>
        <w:t>t1</w:t>
      </w:r>
      <w:r>
        <w:rPr>
          <w:b/>
          <w:bCs/>
        </w:rPr>
        <w:t xml:space="preserve"> </w:t>
      </w:r>
      <w:r w:rsidRPr="007E0EC6">
        <w:rPr>
          <w:b/>
          <w:bCs/>
        </w:rPr>
        <w:t>LEFT</w:t>
      </w:r>
      <w:r>
        <w:rPr>
          <w:b/>
          <w:bCs/>
        </w:rPr>
        <w:t xml:space="preserve"> </w:t>
      </w:r>
      <w:r w:rsidRPr="007E0EC6">
        <w:rPr>
          <w:b/>
          <w:bCs/>
        </w:rPr>
        <w:t>JOIN</w:t>
      </w:r>
      <w:r>
        <w:rPr>
          <w:b/>
          <w:bCs/>
        </w:rPr>
        <w:t xml:space="preserve"> </w:t>
      </w:r>
      <w:r w:rsidRPr="007E0EC6">
        <w:rPr>
          <w:b/>
          <w:bCs/>
        </w:rPr>
        <w:t>t2</w:t>
      </w:r>
      <w:r>
        <w:rPr>
          <w:b/>
          <w:bCs/>
        </w:rPr>
        <w:t xml:space="preserve"> </w:t>
      </w:r>
      <w:r w:rsidRPr="007E0EC6">
        <w:rPr>
          <w:b/>
          <w:bCs/>
        </w:rPr>
        <w:t>USING</w:t>
      </w:r>
      <w:r>
        <w:rPr>
          <w:b/>
          <w:bCs/>
        </w:rPr>
        <w:t xml:space="preserve"> </w:t>
      </w:r>
      <w:r w:rsidRPr="007E0EC6">
        <w:rPr>
          <w:b/>
          <w:bCs/>
        </w:rPr>
        <w:t>(</w:t>
      </w:r>
      <w:proofErr w:type="spellStart"/>
      <w:r w:rsidRPr="007E0EC6">
        <w:rPr>
          <w:b/>
          <w:bCs/>
        </w:rPr>
        <w:t>num</w:t>
      </w:r>
      <w:proofErr w:type="spellEnd"/>
      <w:r w:rsidRPr="007E0EC6">
        <w:rPr>
          <w:b/>
          <w:bCs/>
        </w:rPr>
        <w:t>);</w:t>
      </w:r>
    </w:p>
    <w:p w14:paraId="13590210" w14:textId="77777777" w:rsidR="00E6302B" w:rsidRPr="007E0EC6" w:rsidRDefault="00E6302B" w:rsidP="00E6302B">
      <w:r>
        <w:t xml:space="preserve"> </w:t>
      </w:r>
      <w:proofErr w:type="spellStart"/>
      <w:r w:rsidRPr="007E0EC6">
        <w:t>num</w:t>
      </w:r>
      <w:proofErr w:type="spellEnd"/>
      <w:r>
        <w:t xml:space="preserve"> </w:t>
      </w:r>
      <w:r w:rsidRPr="007E0EC6">
        <w:t>|</w:t>
      </w:r>
      <w:r>
        <w:t xml:space="preserve"> </w:t>
      </w:r>
      <w:r w:rsidRPr="007E0EC6">
        <w:t>name</w:t>
      </w:r>
      <w:r>
        <w:t xml:space="preserve"> </w:t>
      </w:r>
      <w:r w:rsidRPr="007E0EC6">
        <w:t>|</w:t>
      </w:r>
      <w:r>
        <w:t xml:space="preserve"> </w:t>
      </w:r>
      <w:r w:rsidRPr="007E0EC6">
        <w:t>value</w:t>
      </w:r>
    </w:p>
    <w:p w14:paraId="58B0DB61" w14:textId="77777777" w:rsidR="00E6302B" w:rsidRPr="007E0EC6" w:rsidRDefault="00E6302B" w:rsidP="00E6302B">
      <w:r w:rsidRPr="007E0EC6">
        <w:t>-----+------+-------</w:t>
      </w:r>
    </w:p>
    <w:p w14:paraId="13DD0197" w14:textId="77777777" w:rsidR="00E6302B" w:rsidRPr="007E0EC6" w:rsidRDefault="00E6302B" w:rsidP="00E6302B">
      <w:r>
        <w:t xml:space="preserve">   </w:t>
      </w:r>
      <w:r w:rsidRPr="007E0EC6">
        <w:t>1</w:t>
      </w:r>
      <w:r>
        <w:t xml:space="preserve"> </w:t>
      </w:r>
      <w:r w:rsidRPr="007E0EC6">
        <w:t>|</w:t>
      </w:r>
      <w:r>
        <w:t xml:space="preserve"> </w:t>
      </w:r>
      <w:r w:rsidRPr="007E0EC6">
        <w:t>a</w:t>
      </w:r>
      <w:r>
        <w:t xml:space="preserve">    </w:t>
      </w:r>
      <w:r w:rsidRPr="007E0EC6">
        <w:t>|</w:t>
      </w:r>
      <w:r>
        <w:t xml:space="preserve"> </w:t>
      </w:r>
      <w:r w:rsidRPr="007E0EC6">
        <w:t>xxx</w:t>
      </w:r>
    </w:p>
    <w:p w14:paraId="2092C02B" w14:textId="77777777" w:rsidR="00E6302B" w:rsidRPr="007E0EC6" w:rsidRDefault="00E6302B" w:rsidP="00E6302B">
      <w:r>
        <w:t xml:space="preserve">   </w:t>
      </w:r>
      <w:r w:rsidRPr="007E0EC6">
        <w:t>2</w:t>
      </w:r>
      <w:r>
        <w:t xml:space="preserve"> </w:t>
      </w:r>
      <w:r w:rsidRPr="007E0EC6">
        <w:t>|</w:t>
      </w:r>
      <w:r>
        <w:t xml:space="preserve"> </w:t>
      </w:r>
      <w:r w:rsidRPr="007E0EC6">
        <w:t>b</w:t>
      </w:r>
      <w:r>
        <w:t xml:space="preserve">    </w:t>
      </w:r>
      <w:r w:rsidRPr="007E0EC6">
        <w:t>|</w:t>
      </w:r>
    </w:p>
    <w:p w14:paraId="38E301F2" w14:textId="77777777" w:rsidR="00E6302B" w:rsidRPr="007E0EC6" w:rsidRDefault="00E6302B" w:rsidP="00E6302B">
      <w:r>
        <w:t xml:space="preserve">   </w:t>
      </w:r>
      <w:r w:rsidRPr="007E0EC6">
        <w:t>3</w:t>
      </w:r>
      <w:r>
        <w:t xml:space="preserve"> </w:t>
      </w:r>
      <w:r w:rsidRPr="007E0EC6">
        <w:t>|</w:t>
      </w:r>
      <w:r>
        <w:t xml:space="preserve"> </w:t>
      </w:r>
      <w:r w:rsidRPr="007E0EC6">
        <w:t>c</w:t>
      </w:r>
      <w:r>
        <w:t xml:space="preserve">    </w:t>
      </w:r>
      <w:r w:rsidRPr="007E0EC6">
        <w:t>|</w:t>
      </w:r>
      <w:r>
        <w:t xml:space="preserve"> </w:t>
      </w:r>
      <w:proofErr w:type="spellStart"/>
      <w:r w:rsidRPr="007E0EC6">
        <w:t>yyy</w:t>
      </w:r>
      <w:proofErr w:type="spellEnd"/>
    </w:p>
    <w:p w14:paraId="77CE6FF6" w14:textId="77777777" w:rsidR="00E6302B" w:rsidRPr="007E0EC6" w:rsidRDefault="00E6302B" w:rsidP="00E6302B">
      <w:r w:rsidRPr="007E0EC6">
        <w:t>(3</w:t>
      </w:r>
      <w:r>
        <w:t xml:space="preserve"> </w:t>
      </w:r>
      <w:r w:rsidRPr="007E0EC6">
        <w:t>rows)</w:t>
      </w:r>
    </w:p>
    <w:p w14:paraId="45AA2268" w14:textId="77777777" w:rsidR="00E6302B" w:rsidRPr="007E0EC6" w:rsidRDefault="00E6302B" w:rsidP="00E6302B"/>
    <w:p w14:paraId="2AF6DB4E" w14:textId="77777777" w:rsidR="00E6302B" w:rsidRPr="007E0EC6" w:rsidRDefault="00E6302B" w:rsidP="00E6302B">
      <w:r w:rsidRPr="007E0EC6">
        <w:t>=&gt;</w:t>
      </w:r>
      <w:r>
        <w:t xml:space="preserve"> </w:t>
      </w:r>
      <w:r w:rsidRPr="007E0EC6">
        <w:rPr>
          <w:b/>
          <w:bCs/>
        </w:rPr>
        <w:t>SELECT</w:t>
      </w:r>
      <w:r>
        <w:rPr>
          <w:b/>
          <w:bCs/>
        </w:rPr>
        <w:t xml:space="preserve"> </w:t>
      </w:r>
      <w:r w:rsidRPr="007E0EC6">
        <w:rPr>
          <w:b/>
          <w:bCs/>
        </w:rPr>
        <w:t>*</w:t>
      </w:r>
      <w:r>
        <w:rPr>
          <w:b/>
          <w:bCs/>
        </w:rPr>
        <w:t xml:space="preserve"> </w:t>
      </w:r>
      <w:r w:rsidRPr="007E0EC6">
        <w:rPr>
          <w:b/>
          <w:bCs/>
        </w:rPr>
        <w:t>FROM</w:t>
      </w:r>
      <w:r>
        <w:rPr>
          <w:b/>
          <w:bCs/>
        </w:rPr>
        <w:t xml:space="preserve"> </w:t>
      </w:r>
      <w:r w:rsidRPr="007E0EC6">
        <w:rPr>
          <w:b/>
          <w:bCs/>
        </w:rPr>
        <w:t>t1</w:t>
      </w:r>
      <w:r>
        <w:rPr>
          <w:b/>
          <w:bCs/>
        </w:rPr>
        <w:t xml:space="preserve"> </w:t>
      </w:r>
      <w:r w:rsidRPr="007E0EC6">
        <w:rPr>
          <w:b/>
          <w:bCs/>
        </w:rPr>
        <w:t>RIGHT</w:t>
      </w:r>
      <w:r>
        <w:rPr>
          <w:b/>
          <w:bCs/>
        </w:rPr>
        <w:t xml:space="preserve"> </w:t>
      </w:r>
      <w:r w:rsidRPr="007E0EC6">
        <w:rPr>
          <w:b/>
          <w:bCs/>
        </w:rPr>
        <w:t>JOIN</w:t>
      </w:r>
      <w:r>
        <w:rPr>
          <w:b/>
          <w:bCs/>
        </w:rPr>
        <w:t xml:space="preserve"> </w:t>
      </w:r>
      <w:r w:rsidRPr="007E0EC6">
        <w:rPr>
          <w:b/>
          <w:bCs/>
        </w:rPr>
        <w:t>t2</w:t>
      </w:r>
      <w:r>
        <w:rPr>
          <w:b/>
          <w:bCs/>
        </w:rPr>
        <w:t xml:space="preserve"> </w:t>
      </w:r>
      <w:r w:rsidRPr="007E0EC6">
        <w:rPr>
          <w:b/>
          <w:bCs/>
        </w:rPr>
        <w:t>ON</w:t>
      </w:r>
      <w:r>
        <w:rPr>
          <w:b/>
          <w:bCs/>
        </w:rPr>
        <w:t xml:space="preserve"> </w:t>
      </w:r>
      <w:r w:rsidRPr="007E0EC6">
        <w:rPr>
          <w:b/>
          <w:bCs/>
        </w:rPr>
        <w:t>t1.num</w:t>
      </w:r>
      <w:r>
        <w:rPr>
          <w:b/>
          <w:bCs/>
        </w:rPr>
        <w:t xml:space="preserve"> </w:t>
      </w:r>
      <w:r w:rsidRPr="007E0EC6">
        <w:rPr>
          <w:b/>
          <w:bCs/>
        </w:rPr>
        <w:t>=</w:t>
      </w:r>
      <w:r>
        <w:rPr>
          <w:b/>
          <w:bCs/>
        </w:rPr>
        <w:t xml:space="preserve"> </w:t>
      </w:r>
      <w:r w:rsidRPr="007E0EC6">
        <w:rPr>
          <w:b/>
          <w:bCs/>
        </w:rPr>
        <w:t>t2.num;</w:t>
      </w:r>
    </w:p>
    <w:p w14:paraId="5B480BE9" w14:textId="77777777" w:rsidR="00E6302B" w:rsidRPr="007E0EC6" w:rsidRDefault="00E6302B" w:rsidP="00E6302B">
      <w:r>
        <w:t xml:space="preserve"> </w:t>
      </w:r>
      <w:proofErr w:type="spellStart"/>
      <w:r w:rsidRPr="007E0EC6">
        <w:t>num</w:t>
      </w:r>
      <w:proofErr w:type="spellEnd"/>
      <w:r>
        <w:t xml:space="preserve"> </w:t>
      </w:r>
      <w:r w:rsidRPr="007E0EC6">
        <w:t>|</w:t>
      </w:r>
      <w:r>
        <w:t xml:space="preserve"> </w:t>
      </w:r>
      <w:r w:rsidRPr="007E0EC6">
        <w:t>name</w:t>
      </w:r>
      <w:r>
        <w:t xml:space="preserve"> </w:t>
      </w:r>
      <w:r w:rsidRPr="007E0EC6">
        <w:t>|</w:t>
      </w:r>
      <w:r>
        <w:t xml:space="preserve"> </w:t>
      </w:r>
      <w:proofErr w:type="spellStart"/>
      <w:r w:rsidRPr="007E0EC6">
        <w:t>num</w:t>
      </w:r>
      <w:proofErr w:type="spellEnd"/>
      <w:r>
        <w:t xml:space="preserve"> </w:t>
      </w:r>
      <w:r w:rsidRPr="007E0EC6">
        <w:t>|</w:t>
      </w:r>
      <w:r>
        <w:t xml:space="preserve"> </w:t>
      </w:r>
      <w:r w:rsidRPr="007E0EC6">
        <w:t>value</w:t>
      </w:r>
    </w:p>
    <w:p w14:paraId="75FDDBE8" w14:textId="77777777" w:rsidR="00E6302B" w:rsidRPr="007E0EC6" w:rsidRDefault="00E6302B" w:rsidP="00E6302B">
      <w:r w:rsidRPr="007E0EC6">
        <w:t>-----+------+-----+-------</w:t>
      </w:r>
    </w:p>
    <w:p w14:paraId="26EA538F" w14:textId="77777777" w:rsidR="00E6302B" w:rsidRPr="007E0EC6" w:rsidRDefault="00E6302B" w:rsidP="00E6302B">
      <w:r>
        <w:t xml:space="preserve">   </w:t>
      </w:r>
      <w:r w:rsidRPr="007E0EC6">
        <w:t>1</w:t>
      </w:r>
      <w:r>
        <w:t xml:space="preserve"> </w:t>
      </w:r>
      <w:r w:rsidRPr="007E0EC6">
        <w:t>|</w:t>
      </w:r>
      <w:r>
        <w:t xml:space="preserve"> </w:t>
      </w:r>
      <w:r w:rsidRPr="007E0EC6">
        <w:t>a</w:t>
      </w:r>
      <w:r>
        <w:t xml:space="preserve">    </w:t>
      </w:r>
      <w:r w:rsidRPr="007E0EC6">
        <w:t>|</w:t>
      </w:r>
      <w:r>
        <w:t xml:space="preserve">   </w:t>
      </w:r>
      <w:r w:rsidRPr="007E0EC6">
        <w:t>1</w:t>
      </w:r>
      <w:r>
        <w:t xml:space="preserve"> </w:t>
      </w:r>
      <w:r w:rsidRPr="007E0EC6">
        <w:t>|</w:t>
      </w:r>
      <w:r>
        <w:t xml:space="preserve"> </w:t>
      </w:r>
      <w:r w:rsidRPr="007E0EC6">
        <w:t>xxx</w:t>
      </w:r>
    </w:p>
    <w:p w14:paraId="06946D98" w14:textId="77777777" w:rsidR="00E6302B" w:rsidRPr="007E0EC6" w:rsidRDefault="00E6302B" w:rsidP="00E6302B">
      <w:r>
        <w:t xml:space="preserve">   </w:t>
      </w:r>
      <w:r w:rsidRPr="007E0EC6">
        <w:t>3</w:t>
      </w:r>
      <w:r>
        <w:t xml:space="preserve"> </w:t>
      </w:r>
      <w:r w:rsidRPr="007E0EC6">
        <w:t>|</w:t>
      </w:r>
      <w:r>
        <w:t xml:space="preserve"> </w:t>
      </w:r>
      <w:r w:rsidRPr="007E0EC6">
        <w:t>c</w:t>
      </w:r>
      <w:r>
        <w:t xml:space="preserve">    </w:t>
      </w:r>
      <w:r w:rsidRPr="007E0EC6">
        <w:t>|</w:t>
      </w:r>
      <w:r>
        <w:t xml:space="preserve">   </w:t>
      </w:r>
      <w:r w:rsidRPr="007E0EC6">
        <w:t>3</w:t>
      </w:r>
      <w:r>
        <w:t xml:space="preserve"> </w:t>
      </w:r>
      <w:r w:rsidRPr="007E0EC6">
        <w:t>|</w:t>
      </w:r>
      <w:r>
        <w:t xml:space="preserve"> </w:t>
      </w:r>
      <w:proofErr w:type="spellStart"/>
      <w:r w:rsidRPr="007E0EC6">
        <w:t>yyy</w:t>
      </w:r>
      <w:proofErr w:type="spellEnd"/>
    </w:p>
    <w:p w14:paraId="073D0F21" w14:textId="77777777" w:rsidR="00E6302B" w:rsidRPr="007E0EC6" w:rsidRDefault="00E6302B" w:rsidP="00E6302B">
      <w:r>
        <w:t xml:space="preserve">     </w:t>
      </w:r>
      <w:r w:rsidRPr="007E0EC6">
        <w:t>|</w:t>
      </w:r>
      <w:r>
        <w:t xml:space="preserve">      </w:t>
      </w:r>
      <w:r w:rsidRPr="007E0EC6">
        <w:t>|</w:t>
      </w:r>
      <w:r>
        <w:t xml:space="preserve">   </w:t>
      </w:r>
      <w:r w:rsidRPr="007E0EC6">
        <w:t>5</w:t>
      </w:r>
      <w:r>
        <w:t xml:space="preserve"> </w:t>
      </w:r>
      <w:r w:rsidRPr="007E0EC6">
        <w:t>|</w:t>
      </w:r>
      <w:r>
        <w:t xml:space="preserve"> </w:t>
      </w:r>
      <w:proofErr w:type="spellStart"/>
      <w:r w:rsidRPr="007E0EC6">
        <w:t>zzz</w:t>
      </w:r>
      <w:proofErr w:type="spellEnd"/>
    </w:p>
    <w:p w14:paraId="4C7A0D39" w14:textId="77777777" w:rsidR="00E6302B" w:rsidRPr="007E0EC6" w:rsidRDefault="00E6302B" w:rsidP="00E6302B">
      <w:r w:rsidRPr="007E0EC6">
        <w:t>(3</w:t>
      </w:r>
      <w:r>
        <w:t xml:space="preserve"> </w:t>
      </w:r>
      <w:r w:rsidRPr="007E0EC6">
        <w:t>rows)</w:t>
      </w:r>
    </w:p>
    <w:p w14:paraId="015A324E" w14:textId="77777777" w:rsidR="00E6302B" w:rsidRPr="007E0EC6" w:rsidRDefault="00E6302B" w:rsidP="00E6302B"/>
    <w:p w14:paraId="7C4891B4" w14:textId="77777777" w:rsidR="00E6302B" w:rsidRPr="007E0EC6" w:rsidRDefault="00E6302B" w:rsidP="00E6302B">
      <w:r w:rsidRPr="007E0EC6">
        <w:t>=&gt;</w:t>
      </w:r>
      <w:r>
        <w:t xml:space="preserve"> </w:t>
      </w:r>
      <w:r w:rsidRPr="007E0EC6">
        <w:rPr>
          <w:b/>
          <w:bCs/>
        </w:rPr>
        <w:t>SELECT</w:t>
      </w:r>
      <w:r>
        <w:rPr>
          <w:b/>
          <w:bCs/>
        </w:rPr>
        <w:t xml:space="preserve"> </w:t>
      </w:r>
      <w:r w:rsidRPr="007E0EC6">
        <w:rPr>
          <w:b/>
          <w:bCs/>
        </w:rPr>
        <w:t>*</w:t>
      </w:r>
      <w:r>
        <w:rPr>
          <w:b/>
          <w:bCs/>
        </w:rPr>
        <w:t xml:space="preserve"> </w:t>
      </w:r>
      <w:r w:rsidRPr="007E0EC6">
        <w:rPr>
          <w:b/>
          <w:bCs/>
        </w:rPr>
        <w:t>FROM</w:t>
      </w:r>
      <w:r>
        <w:rPr>
          <w:b/>
          <w:bCs/>
        </w:rPr>
        <w:t xml:space="preserve"> </w:t>
      </w:r>
      <w:r w:rsidRPr="007E0EC6">
        <w:rPr>
          <w:b/>
          <w:bCs/>
        </w:rPr>
        <w:t>t1</w:t>
      </w:r>
      <w:r>
        <w:rPr>
          <w:b/>
          <w:bCs/>
        </w:rPr>
        <w:t xml:space="preserve"> </w:t>
      </w:r>
      <w:r w:rsidRPr="007E0EC6">
        <w:rPr>
          <w:b/>
          <w:bCs/>
        </w:rPr>
        <w:t>FULL</w:t>
      </w:r>
      <w:r>
        <w:rPr>
          <w:b/>
          <w:bCs/>
        </w:rPr>
        <w:t xml:space="preserve"> </w:t>
      </w:r>
      <w:r w:rsidRPr="007E0EC6">
        <w:rPr>
          <w:b/>
          <w:bCs/>
        </w:rPr>
        <w:t>JOIN</w:t>
      </w:r>
      <w:r>
        <w:rPr>
          <w:b/>
          <w:bCs/>
        </w:rPr>
        <w:t xml:space="preserve"> </w:t>
      </w:r>
      <w:r w:rsidRPr="007E0EC6">
        <w:rPr>
          <w:b/>
          <w:bCs/>
        </w:rPr>
        <w:t>t2</w:t>
      </w:r>
      <w:r>
        <w:rPr>
          <w:b/>
          <w:bCs/>
        </w:rPr>
        <w:t xml:space="preserve"> </w:t>
      </w:r>
      <w:r w:rsidRPr="007E0EC6">
        <w:rPr>
          <w:b/>
          <w:bCs/>
        </w:rPr>
        <w:t>ON</w:t>
      </w:r>
      <w:r>
        <w:rPr>
          <w:b/>
          <w:bCs/>
        </w:rPr>
        <w:t xml:space="preserve"> </w:t>
      </w:r>
      <w:r w:rsidRPr="007E0EC6">
        <w:rPr>
          <w:b/>
          <w:bCs/>
        </w:rPr>
        <w:t>t1.num</w:t>
      </w:r>
      <w:r>
        <w:rPr>
          <w:b/>
          <w:bCs/>
        </w:rPr>
        <w:t xml:space="preserve"> </w:t>
      </w:r>
      <w:r w:rsidRPr="007E0EC6">
        <w:rPr>
          <w:b/>
          <w:bCs/>
        </w:rPr>
        <w:t>=</w:t>
      </w:r>
      <w:r>
        <w:rPr>
          <w:b/>
          <w:bCs/>
        </w:rPr>
        <w:t xml:space="preserve"> </w:t>
      </w:r>
      <w:r w:rsidRPr="007E0EC6">
        <w:rPr>
          <w:b/>
          <w:bCs/>
        </w:rPr>
        <w:t>t2.num;</w:t>
      </w:r>
    </w:p>
    <w:p w14:paraId="070AAF84" w14:textId="77777777" w:rsidR="00E6302B" w:rsidRPr="007E0EC6" w:rsidRDefault="00E6302B" w:rsidP="00E6302B">
      <w:r>
        <w:t xml:space="preserve"> </w:t>
      </w:r>
      <w:proofErr w:type="spellStart"/>
      <w:r w:rsidRPr="007E0EC6">
        <w:t>num</w:t>
      </w:r>
      <w:proofErr w:type="spellEnd"/>
      <w:r>
        <w:t xml:space="preserve"> </w:t>
      </w:r>
      <w:r w:rsidRPr="007E0EC6">
        <w:t>|</w:t>
      </w:r>
      <w:r>
        <w:t xml:space="preserve"> </w:t>
      </w:r>
      <w:r w:rsidRPr="007E0EC6">
        <w:t>name</w:t>
      </w:r>
      <w:r>
        <w:t xml:space="preserve"> </w:t>
      </w:r>
      <w:r w:rsidRPr="007E0EC6">
        <w:t>|</w:t>
      </w:r>
      <w:r>
        <w:t xml:space="preserve"> </w:t>
      </w:r>
      <w:proofErr w:type="spellStart"/>
      <w:r w:rsidRPr="007E0EC6">
        <w:t>num</w:t>
      </w:r>
      <w:proofErr w:type="spellEnd"/>
      <w:r>
        <w:t xml:space="preserve"> </w:t>
      </w:r>
      <w:r w:rsidRPr="007E0EC6">
        <w:t>|</w:t>
      </w:r>
      <w:r>
        <w:t xml:space="preserve"> </w:t>
      </w:r>
      <w:r w:rsidRPr="007E0EC6">
        <w:t>value</w:t>
      </w:r>
    </w:p>
    <w:p w14:paraId="3FFC030A" w14:textId="77777777" w:rsidR="00E6302B" w:rsidRPr="007E0EC6" w:rsidRDefault="00E6302B" w:rsidP="00E6302B">
      <w:r w:rsidRPr="007E0EC6">
        <w:t>-----+------+-----+-------</w:t>
      </w:r>
    </w:p>
    <w:p w14:paraId="420D774A" w14:textId="77777777" w:rsidR="00E6302B" w:rsidRPr="007E0EC6" w:rsidRDefault="00E6302B" w:rsidP="00E6302B">
      <w:r>
        <w:t xml:space="preserve">   </w:t>
      </w:r>
      <w:r w:rsidRPr="007E0EC6">
        <w:t>1</w:t>
      </w:r>
      <w:r>
        <w:t xml:space="preserve"> </w:t>
      </w:r>
      <w:r w:rsidRPr="007E0EC6">
        <w:t>|</w:t>
      </w:r>
      <w:r>
        <w:t xml:space="preserve"> </w:t>
      </w:r>
      <w:r w:rsidRPr="007E0EC6">
        <w:t>a</w:t>
      </w:r>
      <w:r>
        <w:t xml:space="preserve">    </w:t>
      </w:r>
      <w:r w:rsidRPr="007E0EC6">
        <w:t>|</w:t>
      </w:r>
      <w:r>
        <w:t xml:space="preserve">   </w:t>
      </w:r>
      <w:r w:rsidRPr="007E0EC6">
        <w:t>1</w:t>
      </w:r>
      <w:r>
        <w:t xml:space="preserve"> </w:t>
      </w:r>
      <w:r w:rsidRPr="007E0EC6">
        <w:t>|</w:t>
      </w:r>
      <w:r>
        <w:t xml:space="preserve"> </w:t>
      </w:r>
      <w:r w:rsidRPr="007E0EC6">
        <w:t>xxx</w:t>
      </w:r>
    </w:p>
    <w:p w14:paraId="19A637DD" w14:textId="77777777" w:rsidR="00E6302B" w:rsidRPr="007E0EC6" w:rsidRDefault="00E6302B" w:rsidP="00E6302B">
      <w:r>
        <w:t xml:space="preserve">   </w:t>
      </w:r>
      <w:r w:rsidRPr="007E0EC6">
        <w:t>2</w:t>
      </w:r>
      <w:r>
        <w:t xml:space="preserve"> </w:t>
      </w:r>
      <w:r w:rsidRPr="007E0EC6">
        <w:t>|</w:t>
      </w:r>
      <w:r>
        <w:t xml:space="preserve"> </w:t>
      </w:r>
      <w:r w:rsidRPr="007E0EC6">
        <w:t>b</w:t>
      </w:r>
      <w:r>
        <w:t xml:space="preserve">    </w:t>
      </w:r>
      <w:r w:rsidRPr="007E0EC6">
        <w:t>|</w:t>
      </w:r>
      <w:r>
        <w:t xml:space="preserve">     </w:t>
      </w:r>
      <w:r w:rsidRPr="007E0EC6">
        <w:t>|</w:t>
      </w:r>
    </w:p>
    <w:p w14:paraId="18B9D4EE" w14:textId="77777777" w:rsidR="00E6302B" w:rsidRPr="007E0EC6" w:rsidRDefault="00E6302B" w:rsidP="00E6302B">
      <w:r>
        <w:t xml:space="preserve">   </w:t>
      </w:r>
      <w:r w:rsidRPr="007E0EC6">
        <w:t>3</w:t>
      </w:r>
      <w:r>
        <w:t xml:space="preserve"> </w:t>
      </w:r>
      <w:r w:rsidRPr="007E0EC6">
        <w:t>|</w:t>
      </w:r>
      <w:r>
        <w:t xml:space="preserve"> </w:t>
      </w:r>
      <w:r w:rsidRPr="007E0EC6">
        <w:t>c</w:t>
      </w:r>
      <w:r>
        <w:t xml:space="preserve">    </w:t>
      </w:r>
      <w:r w:rsidRPr="007E0EC6">
        <w:t>|</w:t>
      </w:r>
      <w:r>
        <w:t xml:space="preserve">   </w:t>
      </w:r>
      <w:r w:rsidRPr="007E0EC6">
        <w:t>3</w:t>
      </w:r>
      <w:r>
        <w:t xml:space="preserve"> </w:t>
      </w:r>
      <w:r w:rsidRPr="007E0EC6">
        <w:t>|</w:t>
      </w:r>
      <w:r>
        <w:t xml:space="preserve"> </w:t>
      </w:r>
      <w:proofErr w:type="spellStart"/>
      <w:r w:rsidRPr="007E0EC6">
        <w:t>yyy</w:t>
      </w:r>
      <w:proofErr w:type="spellEnd"/>
    </w:p>
    <w:p w14:paraId="2C2A786B" w14:textId="77777777" w:rsidR="00E6302B" w:rsidRPr="007E0EC6" w:rsidRDefault="00E6302B" w:rsidP="00E6302B">
      <w:r>
        <w:t xml:space="preserve">     </w:t>
      </w:r>
      <w:r w:rsidRPr="007E0EC6">
        <w:t>|</w:t>
      </w:r>
      <w:r>
        <w:t xml:space="preserve">      </w:t>
      </w:r>
      <w:r w:rsidRPr="007E0EC6">
        <w:t>|</w:t>
      </w:r>
      <w:r>
        <w:t xml:space="preserve">   </w:t>
      </w:r>
      <w:r w:rsidRPr="007E0EC6">
        <w:t>5</w:t>
      </w:r>
      <w:r>
        <w:t xml:space="preserve"> </w:t>
      </w:r>
      <w:r w:rsidRPr="007E0EC6">
        <w:t>|</w:t>
      </w:r>
      <w:r>
        <w:t xml:space="preserve"> </w:t>
      </w:r>
      <w:proofErr w:type="spellStart"/>
      <w:r w:rsidRPr="007E0EC6">
        <w:t>zzz</w:t>
      </w:r>
      <w:proofErr w:type="spellEnd"/>
    </w:p>
    <w:p w14:paraId="745A5F0F" w14:textId="77777777" w:rsidR="00E6302B" w:rsidRPr="007E0EC6" w:rsidRDefault="00E6302B" w:rsidP="00E6302B">
      <w:r w:rsidRPr="007E0EC6">
        <w:t>(4</w:t>
      </w:r>
      <w:r>
        <w:t xml:space="preserve"> </w:t>
      </w:r>
      <w:r w:rsidRPr="007E0EC6">
        <w:t>rows)</w:t>
      </w:r>
    </w:p>
    <w:p w14:paraId="49FDB983" w14:textId="77777777" w:rsidR="00E6302B" w:rsidRPr="007E0EC6" w:rsidRDefault="00E6302B" w:rsidP="00E6302B">
      <w:r w:rsidRPr="007E0EC6">
        <w:t>The</w:t>
      </w:r>
      <w:r>
        <w:t xml:space="preserve"> </w:t>
      </w:r>
      <w:r w:rsidRPr="007E0EC6">
        <w:t>join</w:t>
      </w:r>
      <w:r>
        <w:t xml:space="preserve"> </w:t>
      </w:r>
      <w:r w:rsidRPr="007E0EC6">
        <w:t>condition</w:t>
      </w:r>
      <w:r>
        <w:t xml:space="preserve"> </w:t>
      </w:r>
      <w:r w:rsidRPr="007E0EC6">
        <w:t>specified</w:t>
      </w:r>
      <w:r>
        <w:t xml:space="preserve"> </w:t>
      </w:r>
      <w:r w:rsidRPr="007E0EC6">
        <w:t>with</w:t>
      </w:r>
      <w:r>
        <w:t xml:space="preserve"> </w:t>
      </w:r>
      <w:r w:rsidRPr="007E0EC6">
        <w:t>ON</w:t>
      </w:r>
      <w:r>
        <w:t xml:space="preserve"> </w:t>
      </w:r>
      <w:r w:rsidRPr="007E0EC6">
        <w:t>can</w:t>
      </w:r>
      <w:r>
        <w:t xml:space="preserve"> </w:t>
      </w:r>
      <w:r w:rsidRPr="007E0EC6">
        <w:t>also</w:t>
      </w:r>
      <w:r>
        <w:t xml:space="preserve"> </w:t>
      </w:r>
      <w:r w:rsidRPr="007E0EC6">
        <w:t>contain</w:t>
      </w:r>
      <w:r>
        <w:t xml:space="preserve"> </w:t>
      </w:r>
      <w:r w:rsidRPr="007E0EC6">
        <w:t>conditions</w:t>
      </w:r>
      <w:r>
        <w:t xml:space="preserve"> </w:t>
      </w:r>
      <w:r w:rsidRPr="007E0EC6">
        <w:t>that</w:t>
      </w:r>
      <w:r>
        <w:t xml:space="preserve"> </w:t>
      </w:r>
      <w:r w:rsidRPr="007E0EC6">
        <w:t>do</w:t>
      </w:r>
      <w:r>
        <w:t xml:space="preserve"> </w:t>
      </w:r>
      <w:r w:rsidRPr="007E0EC6">
        <w:t>not</w:t>
      </w:r>
      <w:r>
        <w:t xml:space="preserve"> </w:t>
      </w:r>
      <w:r w:rsidRPr="007E0EC6">
        <w:t>relate</w:t>
      </w:r>
      <w:r>
        <w:t xml:space="preserve"> </w:t>
      </w:r>
      <w:r w:rsidRPr="007E0EC6">
        <w:t>directly</w:t>
      </w:r>
      <w:r>
        <w:t xml:space="preserve"> </w:t>
      </w:r>
      <w:r w:rsidRPr="007E0EC6">
        <w:t>to</w:t>
      </w:r>
      <w:r>
        <w:t xml:space="preserve"> </w:t>
      </w:r>
      <w:r w:rsidRPr="007E0EC6">
        <w:t>the</w:t>
      </w:r>
      <w:r>
        <w:t xml:space="preserve"> </w:t>
      </w:r>
      <w:r w:rsidRPr="007E0EC6">
        <w:t>join.</w:t>
      </w:r>
      <w:r>
        <w:t xml:space="preserve"> </w:t>
      </w:r>
      <w:r w:rsidRPr="007E0EC6">
        <w:t>This</w:t>
      </w:r>
      <w:r>
        <w:t xml:space="preserve"> </w:t>
      </w:r>
      <w:r w:rsidRPr="007E0EC6">
        <w:t>can</w:t>
      </w:r>
      <w:r>
        <w:t xml:space="preserve"> </w:t>
      </w:r>
      <w:r w:rsidRPr="007E0EC6">
        <w:t>prove</w:t>
      </w:r>
      <w:r>
        <w:t xml:space="preserve"> </w:t>
      </w:r>
      <w:r w:rsidRPr="007E0EC6">
        <w:t>useful</w:t>
      </w:r>
      <w:r>
        <w:t xml:space="preserve"> </w:t>
      </w:r>
      <w:r w:rsidRPr="007E0EC6">
        <w:t>for</w:t>
      </w:r>
      <w:r>
        <w:t xml:space="preserve"> </w:t>
      </w:r>
      <w:r w:rsidRPr="007E0EC6">
        <w:t>some</w:t>
      </w:r>
      <w:r>
        <w:t xml:space="preserve"> </w:t>
      </w:r>
      <w:r w:rsidRPr="007E0EC6">
        <w:t>queries</w:t>
      </w:r>
      <w:r>
        <w:t xml:space="preserve"> </w:t>
      </w:r>
      <w:r w:rsidRPr="007E0EC6">
        <w:t>but</w:t>
      </w:r>
      <w:r>
        <w:t xml:space="preserve"> </w:t>
      </w:r>
      <w:r w:rsidRPr="007E0EC6">
        <w:t>needs</w:t>
      </w:r>
      <w:r>
        <w:t xml:space="preserve"> </w:t>
      </w:r>
      <w:r w:rsidRPr="007E0EC6">
        <w:t>to</w:t>
      </w:r>
      <w:r>
        <w:t xml:space="preserve"> </w:t>
      </w:r>
      <w:r w:rsidRPr="007E0EC6">
        <w:t>be</w:t>
      </w:r>
      <w:r>
        <w:t xml:space="preserve"> </w:t>
      </w:r>
      <w:r w:rsidRPr="007E0EC6">
        <w:t>thought</w:t>
      </w:r>
      <w:r>
        <w:t xml:space="preserve"> </w:t>
      </w:r>
      <w:r w:rsidRPr="007E0EC6">
        <w:t>out</w:t>
      </w:r>
      <w:r>
        <w:t xml:space="preserve"> </w:t>
      </w:r>
      <w:r w:rsidRPr="007E0EC6">
        <w:t>carefully.</w:t>
      </w:r>
      <w:r>
        <w:t xml:space="preserve"> </w:t>
      </w:r>
      <w:r w:rsidRPr="007E0EC6">
        <w:t>For</w:t>
      </w:r>
      <w:r>
        <w:t xml:space="preserve"> </w:t>
      </w:r>
      <w:r w:rsidRPr="007E0EC6">
        <w:t>example:</w:t>
      </w:r>
    </w:p>
    <w:p w14:paraId="25C2A232" w14:textId="77777777" w:rsidR="00E6302B" w:rsidRPr="007E0EC6" w:rsidRDefault="00E6302B" w:rsidP="00E6302B">
      <w:r w:rsidRPr="007E0EC6">
        <w:t>=&gt;</w:t>
      </w:r>
      <w:r>
        <w:t xml:space="preserve"> </w:t>
      </w:r>
      <w:r w:rsidRPr="007E0EC6">
        <w:rPr>
          <w:b/>
          <w:bCs/>
        </w:rPr>
        <w:t>SELECT</w:t>
      </w:r>
      <w:r>
        <w:rPr>
          <w:b/>
          <w:bCs/>
        </w:rPr>
        <w:t xml:space="preserve"> </w:t>
      </w:r>
      <w:r w:rsidRPr="007E0EC6">
        <w:rPr>
          <w:b/>
          <w:bCs/>
        </w:rPr>
        <w:t>*</w:t>
      </w:r>
      <w:r>
        <w:rPr>
          <w:b/>
          <w:bCs/>
        </w:rPr>
        <w:t xml:space="preserve"> </w:t>
      </w:r>
      <w:r w:rsidRPr="007E0EC6">
        <w:rPr>
          <w:b/>
          <w:bCs/>
        </w:rPr>
        <w:t>FROM</w:t>
      </w:r>
      <w:r>
        <w:rPr>
          <w:b/>
          <w:bCs/>
        </w:rPr>
        <w:t xml:space="preserve"> </w:t>
      </w:r>
      <w:r w:rsidRPr="007E0EC6">
        <w:rPr>
          <w:b/>
          <w:bCs/>
        </w:rPr>
        <w:t>t1</w:t>
      </w:r>
      <w:r>
        <w:rPr>
          <w:b/>
          <w:bCs/>
        </w:rPr>
        <w:t xml:space="preserve"> </w:t>
      </w:r>
      <w:r w:rsidRPr="007E0EC6">
        <w:rPr>
          <w:b/>
          <w:bCs/>
        </w:rPr>
        <w:t>LEFT</w:t>
      </w:r>
      <w:r>
        <w:rPr>
          <w:b/>
          <w:bCs/>
        </w:rPr>
        <w:t xml:space="preserve"> </w:t>
      </w:r>
      <w:r w:rsidRPr="007E0EC6">
        <w:rPr>
          <w:b/>
          <w:bCs/>
        </w:rPr>
        <w:t>JOIN</w:t>
      </w:r>
      <w:r>
        <w:rPr>
          <w:b/>
          <w:bCs/>
        </w:rPr>
        <w:t xml:space="preserve"> </w:t>
      </w:r>
      <w:r w:rsidRPr="007E0EC6">
        <w:rPr>
          <w:b/>
          <w:bCs/>
        </w:rPr>
        <w:t>t2</w:t>
      </w:r>
      <w:r>
        <w:rPr>
          <w:b/>
          <w:bCs/>
        </w:rPr>
        <w:t xml:space="preserve"> </w:t>
      </w:r>
      <w:r w:rsidRPr="007E0EC6">
        <w:rPr>
          <w:b/>
          <w:bCs/>
        </w:rPr>
        <w:t>ON</w:t>
      </w:r>
      <w:r>
        <w:rPr>
          <w:b/>
          <w:bCs/>
        </w:rPr>
        <w:t xml:space="preserve"> </w:t>
      </w:r>
      <w:r w:rsidRPr="007E0EC6">
        <w:rPr>
          <w:b/>
          <w:bCs/>
        </w:rPr>
        <w:t>t1.num</w:t>
      </w:r>
      <w:r>
        <w:rPr>
          <w:b/>
          <w:bCs/>
        </w:rPr>
        <w:t xml:space="preserve"> </w:t>
      </w:r>
      <w:r w:rsidRPr="007E0EC6">
        <w:rPr>
          <w:b/>
          <w:bCs/>
        </w:rPr>
        <w:t>=</w:t>
      </w:r>
      <w:r>
        <w:rPr>
          <w:b/>
          <w:bCs/>
        </w:rPr>
        <w:t xml:space="preserve"> </w:t>
      </w:r>
      <w:r w:rsidRPr="007E0EC6">
        <w:rPr>
          <w:b/>
          <w:bCs/>
        </w:rPr>
        <w:t>t2.num</w:t>
      </w:r>
      <w:r>
        <w:rPr>
          <w:b/>
          <w:bCs/>
        </w:rPr>
        <w:t xml:space="preserve"> </w:t>
      </w:r>
      <w:r w:rsidRPr="007E0EC6">
        <w:rPr>
          <w:b/>
          <w:bCs/>
        </w:rPr>
        <w:t>AND</w:t>
      </w:r>
      <w:r>
        <w:rPr>
          <w:b/>
          <w:bCs/>
        </w:rPr>
        <w:t xml:space="preserve"> </w:t>
      </w:r>
      <w:r w:rsidRPr="007E0EC6">
        <w:rPr>
          <w:b/>
          <w:bCs/>
        </w:rPr>
        <w:t>t2.value</w:t>
      </w:r>
      <w:r>
        <w:rPr>
          <w:b/>
          <w:bCs/>
        </w:rPr>
        <w:t xml:space="preserve"> </w:t>
      </w:r>
      <w:r w:rsidRPr="007E0EC6">
        <w:rPr>
          <w:b/>
          <w:bCs/>
        </w:rPr>
        <w:t>=</w:t>
      </w:r>
      <w:r>
        <w:rPr>
          <w:b/>
          <w:bCs/>
        </w:rPr>
        <w:t xml:space="preserve"> </w:t>
      </w:r>
      <w:r w:rsidRPr="007E0EC6">
        <w:rPr>
          <w:b/>
          <w:bCs/>
        </w:rPr>
        <w:t>'xxx';</w:t>
      </w:r>
    </w:p>
    <w:p w14:paraId="36D51635" w14:textId="77777777" w:rsidR="00E6302B" w:rsidRPr="007E0EC6" w:rsidRDefault="00E6302B" w:rsidP="00E6302B">
      <w:r>
        <w:lastRenderedPageBreak/>
        <w:t xml:space="preserve"> </w:t>
      </w:r>
      <w:proofErr w:type="spellStart"/>
      <w:r w:rsidRPr="007E0EC6">
        <w:t>num</w:t>
      </w:r>
      <w:proofErr w:type="spellEnd"/>
      <w:r>
        <w:t xml:space="preserve"> </w:t>
      </w:r>
      <w:r w:rsidRPr="007E0EC6">
        <w:t>|</w:t>
      </w:r>
      <w:r>
        <w:t xml:space="preserve"> </w:t>
      </w:r>
      <w:r w:rsidRPr="007E0EC6">
        <w:t>name</w:t>
      </w:r>
      <w:r>
        <w:t xml:space="preserve"> </w:t>
      </w:r>
      <w:r w:rsidRPr="007E0EC6">
        <w:t>|</w:t>
      </w:r>
      <w:r>
        <w:t xml:space="preserve"> </w:t>
      </w:r>
      <w:proofErr w:type="spellStart"/>
      <w:r w:rsidRPr="007E0EC6">
        <w:t>num</w:t>
      </w:r>
      <w:proofErr w:type="spellEnd"/>
      <w:r>
        <w:t xml:space="preserve"> </w:t>
      </w:r>
      <w:r w:rsidRPr="007E0EC6">
        <w:t>|</w:t>
      </w:r>
      <w:r>
        <w:t xml:space="preserve"> </w:t>
      </w:r>
      <w:r w:rsidRPr="007E0EC6">
        <w:t>value</w:t>
      </w:r>
    </w:p>
    <w:p w14:paraId="27C1B204" w14:textId="77777777" w:rsidR="00E6302B" w:rsidRPr="007E0EC6" w:rsidRDefault="00E6302B" w:rsidP="00E6302B">
      <w:r w:rsidRPr="007E0EC6">
        <w:t>-----+------+-----+-------</w:t>
      </w:r>
    </w:p>
    <w:p w14:paraId="4CD71739" w14:textId="77777777" w:rsidR="00E6302B" w:rsidRPr="007E0EC6" w:rsidRDefault="00E6302B" w:rsidP="00E6302B">
      <w:r>
        <w:t xml:space="preserve">   </w:t>
      </w:r>
      <w:r w:rsidRPr="007E0EC6">
        <w:t>1</w:t>
      </w:r>
      <w:r>
        <w:t xml:space="preserve"> </w:t>
      </w:r>
      <w:r w:rsidRPr="007E0EC6">
        <w:t>|</w:t>
      </w:r>
      <w:r>
        <w:t xml:space="preserve"> </w:t>
      </w:r>
      <w:r w:rsidRPr="007E0EC6">
        <w:t>a</w:t>
      </w:r>
      <w:r>
        <w:t xml:space="preserve">    </w:t>
      </w:r>
      <w:r w:rsidRPr="007E0EC6">
        <w:t>|</w:t>
      </w:r>
      <w:r>
        <w:t xml:space="preserve">   </w:t>
      </w:r>
      <w:r w:rsidRPr="007E0EC6">
        <w:t>1</w:t>
      </w:r>
      <w:r>
        <w:t xml:space="preserve"> </w:t>
      </w:r>
      <w:r w:rsidRPr="007E0EC6">
        <w:t>|</w:t>
      </w:r>
      <w:r>
        <w:t xml:space="preserve"> </w:t>
      </w:r>
      <w:r w:rsidRPr="007E0EC6">
        <w:t>xxx</w:t>
      </w:r>
    </w:p>
    <w:p w14:paraId="72A2C264" w14:textId="77777777" w:rsidR="00E6302B" w:rsidRPr="007E0EC6" w:rsidRDefault="00E6302B" w:rsidP="00E6302B">
      <w:r>
        <w:t xml:space="preserve">   </w:t>
      </w:r>
      <w:r w:rsidRPr="007E0EC6">
        <w:t>2</w:t>
      </w:r>
      <w:r>
        <w:t xml:space="preserve"> </w:t>
      </w:r>
      <w:r w:rsidRPr="007E0EC6">
        <w:t>|</w:t>
      </w:r>
      <w:r>
        <w:t xml:space="preserve"> </w:t>
      </w:r>
      <w:r w:rsidRPr="007E0EC6">
        <w:t>b</w:t>
      </w:r>
      <w:r>
        <w:t xml:space="preserve">    </w:t>
      </w:r>
      <w:r w:rsidRPr="007E0EC6">
        <w:t>|</w:t>
      </w:r>
      <w:r>
        <w:t xml:space="preserve">     </w:t>
      </w:r>
      <w:r w:rsidRPr="007E0EC6">
        <w:t>|</w:t>
      </w:r>
    </w:p>
    <w:p w14:paraId="69086A9D" w14:textId="77777777" w:rsidR="00E6302B" w:rsidRPr="007E0EC6" w:rsidRDefault="00E6302B" w:rsidP="00E6302B">
      <w:r>
        <w:t xml:space="preserve">   </w:t>
      </w:r>
      <w:r w:rsidRPr="007E0EC6">
        <w:t>3</w:t>
      </w:r>
      <w:r>
        <w:t xml:space="preserve"> </w:t>
      </w:r>
      <w:r w:rsidRPr="007E0EC6">
        <w:t>|</w:t>
      </w:r>
      <w:r>
        <w:t xml:space="preserve"> </w:t>
      </w:r>
      <w:r w:rsidRPr="007E0EC6">
        <w:t>c</w:t>
      </w:r>
      <w:r>
        <w:t xml:space="preserve">    </w:t>
      </w:r>
      <w:r w:rsidRPr="007E0EC6">
        <w:t>|</w:t>
      </w:r>
      <w:r>
        <w:t xml:space="preserve">     </w:t>
      </w:r>
      <w:r w:rsidRPr="007E0EC6">
        <w:t>|</w:t>
      </w:r>
    </w:p>
    <w:p w14:paraId="02EF05A5" w14:textId="77777777" w:rsidR="00E6302B" w:rsidRPr="007E0EC6" w:rsidRDefault="00E6302B" w:rsidP="00E6302B">
      <w:r w:rsidRPr="007E0EC6">
        <w:t>(3</w:t>
      </w:r>
      <w:r>
        <w:t xml:space="preserve"> </w:t>
      </w:r>
      <w:r w:rsidRPr="007E0EC6">
        <w:t>rows)</w:t>
      </w:r>
    </w:p>
    <w:p w14:paraId="26B8410B" w14:textId="77777777" w:rsidR="00E6302B" w:rsidRPr="007E0EC6" w:rsidRDefault="00E6302B" w:rsidP="00E6302B">
      <w:r w:rsidRPr="007E0EC6">
        <w:t>Notice</w:t>
      </w:r>
      <w:r>
        <w:t xml:space="preserve"> </w:t>
      </w:r>
      <w:r w:rsidRPr="007E0EC6">
        <w:t>that</w:t>
      </w:r>
      <w:r>
        <w:t xml:space="preserve"> </w:t>
      </w:r>
      <w:r w:rsidRPr="007E0EC6">
        <w:t>placing</w:t>
      </w:r>
      <w:r>
        <w:t xml:space="preserve"> </w:t>
      </w:r>
      <w:r w:rsidRPr="007E0EC6">
        <w:t>the</w:t>
      </w:r>
      <w:r>
        <w:t xml:space="preserve"> </w:t>
      </w:r>
      <w:r w:rsidRPr="007E0EC6">
        <w:t>restriction</w:t>
      </w:r>
      <w:r>
        <w:t xml:space="preserve"> </w:t>
      </w:r>
      <w:r w:rsidRPr="007E0EC6">
        <w:t>in</w:t>
      </w:r>
      <w:r>
        <w:t xml:space="preserve"> </w:t>
      </w:r>
      <w:r w:rsidRPr="007E0EC6">
        <w:t>the</w:t>
      </w:r>
      <w:r>
        <w:t xml:space="preserve"> </w:t>
      </w:r>
      <w:r w:rsidRPr="007E0EC6">
        <w:t>WHERE</w:t>
      </w:r>
      <w:r>
        <w:t xml:space="preserve"> </w:t>
      </w:r>
      <w:r w:rsidRPr="007E0EC6">
        <w:t>clause</w:t>
      </w:r>
      <w:r>
        <w:t xml:space="preserve"> </w:t>
      </w:r>
      <w:r w:rsidRPr="007E0EC6">
        <w:t>produces</w:t>
      </w:r>
      <w:r>
        <w:t xml:space="preserve"> </w:t>
      </w:r>
      <w:r w:rsidRPr="007E0EC6">
        <w:t>a</w:t>
      </w:r>
      <w:r>
        <w:t xml:space="preserve"> </w:t>
      </w:r>
      <w:r w:rsidRPr="007E0EC6">
        <w:t>different</w:t>
      </w:r>
      <w:r>
        <w:t xml:space="preserve"> </w:t>
      </w:r>
      <w:r w:rsidRPr="007E0EC6">
        <w:t>result:</w:t>
      </w:r>
    </w:p>
    <w:p w14:paraId="05A3FC06" w14:textId="77777777" w:rsidR="00E6302B" w:rsidRPr="007E0EC6" w:rsidRDefault="00E6302B" w:rsidP="00E6302B">
      <w:r w:rsidRPr="007E0EC6">
        <w:t>=&gt;</w:t>
      </w:r>
      <w:r>
        <w:t xml:space="preserve"> </w:t>
      </w:r>
      <w:r w:rsidRPr="007E0EC6">
        <w:rPr>
          <w:b/>
          <w:bCs/>
        </w:rPr>
        <w:t>SELECT</w:t>
      </w:r>
      <w:r>
        <w:rPr>
          <w:b/>
          <w:bCs/>
        </w:rPr>
        <w:t xml:space="preserve"> </w:t>
      </w:r>
      <w:r w:rsidRPr="007E0EC6">
        <w:rPr>
          <w:b/>
          <w:bCs/>
        </w:rPr>
        <w:t>*</w:t>
      </w:r>
      <w:r>
        <w:rPr>
          <w:b/>
          <w:bCs/>
        </w:rPr>
        <w:t xml:space="preserve"> </w:t>
      </w:r>
      <w:r w:rsidRPr="007E0EC6">
        <w:rPr>
          <w:b/>
          <w:bCs/>
        </w:rPr>
        <w:t>FROM</w:t>
      </w:r>
      <w:r>
        <w:rPr>
          <w:b/>
          <w:bCs/>
        </w:rPr>
        <w:t xml:space="preserve"> </w:t>
      </w:r>
      <w:r w:rsidRPr="007E0EC6">
        <w:rPr>
          <w:b/>
          <w:bCs/>
        </w:rPr>
        <w:t>t1</w:t>
      </w:r>
      <w:r>
        <w:rPr>
          <w:b/>
          <w:bCs/>
        </w:rPr>
        <w:t xml:space="preserve"> </w:t>
      </w:r>
      <w:r w:rsidRPr="007E0EC6">
        <w:rPr>
          <w:b/>
          <w:bCs/>
        </w:rPr>
        <w:t>LEFT</w:t>
      </w:r>
      <w:r>
        <w:rPr>
          <w:b/>
          <w:bCs/>
        </w:rPr>
        <w:t xml:space="preserve"> </w:t>
      </w:r>
      <w:r w:rsidRPr="007E0EC6">
        <w:rPr>
          <w:b/>
          <w:bCs/>
        </w:rPr>
        <w:t>JOIN</w:t>
      </w:r>
      <w:r>
        <w:rPr>
          <w:b/>
          <w:bCs/>
        </w:rPr>
        <w:t xml:space="preserve"> </w:t>
      </w:r>
      <w:r w:rsidRPr="007E0EC6">
        <w:rPr>
          <w:b/>
          <w:bCs/>
        </w:rPr>
        <w:t>t2</w:t>
      </w:r>
      <w:r>
        <w:rPr>
          <w:b/>
          <w:bCs/>
        </w:rPr>
        <w:t xml:space="preserve"> </w:t>
      </w:r>
      <w:r w:rsidRPr="007E0EC6">
        <w:rPr>
          <w:b/>
          <w:bCs/>
        </w:rPr>
        <w:t>ON</w:t>
      </w:r>
      <w:r>
        <w:rPr>
          <w:b/>
          <w:bCs/>
        </w:rPr>
        <w:t xml:space="preserve"> </w:t>
      </w:r>
      <w:r w:rsidRPr="007E0EC6">
        <w:rPr>
          <w:b/>
          <w:bCs/>
        </w:rPr>
        <w:t>t1.num</w:t>
      </w:r>
      <w:r>
        <w:rPr>
          <w:b/>
          <w:bCs/>
        </w:rPr>
        <w:t xml:space="preserve"> </w:t>
      </w:r>
      <w:r w:rsidRPr="007E0EC6">
        <w:rPr>
          <w:b/>
          <w:bCs/>
        </w:rPr>
        <w:t>=</w:t>
      </w:r>
      <w:r>
        <w:rPr>
          <w:b/>
          <w:bCs/>
        </w:rPr>
        <w:t xml:space="preserve"> </w:t>
      </w:r>
      <w:r w:rsidRPr="007E0EC6">
        <w:rPr>
          <w:b/>
          <w:bCs/>
        </w:rPr>
        <w:t>t2.num</w:t>
      </w:r>
      <w:r>
        <w:rPr>
          <w:b/>
          <w:bCs/>
        </w:rPr>
        <w:t xml:space="preserve"> </w:t>
      </w:r>
      <w:r w:rsidRPr="007E0EC6">
        <w:rPr>
          <w:b/>
          <w:bCs/>
        </w:rPr>
        <w:t>WHERE</w:t>
      </w:r>
      <w:r>
        <w:rPr>
          <w:b/>
          <w:bCs/>
        </w:rPr>
        <w:t xml:space="preserve"> </w:t>
      </w:r>
      <w:r w:rsidRPr="007E0EC6">
        <w:rPr>
          <w:b/>
          <w:bCs/>
        </w:rPr>
        <w:t>t2.value</w:t>
      </w:r>
      <w:r>
        <w:rPr>
          <w:b/>
          <w:bCs/>
        </w:rPr>
        <w:t xml:space="preserve"> </w:t>
      </w:r>
      <w:r w:rsidRPr="007E0EC6">
        <w:rPr>
          <w:b/>
          <w:bCs/>
        </w:rPr>
        <w:t>=</w:t>
      </w:r>
      <w:r>
        <w:rPr>
          <w:b/>
          <w:bCs/>
        </w:rPr>
        <w:t xml:space="preserve"> </w:t>
      </w:r>
      <w:r w:rsidRPr="007E0EC6">
        <w:rPr>
          <w:b/>
          <w:bCs/>
        </w:rPr>
        <w:t>'xxx';</w:t>
      </w:r>
    </w:p>
    <w:p w14:paraId="7F081F0F" w14:textId="77777777" w:rsidR="00E6302B" w:rsidRPr="007E0EC6" w:rsidRDefault="00E6302B" w:rsidP="00E6302B">
      <w:r>
        <w:t xml:space="preserve"> </w:t>
      </w:r>
      <w:proofErr w:type="spellStart"/>
      <w:r w:rsidRPr="007E0EC6">
        <w:t>num</w:t>
      </w:r>
      <w:proofErr w:type="spellEnd"/>
      <w:r>
        <w:t xml:space="preserve"> </w:t>
      </w:r>
      <w:r w:rsidRPr="007E0EC6">
        <w:t>|</w:t>
      </w:r>
      <w:r>
        <w:t xml:space="preserve"> </w:t>
      </w:r>
      <w:r w:rsidRPr="007E0EC6">
        <w:t>name</w:t>
      </w:r>
      <w:r>
        <w:t xml:space="preserve"> </w:t>
      </w:r>
      <w:r w:rsidRPr="007E0EC6">
        <w:t>|</w:t>
      </w:r>
      <w:r>
        <w:t xml:space="preserve"> </w:t>
      </w:r>
      <w:proofErr w:type="spellStart"/>
      <w:r w:rsidRPr="007E0EC6">
        <w:t>num</w:t>
      </w:r>
      <w:proofErr w:type="spellEnd"/>
      <w:r>
        <w:t xml:space="preserve"> </w:t>
      </w:r>
      <w:r w:rsidRPr="007E0EC6">
        <w:t>|</w:t>
      </w:r>
      <w:r>
        <w:t xml:space="preserve"> </w:t>
      </w:r>
      <w:r w:rsidRPr="007E0EC6">
        <w:t>value</w:t>
      </w:r>
    </w:p>
    <w:p w14:paraId="759C7B15" w14:textId="77777777" w:rsidR="00E6302B" w:rsidRPr="007E0EC6" w:rsidRDefault="00E6302B" w:rsidP="00E6302B">
      <w:r w:rsidRPr="007E0EC6">
        <w:t>-----+------+-----+-------</w:t>
      </w:r>
    </w:p>
    <w:p w14:paraId="0F2ABF8E" w14:textId="77777777" w:rsidR="00E6302B" w:rsidRPr="007E0EC6" w:rsidRDefault="00E6302B" w:rsidP="00E6302B">
      <w:r>
        <w:t xml:space="preserve">   </w:t>
      </w:r>
      <w:r w:rsidRPr="007E0EC6">
        <w:t>1</w:t>
      </w:r>
      <w:r>
        <w:t xml:space="preserve"> </w:t>
      </w:r>
      <w:r w:rsidRPr="007E0EC6">
        <w:t>|</w:t>
      </w:r>
      <w:r>
        <w:t xml:space="preserve"> </w:t>
      </w:r>
      <w:r w:rsidRPr="007E0EC6">
        <w:t>a</w:t>
      </w:r>
      <w:r>
        <w:t xml:space="preserve">    </w:t>
      </w:r>
      <w:r w:rsidRPr="007E0EC6">
        <w:t>|</w:t>
      </w:r>
      <w:r>
        <w:t xml:space="preserve">   </w:t>
      </w:r>
      <w:r w:rsidRPr="007E0EC6">
        <w:t>1</w:t>
      </w:r>
      <w:r>
        <w:t xml:space="preserve"> </w:t>
      </w:r>
      <w:r w:rsidRPr="007E0EC6">
        <w:t>|</w:t>
      </w:r>
      <w:r>
        <w:t xml:space="preserve"> </w:t>
      </w:r>
      <w:r w:rsidRPr="007E0EC6">
        <w:t>xxx</w:t>
      </w:r>
    </w:p>
    <w:p w14:paraId="760365DA" w14:textId="77777777" w:rsidR="00E6302B" w:rsidRPr="007E0EC6" w:rsidRDefault="00E6302B" w:rsidP="00E6302B">
      <w:r w:rsidRPr="007E0EC6">
        <w:t>(1</w:t>
      </w:r>
      <w:r>
        <w:t xml:space="preserve"> </w:t>
      </w:r>
      <w:r w:rsidRPr="007E0EC6">
        <w:t>row)</w:t>
      </w:r>
    </w:p>
    <w:p w14:paraId="7B675008" w14:textId="77F61CA8" w:rsidR="00E6302B" w:rsidRPr="007E0EC6" w:rsidRDefault="00E6302B" w:rsidP="00E6302B">
      <w:r w:rsidRPr="007E0EC6">
        <w:t>This</w:t>
      </w:r>
      <w:r>
        <w:t xml:space="preserve"> </w:t>
      </w:r>
      <w:r w:rsidRPr="007E0EC6">
        <w:t>is</w:t>
      </w:r>
      <w:r>
        <w:t xml:space="preserve"> </w:t>
      </w:r>
      <w:r w:rsidRPr="007E0EC6">
        <w:t>because</w:t>
      </w:r>
      <w:r>
        <w:t xml:space="preserve"> </w:t>
      </w:r>
      <w:r w:rsidRPr="007E0EC6">
        <w:t>a</w:t>
      </w:r>
      <w:r>
        <w:t xml:space="preserve"> </w:t>
      </w:r>
      <w:r w:rsidRPr="007E0EC6">
        <w:t>restriction</w:t>
      </w:r>
      <w:r>
        <w:t xml:space="preserve"> </w:t>
      </w:r>
      <w:r w:rsidRPr="007E0EC6">
        <w:t>placed</w:t>
      </w:r>
      <w:r>
        <w:t xml:space="preserve"> </w:t>
      </w:r>
      <w:r w:rsidRPr="007E0EC6">
        <w:t>in</w:t>
      </w:r>
      <w:r>
        <w:t xml:space="preserve"> </w:t>
      </w:r>
      <w:r w:rsidRPr="007E0EC6">
        <w:t>the</w:t>
      </w:r>
      <w:r>
        <w:t xml:space="preserve"> </w:t>
      </w:r>
      <w:r w:rsidRPr="007E0EC6">
        <w:t>ON</w:t>
      </w:r>
      <w:r>
        <w:t xml:space="preserve"> </w:t>
      </w:r>
      <w:r w:rsidRPr="007E0EC6">
        <w:t>clause</w:t>
      </w:r>
      <w:r>
        <w:t xml:space="preserve"> </w:t>
      </w:r>
      <w:r w:rsidRPr="007E0EC6">
        <w:t>is</w:t>
      </w:r>
      <w:r>
        <w:t xml:space="preserve"> </w:t>
      </w:r>
      <w:r w:rsidRPr="007E0EC6">
        <w:t>processed</w:t>
      </w:r>
      <w:r>
        <w:t xml:space="preserve"> </w:t>
      </w:r>
      <w:r w:rsidRPr="007E0EC6">
        <w:rPr>
          <w:i/>
          <w:iCs/>
        </w:rPr>
        <w:t>before</w:t>
      </w:r>
      <w:r>
        <w:t xml:space="preserve"> </w:t>
      </w:r>
      <w:r w:rsidRPr="007E0EC6">
        <w:t>the</w:t>
      </w:r>
      <w:r>
        <w:t xml:space="preserve"> </w:t>
      </w:r>
      <w:r w:rsidRPr="007E0EC6">
        <w:t>join,</w:t>
      </w:r>
      <w:r>
        <w:t xml:space="preserve"> </w:t>
      </w:r>
      <w:r w:rsidRPr="007E0EC6">
        <w:t>while</w:t>
      </w:r>
      <w:r>
        <w:t xml:space="preserve"> </w:t>
      </w:r>
      <w:r w:rsidRPr="007E0EC6">
        <w:t>a</w:t>
      </w:r>
      <w:r>
        <w:t xml:space="preserve"> </w:t>
      </w:r>
      <w:r w:rsidRPr="007E0EC6">
        <w:t>restriction</w:t>
      </w:r>
      <w:r>
        <w:t xml:space="preserve"> </w:t>
      </w:r>
      <w:r w:rsidRPr="007E0EC6">
        <w:t>placed</w:t>
      </w:r>
      <w:r>
        <w:t xml:space="preserve"> </w:t>
      </w:r>
      <w:r w:rsidRPr="007E0EC6">
        <w:t>in</w:t>
      </w:r>
      <w:r>
        <w:t xml:space="preserve"> </w:t>
      </w:r>
      <w:r w:rsidRPr="007E0EC6">
        <w:t>the</w:t>
      </w:r>
      <w:r>
        <w:t xml:space="preserve"> </w:t>
      </w:r>
      <w:r w:rsidRPr="007E0EC6">
        <w:t>WHERE</w:t>
      </w:r>
      <w:r>
        <w:t xml:space="preserve"> </w:t>
      </w:r>
      <w:r w:rsidRPr="007E0EC6">
        <w:t>clause</w:t>
      </w:r>
      <w:r>
        <w:t xml:space="preserve"> </w:t>
      </w:r>
      <w:r w:rsidRPr="007E0EC6">
        <w:t>is</w:t>
      </w:r>
      <w:r>
        <w:t xml:space="preserve"> </w:t>
      </w:r>
      <w:r w:rsidRPr="007E0EC6">
        <w:t>processed</w:t>
      </w:r>
      <w:r>
        <w:t xml:space="preserve"> </w:t>
      </w:r>
      <w:r w:rsidRPr="007E0EC6">
        <w:rPr>
          <w:i/>
          <w:iCs/>
        </w:rPr>
        <w:t>after</w:t>
      </w:r>
      <w:r>
        <w:t xml:space="preserve"> </w:t>
      </w:r>
      <w:r w:rsidRPr="007E0EC6">
        <w:t>the</w:t>
      </w:r>
      <w:r>
        <w:t xml:space="preserve"> </w:t>
      </w:r>
      <w:r w:rsidRPr="007E0EC6">
        <w:t>join.</w:t>
      </w:r>
      <w:r>
        <w:t xml:space="preserve"> </w:t>
      </w:r>
      <w:r w:rsidRPr="007E0EC6">
        <w:t>That</w:t>
      </w:r>
      <w:r>
        <w:t xml:space="preserve"> </w:t>
      </w:r>
      <w:r w:rsidRPr="007E0EC6">
        <w:t>does</w:t>
      </w:r>
      <w:r>
        <w:t xml:space="preserve"> </w:t>
      </w:r>
      <w:r w:rsidRPr="007E0EC6">
        <w:t>not</w:t>
      </w:r>
      <w:r>
        <w:t xml:space="preserve"> </w:t>
      </w:r>
      <w:r w:rsidRPr="007E0EC6">
        <w:t>matter</w:t>
      </w:r>
      <w:r>
        <w:t xml:space="preserve"> </w:t>
      </w:r>
      <w:r w:rsidRPr="007E0EC6">
        <w:t>with</w:t>
      </w:r>
      <w:r>
        <w:t xml:space="preserve"> </w:t>
      </w:r>
      <w:r w:rsidRPr="007E0EC6">
        <w:t>inner</w:t>
      </w:r>
      <w:r>
        <w:t xml:space="preserve"> </w:t>
      </w:r>
      <w:r w:rsidRPr="007E0EC6">
        <w:t>joins,</w:t>
      </w:r>
      <w:r>
        <w:t xml:space="preserve"> </w:t>
      </w:r>
      <w:r w:rsidRPr="007E0EC6">
        <w:t>but</w:t>
      </w:r>
      <w:r>
        <w:t xml:space="preserve"> </w:t>
      </w:r>
      <w:r w:rsidRPr="007E0EC6">
        <w:t>it</w:t>
      </w:r>
      <w:r>
        <w:t xml:space="preserve"> </w:t>
      </w:r>
      <w:r w:rsidRPr="007E0EC6">
        <w:t>matters</w:t>
      </w:r>
      <w:r>
        <w:t xml:space="preserve"> </w:t>
      </w:r>
      <w:r w:rsidRPr="007E0EC6">
        <w:t>with</w:t>
      </w:r>
      <w:r>
        <w:t xml:space="preserve"> </w:t>
      </w:r>
      <w:r w:rsidRPr="007E0EC6">
        <w:t>outer</w:t>
      </w:r>
      <w:r>
        <w:t xml:space="preserve"> </w:t>
      </w:r>
      <w:r w:rsidRPr="007E0EC6">
        <w:t>joins.</w:t>
      </w:r>
    </w:p>
    <w:p w14:paraId="45763C37" w14:textId="77777777" w:rsidR="00E6302B" w:rsidRPr="007E0EC6" w:rsidRDefault="00E6302B" w:rsidP="00FF4E0F">
      <w:pPr>
        <w:pStyle w:val="Heading2"/>
      </w:pPr>
      <w:bookmarkStart w:id="24" w:name="_Toc22831015"/>
      <w:r w:rsidRPr="007E0EC6">
        <w:t>7.2.1.2.</w:t>
      </w:r>
      <w:r>
        <w:t xml:space="preserve"> </w:t>
      </w:r>
      <w:r w:rsidRPr="007E0EC6">
        <w:t>Table</w:t>
      </w:r>
      <w:r>
        <w:t xml:space="preserve"> </w:t>
      </w:r>
      <w:proofErr w:type="gramStart"/>
      <w:r w:rsidRPr="007E0EC6">
        <w:t>And</w:t>
      </w:r>
      <w:proofErr w:type="gramEnd"/>
      <w:r>
        <w:t xml:space="preserve"> </w:t>
      </w:r>
      <w:r w:rsidRPr="007E0EC6">
        <w:t>Column</w:t>
      </w:r>
      <w:r>
        <w:t xml:space="preserve"> </w:t>
      </w:r>
      <w:r w:rsidRPr="007E0EC6">
        <w:t>Aliases</w:t>
      </w:r>
      <w:bookmarkEnd w:id="24"/>
    </w:p>
    <w:p w14:paraId="63F0E6D1" w14:textId="77777777" w:rsidR="00E6302B" w:rsidRPr="007E0EC6" w:rsidRDefault="00E6302B" w:rsidP="00E6302B">
      <w:bookmarkStart w:id="25" w:name="id-1.5.6.6.5.7.2"/>
      <w:bookmarkStart w:id="26" w:name="id-1.5.6.6.5.7.3"/>
      <w:bookmarkEnd w:id="25"/>
      <w:bookmarkEnd w:id="26"/>
      <w:r w:rsidRPr="007E0EC6">
        <w:t>A</w:t>
      </w:r>
      <w:r>
        <w:t xml:space="preserve"> </w:t>
      </w:r>
      <w:r w:rsidRPr="007E0EC6">
        <w:t>temporary</w:t>
      </w:r>
      <w:r>
        <w:t xml:space="preserve"> </w:t>
      </w:r>
      <w:r w:rsidRPr="007E0EC6">
        <w:t>name</w:t>
      </w:r>
      <w:r>
        <w:t xml:space="preserve"> </w:t>
      </w:r>
      <w:r w:rsidRPr="007E0EC6">
        <w:t>can</w:t>
      </w:r>
      <w:r>
        <w:t xml:space="preserve"> </w:t>
      </w:r>
      <w:r w:rsidRPr="007E0EC6">
        <w:t>be</w:t>
      </w:r>
      <w:r>
        <w:t xml:space="preserve"> </w:t>
      </w:r>
      <w:r w:rsidRPr="007E0EC6">
        <w:t>given</w:t>
      </w:r>
      <w:r>
        <w:t xml:space="preserve"> </w:t>
      </w:r>
      <w:r w:rsidRPr="007E0EC6">
        <w:t>to</w:t>
      </w:r>
      <w:r>
        <w:t xml:space="preserve"> </w:t>
      </w:r>
      <w:r w:rsidRPr="007E0EC6">
        <w:t>tables</w:t>
      </w:r>
      <w:r>
        <w:t xml:space="preserve"> </w:t>
      </w:r>
      <w:r w:rsidRPr="007E0EC6">
        <w:t>and</w:t>
      </w:r>
      <w:r>
        <w:t xml:space="preserve"> </w:t>
      </w:r>
      <w:r w:rsidRPr="007E0EC6">
        <w:t>complex</w:t>
      </w:r>
      <w:r>
        <w:t xml:space="preserve"> </w:t>
      </w:r>
      <w:r w:rsidRPr="007E0EC6">
        <w:t>table</w:t>
      </w:r>
      <w:r>
        <w:t xml:space="preserve"> </w:t>
      </w:r>
      <w:r w:rsidRPr="007E0EC6">
        <w:t>references</w:t>
      </w:r>
      <w:r>
        <w:t xml:space="preserve"> </w:t>
      </w:r>
      <w:r w:rsidRPr="007E0EC6">
        <w:t>to</w:t>
      </w:r>
      <w:r>
        <w:t xml:space="preserve"> </w:t>
      </w:r>
      <w:r w:rsidRPr="007E0EC6">
        <w:t>be</w:t>
      </w:r>
      <w:r>
        <w:t xml:space="preserve"> </w:t>
      </w:r>
      <w:r w:rsidRPr="007E0EC6">
        <w:t>used</w:t>
      </w:r>
      <w:r>
        <w:t xml:space="preserve"> </w:t>
      </w:r>
      <w:r w:rsidRPr="007E0EC6">
        <w:t>for</w:t>
      </w:r>
      <w:r>
        <w:t xml:space="preserve"> </w:t>
      </w:r>
      <w:r w:rsidRPr="007E0EC6">
        <w:t>references</w:t>
      </w:r>
      <w:r>
        <w:t xml:space="preserve"> </w:t>
      </w:r>
      <w:r w:rsidRPr="007E0EC6">
        <w:t>to</w:t>
      </w:r>
      <w:r>
        <w:t xml:space="preserve"> </w:t>
      </w:r>
      <w:r w:rsidRPr="007E0EC6">
        <w:t>the</w:t>
      </w:r>
      <w:r>
        <w:t xml:space="preserve"> </w:t>
      </w:r>
      <w:r w:rsidRPr="007E0EC6">
        <w:t>derived</w:t>
      </w:r>
      <w:r>
        <w:t xml:space="preserve"> </w:t>
      </w:r>
      <w:r w:rsidRPr="007E0EC6">
        <w:t>table</w:t>
      </w:r>
      <w:r>
        <w:t xml:space="preserve"> </w:t>
      </w:r>
      <w:r w:rsidRPr="007E0EC6">
        <w:t>in</w:t>
      </w:r>
      <w:r>
        <w:t xml:space="preserve"> </w:t>
      </w:r>
      <w:r w:rsidRPr="007E0EC6">
        <w:t>the</w:t>
      </w:r>
      <w:r>
        <w:t xml:space="preserve"> </w:t>
      </w:r>
      <w:r w:rsidRPr="007E0EC6">
        <w:t>rest</w:t>
      </w:r>
      <w:r>
        <w:t xml:space="preserve"> </w:t>
      </w:r>
      <w:r w:rsidRPr="007E0EC6">
        <w:t>of</w:t>
      </w:r>
      <w:r>
        <w:t xml:space="preserve"> </w:t>
      </w:r>
      <w:r w:rsidRPr="007E0EC6">
        <w:t>the</w:t>
      </w:r>
      <w:r>
        <w:t xml:space="preserve"> </w:t>
      </w:r>
      <w:r w:rsidRPr="007E0EC6">
        <w:t>query.</w:t>
      </w:r>
      <w:r>
        <w:t xml:space="preserve"> </w:t>
      </w:r>
      <w:r w:rsidRPr="007E0EC6">
        <w:t>This</w:t>
      </w:r>
      <w:r>
        <w:t xml:space="preserve"> </w:t>
      </w:r>
      <w:r w:rsidRPr="007E0EC6">
        <w:t>is</w:t>
      </w:r>
      <w:r>
        <w:t xml:space="preserve"> </w:t>
      </w:r>
      <w:r w:rsidRPr="007E0EC6">
        <w:t>called</w:t>
      </w:r>
      <w:r>
        <w:t xml:space="preserve"> </w:t>
      </w:r>
      <w:r w:rsidRPr="007E0EC6">
        <w:t>a</w:t>
      </w:r>
      <w:r>
        <w:t xml:space="preserve"> </w:t>
      </w:r>
      <w:r w:rsidRPr="007E0EC6">
        <w:rPr>
          <w:i/>
          <w:iCs/>
        </w:rPr>
        <w:t>table</w:t>
      </w:r>
      <w:r>
        <w:rPr>
          <w:i/>
          <w:iCs/>
        </w:rPr>
        <w:t xml:space="preserve"> </w:t>
      </w:r>
      <w:r w:rsidRPr="007E0EC6">
        <w:rPr>
          <w:i/>
          <w:iCs/>
        </w:rPr>
        <w:t>alias</w:t>
      </w:r>
      <w:r w:rsidRPr="007E0EC6">
        <w:t>.</w:t>
      </w:r>
    </w:p>
    <w:p w14:paraId="2BD3BBCA" w14:textId="77777777" w:rsidR="00E6302B" w:rsidRPr="007E0EC6" w:rsidRDefault="00E6302B" w:rsidP="00E6302B">
      <w:r w:rsidRPr="007E0EC6">
        <w:t>To</w:t>
      </w:r>
      <w:r>
        <w:t xml:space="preserve"> </w:t>
      </w:r>
      <w:r w:rsidRPr="007E0EC6">
        <w:t>create</w:t>
      </w:r>
      <w:r>
        <w:t xml:space="preserve"> </w:t>
      </w:r>
      <w:r w:rsidRPr="007E0EC6">
        <w:t>a</w:t>
      </w:r>
      <w:r>
        <w:t xml:space="preserve"> </w:t>
      </w:r>
      <w:r w:rsidRPr="007E0EC6">
        <w:t>table</w:t>
      </w:r>
      <w:r>
        <w:t xml:space="preserve"> </w:t>
      </w:r>
      <w:r w:rsidRPr="007E0EC6">
        <w:t>alias,</w:t>
      </w:r>
      <w:r>
        <w:t xml:space="preserve"> </w:t>
      </w:r>
      <w:r w:rsidRPr="007E0EC6">
        <w:t>write</w:t>
      </w:r>
    </w:p>
    <w:p w14:paraId="74D80261" w14:textId="77777777" w:rsidR="00E6302B" w:rsidRPr="007E0EC6" w:rsidRDefault="00E6302B" w:rsidP="00E6302B">
      <w:r w:rsidRPr="007E0EC6">
        <w:t>FROM</w:t>
      </w:r>
      <w:r>
        <w:t xml:space="preserve"> </w:t>
      </w:r>
      <w:proofErr w:type="spellStart"/>
      <w:r w:rsidRPr="007E0EC6">
        <w:rPr>
          <w:b/>
          <w:bCs/>
          <w:i/>
          <w:iCs/>
        </w:rPr>
        <w:t>table_reference</w:t>
      </w:r>
      <w:proofErr w:type="spellEnd"/>
      <w:r>
        <w:t xml:space="preserve"> </w:t>
      </w:r>
      <w:r w:rsidRPr="007E0EC6">
        <w:t>AS</w:t>
      </w:r>
      <w:r>
        <w:t xml:space="preserve"> </w:t>
      </w:r>
      <w:r w:rsidRPr="007E0EC6">
        <w:rPr>
          <w:b/>
          <w:bCs/>
          <w:i/>
          <w:iCs/>
        </w:rPr>
        <w:t>alias</w:t>
      </w:r>
    </w:p>
    <w:p w14:paraId="1DE046D1" w14:textId="77777777" w:rsidR="00E6302B" w:rsidRPr="007E0EC6" w:rsidRDefault="00E6302B" w:rsidP="00E6302B">
      <w:r w:rsidRPr="007E0EC6">
        <w:t>or</w:t>
      </w:r>
    </w:p>
    <w:p w14:paraId="400971E7" w14:textId="77777777" w:rsidR="00E6302B" w:rsidRPr="007E0EC6" w:rsidRDefault="00E6302B" w:rsidP="00E6302B">
      <w:r w:rsidRPr="007E0EC6">
        <w:t>FROM</w:t>
      </w:r>
      <w:r>
        <w:t xml:space="preserve"> </w:t>
      </w:r>
      <w:proofErr w:type="spellStart"/>
      <w:r w:rsidRPr="007E0EC6">
        <w:rPr>
          <w:b/>
          <w:bCs/>
          <w:i/>
          <w:iCs/>
        </w:rPr>
        <w:t>table_reference</w:t>
      </w:r>
      <w:proofErr w:type="spellEnd"/>
      <w:r>
        <w:t xml:space="preserve"> </w:t>
      </w:r>
      <w:r w:rsidRPr="007E0EC6">
        <w:rPr>
          <w:b/>
          <w:bCs/>
          <w:i/>
          <w:iCs/>
        </w:rPr>
        <w:t>alias</w:t>
      </w:r>
    </w:p>
    <w:p w14:paraId="45638AAD" w14:textId="1F2F7BD0" w:rsidR="00E6302B" w:rsidRPr="007E0EC6" w:rsidRDefault="00E6302B" w:rsidP="00E6302B">
      <w:r w:rsidRPr="007E0EC6">
        <w:t>The</w:t>
      </w:r>
      <w:r>
        <w:t xml:space="preserve"> </w:t>
      </w:r>
      <w:r w:rsidRPr="007E0EC6">
        <w:t>AS</w:t>
      </w:r>
      <w:r>
        <w:t xml:space="preserve"> </w:t>
      </w:r>
      <w:r w:rsidRPr="007E0EC6">
        <w:t>key</w:t>
      </w:r>
      <w:r>
        <w:t xml:space="preserve"> </w:t>
      </w:r>
      <w:r w:rsidRPr="007E0EC6">
        <w:t>word</w:t>
      </w:r>
      <w:r>
        <w:t xml:space="preserve"> </w:t>
      </w:r>
      <w:r w:rsidRPr="007E0EC6">
        <w:t>is</w:t>
      </w:r>
      <w:r>
        <w:t xml:space="preserve"> </w:t>
      </w:r>
      <w:r w:rsidRPr="007E0EC6">
        <w:t>optional.</w:t>
      </w:r>
      <w:r>
        <w:t xml:space="preserve"> </w:t>
      </w:r>
      <w:r w:rsidRPr="007E0EC6">
        <w:rPr>
          <w:b/>
          <w:bCs/>
          <w:i/>
          <w:iCs/>
        </w:rPr>
        <w:t>alias</w:t>
      </w:r>
      <w:r>
        <w:t xml:space="preserve"> </w:t>
      </w:r>
      <w:r w:rsidRPr="007E0EC6">
        <w:t>can</w:t>
      </w:r>
      <w:r>
        <w:t xml:space="preserve"> </w:t>
      </w:r>
      <w:r w:rsidRPr="007E0EC6">
        <w:t>be</w:t>
      </w:r>
      <w:r>
        <w:t xml:space="preserve"> </w:t>
      </w:r>
      <w:r w:rsidRPr="007E0EC6">
        <w:t>any</w:t>
      </w:r>
      <w:r>
        <w:t xml:space="preserve"> </w:t>
      </w:r>
      <w:r w:rsidRPr="007E0EC6">
        <w:t>identifier.</w:t>
      </w:r>
    </w:p>
    <w:p w14:paraId="16CBEDEF" w14:textId="77777777" w:rsidR="00E6302B" w:rsidRPr="007E0EC6" w:rsidRDefault="00E6302B" w:rsidP="00E6302B">
      <w:r w:rsidRPr="007E0EC6">
        <w:t>A</w:t>
      </w:r>
      <w:r>
        <w:t xml:space="preserve"> </w:t>
      </w:r>
      <w:r w:rsidRPr="007E0EC6">
        <w:t>typical</w:t>
      </w:r>
      <w:r>
        <w:t xml:space="preserve"> </w:t>
      </w:r>
      <w:r w:rsidRPr="007E0EC6">
        <w:t>application</w:t>
      </w:r>
      <w:r>
        <w:t xml:space="preserve"> </w:t>
      </w:r>
      <w:r w:rsidRPr="007E0EC6">
        <w:t>of</w:t>
      </w:r>
      <w:r>
        <w:t xml:space="preserve"> </w:t>
      </w:r>
      <w:r w:rsidRPr="007E0EC6">
        <w:t>table</w:t>
      </w:r>
      <w:r>
        <w:t xml:space="preserve"> </w:t>
      </w:r>
      <w:r w:rsidRPr="007E0EC6">
        <w:t>aliases</w:t>
      </w:r>
      <w:r>
        <w:t xml:space="preserve"> </w:t>
      </w:r>
      <w:r w:rsidRPr="007E0EC6">
        <w:t>is</w:t>
      </w:r>
      <w:r>
        <w:t xml:space="preserve"> </w:t>
      </w:r>
      <w:r w:rsidRPr="007E0EC6">
        <w:t>to</w:t>
      </w:r>
      <w:r>
        <w:t xml:space="preserve"> </w:t>
      </w:r>
      <w:r w:rsidRPr="007E0EC6">
        <w:t>assign</w:t>
      </w:r>
      <w:r>
        <w:t xml:space="preserve"> </w:t>
      </w:r>
      <w:r w:rsidRPr="007E0EC6">
        <w:t>short</w:t>
      </w:r>
      <w:r>
        <w:t xml:space="preserve"> </w:t>
      </w:r>
      <w:r w:rsidRPr="007E0EC6">
        <w:t>identifiers</w:t>
      </w:r>
      <w:r>
        <w:t xml:space="preserve"> </w:t>
      </w:r>
      <w:r w:rsidRPr="007E0EC6">
        <w:t>to</w:t>
      </w:r>
      <w:r>
        <w:t xml:space="preserve"> </w:t>
      </w:r>
      <w:r w:rsidRPr="007E0EC6">
        <w:t>long</w:t>
      </w:r>
      <w:r>
        <w:t xml:space="preserve"> </w:t>
      </w:r>
      <w:r w:rsidRPr="007E0EC6">
        <w:t>table</w:t>
      </w:r>
      <w:r>
        <w:t xml:space="preserve"> </w:t>
      </w:r>
      <w:r w:rsidRPr="007E0EC6">
        <w:t>names</w:t>
      </w:r>
      <w:r>
        <w:t xml:space="preserve"> </w:t>
      </w:r>
      <w:r w:rsidRPr="007E0EC6">
        <w:t>to</w:t>
      </w:r>
      <w:r>
        <w:t xml:space="preserve"> </w:t>
      </w:r>
      <w:r w:rsidRPr="007E0EC6">
        <w:t>keep</w:t>
      </w:r>
      <w:r>
        <w:t xml:space="preserve"> </w:t>
      </w:r>
      <w:r w:rsidRPr="007E0EC6">
        <w:t>the</w:t>
      </w:r>
      <w:r>
        <w:t xml:space="preserve"> </w:t>
      </w:r>
      <w:r w:rsidRPr="007E0EC6">
        <w:t>join</w:t>
      </w:r>
      <w:r>
        <w:t xml:space="preserve"> </w:t>
      </w:r>
      <w:r w:rsidRPr="007E0EC6">
        <w:t>clauses</w:t>
      </w:r>
      <w:r>
        <w:t xml:space="preserve"> </w:t>
      </w:r>
      <w:r w:rsidRPr="007E0EC6">
        <w:t>readable.</w:t>
      </w:r>
      <w:r>
        <w:t xml:space="preserve"> </w:t>
      </w:r>
      <w:r w:rsidRPr="007E0EC6">
        <w:t>For</w:t>
      </w:r>
      <w:r>
        <w:t xml:space="preserve"> </w:t>
      </w:r>
      <w:r w:rsidRPr="007E0EC6">
        <w:t>example:</w:t>
      </w:r>
    </w:p>
    <w:p w14:paraId="2873B08F" w14:textId="77777777" w:rsidR="00E6302B" w:rsidRPr="007E0EC6" w:rsidRDefault="00E6302B" w:rsidP="00E6302B">
      <w:r w:rsidRPr="007E0EC6">
        <w:t>SELECT</w:t>
      </w:r>
      <w:r>
        <w:t xml:space="preserve"> </w:t>
      </w:r>
      <w:r w:rsidRPr="007E0EC6">
        <w:t>*</w:t>
      </w:r>
      <w:r>
        <w:t xml:space="preserve"> </w:t>
      </w:r>
      <w:r w:rsidRPr="007E0EC6">
        <w:t>FROM</w:t>
      </w:r>
      <w:r>
        <w:t xml:space="preserve"> </w:t>
      </w:r>
      <w:proofErr w:type="spellStart"/>
      <w:r w:rsidRPr="007E0EC6">
        <w:t>some_very_long_table_name</w:t>
      </w:r>
      <w:proofErr w:type="spellEnd"/>
      <w:r>
        <w:t xml:space="preserve"> </w:t>
      </w:r>
      <w:r w:rsidRPr="007E0EC6">
        <w:t>s</w:t>
      </w:r>
      <w:r>
        <w:t xml:space="preserve"> </w:t>
      </w:r>
      <w:r w:rsidRPr="007E0EC6">
        <w:t>JOIN</w:t>
      </w:r>
      <w:r>
        <w:t xml:space="preserve"> </w:t>
      </w:r>
      <w:proofErr w:type="spellStart"/>
      <w:r w:rsidRPr="007E0EC6">
        <w:t>another_fairly_long_name</w:t>
      </w:r>
      <w:proofErr w:type="spellEnd"/>
      <w:r>
        <w:t xml:space="preserve"> </w:t>
      </w:r>
      <w:r w:rsidRPr="007E0EC6">
        <w:t>a</w:t>
      </w:r>
      <w:r>
        <w:t xml:space="preserve"> </w:t>
      </w:r>
      <w:r w:rsidRPr="007E0EC6">
        <w:t>ON</w:t>
      </w:r>
      <w:r>
        <w:t xml:space="preserve"> </w:t>
      </w:r>
      <w:r w:rsidRPr="007E0EC6">
        <w:t>s.id</w:t>
      </w:r>
      <w:r>
        <w:t xml:space="preserve"> </w:t>
      </w:r>
      <w:r w:rsidRPr="007E0EC6">
        <w:t>=</w:t>
      </w:r>
      <w:r>
        <w:t xml:space="preserve"> </w:t>
      </w:r>
      <w:proofErr w:type="spellStart"/>
      <w:r w:rsidRPr="007E0EC6">
        <w:t>a.num</w:t>
      </w:r>
      <w:proofErr w:type="spellEnd"/>
      <w:r w:rsidRPr="007E0EC6">
        <w:t>;</w:t>
      </w:r>
    </w:p>
    <w:p w14:paraId="79492368" w14:textId="77777777" w:rsidR="00E6302B" w:rsidRPr="007E0EC6" w:rsidRDefault="00E6302B" w:rsidP="00E6302B">
      <w:r w:rsidRPr="007E0EC6">
        <w:t>The</w:t>
      </w:r>
      <w:r>
        <w:t xml:space="preserve"> </w:t>
      </w:r>
      <w:r w:rsidRPr="007E0EC6">
        <w:t>alias</w:t>
      </w:r>
      <w:r>
        <w:t xml:space="preserve"> </w:t>
      </w:r>
      <w:r w:rsidRPr="007E0EC6">
        <w:t>becomes</w:t>
      </w:r>
      <w:r>
        <w:t xml:space="preserve"> </w:t>
      </w:r>
      <w:r w:rsidRPr="007E0EC6">
        <w:t>the</w:t>
      </w:r>
      <w:r>
        <w:t xml:space="preserve"> </w:t>
      </w:r>
      <w:r w:rsidRPr="007E0EC6">
        <w:t>new</w:t>
      </w:r>
      <w:r>
        <w:t xml:space="preserve"> </w:t>
      </w:r>
      <w:r w:rsidRPr="007E0EC6">
        <w:t>name</w:t>
      </w:r>
      <w:r>
        <w:t xml:space="preserve"> </w:t>
      </w:r>
      <w:r w:rsidRPr="007E0EC6">
        <w:t>of</w:t>
      </w:r>
      <w:r>
        <w:t xml:space="preserve"> </w:t>
      </w:r>
      <w:r w:rsidRPr="007E0EC6">
        <w:t>the</w:t>
      </w:r>
      <w:r>
        <w:t xml:space="preserve"> </w:t>
      </w:r>
      <w:r w:rsidRPr="007E0EC6">
        <w:t>table</w:t>
      </w:r>
      <w:r>
        <w:t xml:space="preserve"> </w:t>
      </w:r>
      <w:r w:rsidRPr="007E0EC6">
        <w:t>reference</w:t>
      </w:r>
      <w:r>
        <w:t xml:space="preserve"> </w:t>
      </w:r>
      <w:r w:rsidRPr="007E0EC6">
        <w:t>so</w:t>
      </w:r>
      <w:r>
        <w:t xml:space="preserve"> </w:t>
      </w:r>
      <w:r w:rsidRPr="007E0EC6">
        <w:t>far</w:t>
      </w:r>
      <w:r>
        <w:t xml:space="preserve"> </w:t>
      </w:r>
      <w:r w:rsidRPr="007E0EC6">
        <w:t>as</w:t>
      </w:r>
      <w:r>
        <w:t xml:space="preserve"> </w:t>
      </w:r>
      <w:r w:rsidRPr="007E0EC6">
        <w:t>the</w:t>
      </w:r>
      <w:r>
        <w:t xml:space="preserve"> </w:t>
      </w:r>
      <w:r w:rsidRPr="007E0EC6">
        <w:t>current</w:t>
      </w:r>
      <w:r>
        <w:t xml:space="preserve"> </w:t>
      </w:r>
      <w:r w:rsidRPr="007E0EC6">
        <w:t>query</w:t>
      </w:r>
      <w:r>
        <w:t xml:space="preserve"> </w:t>
      </w:r>
      <w:r w:rsidRPr="007E0EC6">
        <w:t>is</w:t>
      </w:r>
      <w:r>
        <w:t xml:space="preserve"> </w:t>
      </w:r>
      <w:r w:rsidRPr="007E0EC6">
        <w:t>concerned</w:t>
      </w:r>
      <w:r>
        <w:t xml:space="preserve"> </w:t>
      </w:r>
      <w:r w:rsidRPr="007E0EC6">
        <w:t>—</w:t>
      </w:r>
      <w:r>
        <w:t xml:space="preserve"> </w:t>
      </w:r>
      <w:r w:rsidRPr="007E0EC6">
        <w:t>it</w:t>
      </w:r>
      <w:r>
        <w:t xml:space="preserve"> </w:t>
      </w:r>
      <w:r w:rsidRPr="007E0EC6">
        <w:t>is</w:t>
      </w:r>
      <w:r>
        <w:t xml:space="preserve"> </w:t>
      </w:r>
      <w:r w:rsidRPr="007E0EC6">
        <w:t>not</w:t>
      </w:r>
      <w:r>
        <w:t xml:space="preserve"> </w:t>
      </w:r>
      <w:r w:rsidRPr="007E0EC6">
        <w:t>allowed</w:t>
      </w:r>
      <w:r>
        <w:t xml:space="preserve"> </w:t>
      </w:r>
      <w:r w:rsidRPr="007E0EC6">
        <w:t>to</w:t>
      </w:r>
      <w:r>
        <w:t xml:space="preserve"> </w:t>
      </w:r>
      <w:r w:rsidRPr="007E0EC6">
        <w:t>refer</w:t>
      </w:r>
      <w:r>
        <w:t xml:space="preserve"> </w:t>
      </w:r>
      <w:r w:rsidRPr="007E0EC6">
        <w:t>to</w:t>
      </w:r>
      <w:r>
        <w:t xml:space="preserve"> </w:t>
      </w:r>
      <w:r w:rsidRPr="007E0EC6">
        <w:t>the</w:t>
      </w:r>
      <w:r>
        <w:t xml:space="preserve"> </w:t>
      </w:r>
      <w:r w:rsidRPr="007E0EC6">
        <w:t>table</w:t>
      </w:r>
      <w:r>
        <w:t xml:space="preserve"> </w:t>
      </w:r>
      <w:r w:rsidRPr="007E0EC6">
        <w:t>by</w:t>
      </w:r>
      <w:r>
        <w:t xml:space="preserve"> </w:t>
      </w:r>
      <w:r w:rsidRPr="007E0EC6">
        <w:t>the</w:t>
      </w:r>
      <w:r>
        <w:t xml:space="preserve"> </w:t>
      </w:r>
      <w:r w:rsidRPr="007E0EC6">
        <w:t>original</w:t>
      </w:r>
      <w:r>
        <w:t xml:space="preserve"> </w:t>
      </w:r>
      <w:r w:rsidRPr="007E0EC6">
        <w:t>name</w:t>
      </w:r>
      <w:r>
        <w:t xml:space="preserve"> </w:t>
      </w:r>
      <w:r w:rsidRPr="007E0EC6">
        <w:t>elsewhere</w:t>
      </w:r>
      <w:r>
        <w:t xml:space="preserve"> </w:t>
      </w:r>
      <w:r w:rsidRPr="007E0EC6">
        <w:t>in</w:t>
      </w:r>
      <w:r>
        <w:t xml:space="preserve"> </w:t>
      </w:r>
      <w:r w:rsidRPr="007E0EC6">
        <w:t>the</w:t>
      </w:r>
      <w:r>
        <w:t xml:space="preserve"> </w:t>
      </w:r>
      <w:r w:rsidRPr="007E0EC6">
        <w:t>query.</w:t>
      </w:r>
      <w:r>
        <w:t xml:space="preserve"> </w:t>
      </w:r>
      <w:r w:rsidRPr="007E0EC6">
        <w:t>Thus,</w:t>
      </w:r>
      <w:r>
        <w:t xml:space="preserve"> </w:t>
      </w:r>
      <w:r w:rsidRPr="007E0EC6">
        <w:t>this</w:t>
      </w:r>
      <w:r>
        <w:t xml:space="preserve"> </w:t>
      </w:r>
      <w:r w:rsidRPr="007E0EC6">
        <w:t>is</w:t>
      </w:r>
      <w:r>
        <w:t xml:space="preserve"> </w:t>
      </w:r>
      <w:r w:rsidRPr="007E0EC6">
        <w:t>not</w:t>
      </w:r>
      <w:r>
        <w:t xml:space="preserve"> </w:t>
      </w:r>
      <w:r w:rsidRPr="007E0EC6">
        <w:t>valid:</w:t>
      </w:r>
    </w:p>
    <w:p w14:paraId="05E0353C" w14:textId="77777777" w:rsidR="00E6302B" w:rsidRPr="007E0EC6" w:rsidRDefault="00E6302B" w:rsidP="00E6302B">
      <w:r w:rsidRPr="007E0EC6">
        <w:t>SELECT</w:t>
      </w:r>
      <w:r>
        <w:t xml:space="preserve"> </w:t>
      </w:r>
      <w:r w:rsidRPr="007E0EC6">
        <w:t>*</w:t>
      </w:r>
      <w:r>
        <w:t xml:space="preserve"> </w:t>
      </w:r>
      <w:r w:rsidRPr="007E0EC6">
        <w:t>FROM</w:t>
      </w:r>
      <w:r>
        <w:t xml:space="preserve"> </w:t>
      </w:r>
      <w:proofErr w:type="spellStart"/>
      <w:r w:rsidRPr="007E0EC6">
        <w:t>my_table</w:t>
      </w:r>
      <w:proofErr w:type="spellEnd"/>
      <w:r>
        <w:t xml:space="preserve"> </w:t>
      </w:r>
      <w:r w:rsidRPr="007E0EC6">
        <w:t>AS</w:t>
      </w:r>
      <w:r>
        <w:t xml:space="preserve"> </w:t>
      </w:r>
      <w:r w:rsidRPr="007E0EC6">
        <w:t>m</w:t>
      </w:r>
      <w:r>
        <w:t xml:space="preserve"> </w:t>
      </w:r>
      <w:r w:rsidRPr="007E0EC6">
        <w:t>WHERE</w:t>
      </w:r>
      <w:r>
        <w:t xml:space="preserve"> </w:t>
      </w:r>
      <w:proofErr w:type="spellStart"/>
      <w:r w:rsidRPr="007E0EC6">
        <w:t>my_</w:t>
      </w:r>
      <w:proofErr w:type="gramStart"/>
      <w:r w:rsidRPr="007E0EC6">
        <w:t>table.a</w:t>
      </w:r>
      <w:proofErr w:type="spellEnd"/>
      <w:proofErr w:type="gramEnd"/>
      <w:r>
        <w:t xml:space="preserve"> </w:t>
      </w:r>
      <w:r w:rsidRPr="007E0EC6">
        <w:t>&gt;</w:t>
      </w:r>
      <w:r>
        <w:t xml:space="preserve"> </w:t>
      </w:r>
      <w:r w:rsidRPr="007E0EC6">
        <w:t>5;</w:t>
      </w:r>
      <w:r>
        <w:t xml:space="preserve">    </w:t>
      </w:r>
      <w:r w:rsidRPr="007E0EC6">
        <w:t>--</w:t>
      </w:r>
      <w:r>
        <w:t xml:space="preserve"> </w:t>
      </w:r>
      <w:r w:rsidRPr="007E0EC6">
        <w:t>wrong</w:t>
      </w:r>
    </w:p>
    <w:p w14:paraId="0566FA5E" w14:textId="77777777" w:rsidR="00E6302B" w:rsidRPr="007E0EC6" w:rsidRDefault="00E6302B" w:rsidP="00E6302B">
      <w:r w:rsidRPr="007E0EC6">
        <w:t>Table</w:t>
      </w:r>
      <w:r>
        <w:t xml:space="preserve"> </w:t>
      </w:r>
      <w:r w:rsidRPr="007E0EC6">
        <w:t>aliases</w:t>
      </w:r>
      <w:r>
        <w:t xml:space="preserve"> </w:t>
      </w:r>
      <w:r w:rsidRPr="007E0EC6">
        <w:t>are</w:t>
      </w:r>
      <w:r>
        <w:t xml:space="preserve"> </w:t>
      </w:r>
      <w:r w:rsidRPr="007E0EC6">
        <w:t>mainly</w:t>
      </w:r>
      <w:r>
        <w:t xml:space="preserve"> </w:t>
      </w:r>
      <w:r w:rsidRPr="007E0EC6">
        <w:t>for</w:t>
      </w:r>
      <w:r>
        <w:t xml:space="preserve"> </w:t>
      </w:r>
      <w:r w:rsidRPr="007E0EC6">
        <w:t>notational</w:t>
      </w:r>
      <w:r>
        <w:t xml:space="preserve"> </w:t>
      </w:r>
      <w:r w:rsidRPr="007E0EC6">
        <w:t>convenience,</w:t>
      </w:r>
      <w:r>
        <w:t xml:space="preserve"> </w:t>
      </w:r>
      <w:r w:rsidRPr="007E0EC6">
        <w:t>but</w:t>
      </w:r>
      <w:r>
        <w:t xml:space="preserve"> </w:t>
      </w:r>
      <w:r w:rsidRPr="007E0EC6">
        <w:t>it</w:t>
      </w:r>
      <w:r>
        <w:t xml:space="preserve"> </w:t>
      </w:r>
      <w:r w:rsidRPr="007E0EC6">
        <w:t>is</w:t>
      </w:r>
      <w:r>
        <w:t xml:space="preserve"> </w:t>
      </w:r>
      <w:r w:rsidRPr="007E0EC6">
        <w:t>necessary</w:t>
      </w:r>
      <w:r>
        <w:t xml:space="preserve"> </w:t>
      </w:r>
      <w:r w:rsidRPr="007E0EC6">
        <w:t>to</w:t>
      </w:r>
      <w:r>
        <w:t xml:space="preserve"> </w:t>
      </w:r>
      <w:r w:rsidRPr="007E0EC6">
        <w:t>use</w:t>
      </w:r>
      <w:r>
        <w:t xml:space="preserve"> </w:t>
      </w:r>
      <w:r w:rsidRPr="007E0EC6">
        <w:t>them</w:t>
      </w:r>
      <w:r>
        <w:t xml:space="preserve"> </w:t>
      </w:r>
      <w:r w:rsidRPr="007E0EC6">
        <w:t>when</w:t>
      </w:r>
      <w:r>
        <w:t xml:space="preserve"> </w:t>
      </w:r>
      <w:r w:rsidRPr="007E0EC6">
        <w:t>joining</w:t>
      </w:r>
      <w:r>
        <w:t xml:space="preserve"> </w:t>
      </w:r>
      <w:r w:rsidRPr="007E0EC6">
        <w:t>a</w:t>
      </w:r>
      <w:r>
        <w:t xml:space="preserve"> </w:t>
      </w:r>
      <w:r w:rsidRPr="007E0EC6">
        <w:t>table</w:t>
      </w:r>
      <w:r>
        <w:t xml:space="preserve"> </w:t>
      </w:r>
      <w:r w:rsidRPr="007E0EC6">
        <w:t>to</w:t>
      </w:r>
      <w:r>
        <w:t xml:space="preserve"> </w:t>
      </w:r>
      <w:r w:rsidRPr="007E0EC6">
        <w:t>itself,</w:t>
      </w:r>
      <w:r>
        <w:t xml:space="preserve"> </w:t>
      </w:r>
      <w:r w:rsidRPr="007E0EC6">
        <w:t>e.g.:</w:t>
      </w:r>
    </w:p>
    <w:p w14:paraId="5A9FAB22" w14:textId="77777777" w:rsidR="00E6302B" w:rsidRPr="007E0EC6" w:rsidRDefault="00E6302B" w:rsidP="00E6302B">
      <w:r w:rsidRPr="007E0EC6">
        <w:t>SELECT</w:t>
      </w:r>
      <w:r>
        <w:t xml:space="preserve"> </w:t>
      </w:r>
      <w:r w:rsidRPr="007E0EC6">
        <w:t>*</w:t>
      </w:r>
      <w:r>
        <w:t xml:space="preserve"> </w:t>
      </w:r>
      <w:r w:rsidRPr="007E0EC6">
        <w:t>FROM</w:t>
      </w:r>
      <w:r>
        <w:t xml:space="preserve"> </w:t>
      </w:r>
      <w:r w:rsidRPr="007E0EC6">
        <w:t>people</w:t>
      </w:r>
      <w:r>
        <w:t xml:space="preserve"> </w:t>
      </w:r>
      <w:r w:rsidRPr="007E0EC6">
        <w:t>AS</w:t>
      </w:r>
      <w:r>
        <w:t xml:space="preserve"> </w:t>
      </w:r>
      <w:r w:rsidRPr="007E0EC6">
        <w:t>mother</w:t>
      </w:r>
      <w:r>
        <w:t xml:space="preserve"> </w:t>
      </w:r>
      <w:r w:rsidRPr="007E0EC6">
        <w:t>JOIN</w:t>
      </w:r>
      <w:r>
        <w:t xml:space="preserve"> </w:t>
      </w:r>
      <w:r w:rsidRPr="007E0EC6">
        <w:t>people</w:t>
      </w:r>
      <w:r>
        <w:t xml:space="preserve"> </w:t>
      </w:r>
      <w:r w:rsidRPr="007E0EC6">
        <w:t>AS</w:t>
      </w:r>
      <w:r>
        <w:t xml:space="preserve"> </w:t>
      </w:r>
      <w:r w:rsidRPr="007E0EC6">
        <w:t>child</w:t>
      </w:r>
      <w:r>
        <w:t xml:space="preserve"> </w:t>
      </w:r>
      <w:r w:rsidRPr="007E0EC6">
        <w:t>ON</w:t>
      </w:r>
      <w:r>
        <w:t xml:space="preserve"> </w:t>
      </w:r>
      <w:r w:rsidRPr="007E0EC6">
        <w:t>mother.id</w:t>
      </w:r>
      <w:r>
        <w:t xml:space="preserve"> </w:t>
      </w:r>
      <w:r w:rsidRPr="007E0EC6">
        <w:t>=</w:t>
      </w:r>
      <w:r>
        <w:t xml:space="preserve"> </w:t>
      </w:r>
      <w:proofErr w:type="spellStart"/>
      <w:proofErr w:type="gramStart"/>
      <w:r w:rsidRPr="007E0EC6">
        <w:t>child.mother</w:t>
      </w:r>
      <w:proofErr w:type="gramEnd"/>
      <w:r w:rsidRPr="007E0EC6">
        <w:t>_id</w:t>
      </w:r>
      <w:proofErr w:type="spellEnd"/>
      <w:r w:rsidRPr="007E0EC6">
        <w:t>;</w:t>
      </w:r>
    </w:p>
    <w:p w14:paraId="3A752007" w14:textId="77777777" w:rsidR="00E6302B" w:rsidRPr="007E0EC6" w:rsidRDefault="00E6302B" w:rsidP="00E6302B">
      <w:r w:rsidRPr="007E0EC6">
        <w:lastRenderedPageBreak/>
        <w:t>Additionally,</w:t>
      </w:r>
      <w:r>
        <w:t xml:space="preserve"> </w:t>
      </w:r>
      <w:r w:rsidRPr="007E0EC6">
        <w:t>an</w:t>
      </w:r>
      <w:r>
        <w:t xml:space="preserve"> </w:t>
      </w:r>
      <w:r w:rsidRPr="007E0EC6">
        <w:t>alias</w:t>
      </w:r>
      <w:r>
        <w:t xml:space="preserve"> </w:t>
      </w:r>
      <w:r w:rsidRPr="007E0EC6">
        <w:t>is</w:t>
      </w:r>
      <w:r>
        <w:t xml:space="preserve"> </w:t>
      </w:r>
      <w:r w:rsidRPr="007E0EC6">
        <w:t>required</w:t>
      </w:r>
      <w:r>
        <w:t xml:space="preserve"> </w:t>
      </w:r>
      <w:r w:rsidRPr="007E0EC6">
        <w:t>if</w:t>
      </w:r>
      <w:r>
        <w:t xml:space="preserve"> </w:t>
      </w:r>
      <w:r w:rsidRPr="007E0EC6">
        <w:t>the</w:t>
      </w:r>
      <w:r>
        <w:t xml:space="preserve"> </w:t>
      </w:r>
      <w:r w:rsidRPr="007E0EC6">
        <w:t>table</w:t>
      </w:r>
      <w:r>
        <w:t xml:space="preserve"> </w:t>
      </w:r>
      <w:r w:rsidRPr="007E0EC6">
        <w:t>reference</w:t>
      </w:r>
      <w:r>
        <w:t xml:space="preserve"> </w:t>
      </w:r>
      <w:r w:rsidRPr="007E0EC6">
        <w:t>is</w:t>
      </w:r>
      <w:r>
        <w:t xml:space="preserve"> </w:t>
      </w:r>
      <w:r w:rsidRPr="007E0EC6">
        <w:t>a</w:t>
      </w:r>
      <w:r>
        <w:t xml:space="preserve"> </w:t>
      </w:r>
      <w:r w:rsidRPr="007E0EC6">
        <w:t>subquery</w:t>
      </w:r>
      <w:r>
        <w:t xml:space="preserve"> </w:t>
      </w:r>
      <w:r w:rsidRPr="007E0EC6">
        <w:t>(see</w:t>
      </w:r>
      <w:r>
        <w:t xml:space="preserve"> </w:t>
      </w:r>
      <w:hyperlink r:id="rId16" w:anchor="QUERIES-SUBQUERIES" w:tooltip="7.2.1.3. Subqueries" w:history="1">
        <w:r w:rsidRPr="007E0EC6">
          <w:rPr>
            <w:rStyle w:val="Hyperlink"/>
            <w:b/>
            <w:bCs/>
          </w:rPr>
          <w:t>Section</w:t>
        </w:r>
        <w:r>
          <w:rPr>
            <w:rStyle w:val="Hyperlink"/>
            <w:b/>
            <w:bCs/>
          </w:rPr>
          <w:t xml:space="preserve"> </w:t>
        </w:r>
        <w:r w:rsidRPr="007E0EC6">
          <w:rPr>
            <w:rStyle w:val="Hyperlink"/>
            <w:b/>
            <w:bCs/>
          </w:rPr>
          <w:t>7.2.1.3</w:t>
        </w:r>
      </w:hyperlink>
      <w:r w:rsidRPr="007E0EC6">
        <w:t>).</w:t>
      </w:r>
    </w:p>
    <w:p w14:paraId="3A5A7CDE" w14:textId="77777777" w:rsidR="00E6302B" w:rsidRPr="007E0EC6" w:rsidRDefault="00E6302B" w:rsidP="00E6302B">
      <w:r w:rsidRPr="007E0EC6">
        <w:t>Parentheses</w:t>
      </w:r>
      <w:r>
        <w:t xml:space="preserve"> </w:t>
      </w:r>
      <w:r w:rsidRPr="007E0EC6">
        <w:t>are</w:t>
      </w:r>
      <w:r>
        <w:t xml:space="preserve"> </w:t>
      </w:r>
      <w:r w:rsidRPr="007E0EC6">
        <w:t>used</w:t>
      </w:r>
      <w:r>
        <w:t xml:space="preserve"> </w:t>
      </w:r>
      <w:r w:rsidRPr="007E0EC6">
        <w:t>to</w:t>
      </w:r>
      <w:r>
        <w:t xml:space="preserve"> </w:t>
      </w:r>
      <w:r w:rsidRPr="007E0EC6">
        <w:t>resolve</w:t>
      </w:r>
      <w:r>
        <w:t xml:space="preserve"> </w:t>
      </w:r>
      <w:r w:rsidRPr="007E0EC6">
        <w:t>ambiguities.</w:t>
      </w:r>
      <w:r>
        <w:t xml:space="preserve"> </w:t>
      </w:r>
      <w:r w:rsidRPr="007E0EC6">
        <w:t>In</w:t>
      </w:r>
      <w:r>
        <w:t xml:space="preserve"> </w:t>
      </w:r>
      <w:r w:rsidRPr="007E0EC6">
        <w:t>the</w:t>
      </w:r>
      <w:r>
        <w:t xml:space="preserve"> </w:t>
      </w:r>
      <w:r w:rsidRPr="007E0EC6">
        <w:t>following</w:t>
      </w:r>
      <w:r>
        <w:t xml:space="preserve"> </w:t>
      </w:r>
      <w:r w:rsidRPr="007E0EC6">
        <w:t>example,</w:t>
      </w:r>
      <w:r>
        <w:t xml:space="preserve"> </w:t>
      </w:r>
      <w:r w:rsidRPr="007E0EC6">
        <w:t>the</w:t>
      </w:r>
      <w:r>
        <w:t xml:space="preserve"> </w:t>
      </w:r>
      <w:r w:rsidRPr="007E0EC6">
        <w:t>first</w:t>
      </w:r>
      <w:r>
        <w:t xml:space="preserve"> </w:t>
      </w:r>
      <w:r w:rsidRPr="007E0EC6">
        <w:t>statement</w:t>
      </w:r>
      <w:r>
        <w:t xml:space="preserve"> </w:t>
      </w:r>
      <w:r w:rsidRPr="007E0EC6">
        <w:t>assigns</w:t>
      </w:r>
      <w:r>
        <w:t xml:space="preserve"> </w:t>
      </w:r>
      <w:r w:rsidRPr="007E0EC6">
        <w:t>the</w:t>
      </w:r>
      <w:r>
        <w:t xml:space="preserve"> </w:t>
      </w:r>
      <w:r w:rsidRPr="007E0EC6">
        <w:t>alias</w:t>
      </w:r>
      <w:r>
        <w:t xml:space="preserve"> </w:t>
      </w:r>
      <w:r w:rsidRPr="007E0EC6">
        <w:t>b</w:t>
      </w:r>
      <w:r>
        <w:t xml:space="preserve"> </w:t>
      </w:r>
      <w:r w:rsidRPr="007E0EC6">
        <w:t>to</w:t>
      </w:r>
      <w:r>
        <w:t xml:space="preserve"> </w:t>
      </w:r>
      <w:r w:rsidRPr="007E0EC6">
        <w:t>the</w:t>
      </w:r>
      <w:r>
        <w:t xml:space="preserve"> </w:t>
      </w:r>
      <w:r w:rsidRPr="007E0EC6">
        <w:t>second</w:t>
      </w:r>
      <w:r>
        <w:t xml:space="preserve"> </w:t>
      </w:r>
      <w:r w:rsidRPr="007E0EC6">
        <w:t>instance</w:t>
      </w:r>
      <w:r>
        <w:t xml:space="preserve"> </w:t>
      </w:r>
      <w:r w:rsidRPr="007E0EC6">
        <w:t>of</w:t>
      </w:r>
      <w:r>
        <w:t xml:space="preserve"> </w:t>
      </w:r>
      <w:proofErr w:type="spellStart"/>
      <w:r w:rsidRPr="007E0EC6">
        <w:t>my_table</w:t>
      </w:r>
      <w:proofErr w:type="spellEnd"/>
      <w:r w:rsidRPr="007E0EC6">
        <w:t>,</w:t>
      </w:r>
      <w:r>
        <w:t xml:space="preserve"> </w:t>
      </w:r>
      <w:r w:rsidRPr="007E0EC6">
        <w:t>but</w:t>
      </w:r>
      <w:r>
        <w:t xml:space="preserve"> </w:t>
      </w:r>
      <w:r w:rsidRPr="007E0EC6">
        <w:t>the</w:t>
      </w:r>
      <w:r>
        <w:t xml:space="preserve"> </w:t>
      </w:r>
      <w:r w:rsidRPr="007E0EC6">
        <w:t>second</w:t>
      </w:r>
      <w:r>
        <w:t xml:space="preserve"> </w:t>
      </w:r>
      <w:r w:rsidRPr="007E0EC6">
        <w:t>statement</w:t>
      </w:r>
      <w:r>
        <w:t xml:space="preserve"> </w:t>
      </w:r>
      <w:r w:rsidRPr="007E0EC6">
        <w:t>assigns</w:t>
      </w:r>
      <w:r>
        <w:t xml:space="preserve"> </w:t>
      </w:r>
      <w:r w:rsidRPr="007E0EC6">
        <w:t>the</w:t>
      </w:r>
      <w:r>
        <w:t xml:space="preserve"> </w:t>
      </w:r>
      <w:r w:rsidRPr="007E0EC6">
        <w:t>alias</w:t>
      </w:r>
      <w:r>
        <w:t xml:space="preserve"> </w:t>
      </w:r>
      <w:r w:rsidRPr="007E0EC6">
        <w:t>to</w:t>
      </w:r>
      <w:r>
        <w:t xml:space="preserve"> </w:t>
      </w:r>
      <w:r w:rsidRPr="007E0EC6">
        <w:t>the</w:t>
      </w:r>
      <w:r>
        <w:t xml:space="preserve"> </w:t>
      </w:r>
      <w:r w:rsidRPr="007E0EC6">
        <w:t>result</w:t>
      </w:r>
      <w:r>
        <w:t xml:space="preserve"> </w:t>
      </w:r>
      <w:r w:rsidRPr="007E0EC6">
        <w:t>of</w:t>
      </w:r>
      <w:r>
        <w:t xml:space="preserve"> </w:t>
      </w:r>
      <w:r w:rsidRPr="007E0EC6">
        <w:t>the</w:t>
      </w:r>
      <w:r>
        <w:t xml:space="preserve"> </w:t>
      </w:r>
      <w:r w:rsidRPr="007E0EC6">
        <w:t>join:</w:t>
      </w:r>
    </w:p>
    <w:p w14:paraId="3C751FB3" w14:textId="77777777" w:rsidR="00E6302B" w:rsidRPr="007E0EC6" w:rsidRDefault="00E6302B" w:rsidP="00E6302B">
      <w:r w:rsidRPr="007E0EC6">
        <w:t>SELECT</w:t>
      </w:r>
      <w:r>
        <w:t xml:space="preserve"> </w:t>
      </w:r>
      <w:r w:rsidRPr="007E0EC6">
        <w:t>*</w:t>
      </w:r>
      <w:r>
        <w:t xml:space="preserve"> </w:t>
      </w:r>
      <w:r w:rsidRPr="007E0EC6">
        <w:t>FROM</w:t>
      </w:r>
      <w:r>
        <w:t xml:space="preserve"> </w:t>
      </w:r>
      <w:proofErr w:type="spellStart"/>
      <w:r w:rsidRPr="007E0EC6">
        <w:t>my_table</w:t>
      </w:r>
      <w:proofErr w:type="spellEnd"/>
      <w:r>
        <w:t xml:space="preserve"> </w:t>
      </w:r>
      <w:r w:rsidRPr="007E0EC6">
        <w:t>AS</w:t>
      </w:r>
      <w:r>
        <w:t xml:space="preserve"> </w:t>
      </w:r>
      <w:r w:rsidRPr="007E0EC6">
        <w:t>a</w:t>
      </w:r>
      <w:r>
        <w:t xml:space="preserve"> </w:t>
      </w:r>
      <w:r w:rsidRPr="007E0EC6">
        <w:t>CROSS</w:t>
      </w:r>
      <w:r>
        <w:t xml:space="preserve"> </w:t>
      </w:r>
      <w:r w:rsidRPr="007E0EC6">
        <w:t>JOIN</w:t>
      </w:r>
      <w:r>
        <w:t xml:space="preserve"> </w:t>
      </w:r>
      <w:proofErr w:type="spellStart"/>
      <w:r w:rsidRPr="007E0EC6">
        <w:t>my_table</w:t>
      </w:r>
      <w:proofErr w:type="spellEnd"/>
      <w:r>
        <w:t xml:space="preserve"> </w:t>
      </w:r>
      <w:r w:rsidRPr="007E0EC6">
        <w:t>AS</w:t>
      </w:r>
      <w:r>
        <w:t xml:space="preserve"> </w:t>
      </w:r>
      <w:r w:rsidRPr="007E0EC6">
        <w:t>b</w:t>
      </w:r>
      <w:r>
        <w:t xml:space="preserve"> </w:t>
      </w:r>
      <w:r w:rsidRPr="007E0EC6">
        <w:t>...</w:t>
      </w:r>
    </w:p>
    <w:p w14:paraId="744DE1B4" w14:textId="77777777" w:rsidR="00E6302B" w:rsidRPr="007E0EC6" w:rsidRDefault="00E6302B" w:rsidP="00E6302B">
      <w:r w:rsidRPr="007E0EC6">
        <w:t>SELECT</w:t>
      </w:r>
      <w:r>
        <w:t xml:space="preserve"> </w:t>
      </w:r>
      <w:r w:rsidRPr="007E0EC6">
        <w:t>*</w:t>
      </w:r>
      <w:r>
        <w:t xml:space="preserve"> </w:t>
      </w:r>
      <w:r w:rsidRPr="007E0EC6">
        <w:t>FROM</w:t>
      </w:r>
      <w:r>
        <w:t xml:space="preserve"> </w:t>
      </w:r>
      <w:r w:rsidRPr="007E0EC6">
        <w:t>(</w:t>
      </w:r>
      <w:proofErr w:type="spellStart"/>
      <w:r w:rsidRPr="007E0EC6">
        <w:t>my_table</w:t>
      </w:r>
      <w:proofErr w:type="spellEnd"/>
      <w:r>
        <w:t xml:space="preserve"> </w:t>
      </w:r>
      <w:r w:rsidRPr="007E0EC6">
        <w:t>AS</w:t>
      </w:r>
      <w:r>
        <w:t xml:space="preserve"> </w:t>
      </w:r>
      <w:r w:rsidRPr="007E0EC6">
        <w:t>a</w:t>
      </w:r>
      <w:r>
        <w:t xml:space="preserve"> </w:t>
      </w:r>
      <w:r w:rsidRPr="007E0EC6">
        <w:t>CROSS</w:t>
      </w:r>
      <w:r>
        <w:t xml:space="preserve"> </w:t>
      </w:r>
      <w:r w:rsidRPr="007E0EC6">
        <w:t>JOIN</w:t>
      </w:r>
      <w:r>
        <w:t xml:space="preserve"> </w:t>
      </w:r>
      <w:proofErr w:type="spellStart"/>
      <w:r w:rsidRPr="007E0EC6">
        <w:t>my_table</w:t>
      </w:r>
      <w:proofErr w:type="spellEnd"/>
      <w:r w:rsidRPr="007E0EC6">
        <w:t>)</w:t>
      </w:r>
      <w:r>
        <w:t xml:space="preserve"> </w:t>
      </w:r>
      <w:r w:rsidRPr="007E0EC6">
        <w:t>AS</w:t>
      </w:r>
      <w:r>
        <w:t xml:space="preserve"> </w:t>
      </w:r>
      <w:r w:rsidRPr="007E0EC6">
        <w:t>b</w:t>
      </w:r>
      <w:r>
        <w:t xml:space="preserve"> </w:t>
      </w:r>
      <w:r w:rsidRPr="007E0EC6">
        <w:t>...</w:t>
      </w:r>
    </w:p>
    <w:p w14:paraId="6AD8A1C3" w14:textId="77777777" w:rsidR="00E6302B" w:rsidRPr="007E0EC6" w:rsidRDefault="00E6302B" w:rsidP="00E6302B">
      <w:r w:rsidRPr="007E0EC6">
        <w:t>Another</w:t>
      </w:r>
      <w:r>
        <w:t xml:space="preserve"> </w:t>
      </w:r>
      <w:r w:rsidRPr="007E0EC6">
        <w:t>form</w:t>
      </w:r>
      <w:r>
        <w:t xml:space="preserve"> </w:t>
      </w:r>
      <w:r w:rsidRPr="007E0EC6">
        <w:t>of</w:t>
      </w:r>
      <w:r>
        <w:t xml:space="preserve"> </w:t>
      </w:r>
      <w:r w:rsidRPr="007E0EC6">
        <w:t>table</w:t>
      </w:r>
      <w:r>
        <w:t xml:space="preserve"> </w:t>
      </w:r>
      <w:r w:rsidRPr="007E0EC6">
        <w:t>aliasing</w:t>
      </w:r>
      <w:r>
        <w:t xml:space="preserve"> </w:t>
      </w:r>
      <w:r w:rsidRPr="007E0EC6">
        <w:t>gives</w:t>
      </w:r>
      <w:r>
        <w:t xml:space="preserve"> </w:t>
      </w:r>
      <w:r w:rsidRPr="007E0EC6">
        <w:t>temporary</w:t>
      </w:r>
      <w:r>
        <w:t xml:space="preserve"> </w:t>
      </w:r>
      <w:r w:rsidRPr="007E0EC6">
        <w:t>names</w:t>
      </w:r>
      <w:r>
        <w:t xml:space="preserve"> </w:t>
      </w:r>
      <w:r w:rsidRPr="007E0EC6">
        <w:t>to</w:t>
      </w:r>
      <w:r>
        <w:t xml:space="preserve"> </w:t>
      </w:r>
      <w:r w:rsidRPr="007E0EC6">
        <w:t>the</w:t>
      </w:r>
      <w:r>
        <w:t xml:space="preserve"> </w:t>
      </w:r>
      <w:r w:rsidRPr="007E0EC6">
        <w:t>columns</w:t>
      </w:r>
      <w:r>
        <w:t xml:space="preserve"> </w:t>
      </w:r>
      <w:r w:rsidRPr="007E0EC6">
        <w:t>of</w:t>
      </w:r>
      <w:r>
        <w:t xml:space="preserve"> </w:t>
      </w:r>
      <w:r w:rsidRPr="007E0EC6">
        <w:t>the</w:t>
      </w:r>
      <w:r>
        <w:t xml:space="preserve"> </w:t>
      </w:r>
      <w:r w:rsidRPr="007E0EC6">
        <w:t>table,</w:t>
      </w:r>
      <w:r>
        <w:t xml:space="preserve"> </w:t>
      </w:r>
      <w:r w:rsidRPr="007E0EC6">
        <w:t>as</w:t>
      </w:r>
      <w:r>
        <w:t xml:space="preserve"> </w:t>
      </w:r>
      <w:r w:rsidRPr="007E0EC6">
        <w:t>well</w:t>
      </w:r>
      <w:r>
        <w:t xml:space="preserve"> </w:t>
      </w:r>
      <w:r w:rsidRPr="007E0EC6">
        <w:t>as</w:t>
      </w:r>
      <w:r>
        <w:t xml:space="preserve"> </w:t>
      </w:r>
      <w:r w:rsidRPr="007E0EC6">
        <w:t>the</w:t>
      </w:r>
      <w:r>
        <w:t xml:space="preserve"> </w:t>
      </w:r>
      <w:r w:rsidRPr="007E0EC6">
        <w:t>table</w:t>
      </w:r>
      <w:r>
        <w:t xml:space="preserve"> </w:t>
      </w:r>
      <w:r w:rsidRPr="007E0EC6">
        <w:t>itself:</w:t>
      </w:r>
    </w:p>
    <w:p w14:paraId="13C29AEC" w14:textId="77777777" w:rsidR="00E6302B" w:rsidRPr="007E0EC6" w:rsidRDefault="00E6302B" w:rsidP="00E6302B">
      <w:r w:rsidRPr="007E0EC6">
        <w:t>FROM</w:t>
      </w:r>
      <w:r>
        <w:t xml:space="preserve"> </w:t>
      </w:r>
      <w:proofErr w:type="spellStart"/>
      <w:r w:rsidRPr="007E0EC6">
        <w:rPr>
          <w:b/>
          <w:bCs/>
          <w:i/>
          <w:iCs/>
        </w:rPr>
        <w:t>table_reference</w:t>
      </w:r>
      <w:proofErr w:type="spellEnd"/>
      <w:r>
        <w:t xml:space="preserve"> </w:t>
      </w:r>
      <w:r w:rsidRPr="007E0EC6">
        <w:t>[AS]</w:t>
      </w:r>
      <w:r>
        <w:t xml:space="preserve"> </w:t>
      </w:r>
      <w:r w:rsidRPr="007E0EC6">
        <w:rPr>
          <w:b/>
          <w:bCs/>
          <w:i/>
          <w:iCs/>
        </w:rPr>
        <w:t>alias</w:t>
      </w:r>
      <w:r>
        <w:t xml:space="preserve"> </w:t>
      </w:r>
      <w:proofErr w:type="gramStart"/>
      <w:r w:rsidRPr="007E0EC6">
        <w:t>(</w:t>
      </w:r>
      <w:r>
        <w:t xml:space="preserve"> </w:t>
      </w:r>
      <w:r w:rsidRPr="007E0EC6">
        <w:rPr>
          <w:b/>
          <w:bCs/>
          <w:i/>
          <w:iCs/>
        </w:rPr>
        <w:t>column</w:t>
      </w:r>
      <w:proofErr w:type="gramEnd"/>
      <w:r w:rsidRPr="007E0EC6">
        <w:rPr>
          <w:b/>
          <w:bCs/>
          <w:i/>
          <w:iCs/>
        </w:rPr>
        <w:t>1</w:t>
      </w:r>
      <w:r>
        <w:t xml:space="preserve"> </w:t>
      </w:r>
      <w:r w:rsidRPr="007E0EC6">
        <w:t>[,</w:t>
      </w:r>
      <w:r>
        <w:t xml:space="preserve"> </w:t>
      </w:r>
      <w:r w:rsidRPr="007E0EC6">
        <w:rPr>
          <w:b/>
          <w:bCs/>
          <w:i/>
          <w:iCs/>
        </w:rPr>
        <w:t>column2</w:t>
      </w:r>
      <w:r>
        <w:t xml:space="preserve"> </w:t>
      </w:r>
      <w:r w:rsidRPr="007E0EC6">
        <w:t>[,</w:t>
      </w:r>
      <w:r>
        <w:t xml:space="preserve"> </w:t>
      </w:r>
      <w:r w:rsidRPr="007E0EC6">
        <w:t>...]]</w:t>
      </w:r>
      <w:r>
        <w:t xml:space="preserve"> </w:t>
      </w:r>
      <w:r w:rsidRPr="007E0EC6">
        <w:t>)</w:t>
      </w:r>
    </w:p>
    <w:p w14:paraId="2BBE048F" w14:textId="77777777" w:rsidR="00E6302B" w:rsidRPr="007E0EC6" w:rsidRDefault="00E6302B" w:rsidP="00E6302B">
      <w:r w:rsidRPr="007E0EC6">
        <w:t>If</w:t>
      </w:r>
      <w:r>
        <w:t xml:space="preserve"> </w:t>
      </w:r>
      <w:r w:rsidRPr="007E0EC6">
        <w:t>fewer</w:t>
      </w:r>
      <w:r>
        <w:t xml:space="preserve"> </w:t>
      </w:r>
      <w:r w:rsidRPr="007E0EC6">
        <w:t>column</w:t>
      </w:r>
      <w:r>
        <w:t xml:space="preserve"> </w:t>
      </w:r>
      <w:r w:rsidRPr="007E0EC6">
        <w:t>aliases</w:t>
      </w:r>
      <w:r>
        <w:t xml:space="preserve"> </w:t>
      </w:r>
      <w:r w:rsidRPr="007E0EC6">
        <w:t>are</w:t>
      </w:r>
      <w:r>
        <w:t xml:space="preserve"> </w:t>
      </w:r>
      <w:r w:rsidRPr="007E0EC6">
        <w:t>specified</w:t>
      </w:r>
      <w:r>
        <w:t xml:space="preserve"> </w:t>
      </w:r>
      <w:r w:rsidRPr="007E0EC6">
        <w:t>than</w:t>
      </w:r>
      <w:r>
        <w:t xml:space="preserve"> </w:t>
      </w:r>
      <w:r w:rsidRPr="007E0EC6">
        <w:t>the</w:t>
      </w:r>
      <w:r>
        <w:t xml:space="preserve"> </w:t>
      </w:r>
      <w:r w:rsidRPr="007E0EC6">
        <w:t>actual</w:t>
      </w:r>
      <w:r>
        <w:t xml:space="preserve"> </w:t>
      </w:r>
      <w:r w:rsidRPr="007E0EC6">
        <w:t>table</w:t>
      </w:r>
      <w:r>
        <w:t xml:space="preserve"> </w:t>
      </w:r>
      <w:r w:rsidRPr="007E0EC6">
        <w:t>has</w:t>
      </w:r>
      <w:r>
        <w:t xml:space="preserve"> </w:t>
      </w:r>
      <w:r w:rsidRPr="007E0EC6">
        <w:t>columns,</w:t>
      </w:r>
      <w:r>
        <w:t xml:space="preserve"> </w:t>
      </w:r>
      <w:r w:rsidRPr="007E0EC6">
        <w:t>the</w:t>
      </w:r>
      <w:r>
        <w:t xml:space="preserve"> </w:t>
      </w:r>
      <w:r w:rsidRPr="007E0EC6">
        <w:t>remaining</w:t>
      </w:r>
      <w:r>
        <w:t xml:space="preserve"> </w:t>
      </w:r>
      <w:r w:rsidRPr="007E0EC6">
        <w:t>columns</w:t>
      </w:r>
      <w:r>
        <w:t xml:space="preserve"> </w:t>
      </w:r>
      <w:r w:rsidRPr="007E0EC6">
        <w:t>are</w:t>
      </w:r>
      <w:r>
        <w:t xml:space="preserve"> </w:t>
      </w:r>
      <w:r w:rsidRPr="007E0EC6">
        <w:t>not</w:t>
      </w:r>
      <w:r>
        <w:t xml:space="preserve"> </w:t>
      </w:r>
      <w:r w:rsidRPr="007E0EC6">
        <w:t>renamed.</w:t>
      </w:r>
      <w:r>
        <w:t xml:space="preserve"> </w:t>
      </w:r>
      <w:r w:rsidRPr="007E0EC6">
        <w:t>This</w:t>
      </w:r>
      <w:r>
        <w:t xml:space="preserve"> </w:t>
      </w:r>
      <w:r w:rsidRPr="007E0EC6">
        <w:t>syntax</w:t>
      </w:r>
      <w:r>
        <w:t xml:space="preserve"> </w:t>
      </w:r>
      <w:r w:rsidRPr="007E0EC6">
        <w:t>is</w:t>
      </w:r>
      <w:r>
        <w:t xml:space="preserve"> </w:t>
      </w:r>
      <w:r w:rsidRPr="007E0EC6">
        <w:t>especially</w:t>
      </w:r>
      <w:r>
        <w:t xml:space="preserve"> </w:t>
      </w:r>
      <w:r w:rsidRPr="007E0EC6">
        <w:t>useful</w:t>
      </w:r>
      <w:r>
        <w:t xml:space="preserve"> </w:t>
      </w:r>
      <w:r w:rsidRPr="007E0EC6">
        <w:t>for</w:t>
      </w:r>
      <w:r>
        <w:t xml:space="preserve"> </w:t>
      </w:r>
      <w:r w:rsidRPr="007E0EC6">
        <w:t>self-joins</w:t>
      </w:r>
      <w:r>
        <w:t xml:space="preserve"> </w:t>
      </w:r>
      <w:r w:rsidRPr="007E0EC6">
        <w:t>or</w:t>
      </w:r>
      <w:r>
        <w:t xml:space="preserve"> </w:t>
      </w:r>
      <w:r w:rsidRPr="007E0EC6">
        <w:t>subqueries.</w:t>
      </w:r>
    </w:p>
    <w:p w14:paraId="33C1BDF6" w14:textId="77777777" w:rsidR="00E6302B" w:rsidRPr="007E0EC6" w:rsidRDefault="00E6302B" w:rsidP="00E6302B">
      <w:r w:rsidRPr="007E0EC6">
        <w:t>When</w:t>
      </w:r>
      <w:r>
        <w:t xml:space="preserve"> </w:t>
      </w:r>
      <w:r w:rsidRPr="007E0EC6">
        <w:t>an</w:t>
      </w:r>
      <w:r>
        <w:t xml:space="preserve"> </w:t>
      </w:r>
      <w:r w:rsidRPr="007E0EC6">
        <w:t>alias</w:t>
      </w:r>
      <w:r>
        <w:t xml:space="preserve"> </w:t>
      </w:r>
      <w:r w:rsidRPr="007E0EC6">
        <w:t>is</w:t>
      </w:r>
      <w:r>
        <w:t xml:space="preserve"> </w:t>
      </w:r>
      <w:r w:rsidRPr="007E0EC6">
        <w:t>applied</w:t>
      </w:r>
      <w:r>
        <w:t xml:space="preserve"> </w:t>
      </w:r>
      <w:r w:rsidRPr="007E0EC6">
        <w:t>to</w:t>
      </w:r>
      <w:r>
        <w:t xml:space="preserve"> </w:t>
      </w:r>
      <w:r w:rsidRPr="007E0EC6">
        <w:t>the</w:t>
      </w:r>
      <w:r>
        <w:t xml:space="preserve"> </w:t>
      </w:r>
      <w:r w:rsidRPr="007E0EC6">
        <w:t>output</w:t>
      </w:r>
      <w:r>
        <w:t xml:space="preserve"> </w:t>
      </w:r>
      <w:r w:rsidRPr="007E0EC6">
        <w:t>of</w:t>
      </w:r>
      <w:r>
        <w:t xml:space="preserve"> </w:t>
      </w:r>
      <w:r w:rsidRPr="007E0EC6">
        <w:t>a</w:t>
      </w:r>
      <w:r>
        <w:t xml:space="preserve"> </w:t>
      </w:r>
      <w:r w:rsidRPr="007E0EC6">
        <w:t>JOIN</w:t>
      </w:r>
      <w:r>
        <w:t xml:space="preserve"> </w:t>
      </w:r>
      <w:r w:rsidRPr="007E0EC6">
        <w:t>clause,</w:t>
      </w:r>
      <w:r>
        <w:t xml:space="preserve"> </w:t>
      </w:r>
      <w:r w:rsidRPr="007E0EC6">
        <w:t>the</w:t>
      </w:r>
      <w:r>
        <w:t xml:space="preserve"> </w:t>
      </w:r>
      <w:r w:rsidRPr="007E0EC6">
        <w:t>alias</w:t>
      </w:r>
      <w:r>
        <w:t xml:space="preserve"> </w:t>
      </w:r>
      <w:r w:rsidRPr="007E0EC6">
        <w:t>hides</w:t>
      </w:r>
      <w:r>
        <w:t xml:space="preserve"> </w:t>
      </w:r>
      <w:r w:rsidRPr="007E0EC6">
        <w:t>the</w:t>
      </w:r>
      <w:r>
        <w:t xml:space="preserve"> </w:t>
      </w:r>
      <w:r w:rsidRPr="007E0EC6">
        <w:t>original</w:t>
      </w:r>
      <w:r>
        <w:t xml:space="preserve"> </w:t>
      </w:r>
      <w:r w:rsidRPr="007E0EC6">
        <w:t>name(s)</w:t>
      </w:r>
      <w:r>
        <w:t xml:space="preserve"> </w:t>
      </w:r>
      <w:r w:rsidRPr="007E0EC6">
        <w:t>within</w:t>
      </w:r>
      <w:r>
        <w:t xml:space="preserve"> </w:t>
      </w:r>
      <w:r w:rsidRPr="007E0EC6">
        <w:t>the</w:t>
      </w:r>
      <w:r>
        <w:t xml:space="preserve"> </w:t>
      </w:r>
      <w:r w:rsidRPr="007E0EC6">
        <w:t>JOIN.</w:t>
      </w:r>
      <w:r>
        <w:t xml:space="preserve"> </w:t>
      </w:r>
      <w:r w:rsidRPr="007E0EC6">
        <w:t>For</w:t>
      </w:r>
      <w:r>
        <w:t xml:space="preserve"> </w:t>
      </w:r>
      <w:r w:rsidRPr="007E0EC6">
        <w:t>example:</w:t>
      </w:r>
    </w:p>
    <w:p w14:paraId="2AA1624E" w14:textId="77777777" w:rsidR="00E6302B" w:rsidRPr="007E0EC6" w:rsidRDefault="00E6302B" w:rsidP="00E6302B">
      <w:r w:rsidRPr="007E0EC6">
        <w:t>SELECT</w:t>
      </w:r>
      <w:r>
        <w:t xml:space="preserve"> </w:t>
      </w:r>
      <w:r w:rsidRPr="007E0EC6">
        <w:t>a.*</w:t>
      </w:r>
      <w:r>
        <w:t xml:space="preserve"> </w:t>
      </w:r>
      <w:r w:rsidRPr="007E0EC6">
        <w:t>FROM</w:t>
      </w:r>
      <w:r>
        <w:t xml:space="preserve"> </w:t>
      </w:r>
      <w:proofErr w:type="spellStart"/>
      <w:r w:rsidRPr="007E0EC6">
        <w:t>my_table</w:t>
      </w:r>
      <w:proofErr w:type="spellEnd"/>
      <w:r>
        <w:t xml:space="preserve"> </w:t>
      </w:r>
      <w:r w:rsidRPr="007E0EC6">
        <w:t>AS</w:t>
      </w:r>
      <w:r>
        <w:t xml:space="preserve"> </w:t>
      </w:r>
      <w:r w:rsidRPr="007E0EC6">
        <w:t>a</w:t>
      </w:r>
      <w:r>
        <w:t xml:space="preserve"> </w:t>
      </w:r>
      <w:r w:rsidRPr="007E0EC6">
        <w:t>JOIN</w:t>
      </w:r>
      <w:r>
        <w:t xml:space="preserve"> </w:t>
      </w:r>
      <w:proofErr w:type="spellStart"/>
      <w:r w:rsidRPr="007E0EC6">
        <w:t>your_table</w:t>
      </w:r>
      <w:proofErr w:type="spellEnd"/>
      <w:r>
        <w:t xml:space="preserve"> </w:t>
      </w:r>
      <w:r w:rsidRPr="007E0EC6">
        <w:t>AS</w:t>
      </w:r>
      <w:r>
        <w:t xml:space="preserve"> </w:t>
      </w:r>
      <w:r w:rsidRPr="007E0EC6">
        <w:t>b</w:t>
      </w:r>
      <w:r>
        <w:t xml:space="preserve"> </w:t>
      </w:r>
      <w:r w:rsidRPr="007E0EC6">
        <w:t>ON</w:t>
      </w:r>
      <w:r>
        <w:t xml:space="preserve"> </w:t>
      </w:r>
      <w:r w:rsidRPr="007E0EC6">
        <w:t>...</w:t>
      </w:r>
    </w:p>
    <w:p w14:paraId="0C451F4F" w14:textId="77777777" w:rsidR="00E6302B" w:rsidRPr="007E0EC6" w:rsidRDefault="00E6302B" w:rsidP="00E6302B">
      <w:r w:rsidRPr="007E0EC6">
        <w:t>is</w:t>
      </w:r>
      <w:r>
        <w:t xml:space="preserve"> </w:t>
      </w:r>
      <w:r w:rsidRPr="007E0EC6">
        <w:t>valid</w:t>
      </w:r>
      <w:r>
        <w:t xml:space="preserve"> </w:t>
      </w:r>
      <w:r w:rsidRPr="007E0EC6">
        <w:t>SQL,</w:t>
      </w:r>
      <w:r>
        <w:t xml:space="preserve"> </w:t>
      </w:r>
      <w:r w:rsidRPr="007E0EC6">
        <w:t>but:</w:t>
      </w:r>
    </w:p>
    <w:p w14:paraId="52CECC6D" w14:textId="77777777" w:rsidR="00E6302B" w:rsidRPr="007E0EC6" w:rsidRDefault="00E6302B" w:rsidP="00E6302B">
      <w:r w:rsidRPr="007E0EC6">
        <w:t>SELECT</w:t>
      </w:r>
      <w:r>
        <w:t xml:space="preserve"> </w:t>
      </w:r>
      <w:r w:rsidRPr="007E0EC6">
        <w:t>a.*</w:t>
      </w:r>
      <w:r>
        <w:t xml:space="preserve"> </w:t>
      </w:r>
      <w:r w:rsidRPr="007E0EC6">
        <w:t>FROM</w:t>
      </w:r>
      <w:r>
        <w:t xml:space="preserve"> </w:t>
      </w:r>
      <w:r w:rsidRPr="007E0EC6">
        <w:t>(</w:t>
      </w:r>
      <w:proofErr w:type="spellStart"/>
      <w:r w:rsidRPr="007E0EC6">
        <w:t>my_table</w:t>
      </w:r>
      <w:proofErr w:type="spellEnd"/>
      <w:r>
        <w:t xml:space="preserve"> </w:t>
      </w:r>
      <w:r w:rsidRPr="007E0EC6">
        <w:t>AS</w:t>
      </w:r>
      <w:r>
        <w:t xml:space="preserve"> </w:t>
      </w:r>
      <w:r w:rsidRPr="007E0EC6">
        <w:t>a</w:t>
      </w:r>
      <w:r>
        <w:t xml:space="preserve"> </w:t>
      </w:r>
      <w:r w:rsidRPr="007E0EC6">
        <w:t>JOIN</w:t>
      </w:r>
      <w:r>
        <w:t xml:space="preserve"> </w:t>
      </w:r>
      <w:proofErr w:type="spellStart"/>
      <w:r w:rsidRPr="007E0EC6">
        <w:t>your_table</w:t>
      </w:r>
      <w:proofErr w:type="spellEnd"/>
      <w:r>
        <w:t xml:space="preserve"> </w:t>
      </w:r>
      <w:r w:rsidRPr="007E0EC6">
        <w:t>AS</w:t>
      </w:r>
      <w:r>
        <w:t xml:space="preserve"> </w:t>
      </w:r>
      <w:r w:rsidRPr="007E0EC6">
        <w:t>b</w:t>
      </w:r>
      <w:r>
        <w:t xml:space="preserve"> </w:t>
      </w:r>
      <w:r w:rsidRPr="007E0EC6">
        <w:t>ON</w:t>
      </w:r>
      <w:r>
        <w:t xml:space="preserve"> </w:t>
      </w:r>
      <w:r w:rsidRPr="007E0EC6">
        <w:t>...)</w:t>
      </w:r>
      <w:r>
        <w:t xml:space="preserve"> </w:t>
      </w:r>
      <w:r w:rsidRPr="007E0EC6">
        <w:t>AS</w:t>
      </w:r>
      <w:r>
        <w:t xml:space="preserve"> </w:t>
      </w:r>
      <w:r w:rsidRPr="007E0EC6">
        <w:t>c</w:t>
      </w:r>
    </w:p>
    <w:p w14:paraId="62854A50" w14:textId="77777777" w:rsidR="00E6302B" w:rsidRPr="007E0EC6" w:rsidRDefault="00E6302B" w:rsidP="00E6302B">
      <w:r w:rsidRPr="007E0EC6">
        <w:t>is</w:t>
      </w:r>
      <w:r>
        <w:t xml:space="preserve"> </w:t>
      </w:r>
      <w:r w:rsidRPr="007E0EC6">
        <w:t>not</w:t>
      </w:r>
      <w:r>
        <w:t xml:space="preserve"> </w:t>
      </w:r>
      <w:r w:rsidRPr="007E0EC6">
        <w:t>valid;</w:t>
      </w:r>
      <w:r>
        <w:t xml:space="preserve"> </w:t>
      </w:r>
      <w:r w:rsidRPr="007E0EC6">
        <w:t>the</w:t>
      </w:r>
      <w:r>
        <w:t xml:space="preserve"> </w:t>
      </w:r>
      <w:r w:rsidRPr="007E0EC6">
        <w:t>table</w:t>
      </w:r>
      <w:r>
        <w:t xml:space="preserve"> </w:t>
      </w:r>
      <w:r w:rsidRPr="007E0EC6">
        <w:t>alias</w:t>
      </w:r>
      <w:r>
        <w:t xml:space="preserve"> </w:t>
      </w:r>
      <w:r w:rsidRPr="007E0EC6">
        <w:t>a</w:t>
      </w:r>
      <w:r>
        <w:t xml:space="preserve"> </w:t>
      </w:r>
      <w:r w:rsidRPr="007E0EC6">
        <w:t>is</w:t>
      </w:r>
      <w:r>
        <w:t xml:space="preserve"> </w:t>
      </w:r>
      <w:r w:rsidRPr="007E0EC6">
        <w:t>not</w:t>
      </w:r>
      <w:r>
        <w:t xml:space="preserve"> </w:t>
      </w:r>
      <w:r w:rsidRPr="007E0EC6">
        <w:t>visible</w:t>
      </w:r>
      <w:r>
        <w:t xml:space="preserve"> </w:t>
      </w:r>
      <w:r w:rsidRPr="007E0EC6">
        <w:t>outside</w:t>
      </w:r>
      <w:r>
        <w:t xml:space="preserve"> </w:t>
      </w:r>
      <w:r w:rsidRPr="007E0EC6">
        <w:t>the</w:t>
      </w:r>
      <w:r>
        <w:t xml:space="preserve"> </w:t>
      </w:r>
      <w:r w:rsidRPr="007E0EC6">
        <w:t>alias</w:t>
      </w:r>
      <w:r>
        <w:t xml:space="preserve"> </w:t>
      </w:r>
      <w:r w:rsidRPr="007E0EC6">
        <w:t>c.</w:t>
      </w:r>
    </w:p>
    <w:p w14:paraId="2E80BB4D" w14:textId="5BFF8E71" w:rsidR="00E6302B" w:rsidRDefault="00E6302B" w:rsidP="00E6302B">
      <w:pPr>
        <w:pStyle w:val="Heading2"/>
      </w:pPr>
      <w:bookmarkStart w:id="27" w:name="_Toc22831016"/>
      <w:r w:rsidRPr="007E0EC6">
        <w:t>7.2.1.3.</w:t>
      </w:r>
      <w:r>
        <w:t xml:space="preserve"> </w:t>
      </w:r>
      <w:r w:rsidRPr="007E0EC6">
        <w:t>Subqueries</w:t>
      </w:r>
      <w:bookmarkEnd w:id="27"/>
    </w:p>
    <w:p w14:paraId="5C55562E" w14:textId="1A7A8C07" w:rsidR="008B25E8" w:rsidRPr="008B25E8" w:rsidRDefault="008B25E8" w:rsidP="008B25E8">
      <w:r>
        <w:t xml:space="preserve">A </w:t>
      </w:r>
      <w:r w:rsidR="00E857D2">
        <w:t xml:space="preserve">subquery is a query within an overall query. The subquery </w:t>
      </w:r>
      <w:r w:rsidR="00A8002A">
        <w:t xml:space="preserve">is executed first and </w:t>
      </w:r>
      <w:r w:rsidR="00C96AA2">
        <w:t xml:space="preserve">may </w:t>
      </w:r>
      <w:r w:rsidR="00E857D2">
        <w:t>create a virtual</w:t>
      </w:r>
      <w:r w:rsidR="006C26D6">
        <w:t>/temporary</w:t>
      </w:r>
      <w:r w:rsidR="00535B3A">
        <w:t xml:space="preserve"> table which can then be joined to in the overall query (but can be used for other purposes, not only joins).</w:t>
      </w:r>
    </w:p>
    <w:p w14:paraId="1B9E4374" w14:textId="7F99C5D1" w:rsidR="00E6302B" w:rsidRPr="007E0EC6" w:rsidRDefault="00E6302B" w:rsidP="00E6302B">
      <w:bookmarkStart w:id="28" w:name="id-1.5.6.6.5.8.2"/>
      <w:bookmarkEnd w:id="28"/>
      <w:r w:rsidRPr="007E0EC6">
        <w:t>Subqueries</w:t>
      </w:r>
      <w:r>
        <w:t xml:space="preserve"> </w:t>
      </w:r>
      <w:r w:rsidR="00DF02C8">
        <w:t xml:space="preserve">that result in a virtual </w:t>
      </w:r>
      <w:r w:rsidRPr="007E0EC6">
        <w:t>table</w:t>
      </w:r>
      <w:r>
        <w:t xml:space="preserve"> </w:t>
      </w:r>
      <w:r w:rsidRPr="007E0EC6">
        <w:t>must</w:t>
      </w:r>
      <w:r>
        <w:t xml:space="preserve"> </w:t>
      </w:r>
      <w:r w:rsidRPr="007E0EC6">
        <w:t>be</w:t>
      </w:r>
      <w:r>
        <w:t xml:space="preserve"> </w:t>
      </w:r>
      <w:r w:rsidRPr="007E0EC6">
        <w:t>enclosed</w:t>
      </w:r>
      <w:r>
        <w:t xml:space="preserve"> </w:t>
      </w:r>
      <w:r w:rsidRPr="007E0EC6">
        <w:t>in</w:t>
      </w:r>
      <w:r>
        <w:t xml:space="preserve"> </w:t>
      </w:r>
      <w:r w:rsidRPr="007E0EC6">
        <w:t>parentheses</w:t>
      </w:r>
      <w:r>
        <w:t xml:space="preserve"> </w:t>
      </w:r>
      <w:r w:rsidRPr="007E0EC6">
        <w:t>and</w:t>
      </w:r>
      <w:r>
        <w:t xml:space="preserve"> </w:t>
      </w:r>
      <w:r w:rsidRPr="007E0EC6">
        <w:rPr>
          <w:i/>
          <w:iCs/>
        </w:rPr>
        <w:t>must</w:t>
      </w:r>
      <w:r>
        <w:t xml:space="preserve"> </w:t>
      </w:r>
      <w:r w:rsidRPr="007E0EC6">
        <w:t>be</w:t>
      </w:r>
      <w:r>
        <w:t xml:space="preserve"> </w:t>
      </w:r>
      <w:r w:rsidRPr="007E0EC6">
        <w:t>assigned</w:t>
      </w:r>
      <w:r>
        <w:t xml:space="preserve"> </w:t>
      </w:r>
      <w:r w:rsidRPr="007E0EC6">
        <w:t>a</w:t>
      </w:r>
      <w:r>
        <w:t xml:space="preserve"> </w:t>
      </w:r>
      <w:r w:rsidRPr="007E0EC6">
        <w:t>table</w:t>
      </w:r>
      <w:r>
        <w:t xml:space="preserve"> </w:t>
      </w:r>
      <w:r w:rsidRPr="007E0EC6">
        <w:t>alias</w:t>
      </w:r>
      <w:r>
        <w:t xml:space="preserve"> </w:t>
      </w:r>
      <w:r w:rsidRPr="007E0EC6">
        <w:t>name</w:t>
      </w:r>
      <w:r>
        <w:t xml:space="preserve"> </w:t>
      </w:r>
      <w:r w:rsidRPr="007E0EC6">
        <w:t>(as</w:t>
      </w:r>
      <w:r>
        <w:t xml:space="preserve"> </w:t>
      </w:r>
      <w:r w:rsidRPr="007E0EC6">
        <w:t>in</w:t>
      </w:r>
      <w:r>
        <w:t xml:space="preserve"> </w:t>
      </w:r>
      <w:hyperlink r:id="rId17" w:anchor="QUERIES-TABLE-ALIASES" w:tooltip="7.2.1.2. Table and Column Aliases" w:history="1">
        <w:r w:rsidRPr="007E0EC6">
          <w:rPr>
            <w:rStyle w:val="Hyperlink"/>
            <w:b/>
            <w:bCs/>
          </w:rPr>
          <w:t>Section</w:t>
        </w:r>
        <w:r>
          <w:rPr>
            <w:rStyle w:val="Hyperlink"/>
            <w:b/>
            <w:bCs/>
          </w:rPr>
          <w:t xml:space="preserve"> </w:t>
        </w:r>
        <w:r w:rsidRPr="007E0EC6">
          <w:rPr>
            <w:rStyle w:val="Hyperlink"/>
            <w:b/>
            <w:bCs/>
          </w:rPr>
          <w:t>7.2.1.2</w:t>
        </w:r>
      </w:hyperlink>
      <w:r w:rsidRPr="007E0EC6">
        <w:t>).</w:t>
      </w:r>
      <w:r>
        <w:t xml:space="preserve"> </w:t>
      </w:r>
      <w:r w:rsidRPr="007E0EC6">
        <w:t>For</w:t>
      </w:r>
      <w:r>
        <w:t xml:space="preserve"> </w:t>
      </w:r>
      <w:r w:rsidR="00177407">
        <w:t xml:space="preserve">a contrived </w:t>
      </w:r>
      <w:r w:rsidRPr="007E0EC6">
        <w:t>example:</w:t>
      </w:r>
    </w:p>
    <w:p w14:paraId="218E81C0" w14:textId="77777777" w:rsidR="00E6302B" w:rsidRPr="007E0EC6" w:rsidRDefault="00E6302B" w:rsidP="00E6302B">
      <w:r w:rsidRPr="007E0EC6">
        <w:t>FROM</w:t>
      </w:r>
      <w:r>
        <w:t xml:space="preserve"> </w:t>
      </w:r>
      <w:r w:rsidRPr="007E0EC6">
        <w:t>(SELECT</w:t>
      </w:r>
      <w:r>
        <w:t xml:space="preserve"> </w:t>
      </w:r>
      <w:r w:rsidRPr="007E0EC6">
        <w:t>*</w:t>
      </w:r>
      <w:r>
        <w:t xml:space="preserve"> </w:t>
      </w:r>
      <w:r w:rsidRPr="007E0EC6">
        <w:t>FROM</w:t>
      </w:r>
      <w:r>
        <w:t xml:space="preserve"> </w:t>
      </w:r>
      <w:r w:rsidRPr="007E0EC6">
        <w:t>table1)</w:t>
      </w:r>
      <w:r>
        <w:t xml:space="preserve"> </w:t>
      </w:r>
      <w:r w:rsidRPr="007E0EC6">
        <w:t>AS</w:t>
      </w:r>
      <w:r>
        <w:t xml:space="preserve"> </w:t>
      </w:r>
      <w:proofErr w:type="spellStart"/>
      <w:r w:rsidRPr="007E0EC6">
        <w:t>alias_name</w:t>
      </w:r>
      <w:proofErr w:type="spellEnd"/>
    </w:p>
    <w:p w14:paraId="73145699" w14:textId="3DC003B0" w:rsidR="00E6302B" w:rsidRPr="007E0EC6" w:rsidRDefault="00E6302B" w:rsidP="00E6302B">
      <w:r w:rsidRPr="007E0EC6">
        <w:t>This</w:t>
      </w:r>
      <w:r>
        <w:t xml:space="preserve"> </w:t>
      </w:r>
      <w:r w:rsidRPr="007E0EC6">
        <w:t>example</w:t>
      </w:r>
      <w:r>
        <w:t xml:space="preserve"> </w:t>
      </w:r>
      <w:r w:rsidRPr="007E0EC6">
        <w:t>is</w:t>
      </w:r>
      <w:r>
        <w:t xml:space="preserve"> </w:t>
      </w:r>
      <w:r w:rsidRPr="007E0EC6">
        <w:t>equivalent</w:t>
      </w:r>
      <w:r>
        <w:t xml:space="preserve"> </w:t>
      </w:r>
      <w:r w:rsidRPr="007E0EC6">
        <w:t>to</w:t>
      </w:r>
      <w:r>
        <w:t xml:space="preserve"> </w:t>
      </w:r>
      <w:r w:rsidRPr="007E0EC6">
        <w:t>FROM</w:t>
      </w:r>
      <w:r>
        <w:t xml:space="preserve"> </w:t>
      </w:r>
      <w:r w:rsidRPr="007E0EC6">
        <w:t>table1</w:t>
      </w:r>
      <w:r>
        <w:t xml:space="preserve"> </w:t>
      </w:r>
      <w:r w:rsidRPr="007E0EC6">
        <w:t>AS</w:t>
      </w:r>
      <w:r>
        <w:t xml:space="preserve"> </w:t>
      </w:r>
      <w:proofErr w:type="spellStart"/>
      <w:r w:rsidRPr="007E0EC6">
        <w:t>alias_name</w:t>
      </w:r>
      <w:proofErr w:type="spellEnd"/>
      <w:r w:rsidRPr="007E0EC6">
        <w:t>.</w:t>
      </w:r>
      <w:r>
        <w:t xml:space="preserve"> </w:t>
      </w:r>
      <w:r w:rsidR="004C5900">
        <w:t>Other</w:t>
      </w:r>
      <w:r>
        <w:t xml:space="preserve"> </w:t>
      </w:r>
      <w:r w:rsidRPr="007E0EC6">
        <w:t>cases,</w:t>
      </w:r>
      <w:r>
        <w:t xml:space="preserve"> </w:t>
      </w:r>
      <w:r w:rsidRPr="007E0EC6">
        <w:t>which</w:t>
      </w:r>
      <w:r>
        <w:t xml:space="preserve"> </w:t>
      </w:r>
      <w:r w:rsidRPr="007E0EC6">
        <w:t>cannot</w:t>
      </w:r>
      <w:r>
        <w:t xml:space="preserve"> </w:t>
      </w:r>
      <w:r w:rsidRPr="007E0EC6">
        <w:t>be</w:t>
      </w:r>
      <w:r>
        <w:t xml:space="preserve"> </w:t>
      </w:r>
      <w:r w:rsidRPr="007E0EC6">
        <w:t>reduced</w:t>
      </w:r>
      <w:r>
        <w:t xml:space="preserve"> </w:t>
      </w:r>
      <w:r w:rsidRPr="007E0EC6">
        <w:t>to</w:t>
      </w:r>
      <w:r>
        <w:t xml:space="preserve"> </w:t>
      </w:r>
      <w:r w:rsidRPr="007E0EC6">
        <w:t>a</w:t>
      </w:r>
      <w:r>
        <w:t xml:space="preserve"> </w:t>
      </w:r>
      <w:r w:rsidRPr="007E0EC6">
        <w:t>plain</w:t>
      </w:r>
      <w:r>
        <w:t xml:space="preserve"> </w:t>
      </w:r>
      <w:r w:rsidRPr="007E0EC6">
        <w:t>join,</w:t>
      </w:r>
      <w:r>
        <w:t xml:space="preserve"> </w:t>
      </w:r>
      <w:r w:rsidRPr="007E0EC6">
        <w:t>arise</w:t>
      </w:r>
      <w:r>
        <w:t xml:space="preserve"> </w:t>
      </w:r>
      <w:r w:rsidRPr="007E0EC6">
        <w:t>when</w:t>
      </w:r>
      <w:r>
        <w:t xml:space="preserve"> </w:t>
      </w:r>
      <w:r w:rsidRPr="007E0EC6">
        <w:t>the</w:t>
      </w:r>
      <w:r>
        <w:t xml:space="preserve"> </w:t>
      </w:r>
      <w:r w:rsidRPr="007E0EC6">
        <w:t>subquery</w:t>
      </w:r>
      <w:r>
        <w:t xml:space="preserve"> </w:t>
      </w:r>
      <w:r w:rsidRPr="007E0EC6">
        <w:t>involves</w:t>
      </w:r>
      <w:r>
        <w:t xml:space="preserve"> </w:t>
      </w:r>
      <w:r w:rsidRPr="007E0EC6">
        <w:t>grouping</w:t>
      </w:r>
      <w:r>
        <w:t xml:space="preserve"> </w:t>
      </w:r>
      <w:r w:rsidRPr="007E0EC6">
        <w:t>or</w:t>
      </w:r>
      <w:r>
        <w:t xml:space="preserve"> </w:t>
      </w:r>
      <w:r w:rsidRPr="007E0EC6">
        <w:t>aggregation.</w:t>
      </w:r>
    </w:p>
    <w:p w14:paraId="6E4B2018" w14:textId="77777777" w:rsidR="00E6302B" w:rsidRPr="007E0EC6" w:rsidRDefault="00E6302B" w:rsidP="00E6302B">
      <w:r w:rsidRPr="007E0EC6">
        <w:t>A</w:t>
      </w:r>
      <w:r>
        <w:t xml:space="preserve"> </w:t>
      </w:r>
      <w:r w:rsidRPr="007E0EC6">
        <w:t>subquery</w:t>
      </w:r>
      <w:r>
        <w:t xml:space="preserve"> </w:t>
      </w:r>
      <w:r w:rsidRPr="007E0EC6">
        <w:t>can</w:t>
      </w:r>
      <w:r>
        <w:t xml:space="preserve"> </w:t>
      </w:r>
      <w:r w:rsidRPr="007E0EC6">
        <w:t>also</w:t>
      </w:r>
      <w:r>
        <w:t xml:space="preserve"> </w:t>
      </w:r>
      <w:r w:rsidRPr="007E0EC6">
        <w:t>be</w:t>
      </w:r>
      <w:r>
        <w:t xml:space="preserve"> </w:t>
      </w:r>
      <w:r w:rsidRPr="007E0EC6">
        <w:t>a</w:t>
      </w:r>
      <w:r>
        <w:t xml:space="preserve"> </w:t>
      </w:r>
      <w:r w:rsidRPr="007E0EC6">
        <w:t>VALUES</w:t>
      </w:r>
      <w:r>
        <w:t xml:space="preserve"> </w:t>
      </w:r>
      <w:r w:rsidRPr="007E0EC6">
        <w:t>list:</w:t>
      </w:r>
    </w:p>
    <w:p w14:paraId="531B23F1" w14:textId="77777777" w:rsidR="00E6302B" w:rsidRPr="007E0EC6" w:rsidRDefault="00E6302B" w:rsidP="00E6302B">
      <w:r w:rsidRPr="007E0EC6">
        <w:t>FROM</w:t>
      </w:r>
      <w:r>
        <w:t xml:space="preserve"> </w:t>
      </w:r>
      <w:r w:rsidRPr="007E0EC6">
        <w:t>(VALUES</w:t>
      </w:r>
      <w:r>
        <w:t xml:space="preserve"> </w:t>
      </w:r>
      <w:r w:rsidRPr="007E0EC6">
        <w:t>('</w:t>
      </w:r>
      <w:proofErr w:type="spellStart"/>
      <w:r w:rsidRPr="007E0EC6">
        <w:t>anne</w:t>
      </w:r>
      <w:proofErr w:type="spellEnd"/>
      <w:r w:rsidRPr="007E0EC6">
        <w:t>',</w:t>
      </w:r>
      <w:r>
        <w:t xml:space="preserve"> </w:t>
      </w:r>
      <w:r w:rsidRPr="007E0EC6">
        <w:t>'smith'),</w:t>
      </w:r>
      <w:r>
        <w:t xml:space="preserve"> </w:t>
      </w:r>
      <w:r w:rsidRPr="007E0EC6">
        <w:t>('bob',</w:t>
      </w:r>
      <w:r>
        <w:t xml:space="preserve"> </w:t>
      </w:r>
      <w:r w:rsidRPr="007E0EC6">
        <w:t>'jones'),</w:t>
      </w:r>
      <w:r>
        <w:t xml:space="preserve"> </w:t>
      </w:r>
      <w:r w:rsidRPr="007E0EC6">
        <w:t>('joe',</w:t>
      </w:r>
      <w:r>
        <w:t xml:space="preserve"> </w:t>
      </w:r>
      <w:r w:rsidRPr="007E0EC6">
        <w:t>'blow'))</w:t>
      </w:r>
    </w:p>
    <w:p w14:paraId="533EABB1" w14:textId="77777777" w:rsidR="00E6302B" w:rsidRPr="007E0EC6" w:rsidRDefault="00E6302B" w:rsidP="00E6302B">
      <w:r>
        <w:t xml:space="preserve">     </w:t>
      </w:r>
      <w:r w:rsidRPr="007E0EC6">
        <w:t>AS</w:t>
      </w:r>
      <w:r>
        <w:t xml:space="preserve"> </w:t>
      </w:r>
      <w:proofErr w:type="gramStart"/>
      <w:r w:rsidRPr="007E0EC6">
        <w:t>names(</w:t>
      </w:r>
      <w:proofErr w:type="gramEnd"/>
      <w:r w:rsidRPr="007E0EC6">
        <w:t>first,</w:t>
      </w:r>
      <w:r>
        <w:t xml:space="preserve"> </w:t>
      </w:r>
      <w:r w:rsidRPr="007E0EC6">
        <w:t>last)</w:t>
      </w:r>
    </w:p>
    <w:p w14:paraId="264D88A8" w14:textId="77777777" w:rsidR="00E6302B" w:rsidRPr="007E0EC6" w:rsidRDefault="00E6302B" w:rsidP="00E6302B">
      <w:r w:rsidRPr="007E0EC6">
        <w:t>Again,</w:t>
      </w:r>
      <w:r>
        <w:t xml:space="preserve"> </w:t>
      </w:r>
      <w:r w:rsidRPr="007E0EC6">
        <w:t>a</w:t>
      </w:r>
      <w:r>
        <w:t xml:space="preserve"> </w:t>
      </w:r>
      <w:r w:rsidRPr="007E0EC6">
        <w:t>table</w:t>
      </w:r>
      <w:r>
        <w:t xml:space="preserve"> </w:t>
      </w:r>
      <w:r w:rsidRPr="007E0EC6">
        <w:t>alias</w:t>
      </w:r>
      <w:r>
        <w:t xml:space="preserve"> </w:t>
      </w:r>
      <w:r w:rsidRPr="007E0EC6">
        <w:t>is</w:t>
      </w:r>
      <w:r>
        <w:t xml:space="preserve"> </w:t>
      </w:r>
      <w:r w:rsidRPr="007E0EC6">
        <w:t>required.</w:t>
      </w:r>
      <w:r>
        <w:t xml:space="preserve"> </w:t>
      </w:r>
      <w:r w:rsidRPr="007E0EC6">
        <w:t>Assigning</w:t>
      </w:r>
      <w:r>
        <w:t xml:space="preserve"> </w:t>
      </w:r>
      <w:r w:rsidRPr="007E0EC6">
        <w:t>alias</w:t>
      </w:r>
      <w:r>
        <w:t xml:space="preserve"> </w:t>
      </w:r>
      <w:r w:rsidRPr="007E0EC6">
        <w:t>names</w:t>
      </w:r>
      <w:r>
        <w:t xml:space="preserve"> </w:t>
      </w:r>
      <w:r w:rsidRPr="007E0EC6">
        <w:t>to</w:t>
      </w:r>
      <w:r>
        <w:t xml:space="preserve"> </w:t>
      </w:r>
      <w:r w:rsidRPr="007E0EC6">
        <w:t>the</w:t>
      </w:r>
      <w:r>
        <w:t xml:space="preserve"> </w:t>
      </w:r>
      <w:r w:rsidRPr="007E0EC6">
        <w:t>columns</w:t>
      </w:r>
      <w:r>
        <w:t xml:space="preserve"> </w:t>
      </w:r>
      <w:r w:rsidRPr="007E0EC6">
        <w:t>of</w:t>
      </w:r>
      <w:r>
        <w:t xml:space="preserve"> </w:t>
      </w:r>
      <w:r w:rsidRPr="007E0EC6">
        <w:t>the</w:t>
      </w:r>
      <w:r>
        <w:t xml:space="preserve"> </w:t>
      </w:r>
      <w:r w:rsidRPr="007E0EC6">
        <w:t>VALUES</w:t>
      </w:r>
      <w:r>
        <w:t xml:space="preserve"> </w:t>
      </w:r>
      <w:r w:rsidRPr="007E0EC6">
        <w:t>list</w:t>
      </w:r>
      <w:r>
        <w:t xml:space="preserve"> </w:t>
      </w:r>
      <w:r w:rsidRPr="007E0EC6">
        <w:t>is</w:t>
      </w:r>
      <w:r>
        <w:t xml:space="preserve"> </w:t>
      </w:r>
      <w:proofErr w:type="gramStart"/>
      <w:r w:rsidRPr="007E0EC6">
        <w:t>optional,</w:t>
      </w:r>
      <w:r>
        <w:t xml:space="preserve"> </w:t>
      </w:r>
      <w:r w:rsidRPr="007E0EC6">
        <w:t>but</w:t>
      </w:r>
      <w:proofErr w:type="gramEnd"/>
      <w:r>
        <w:t xml:space="preserve"> </w:t>
      </w:r>
      <w:r w:rsidRPr="007E0EC6">
        <w:t>is</w:t>
      </w:r>
      <w:r>
        <w:t xml:space="preserve"> </w:t>
      </w:r>
      <w:r w:rsidRPr="007E0EC6">
        <w:t>good</w:t>
      </w:r>
      <w:r>
        <w:t xml:space="preserve"> </w:t>
      </w:r>
      <w:r w:rsidRPr="007E0EC6">
        <w:t>practice.</w:t>
      </w:r>
      <w:r>
        <w:t xml:space="preserve"> </w:t>
      </w:r>
      <w:r w:rsidRPr="007E0EC6">
        <w:t>For</w:t>
      </w:r>
      <w:r>
        <w:t xml:space="preserve"> </w:t>
      </w:r>
      <w:r w:rsidRPr="007E0EC6">
        <w:t>more</w:t>
      </w:r>
      <w:r>
        <w:t xml:space="preserve"> </w:t>
      </w:r>
      <w:r w:rsidRPr="007E0EC6">
        <w:t>information</w:t>
      </w:r>
      <w:r>
        <w:t xml:space="preserve"> </w:t>
      </w:r>
      <w:r w:rsidRPr="007E0EC6">
        <w:t>see</w:t>
      </w:r>
      <w:r>
        <w:t xml:space="preserve"> </w:t>
      </w:r>
      <w:hyperlink r:id="rId18" w:tooltip="7.7. VALUES Lists" w:history="1">
        <w:r w:rsidRPr="007E0EC6">
          <w:rPr>
            <w:rStyle w:val="Hyperlink"/>
            <w:b/>
            <w:bCs/>
          </w:rPr>
          <w:t>Section</w:t>
        </w:r>
        <w:r>
          <w:rPr>
            <w:rStyle w:val="Hyperlink"/>
            <w:b/>
            <w:bCs/>
          </w:rPr>
          <w:t xml:space="preserve"> </w:t>
        </w:r>
        <w:r w:rsidRPr="007E0EC6">
          <w:rPr>
            <w:rStyle w:val="Hyperlink"/>
            <w:b/>
            <w:bCs/>
          </w:rPr>
          <w:t>7.7</w:t>
        </w:r>
      </w:hyperlink>
      <w:r w:rsidRPr="007E0EC6">
        <w:t>.</w:t>
      </w:r>
    </w:p>
    <w:p w14:paraId="07806954" w14:textId="269851CB" w:rsidR="00E6302B" w:rsidRPr="007E0EC6" w:rsidRDefault="00E6302B" w:rsidP="00E6302B">
      <w:pPr>
        <w:pStyle w:val="Heading2"/>
      </w:pPr>
      <w:bookmarkStart w:id="29" w:name="_Toc22831017"/>
      <w:r w:rsidRPr="007E0EC6">
        <w:t>7.2.1.4.</w:t>
      </w:r>
      <w:r>
        <w:t xml:space="preserve"> </w:t>
      </w:r>
      <w:r w:rsidRPr="007E0EC6">
        <w:t>Table</w:t>
      </w:r>
      <w:r>
        <w:t xml:space="preserve"> </w:t>
      </w:r>
      <w:r w:rsidRPr="007E0EC6">
        <w:t>Functions</w:t>
      </w:r>
      <w:r w:rsidR="00091CA6">
        <w:t xml:space="preserve"> (</w:t>
      </w:r>
      <w:r w:rsidR="00AF76E7">
        <w:t>a</w:t>
      </w:r>
      <w:r w:rsidR="00091CA6">
        <w:t>dvanced)</w:t>
      </w:r>
      <w:bookmarkEnd w:id="29"/>
    </w:p>
    <w:p w14:paraId="64557C40" w14:textId="22A049E6" w:rsidR="00E6302B" w:rsidRDefault="00E6302B" w:rsidP="00E6302B">
      <w:bookmarkStart w:id="30" w:name="id-1.5.6.6.5.9.2"/>
      <w:bookmarkStart w:id="31" w:name="id-1.5.6.6.5.9.3"/>
      <w:bookmarkEnd w:id="30"/>
      <w:bookmarkEnd w:id="31"/>
      <w:r w:rsidRPr="007E0EC6">
        <w:t>Table</w:t>
      </w:r>
      <w:r>
        <w:t xml:space="preserve"> </w:t>
      </w:r>
      <w:r w:rsidRPr="007E0EC6">
        <w:t>functions</w:t>
      </w:r>
      <w:r>
        <w:t xml:space="preserve"> </w:t>
      </w:r>
      <w:r w:rsidRPr="007E0EC6">
        <w:t>are</w:t>
      </w:r>
      <w:r>
        <w:t xml:space="preserve"> </w:t>
      </w:r>
      <w:r w:rsidRPr="007E0EC6">
        <w:t>functions</w:t>
      </w:r>
      <w:r>
        <w:t xml:space="preserve"> </w:t>
      </w:r>
      <w:r w:rsidRPr="007E0EC6">
        <w:t>that</w:t>
      </w:r>
      <w:r>
        <w:t xml:space="preserve"> </w:t>
      </w:r>
      <w:r w:rsidRPr="007E0EC6">
        <w:t>produce</w:t>
      </w:r>
      <w:r>
        <w:t xml:space="preserve"> </w:t>
      </w:r>
      <w:r w:rsidRPr="007E0EC6">
        <w:t>a</w:t>
      </w:r>
      <w:r>
        <w:t xml:space="preserve"> </w:t>
      </w:r>
      <w:r w:rsidRPr="007E0EC6">
        <w:t>set</w:t>
      </w:r>
      <w:r>
        <w:t xml:space="preserve"> </w:t>
      </w:r>
      <w:r w:rsidRPr="007E0EC6">
        <w:t>of</w:t>
      </w:r>
      <w:r>
        <w:t xml:space="preserve"> </w:t>
      </w:r>
      <w:r w:rsidRPr="007E0EC6">
        <w:t>rows,</w:t>
      </w:r>
      <w:r>
        <w:t xml:space="preserve"> </w:t>
      </w:r>
      <w:r w:rsidR="00CD2490">
        <w:t>rather like a virtual table</w:t>
      </w:r>
      <w:r w:rsidR="00685B86">
        <w:t xml:space="preserve"> from a subquery</w:t>
      </w:r>
      <w:r w:rsidR="00CD2490">
        <w:t xml:space="preserve">, </w:t>
      </w:r>
      <w:r w:rsidRPr="007E0EC6">
        <w:t>made</w:t>
      </w:r>
      <w:r>
        <w:t xml:space="preserve"> </w:t>
      </w:r>
      <w:r w:rsidRPr="007E0EC6">
        <w:t>up</w:t>
      </w:r>
      <w:r>
        <w:t xml:space="preserve"> </w:t>
      </w:r>
      <w:r w:rsidRPr="007E0EC6">
        <w:t>of</w:t>
      </w:r>
      <w:r>
        <w:t xml:space="preserve"> </w:t>
      </w:r>
      <w:r w:rsidRPr="007E0EC6">
        <w:t>either</w:t>
      </w:r>
      <w:r>
        <w:t xml:space="preserve"> </w:t>
      </w:r>
      <w:r w:rsidRPr="007E0EC6">
        <w:t>base</w:t>
      </w:r>
      <w:r>
        <w:t xml:space="preserve"> </w:t>
      </w:r>
      <w:r w:rsidRPr="007E0EC6">
        <w:t>data</w:t>
      </w:r>
      <w:r>
        <w:t xml:space="preserve"> </w:t>
      </w:r>
      <w:r w:rsidRPr="007E0EC6">
        <w:t>types</w:t>
      </w:r>
      <w:r>
        <w:t xml:space="preserve"> </w:t>
      </w:r>
      <w:r w:rsidRPr="007E0EC6">
        <w:t>(scalar</w:t>
      </w:r>
      <w:r>
        <w:t xml:space="preserve"> </w:t>
      </w:r>
      <w:r w:rsidRPr="007E0EC6">
        <w:t>types)</w:t>
      </w:r>
      <w:r>
        <w:t xml:space="preserve"> </w:t>
      </w:r>
      <w:r w:rsidRPr="007E0EC6">
        <w:t>or</w:t>
      </w:r>
      <w:r>
        <w:t xml:space="preserve"> </w:t>
      </w:r>
      <w:r w:rsidRPr="007E0EC6">
        <w:t>composite</w:t>
      </w:r>
      <w:r>
        <w:t xml:space="preserve"> </w:t>
      </w:r>
      <w:r w:rsidRPr="007E0EC6">
        <w:t>data</w:t>
      </w:r>
      <w:r>
        <w:t xml:space="preserve"> </w:t>
      </w:r>
      <w:r w:rsidRPr="007E0EC6">
        <w:t>types</w:t>
      </w:r>
      <w:r>
        <w:t xml:space="preserve"> </w:t>
      </w:r>
      <w:r w:rsidRPr="007E0EC6">
        <w:t>(table</w:t>
      </w:r>
      <w:r>
        <w:t xml:space="preserve"> </w:t>
      </w:r>
      <w:r w:rsidRPr="007E0EC6">
        <w:t>rows).</w:t>
      </w:r>
      <w:r>
        <w:t xml:space="preserve"> </w:t>
      </w:r>
      <w:r w:rsidRPr="007E0EC6">
        <w:t>They</w:t>
      </w:r>
      <w:r>
        <w:t xml:space="preserve"> </w:t>
      </w:r>
      <w:r w:rsidRPr="007E0EC6">
        <w:t>are</w:t>
      </w:r>
      <w:r>
        <w:t xml:space="preserve"> </w:t>
      </w:r>
      <w:r w:rsidRPr="007E0EC6">
        <w:t>used</w:t>
      </w:r>
      <w:r>
        <w:t xml:space="preserve"> </w:t>
      </w:r>
      <w:r w:rsidRPr="007E0EC6">
        <w:t>like</w:t>
      </w:r>
      <w:r>
        <w:t xml:space="preserve"> </w:t>
      </w:r>
      <w:r w:rsidRPr="007E0EC6">
        <w:t>a</w:t>
      </w:r>
      <w:r>
        <w:t xml:space="preserve"> </w:t>
      </w:r>
      <w:r w:rsidRPr="007E0EC6">
        <w:t>table,</w:t>
      </w:r>
      <w:r>
        <w:t xml:space="preserve"> </w:t>
      </w:r>
      <w:r w:rsidRPr="007E0EC6">
        <w:t>view</w:t>
      </w:r>
      <w:r w:rsidR="001F045B">
        <w:t>*</w:t>
      </w:r>
      <w:r w:rsidRPr="007E0EC6">
        <w:t>,</w:t>
      </w:r>
      <w:r>
        <w:t xml:space="preserve"> </w:t>
      </w:r>
      <w:r w:rsidRPr="007E0EC6">
        <w:t>or</w:t>
      </w:r>
      <w:r>
        <w:t xml:space="preserve"> </w:t>
      </w:r>
      <w:r w:rsidRPr="007E0EC6">
        <w:t>subquery</w:t>
      </w:r>
      <w:r>
        <w:t xml:space="preserve"> </w:t>
      </w:r>
      <w:r w:rsidRPr="007E0EC6">
        <w:t>in</w:t>
      </w:r>
      <w:r>
        <w:t xml:space="preserve"> </w:t>
      </w:r>
      <w:r w:rsidRPr="007E0EC6">
        <w:t>the</w:t>
      </w:r>
      <w:r>
        <w:t xml:space="preserve"> </w:t>
      </w:r>
      <w:r w:rsidRPr="007E0EC6">
        <w:t>FROM</w:t>
      </w:r>
      <w:r>
        <w:t xml:space="preserve"> </w:t>
      </w:r>
      <w:r w:rsidRPr="007E0EC6">
        <w:t>clause</w:t>
      </w:r>
      <w:r>
        <w:t xml:space="preserve"> </w:t>
      </w:r>
      <w:r w:rsidRPr="007E0EC6">
        <w:t>of</w:t>
      </w:r>
      <w:r>
        <w:t xml:space="preserve"> </w:t>
      </w:r>
      <w:r w:rsidRPr="007E0EC6">
        <w:t>a</w:t>
      </w:r>
      <w:r>
        <w:t xml:space="preserve"> </w:t>
      </w:r>
      <w:r w:rsidRPr="007E0EC6">
        <w:t>query.</w:t>
      </w:r>
      <w:r>
        <w:t xml:space="preserve"> </w:t>
      </w:r>
      <w:r w:rsidRPr="007E0EC6">
        <w:t>Columns</w:t>
      </w:r>
      <w:r>
        <w:t xml:space="preserve"> </w:t>
      </w:r>
      <w:r w:rsidRPr="007E0EC6">
        <w:t>returned</w:t>
      </w:r>
      <w:r>
        <w:t xml:space="preserve"> </w:t>
      </w:r>
      <w:r w:rsidRPr="007E0EC6">
        <w:t>by</w:t>
      </w:r>
      <w:r>
        <w:t xml:space="preserve"> </w:t>
      </w:r>
      <w:r w:rsidRPr="007E0EC6">
        <w:t>table</w:t>
      </w:r>
      <w:r>
        <w:t xml:space="preserve"> </w:t>
      </w:r>
      <w:r w:rsidRPr="007E0EC6">
        <w:t>functions</w:t>
      </w:r>
      <w:r>
        <w:t xml:space="preserve"> </w:t>
      </w:r>
      <w:r w:rsidRPr="007E0EC6">
        <w:lastRenderedPageBreak/>
        <w:t>can</w:t>
      </w:r>
      <w:r>
        <w:t xml:space="preserve"> </w:t>
      </w:r>
      <w:r w:rsidRPr="007E0EC6">
        <w:t>be</w:t>
      </w:r>
      <w:r>
        <w:t xml:space="preserve"> </w:t>
      </w:r>
      <w:r w:rsidRPr="007E0EC6">
        <w:t>included</w:t>
      </w:r>
      <w:r>
        <w:t xml:space="preserve"> </w:t>
      </w:r>
      <w:r w:rsidRPr="007E0EC6">
        <w:t>in</w:t>
      </w:r>
      <w:r>
        <w:t xml:space="preserve"> </w:t>
      </w:r>
      <w:r w:rsidRPr="007E0EC6">
        <w:t>SELECT,</w:t>
      </w:r>
      <w:r>
        <w:t xml:space="preserve"> </w:t>
      </w:r>
      <w:r w:rsidRPr="007E0EC6">
        <w:t>JOIN,</w:t>
      </w:r>
      <w:r>
        <w:t xml:space="preserve"> </w:t>
      </w:r>
      <w:r w:rsidRPr="007E0EC6">
        <w:t>or</w:t>
      </w:r>
      <w:r>
        <w:t xml:space="preserve"> </w:t>
      </w:r>
      <w:r w:rsidRPr="007E0EC6">
        <w:t>WHERE</w:t>
      </w:r>
      <w:r>
        <w:t xml:space="preserve"> </w:t>
      </w:r>
      <w:r w:rsidRPr="007E0EC6">
        <w:t>clauses</w:t>
      </w:r>
      <w:r>
        <w:t xml:space="preserve"> </w:t>
      </w:r>
      <w:r w:rsidRPr="007E0EC6">
        <w:t>in</w:t>
      </w:r>
      <w:r>
        <w:t xml:space="preserve"> </w:t>
      </w:r>
      <w:r w:rsidRPr="007E0EC6">
        <w:t>the</w:t>
      </w:r>
      <w:r>
        <w:t xml:space="preserve"> </w:t>
      </w:r>
      <w:r w:rsidRPr="007E0EC6">
        <w:t>same</w:t>
      </w:r>
      <w:r>
        <w:t xml:space="preserve"> </w:t>
      </w:r>
      <w:r w:rsidRPr="007E0EC6">
        <w:t>manner</w:t>
      </w:r>
      <w:r>
        <w:t xml:space="preserve"> </w:t>
      </w:r>
      <w:r w:rsidRPr="007E0EC6">
        <w:t>as</w:t>
      </w:r>
      <w:r>
        <w:t xml:space="preserve"> </w:t>
      </w:r>
      <w:r w:rsidRPr="007E0EC6">
        <w:t>columns</w:t>
      </w:r>
      <w:r>
        <w:t xml:space="preserve"> </w:t>
      </w:r>
      <w:r w:rsidRPr="007E0EC6">
        <w:t>of</w:t>
      </w:r>
      <w:r>
        <w:t xml:space="preserve"> </w:t>
      </w:r>
      <w:r w:rsidRPr="007E0EC6">
        <w:t>a</w:t>
      </w:r>
      <w:r>
        <w:t xml:space="preserve"> </w:t>
      </w:r>
      <w:r w:rsidRPr="007E0EC6">
        <w:t>table,</w:t>
      </w:r>
      <w:r>
        <w:t xml:space="preserve"> </w:t>
      </w:r>
      <w:r w:rsidRPr="007E0EC6">
        <w:t>view,</w:t>
      </w:r>
      <w:r>
        <w:t xml:space="preserve"> </w:t>
      </w:r>
      <w:r w:rsidRPr="007E0EC6">
        <w:t>or</w:t>
      </w:r>
      <w:r>
        <w:t xml:space="preserve"> </w:t>
      </w:r>
      <w:r w:rsidRPr="007E0EC6">
        <w:t>subquery.</w:t>
      </w:r>
      <w:r w:rsidR="00C57A0D">
        <w:t xml:space="preserve"> </w:t>
      </w:r>
      <w:r w:rsidR="00D401A9">
        <w:t>You can wrap a query, that would otherwise have been a subquery, in a function</w:t>
      </w:r>
      <w:r w:rsidR="002F0DB0">
        <w:t>, and use it where you would have written a subquery</w:t>
      </w:r>
      <w:r w:rsidR="00D401A9">
        <w:t>.</w:t>
      </w:r>
    </w:p>
    <w:p w14:paraId="0BAABF74" w14:textId="33AFD9AD" w:rsidR="001F045B" w:rsidRPr="007E0EC6" w:rsidRDefault="001F045B" w:rsidP="00E6302B">
      <w:r>
        <w:t xml:space="preserve">(*a </w:t>
      </w:r>
      <w:r w:rsidRPr="00EF1EFE">
        <w:rPr>
          <w:i/>
          <w:iCs/>
        </w:rPr>
        <w:t>view</w:t>
      </w:r>
      <w:r>
        <w:t xml:space="preserve"> is a permanent virtual table, often read-only, that </w:t>
      </w:r>
      <w:r w:rsidR="00C63879">
        <w:t xml:space="preserve">is </w:t>
      </w:r>
      <w:r w:rsidR="00167BB2">
        <w:t>defined by</w:t>
      </w:r>
      <w:r w:rsidR="00C63879">
        <w:t xml:space="preserve"> a </w:t>
      </w:r>
      <w:r w:rsidR="00F36C2F">
        <w:t xml:space="preserve">live </w:t>
      </w:r>
      <w:r w:rsidR="00C63879">
        <w:t>query</w:t>
      </w:r>
      <w:r w:rsidR="00F36C2F">
        <w:t>, and</w:t>
      </w:r>
      <w:r w:rsidR="006F7053">
        <w:t xml:space="preserve"> so</w:t>
      </w:r>
      <w:r w:rsidR="00F36C2F">
        <w:t xml:space="preserve"> </w:t>
      </w:r>
      <w:r w:rsidR="00167BB2">
        <w:t xml:space="preserve">the view table </w:t>
      </w:r>
      <w:r w:rsidR="00F36C2F">
        <w:t>change</w:t>
      </w:r>
      <w:r w:rsidR="009F650D">
        <w:t>s</w:t>
      </w:r>
      <w:r w:rsidR="00F36C2F">
        <w:t xml:space="preserve"> with changes to the underlying tables.</w:t>
      </w:r>
      <w:r w:rsidR="009F650D">
        <w:t xml:space="preserve"> </w:t>
      </w:r>
      <w:r w:rsidR="006841FE">
        <w:t>They are created by developers and database admins</w:t>
      </w:r>
      <w:r w:rsidR="00966619">
        <w:t xml:space="preserve">, but </w:t>
      </w:r>
      <w:r w:rsidR="009F0AE6">
        <w:t>you may also have permission to create views for your convenience</w:t>
      </w:r>
      <w:r w:rsidR="006841FE">
        <w:t xml:space="preserve">. </w:t>
      </w:r>
      <w:r w:rsidR="009F650D">
        <w:t>It behaves like a concrete/normal table</w:t>
      </w:r>
      <w:r w:rsidR="000317D2">
        <w:t xml:space="preserve"> as far as we are concerned for data querying purposes. </w:t>
      </w:r>
      <w:r w:rsidR="00464FC6">
        <w:t xml:space="preserve">Normal </w:t>
      </w:r>
      <w:r w:rsidR="007D22CE">
        <w:t xml:space="preserve">(non-view) </w:t>
      </w:r>
      <w:r w:rsidR="00464FC6">
        <w:t xml:space="preserve">queries </w:t>
      </w:r>
      <w:r w:rsidR="003253E7">
        <w:t xml:space="preserve">that we create </w:t>
      </w:r>
      <w:r w:rsidR="00464FC6">
        <w:t>produce temporary virtual tables</w:t>
      </w:r>
      <w:r w:rsidR="006F7053">
        <w:t>, which are not live,</w:t>
      </w:r>
      <w:r w:rsidR="0075555F">
        <w:t xml:space="preserve"> which are read and then immediately dissolved on closing the query</w:t>
      </w:r>
      <w:proofErr w:type="gramStart"/>
      <w:r w:rsidR="0075555F">
        <w:t>.</w:t>
      </w:r>
      <w:r w:rsidR="007D22CE">
        <w:t xml:space="preserve"> </w:t>
      </w:r>
      <w:r w:rsidR="00F36C2F">
        <w:t>)</w:t>
      </w:r>
      <w:proofErr w:type="gramEnd"/>
      <w:r w:rsidR="00C63879">
        <w:t xml:space="preserve"> </w:t>
      </w:r>
    </w:p>
    <w:p w14:paraId="4DFA841F" w14:textId="77777777" w:rsidR="00E6302B" w:rsidRPr="007E0EC6" w:rsidRDefault="00E6302B" w:rsidP="00E6302B">
      <w:r w:rsidRPr="007E0EC6">
        <w:t>If</w:t>
      </w:r>
      <w:r>
        <w:t xml:space="preserve"> </w:t>
      </w:r>
      <w:r w:rsidRPr="007E0EC6">
        <w:t>column</w:t>
      </w:r>
      <w:r>
        <w:t xml:space="preserve"> </w:t>
      </w:r>
      <w:r w:rsidRPr="007E0EC6">
        <w:t>aliases</w:t>
      </w:r>
      <w:r>
        <w:t xml:space="preserve"> </w:t>
      </w:r>
      <w:r w:rsidRPr="007E0EC6">
        <w:t>are</w:t>
      </w:r>
      <w:r>
        <w:t xml:space="preserve"> </w:t>
      </w:r>
      <w:r w:rsidRPr="007E0EC6">
        <w:t>not</w:t>
      </w:r>
      <w:r>
        <w:t xml:space="preserve"> </w:t>
      </w:r>
      <w:r w:rsidRPr="007E0EC6">
        <w:t>supplied,</w:t>
      </w:r>
      <w:r>
        <w:t xml:space="preserve"> </w:t>
      </w:r>
      <w:r w:rsidRPr="007E0EC6">
        <w:t>then</w:t>
      </w:r>
      <w:r>
        <w:t xml:space="preserve"> </w:t>
      </w:r>
      <w:r w:rsidRPr="007E0EC6">
        <w:t>for</w:t>
      </w:r>
      <w:r>
        <w:t xml:space="preserve"> </w:t>
      </w:r>
      <w:r w:rsidRPr="007E0EC6">
        <w:t>a</w:t>
      </w:r>
      <w:r>
        <w:t xml:space="preserve"> </w:t>
      </w:r>
      <w:r w:rsidRPr="007E0EC6">
        <w:t>function</w:t>
      </w:r>
      <w:r>
        <w:t xml:space="preserve"> </w:t>
      </w:r>
      <w:r w:rsidRPr="007E0EC6">
        <w:t>returning</w:t>
      </w:r>
      <w:r>
        <w:t xml:space="preserve"> </w:t>
      </w:r>
      <w:r w:rsidRPr="007E0EC6">
        <w:t>a</w:t>
      </w:r>
      <w:r>
        <w:t xml:space="preserve"> </w:t>
      </w:r>
      <w:r w:rsidRPr="007E0EC6">
        <w:t>base</w:t>
      </w:r>
      <w:r>
        <w:t xml:space="preserve"> </w:t>
      </w:r>
      <w:r w:rsidRPr="007E0EC6">
        <w:t>data</w:t>
      </w:r>
      <w:r>
        <w:t xml:space="preserve"> </w:t>
      </w:r>
      <w:r w:rsidRPr="007E0EC6">
        <w:t>type,</w:t>
      </w:r>
      <w:r>
        <w:t xml:space="preserve"> </w:t>
      </w:r>
      <w:r w:rsidRPr="007E0EC6">
        <w:t>the</w:t>
      </w:r>
      <w:r>
        <w:t xml:space="preserve"> </w:t>
      </w:r>
      <w:r w:rsidRPr="007E0EC6">
        <w:t>column</w:t>
      </w:r>
      <w:r>
        <w:t xml:space="preserve"> </w:t>
      </w:r>
      <w:r w:rsidRPr="007E0EC6">
        <w:t>name</w:t>
      </w:r>
      <w:r>
        <w:t xml:space="preserve"> </w:t>
      </w:r>
      <w:r w:rsidRPr="007E0EC6">
        <w:t>is</w:t>
      </w:r>
      <w:r>
        <w:t xml:space="preserve"> </w:t>
      </w:r>
      <w:r w:rsidRPr="007E0EC6">
        <w:t>also</w:t>
      </w:r>
      <w:r>
        <w:t xml:space="preserve"> </w:t>
      </w:r>
      <w:r w:rsidRPr="007E0EC6">
        <w:t>the</w:t>
      </w:r>
      <w:r>
        <w:t xml:space="preserve"> </w:t>
      </w:r>
      <w:r w:rsidRPr="007E0EC6">
        <w:t>same</w:t>
      </w:r>
      <w:r>
        <w:t xml:space="preserve"> </w:t>
      </w:r>
      <w:r w:rsidRPr="007E0EC6">
        <w:t>as</w:t>
      </w:r>
      <w:r>
        <w:t xml:space="preserve"> </w:t>
      </w:r>
      <w:r w:rsidRPr="007E0EC6">
        <w:t>the</w:t>
      </w:r>
      <w:r>
        <w:t xml:space="preserve"> </w:t>
      </w:r>
      <w:r w:rsidRPr="007E0EC6">
        <w:t>function</w:t>
      </w:r>
      <w:r>
        <w:t xml:space="preserve"> </w:t>
      </w:r>
      <w:r w:rsidRPr="007E0EC6">
        <w:t>name.</w:t>
      </w:r>
      <w:r>
        <w:t xml:space="preserve"> </w:t>
      </w:r>
      <w:r w:rsidRPr="007E0EC6">
        <w:t>For</w:t>
      </w:r>
      <w:r>
        <w:t xml:space="preserve"> </w:t>
      </w:r>
      <w:r w:rsidRPr="007E0EC6">
        <w:t>a</w:t>
      </w:r>
      <w:r>
        <w:t xml:space="preserve"> </w:t>
      </w:r>
      <w:r w:rsidRPr="007E0EC6">
        <w:t>function</w:t>
      </w:r>
      <w:r>
        <w:t xml:space="preserve"> </w:t>
      </w:r>
      <w:r w:rsidRPr="007E0EC6">
        <w:t>returning</w:t>
      </w:r>
      <w:r>
        <w:t xml:space="preserve"> </w:t>
      </w:r>
      <w:r w:rsidRPr="007E0EC6">
        <w:t>a</w:t>
      </w:r>
      <w:r>
        <w:t xml:space="preserve"> </w:t>
      </w:r>
      <w:r w:rsidRPr="007E0EC6">
        <w:t>composite</w:t>
      </w:r>
      <w:r>
        <w:t xml:space="preserve"> </w:t>
      </w:r>
      <w:r w:rsidRPr="007E0EC6">
        <w:t>type,</w:t>
      </w:r>
      <w:r>
        <w:t xml:space="preserve"> </w:t>
      </w:r>
      <w:r w:rsidRPr="007E0EC6">
        <w:t>the</w:t>
      </w:r>
      <w:r>
        <w:t xml:space="preserve"> </w:t>
      </w:r>
      <w:r w:rsidRPr="007E0EC6">
        <w:t>result</w:t>
      </w:r>
      <w:r>
        <w:t xml:space="preserve"> </w:t>
      </w:r>
      <w:r w:rsidRPr="007E0EC6">
        <w:t>columns</w:t>
      </w:r>
      <w:r>
        <w:t xml:space="preserve"> </w:t>
      </w:r>
      <w:r w:rsidRPr="007E0EC6">
        <w:t>get</w:t>
      </w:r>
      <w:r>
        <w:t xml:space="preserve"> </w:t>
      </w:r>
      <w:r w:rsidRPr="007E0EC6">
        <w:t>the</w:t>
      </w:r>
      <w:r>
        <w:t xml:space="preserve"> </w:t>
      </w:r>
      <w:r w:rsidRPr="007E0EC6">
        <w:t>names</w:t>
      </w:r>
      <w:r>
        <w:t xml:space="preserve"> </w:t>
      </w:r>
      <w:r w:rsidRPr="007E0EC6">
        <w:t>of</w:t>
      </w:r>
      <w:r>
        <w:t xml:space="preserve"> </w:t>
      </w:r>
      <w:r w:rsidRPr="007E0EC6">
        <w:t>the</w:t>
      </w:r>
      <w:r>
        <w:t xml:space="preserve"> </w:t>
      </w:r>
      <w:r w:rsidRPr="007E0EC6">
        <w:t>individual</w:t>
      </w:r>
      <w:r>
        <w:t xml:space="preserve"> </w:t>
      </w:r>
      <w:r w:rsidRPr="007E0EC6">
        <w:t>attributes</w:t>
      </w:r>
      <w:r>
        <w:t xml:space="preserve"> </w:t>
      </w:r>
      <w:r w:rsidRPr="007E0EC6">
        <w:t>of</w:t>
      </w:r>
      <w:r>
        <w:t xml:space="preserve"> </w:t>
      </w:r>
      <w:r w:rsidRPr="007E0EC6">
        <w:t>the</w:t>
      </w:r>
      <w:r>
        <w:t xml:space="preserve"> </w:t>
      </w:r>
      <w:r w:rsidRPr="007E0EC6">
        <w:t>type.</w:t>
      </w:r>
    </w:p>
    <w:p w14:paraId="1EAB8AA1" w14:textId="77777777" w:rsidR="00E6302B" w:rsidRPr="007E0EC6" w:rsidRDefault="00E6302B" w:rsidP="00E6302B">
      <w:r w:rsidRPr="007E0EC6">
        <w:t>Some</w:t>
      </w:r>
      <w:r>
        <w:t xml:space="preserve"> </w:t>
      </w:r>
      <w:r w:rsidRPr="007E0EC6">
        <w:t>examples:</w:t>
      </w:r>
    </w:p>
    <w:p w14:paraId="35F21583" w14:textId="77777777" w:rsidR="00E6302B" w:rsidRPr="007E0EC6" w:rsidRDefault="00E6302B" w:rsidP="00E6302B">
      <w:r w:rsidRPr="007E0EC6">
        <w:t>CREATE</w:t>
      </w:r>
      <w:r>
        <w:t xml:space="preserve"> </w:t>
      </w:r>
      <w:r w:rsidRPr="007E0EC6">
        <w:t>TABLE</w:t>
      </w:r>
      <w:r>
        <w:t xml:space="preserve"> </w:t>
      </w:r>
      <w:r w:rsidRPr="007E0EC6">
        <w:t>foo</w:t>
      </w:r>
      <w:r>
        <w:t xml:space="preserve"> </w:t>
      </w:r>
      <w:r w:rsidRPr="007E0EC6">
        <w:t>(</w:t>
      </w:r>
      <w:proofErr w:type="spellStart"/>
      <w:r w:rsidRPr="007E0EC6">
        <w:t>fooid</w:t>
      </w:r>
      <w:proofErr w:type="spellEnd"/>
      <w:r>
        <w:t xml:space="preserve"> </w:t>
      </w:r>
      <w:r w:rsidRPr="007E0EC6">
        <w:t>int,</w:t>
      </w:r>
      <w:r>
        <w:t xml:space="preserve"> </w:t>
      </w:r>
      <w:proofErr w:type="spellStart"/>
      <w:r w:rsidRPr="007E0EC6">
        <w:t>foosubid</w:t>
      </w:r>
      <w:proofErr w:type="spellEnd"/>
      <w:r>
        <w:t xml:space="preserve"> </w:t>
      </w:r>
      <w:r w:rsidRPr="007E0EC6">
        <w:t>int,</w:t>
      </w:r>
      <w:r>
        <w:t xml:space="preserve"> </w:t>
      </w:r>
      <w:proofErr w:type="spellStart"/>
      <w:r w:rsidRPr="007E0EC6">
        <w:t>fooname</w:t>
      </w:r>
      <w:proofErr w:type="spellEnd"/>
      <w:r>
        <w:t xml:space="preserve"> </w:t>
      </w:r>
      <w:r w:rsidRPr="007E0EC6">
        <w:t>text);</w:t>
      </w:r>
    </w:p>
    <w:p w14:paraId="232FFFF5" w14:textId="77777777" w:rsidR="00E6302B" w:rsidRPr="007E0EC6" w:rsidRDefault="00E6302B" w:rsidP="00E6302B"/>
    <w:p w14:paraId="037B2AC8" w14:textId="77777777" w:rsidR="00E6302B" w:rsidRPr="007E0EC6" w:rsidRDefault="00E6302B" w:rsidP="00E6302B">
      <w:r w:rsidRPr="007E0EC6">
        <w:t>CREATE</w:t>
      </w:r>
      <w:r>
        <w:t xml:space="preserve"> </w:t>
      </w:r>
      <w:r w:rsidRPr="007E0EC6">
        <w:t>FUNCTION</w:t>
      </w:r>
      <w:r>
        <w:t xml:space="preserve"> </w:t>
      </w:r>
      <w:proofErr w:type="spellStart"/>
      <w:r w:rsidRPr="007E0EC6">
        <w:t>getfoo</w:t>
      </w:r>
      <w:proofErr w:type="spellEnd"/>
      <w:r w:rsidRPr="007E0EC6">
        <w:t>(int)</w:t>
      </w:r>
      <w:r>
        <w:t xml:space="preserve"> </w:t>
      </w:r>
      <w:r w:rsidRPr="007E0EC6">
        <w:t>RETURNS</w:t>
      </w:r>
      <w:r>
        <w:t xml:space="preserve"> </w:t>
      </w:r>
      <w:r w:rsidRPr="007E0EC6">
        <w:t>SETOF</w:t>
      </w:r>
      <w:r>
        <w:t xml:space="preserve"> </w:t>
      </w:r>
      <w:r w:rsidRPr="007E0EC6">
        <w:t>foo</w:t>
      </w:r>
      <w:r>
        <w:t xml:space="preserve"> </w:t>
      </w:r>
      <w:r w:rsidRPr="007E0EC6">
        <w:t>AS</w:t>
      </w:r>
      <w:r>
        <w:t xml:space="preserve"> </w:t>
      </w:r>
      <w:r w:rsidRPr="007E0EC6">
        <w:t>$$</w:t>
      </w:r>
    </w:p>
    <w:p w14:paraId="2724E6CA" w14:textId="77777777" w:rsidR="00E6302B" w:rsidRPr="007E0EC6" w:rsidRDefault="00E6302B" w:rsidP="00E6302B">
      <w:r>
        <w:t xml:space="preserve">    </w:t>
      </w:r>
      <w:r w:rsidRPr="007E0EC6">
        <w:t>SELECT</w:t>
      </w:r>
      <w:r>
        <w:t xml:space="preserve"> </w:t>
      </w:r>
      <w:r w:rsidRPr="007E0EC6">
        <w:t>*</w:t>
      </w:r>
      <w:r>
        <w:t xml:space="preserve"> </w:t>
      </w:r>
      <w:r w:rsidRPr="007E0EC6">
        <w:t>FROM</w:t>
      </w:r>
      <w:r>
        <w:t xml:space="preserve"> </w:t>
      </w:r>
      <w:r w:rsidRPr="007E0EC6">
        <w:t>foo</w:t>
      </w:r>
      <w:r>
        <w:t xml:space="preserve"> </w:t>
      </w:r>
      <w:r w:rsidRPr="007E0EC6">
        <w:t>WHERE</w:t>
      </w:r>
      <w:r>
        <w:t xml:space="preserve"> </w:t>
      </w:r>
      <w:proofErr w:type="spellStart"/>
      <w:r w:rsidRPr="007E0EC6">
        <w:t>fooid</w:t>
      </w:r>
      <w:proofErr w:type="spellEnd"/>
      <w:r>
        <w:t xml:space="preserve"> </w:t>
      </w:r>
      <w:r w:rsidRPr="007E0EC6">
        <w:t>=</w:t>
      </w:r>
      <w:r>
        <w:t xml:space="preserve"> </w:t>
      </w:r>
      <w:r w:rsidRPr="007E0EC6">
        <w:t>$1;</w:t>
      </w:r>
    </w:p>
    <w:p w14:paraId="4DB6ACB2" w14:textId="77777777" w:rsidR="00E6302B" w:rsidRPr="007E0EC6" w:rsidRDefault="00E6302B" w:rsidP="00E6302B">
      <w:r w:rsidRPr="007E0EC6">
        <w:t>$$</w:t>
      </w:r>
      <w:r>
        <w:t xml:space="preserve"> </w:t>
      </w:r>
      <w:r w:rsidRPr="007E0EC6">
        <w:t>LANGUAGE</w:t>
      </w:r>
      <w:r>
        <w:t xml:space="preserve"> </w:t>
      </w:r>
      <w:r w:rsidRPr="007E0EC6">
        <w:t>SQL;</w:t>
      </w:r>
    </w:p>
    <w:p w14:paraId="740C1648" w14:textId="1533F023" w:rsidR="00E6302B" w:rsidRPr="007E0EC6" w:rsidRDefault="009552D0" w:rsidP="00E6302B">
      <w:r>
        <w:t xml:space="preserve">[the $1 is substituted with the int value </w:t>
      </w:r>
      <w:r w:rsidR="00355651">
        <w:t xml:space="preserve">when the function is called. Had there been a second ‘parameter’ it would have been </w:t>
      </w:r>
      <w:r w:rsidR="008732C4">
        <w:t>named</w:t>
      </w:r>
      <w:r w:rsidR="00355651">
        <w:t xml:space="preserve"> $2]</w:t>
      </w:r>
    </w:p>
    <w:p w14:paraId="29B8B540" w14:textId="7B4DCCD6" w:rsidR="009B3B35" w:rsidRDefault="009B3B35" w:rsidP="00E6302B">
      <w:r>
        <w:t xml:space="preserve">Calling the </w:t>
      </w:r>
      <w:proofErr w:type="gramStart"/>
      <w:r>
        <w:t>function :</w:t>
      </w:r>
      <w:proofErr w:type="gramEnd"/>
    </w:p>
    <w:p w14:paraId="0EBFBE65" w14:textId="04902A70" w:rsidR="00E6302B" w:rsidRPr="007E0EC6" w:rsidRDefault="00E6302B" w:rsidP="00E6302B">
      <w:r w:rsidRPr="007E0EC6">
        <w:t>SELECT</w:t>
      </w:r>
      <w:r>
        <w:t xml:space="preserve"> </w:t>
      </w:r>
      <w:r w:rsidRPr="007E0EC6">
        <w:t>*</w:t>
      </w:r>
      <w:r>
        <w:t xml:space="preserve"> </w:t>
      </w:r>
      <w:r w:rsidRPr="007E0EC6">
        <w:t>FROM</w:t>
      </w:r>
      <w:r>
        <w:t xml:space="preserve"> </w:t>
      </w:r>
      <w:proofErr w:type="spellStart"/>
      <w:proofErr w:type="gramStart"/>
      <w:r w:rsidRPr="007E0EC6">
        <w:t>getfoo</w:t>
      </w:r>
      <w:proofErr w:type="spellEnd"/>
      <w:r w:rsidRPr="007E0EC6">
        <w:t>(</w:t>
      </w:r>
      <w:proofErr w:type="gramEnd"/>
      <w:r w:rsidRPr="007E0EC6">
        <w:t>1)</w:t>
      </w:r>
      <w:r>
        <w:t xml:space="preserve"> </w:t>
      </w:r>
      <w:r w:rsidRPr="007E0EC6">
        <w:t>AS</w:t>
      </w:r>
      <w:r>
        <w:t xml:space="preserve"> </w:t>
      </w:r>
      <w:r w:rsidRPr="007E0EC6">
        <w:t>t1;</w:t>
      </w:r>
    </w:p>
    <w:p w14:paraId="6CF7F471" w14:textId="416AACD7" w:rsidR="00E6302B" w:rsidRPr="007E0EC6" w:rsidRDefault="00696690" w:rsidP="00E6302B">
      <w:r>
        <w:t xml:space="preserve">[effectively </w:t>
      </w:r>
      <w:r w:rsidR="002A2637">
        <w:t>this function is used instead of a subquery, making the SQL more readable</w:t>
      </w:r>
      <w:r w:rsidR="00A52FC1">
        <w:t xml:space="preserve"> but also can be used in other SQL queries.</w:t>
      </w:r>
      <w:r w:rsidR="002A2637">
        <w:t>]</w:t>
      </w:r>
    </w:p>
    <w:p w14:paraId="7F698563" w14:textId="77777777" w:rsidR="00E6302B" w:rsidRPr="007E0EC6" w:rsidRDefault="00E6302B" w:rsidP="00E6302B">
      <w:r w:rsidRPr="007E0EC6">
        <w:t>SELECT</w:t>
      </w:r>
      <w:r>
        <w:t xml:space="preserve"> </w:t>
      </w:r>
      <w:r w:rsidRPr="007E0EC6">
        <w:t>*</w:t>
      </w:r>
      <w:r>
        <w:t xml:space="preserve"> </w:t>
      </w:r>
      <w:r w:rsidRPr="007E0EC6">
        <w:t>FROM</w:t>
      </w:r>
      <w:r>
        <w:t xml:space="preserve"> </w:t>
      </w:r>
      <w:r w:rsidRPr="007E0EC6">
        <w:t>foo</w:t>
      </w:r>
    </w:p>
    <w:p w14:paraId="0E2F2E5D" w14:textId="77777777" w:rsidR="00E6302B" w:rsidRPr="007E0EC6" w:rsidRDefault="00E6302B" w:rsidP="00E6302B">
      <w:r>
        <w:t xml:space="preserve">    </w:t>
      </w:r>
      <w:r w:rsidRPr="007E0EC6">
        <w:t>WHERE</w:t>
      </w:r>
      <w:r>
        <w:t xml:space="preserve"> </w:t>
      </w:r>
      <w:proofErr w:type="spellStart"/>
      <w:r w:rsidRPr="007E0EC6">
        <w:t>foosubid</w:t>
      </w:r>
      <w:proofErr w:type="spellEnd"/>
      <w:r>
        <w:t xml:space="preserve"> </w:t>
      </w:r>
      <w:r w:rsidRPr="007E0EC6">
        <w:t>IN</w:t>
      </w:r>
      <w:r>
        <w:t xml:space="preserve"> </w:t>
      </w:r>
      <w:r w:rsidRPr="007E0EC6">
        <w:t>(</w:t>
      </w:r>
    </w:p>
    <w:p w14:paraId="431261F4" w14:textId="77777777" w:rsidR="00E6302B" w:rsidRPr="007E0EC6" w:rsidRDefault="00E6302B" w:rsidP="00E6302B">
      <w:r>
        <w:t xml:space="preserve">                        </w:t>
      </w:r>
      <w:r w:rsidRPr="007E0EC6">
        <w:t>SELECT</w:t>
      </w:r>
      <w:r>
        <w:t xml:space="preserve"> </w:t>
      </w:r>
      <w:proofErr w:type="spellStart"/>
      <w:r w:rsidRPr="007E0EC6">
        <w:t>foosubid</w:t>
      </w:r>
      <w:proofErr w:type="spellEnd"/>
    </w:p>
    <w:p w14:paraId="3344A203" w14:textId="77777777" w:rsidR="00E6302B" w:rsidRPr="007E0EC6" w:rsidRDefault="00E6302B" w:rsidP="00E6302B">
      <w:r>
        <w:t xml:space="preserve">                        </w:t>
      </w:r>
      <w:r w:rsidRPr="007E0EC6">
        <w:t>FROM</w:t>
      </w:r>
      <w:r>
        <w:t xml:space="preserve"> </w:t>
      </w:r>
      <w:proofErr w:type="spellStart"/>
      <w:r w:rsidRPr="007E0EC6">
        <w:t>getfoo</w:t>
      </w:r>
      <w:proofErr w:type="spellEnd"/>
      <w:r w:rsidRPr="007E0EC6">
        <w:t>(</w:t>
      </w:r>
      <w:proofErr w:type="spellStart"/>
      <w:proofErr w:type="gramStart"/>
      <w:r w:rsidRPr="007E0EC6">
        <w:t>foo.fooid</w:t>
      </w:r>
      <w:proofErr w:type="spellEnd"/>
      <w:proofErr w:type="gramEnd"/>
      <w:r w:rsidRPr="007E0EC6">
        <w:t>)</w:t>
      </w:r>
      <w:r>
        <w:t xml:space="preserve"> </w:t>
      </w:r>
      <w:r w:rsidRPr="007E0EC6">
        <w:t>z</w:t>
      </w:r>
    </w:p>
    <w:p w14:paraId="6B0814CB" w14:textId="77777777" w:rsidR="00E6302B" w:rsidRPr="007E0EC6" w:rsidRDefault="00E6302B" w:rsidP="00E6302B">
      <w:r>
        <w:t xml:space="preserve">                        </w:t>
      </w:r>
      <w:r w:rsidRPr="007E0EC6">
        <w:t>WHERE</w:t>
      </w:r>
      <w:r>
        <w:t xml:space="preserve"> </w:t>
      </w:r>
      <w:proofErr w:type="spellStart"/>
      <w:proofErr w:type="gramStart"/>
      <w:r w:rsidRPr="007E0EC6">
        <w:t>z.fooid</w:t>
      </w:r>
      <w:proofErr w:type="spellEnd"/>
      <w:proofErr w:type="gramEnd"/>
      <w:r>
        <w:t xml:space="preserve"> </w:t>
      </w:r>
      <w:r w:rsidRPr="007E0EC6">
        <w:t>=</w:t>
      </w:r>
      <w:r>
        <w:t xml:space="preserve"> </w:t>
      </w:r>
      <w:proofErr w:type="spellStart"/>
      <w:r w:rsidRPr="007E0EC6">
        <w:t>foo.fooid</w:t>
      </w:r>
      <w:proofErr w:type="spellEnd"/>
    </w:p>
    <w:p w14:paraId="3012A96E" w14:textId="77777777" w:rsidR="00E6302B" w:rsidRPr="007E0EC6" w:rsidRDefault="00E6302B" w:rsidP="00E6302B">
      <w:r>
        <w:t xml:space="preserve">                      </w:t>
      </w:r>
      <w:r w:rsidRPr="007E0EC6">
        <w:t>);</w:t>
      </w:r>
    </w:p>
    <w:p w14:paraId="56FABA33" w14:textId="15E99DA5" w:rsidR="00E6302B" w:rsidRPr="007E0EC6" w:rsidRDefault="001B333D" w:rsidP="00E6302B">
      <w:r>
        <w:t>[</w:t>
      </w:r>
      <w:proofErr w:type="gramStart"/>
      <w:r>
        <w:t>note:</w:t>
      </w:r>
      <w:proofErr w:type="gramEnd"/>
      <w:r>
        <w:t xml:space="preserve"> </w:t>
      </w:r>
      <w:r w:rsidR="002F2E7F">
        <w:t>remember that AS for the table alias is optional, and left out here for z]</w:t>
      </w:r>
    </w:p>
    <w:p w14:paraId="171C4DD4" w14:textId="1250A647" w:rsidR="00E6302B" w:rsidRPr="007E0EC6" w:rsidRDefault="00E6302B" w:rsidP="00E6302B">
      <w:pPr>
        <w:pStyle w:val="Heading2"/>
      </w:pPr>
      <w:bookmarkStart w:id="32" w:name="_Toc22831018"/>
      <w:r w:rsidRPr="007E0EC6">
        <w:t>7.2.1.5.</w:t>
      </w:r>
      <w:r>
        <w:t xml:space="preserve"> </w:t>
      </w:r>
      <w:r w:rsidRPr="007E0EC6">
        <w:t>LATERAL</w:t>
      </w:r>
      <w:r>
        <w:t xml:space="preserve"> </w:t>
      </w:r>
      <w:r w:rsidRPr="007E0EC6">
        <w:t>Subqueries</w:t>
      </w:r>
      <w:r w:rsidR="0088341F">
        <w:t xml:space="preserve"> (</w:t>
      </w:r>
      <w:r w:rsidR="00AF76E7">
        <w:t>a</w:t>
      </w:r>
      <w:r w:rsidR="0088341F">
        <w:t>dvanced)</w:t>
      </w:r>
      <w:bookmarkEnd w:id="32"/>
    </w:p>
    <w:p w14:paraId="33E28C9E" w14:textId="77777777" w:rsidR="00E6302B" w:rsidRPr="007E0EC6" w:rsidRDefault="00E6302B" w:rsidP="00E6302B">
      <w:bookmarkStart w:id="33" w:name="id-1.5.6.6.5.10.2"/>
      <w:bookmarkEnd w:id="33"/>
      <w:r w:rsidRPr="007E0EC6">
        <w:t>Subqueries</w:t>
      </w:r>
      <w:r>
        <w:t xml:space="preserve"> </w:t>
      </w:r>
      <w:r w:rsidRPr="007E0EC6">
        <w:t>appearing</w:t>
      </w:r>
      <w:r>
        <w:t xml:space="preserve"> </w:t>
      </w:r>
      <w:r w:rsidRPr="007E0EC6">
        <w:t>in</w:t>
      </w:r>
      <w:r>
        <w:t xml:space="preserve"> </w:t>
      </w:r>
      <w:r w:rsidRPr="007E0EC6">
        <w:t>FROM</w:t>
      </w:r>
      <w:r>
        <w:t xml:space="preserve"> </w:t>
      </w:r>
      <w:r w:rsidRPr="007E0EC6">
        <w:t>can</w:t>
      </w:r>
      <w:r>
        <w:t xml:space="preserve"> </w:t>
      </w:r>
      <w:r w:rsidRPr="007E0EC6">
        <w:t>be</w:t>
      </w:r>
      <w:r>
        <w:t xml:space="preserve"> </w:t>
      </w:r>
      <w:r w:rsidRPr="007E0EC6">
        <w:t>preceded</w:t>
      </w:r>
      <w:r>
        <w:t xml:space="preserve"> </w:t>
      </w:r>
      <w:r w:rsidRPr="007E0EC6">
        <w:t>by</w:t>
      </w:r>
      <w:r>
        <w:t xml:space="preserve"> </w:t>
      </w:r>
      <w:r w:rsidRPr="007E0EC6">
        <w:t>the</w:t>
      </w:r>
      <w:r>
        <w:t xml:space="preserve"> </w:t>
      </w:r>
      <w:r w:rsidRPr="007E0EC6">
        <w:t>key</w:t>
      </w:r>
      <w:r>
        <w:t xml:space="preserve"> </w:t>
      </w:r>
      <w:r w:rsidRPr="007E0EC6">
        <w:t>word</w:t>
      </w:r>
      <w:r>
        <w:t xml:space="preserve"> </w:t>
      </w:r>
      <w:r w:rsidRPr="007E0EC6">
        <w:t>LATERAL.</w:t>
      </w:r>
      <w:r>
        <w:t xml:space="preserve"> </w:t>
      </w:r>
      <w:r w:rsidRPr="007E0EC6">
        <w:t>This</w:t>
      </w:r>
      <w:r>
        <w:t xml:space="preserve"> </w:t>
      </w:r>
      <w:r w:rsidRPr="007E0EC6">
        <w:t>allows</w:t>
      </w:r>
      <w:r>
        <w:t xml:space="preserve"> </w:t>
      </w:r>
      <w:r w:rsidRPr="007E0EC6">
        <w:t>them</w:t>
      </w:r>
      <w:r>
        <w:t xml:space="preserve"> </w:t>
      </w:r>
      <w:r w:rsidRPr="007E0EC6">
        <w:t>to</w:t>
      </w:r>
      <w:r>
        <w:t xml:space="preserve"> </w:t>
      </w:r>
      <w:r w:rsidRPr="007E0EC6">
        <w:t>reference</w:t>
      </w:r>
      <w:r>
        <w:t xml:space="preserve"> </w:t>
      </w:r>
      <w:r w:rsidRPr="007E0EC6">
        <w:t>columns</w:t>
      </w:r>
      <w:r>
        <w:t xml:space="preserve"> </w:t>
      </w:r>
      <w:r w:rsidRPr="007E0EC6">
        <w:t>provided</w:t>
      </w:r>
      <w:r>
        <w:t xml:space="preserve"> </w:t>
      </w:r>
      <w:r w:rsidRPr="007E0EC6">
        <w:t>by</w:t>
      </w:r>
      <w:r>
        <w:t xml:space="preserve"> </w:t>
      </w:r>
      <w:r w:rsidRPr="007E0EC6">
        <w:t>preceding</w:t>
      </w:r>
      <w:r>
        <w:t xml:space="preserve"> </w:t>
      </w:r>
      <w:r w:rsidRPr="007E0EC6">
        <w:t>FROM</w:t>
      </w:r>
      <w:r>
        <w:t xml:space="preserve"> </w:t>
      </w:r>
      <w:r w:rsidRPr="007E0EC6">
        <w:t>items.</w:t>
      </w:r>
      <w:r>
        <w:t xml:space="preserve"> </w:t>
      </w:r>
      <w:r w:rsidRPr="007E0EC6">
        <w:t>(Without</w:t>
      </w:r>
      <w:r>
        <w:t xml:space="preserve"> </w:t>
      </w:r>
      <w:r w:rsidRPr="007E0EC6">
        <w:t>LATERAL,</w:t>
      </w:r>
      <w:r>
        <w:t xml:space="preserve"> </w:t>
      </w:r>
      <w:r w:rsidRPr="007E0EC6">
        <w:t>each</w:t>
      </w:r>
      <w:r>
        <w:t xml:space="preserve"> </w:t>
      </w:r>
      <w:r w:rsidRPr="007E0EC6">
        <w:t>subquery</w:t>
      </w:r>
      <w:r>
        <w:t xml:space="preserve"> </w:t>
      </w:r>
      <w:r w:rsidRPr="007E0EC6">
        <w:t>is</w:t>
      </w:r>
      <w:r>
        <w:t xml:space="preserve"> </w:t>
      </w:r>
      <w:r w:rsidRPr="007E0EC6">
        <w:t>evaluated</w:t>
      </w:r>
      <w:r>
        <w:t xml:space="preserve"> </w:t>
      </w:r>
      <w:r w:rsidRPr="007E0EC6">
        <w:t>independently</w:t>
      </w:r>
      <w:r>
        <w:t xml:space="preserve"> </w:t>
      </w:r>
      <w:r w:rsidRPr="007E0EC6">
        <w:t>and</w:t>
      </w:r>
      <w:r>
        <w:t xml:space="preserve"> </w:t>
      </w:r>
      <w:r w:rsidRPr="007E0EC6">
        <w:t>so</w:t>
      </w:r>
      <w:r>
        <w:t xml:space="preserve"> </w:t>
      </w:r>
      <w:r w:rsidRPr="007E0EC6">
        <w:t>cannot</w:t>
      </w:r>
      <w:r>
        <w:t xml:space="preserve"> </w:t>
      </w:r>
      <w:r w:rsidRPr="007E0EC6">
        <w:t>cross-reference</w:t>
      </w:r>
      <w:r>
        <w:t xml:space="preserve"> </w:t>
      </w:r>
      <w:r w:rsidRPr="007E0EC6">
        <w:t>any</w:t>
      </w:r>
      <w:r>
        <w:t xml:space="preserve"> </w:t>
      </w:r>
      <w:r w:rsidRPr="007E0EC6">
        <w:t>other</w:t>
      </w:r>
      <w:r>
        <w:t xml:space="preserve"> </w:t>
      </w:r>
      <w:r w:rsidRPr="007E0EC6">
        <w:t>FROM</w:t>
      </w:r>
      <w:r>
        <w:t xml:space="preserve"> </w:t>
      </w:r>
      <w:r w:rsidRPr="007E0EC6">
        <w:t>item.)</w:t>
      </w:r>
    </w:p>
    <w:p w14:paraId="153951A2" w14:textId="2ED63B74" w:rsidR="00E6302B" w:rsidRPr="007E0EC6" w:rsidRDefault="00E6302B" w:rsidP="00E6302B">
      <w:r w:rsidRPr="007E0EC6">
        <w:lastRenderedPageBreak/>
        <w:t>Table</w:t>
      </w:r>
      <w:r>
        <w:t xml:space="preserve"> </w:t>
      </w:r>
      <w:r w:rsidRPr="007E0EC6">
        <w:t>functions</w:t>
      </w:r>
      <w:r>
        <w:t xml:space="preserve"> </w:t>
      </w:r>
      <w:r w:rsidRPr="007E0EC6">
        <w:t>appearing</w:t>
      </w:r>
      <w:r>
        <w:t xml:space="preserve"> </w:t>
      </w:r>
      <w:r w:rsidRPr="007E0EC6">
        <w:t>in</w:t>
      </w:r>
      <w:r>
        <w:t xml:space="preserve"> </w:t>
      </w:r>
      <w:r w:rsidRPr="007E0EC6">
        <w:t>FROM</w:t>
      </w:r>
      <w:r>
        <w:t xml:space="preserve"> </w:t>
      </w:r>
      <w:r w:rsidRPr="007E0EC6">
        <w:t>can</w:t>
      </w:r>
      <w:r>
        <w:t xml:space="preserve"> </w:t>
      </w:r>
      <w:r w:rsidRPr="007E0EC6">
        <w:t>also</w:t>
      </w:r>
      <w:r>
        <w:t xml:space="preserve"> </w:t>
      </w:r>
      <w:r w:rsidRPr="007E0EC6">
        <w:t>be</w:t>
      </w:r>
      <w:r>
        <w:t xml:space="preserve"> </w:t>
      </w:r>
      <w:r w:rsidRPr="007E0EC6">
        <w:t>preceded</w:t>
      </w:r>
      <w:r>
        <w:t xml:space="preserve"> </w:t>
      </w:r>
      <w:r w:rsidRPr="007E0EC6">
        <w:t>by</w:t>
      </w:r>
      <w:r>
        <w:t xml:space="preserve"> </w:t>
      </w:r>
      <w:r w:rsidRPr="007E0EC6">
        <w:t>the</w:t>
      </w:r>
      <w:r>
        <w:t xml:space="preserve"> </w:t>
      </w:r>
      <w:r w:rsidRPr="007E0EC6">
        <w:t>key</w:t>
      </w:r>
      <w:r>
        <w:t xml:space="preserve"> </w:t>
      </w:r>
      <w:r w:rsidRPr="007E0EC6">
        <w:t>word</w:t>
      </w:r>
      <w:r>
        <w:t xml:space="preserve"> </w:t>
      </w:r>
      <w:r w:rsidRPr="007E0EC6">
        <w:t>LATERAL,</w:t>
      </w:r>
      <w:r>
        <w:t xml:space="preserve"> </w:t>
      </w:r>
      <w:r w:rsidRPr="007E0EC6">
        <w:t>but</w:t>
      </w:r>
      <w:r>
        <w:t xml:space="preserve"> </w:t>
      </w:r>
      <w:r w:rsidRPr="007E0EC6">
        <w:t>for</w:t>
      </w:r>
      <w:r>
        <w:t xml:space="preserve"> </w:t>
      </w:r>
      <w:r w:rsidRPr="007E0EC6">
        <w:t>functions</w:t>
      </w:r>
      <w:r>
        <w:t xml:space="preserve"> </w:t>
      </w:r>
      <w:r w:rsidRPr="007E0EC6">
        <w:t>the</w:t>
      </w:r>
      <w:r>
        <w:t xml:space="preserve"> </w:t>
      </w:r>
      <w:r w:rsidRPr="007E0EC6">
        <w:t>key</w:t>
      </w:r>
      <w:r>
        <w:t xml:space="preserve"> </w:t>
      </w:r>
      <w:r w:rsidRPr="007E0EC6">
        <w:t>word</w:t>
      </w:r>
      <w:r>
        <w:t xml:space="preserve"> </w:t>
      </w:r>
      <w:r w:rsidRPr="007E0EC6">
        <w:t>is</w:t>
      </w:r>
      <w:r>
        <w:t xml:space="preserve"> </w:t>
      </w:r>
      <w:r w:rsidRPr="007E0EC6">
        <w:t>optional;</w:t>
      </w:r>
      <w:r>
        <w:t xml:space="preserve"> </w:t>
      </w:r>
      <w:r w:rsidRPr="007E0EC6">
        <w:t>the</w:t>
      </w:r>
      <w:r>
        <w:t xml:space="preserve"> </w:t>
      </w:r>
      <w:r w:rsidRPr="007E0EC6">
        <w:t>function's</w:t>
      </w:r>
      <w:r>
        <w:t xml:space="preserve"> </w:t>
      </w:r>
      <w:r w:rsidRPr="007E0EC6">
        <w:t>arguments</w:t>
      </w:r>
      <w:r>
        <w:t xml:space="preserve"> </w:t>
      </w:r>
      <w:r w:rsidRPr="007E0EC6">
        <w:t>can</w:t>
      </w:r>
      <w:r>
        <w:t xml:space="preserve"> </w:t>
      </w:r>
      <w:r w:rsidRPr="007E0EC6">
        <w:t>contain</w:t>
      </w:r>
      <w:r>
        <w:t xml:space="preserve"> </w:t>
      </w:r>
      <w:r w:rsidRPr="007E0EC6">
        <w:t>references</w:t>
      </w:r>
      <w:r>
        <w:t xml:space="preserve"> </w:t>
      </w:r>
      <w:r w:rsidRPr="007E0EC6">
        <w:t>to</w:t>
      </w:r>
      <w:r>
        <w:t xml:space="preserve"> </w:t>
      </w:r>
      <w:r w:rsidRPr="007E0EC6">
        <w:t>columns</w:t>
      </w:r>
      <w:r>
        <w:t xml:space="preserve"> </w:t>
      </w:r>
      <w:r w:rsidRPr="007E0EC6">
        <w:t>provided</w:t>
      </w:r>
      <w:r>
        <w:t xml:space="preserve"> </w:t>
      </w:r>
      <w:r w:rsidRPr="007E0EC6">
        <w:t>by</w:t>
      </w:r>
      <w:r>
        <w:t xml:space="preserve"> </w:t>
      </w:r>
      <w:r w:rsidRPr="007E0EC6">
        <w:t>preceding</w:t>
      </w:r>
      <w:r>
        <w:t xml:space="preserve"> </w:t>
      </w:r>
      <w:r w:rsidRPr="007E0EC6">
        <w:t>FROM</w:t>
      </w:r>
      <w:r>
        <w:t xml:space="preserve"> </w:t>
      </w:r>
      <w:r w:rsidRPr="007E0EC6">
        <w:t>items</w:t>
      </w:r>
      <w:r>
        <w:t xml:space="preserve"> </w:t>
      </w:r>
      <w:r w:rsidRPr="007E0EC6">
        <w:t>in</w:t>
      </w:r>
      <w:r>
        <w:t xml:space="preserve"> </w:t>
      </w:r>
      <w:r w:rsidRPr="007E0EC6">
        <w:t>any</w:t>
      </w:r>
      <w:r>
        <w:t xml:space="preserve"> </w:t>
      </w:r>
      <w:r w:rsidRPr="007E0EC6">
        <w:t>case.</w:t>
      </w:r>
    </w:p>
    <w:p w14:paraId="52FD6B39" w14:textId="77777777" w:rsidR="00E6302B" w:rsidRPr="007E0EC6" w:rsidRDefault="00E6302B" w:rsidP="00E6302B">
      <w:r w:rsidRPr="007E0EC6">
        <w:t>A</w:t>
      </w:r>
      <w:r>
        <w:t xml:space="preserve"> </w:t>
      </w:r>
      <w:r w:rsidRPr="007E0EC6">
        <w:t>LATERAL</w:t>
      </w:r>
      <w:r>
        <w:t xml:space="preserve"> </w:t>
      </w:r>
      <w:r w:rsidRPr="007E0EC6">
        <w:t>item</w:t>
      </w:r>
      <w:r>
        <w:t xml:space="preserve"> </w:t>
      </w:r>
      <w:r w:rsidRPr="007E0EC6">
        <w:t>can</w:t>
      </w:r>
      <w:r>
        <w:t xml:space="preserve"> </w:t>
      </w:r>
      <w:r w:rsidRPr="007E0EC6">
        <w:t>appear</w:t>
      </w:r>
      <w:r>
        <w:t xml:space="preserve"> </w:t>
      </w:r>
      <w:r w:rsidRPr="007E0EC6">
        <w:t>at</w:t>
      </w:r>
      <w:r>
        <w:t xml:space="preserve"> </w:t>
      </w:r>
      <w:r w:rsidRPr="007E0EC6">
        <w:t>top</w:t>
      </w:r>
      <w:r>
        <w:t xml:space="preserve"> </w:t>
      </w:r>
      <w:r w:rsidRPr="007E0EC6">
        <w:t>level</w:t>
      </w:r>
      <w:r>
        <w:t xml:space="preserve"> </w:t>
      </w:r>
      <w:r w:rsidRPr="007E0EC6">
        <w:t>in</w:t>
      </w:r>
      <w:r>
        <w:t xml:space="preserve"> </w:t>
      </w:r>
      <w:r w:rsidRPr="007E0EC6">
        <w:t>the</w:t>
      </w:r>
      <w:r>
        <w:t xml:space="preserve"> </w:t>
      </w:r>
      <w:r w:rsidRPr="007E0EC6">
        <w:t>FROM</w:t>
      </w:r>
      <w:r>
        <w:t xml:space="preserve"> </w:t>
      </w:r>
      <w:r w:rsidRPr="007E0EC6">
        <w:t>list,</w:t>
      </w:r>
      <w:r>
        <w:t xml:space="preserve"> </w:t>
      </w:r>
      <w:r w:rsidRPr="007E0EC6">
        <w:t>or</w:t>
      </w:r>
      <w:r>
        <w:t xml:space="preserve"> </w:t>
      </w:r>
      <w:r w:rsidRPr="007E0EC6">
        <w:t>within</w:t>
      </w:r>
      <w:r>
        <w:t xml:space="preserve"> </w:t>
      </w:r>
      <w:r w:rsidRPr="007E0EC6">
        <w:t>a</w:t>
      </w:r>
      <w:r>
        <w:t xml:space="preserve"> </w:t>
      </w:r>
      <w:r w:rsidRPr="007E0EC6">
        <w:t>JOIN</w:t>
      </w:r>
      <w:r>
        <w:t xml:space="preserve"> </w:t>
      </w:r>
      <w:r w:rsidRPr="007E0EC6">
        <w:t>tree.</w:t>
      </w:r>
      <w:r>
        <w:t xml:space="preserve"> </w:t>
      </w:r>
      <w:r w:rsidRPr="007E0EC6">
        <w:t>In</w:t>
      </w:r>
      <w:r>
        <w:t xml:space="preserve"> </w:t>
      </w:r>
      <w:r w:rsidRPr="007E0EC6">
        <w:t>the</w:t>
      </w:r>
      <w:r>
        <w:t xml:space="preserve"> </w:t>
      </w:r>
      <w:r w:rsidRPr="007E0EC6">
        <w:t>latter</w:t>
      </w:r>
      <w:r>
        <w:t xml:space="preserve"> </w:t>
      </w:r>
      <w:r w:rsidRPr="007E0EC6">
        <w:t>case</w:t>
      </w:r>
      <w:r>
        <w:t xml:space="preserve"> </w:t>
      </w:r>
      <w:r w:rsidRPr="007E0EC6">
        <w:t>it</w:t>
      </w:r>
      <w:r>
        <w:t xml:space="preserve"> </w:t>
      </w:r>
      <w:r w:rsidRPr="007E0EC6">
        <w:t>can</w:t>
      </w:r>
      <w:r>
        <w:t xml:space="preserve"> </w:t>
      </w:r>
      <w:r w:rsidRPr="007E0EC6">
        <w:t>also</w:t>
      </w:r>
      <w:r>
        <w:t xml:space="preserve"> </w:t>
      </w:r>
      <w:r w:rsidRPr="007E0EC6">
        <w:t>refer</w:t>
      </w:r>
      <w:r>
        <w:t xml:space="preserve"> </w:t>
      </w:r>
      <w:r w:rsidRPr="007E0EC6">
        <w:t>to</w:t>
      </w:r>
      <w:r>
        <w:t xml:space="preserve"> </w:t>
      </w:r>
      <w:r w:rsidRPr="007E0EC6">
        <w:t>any</w:t>
      </w:r>
      <w:r>
        <w:t xml:space="preserve"> </w:t>
      </w:r>
      <w:r w:rsidRPr="007E0EC6">
        <w:t>items</w:t>
      </w:r>
      <w:r>
        <w:t xml:space="preserve"> </w:t>
      </w:r>
      <w:r w:rsidRPr="007E0EC6">
        <w:t>that</w:t>
      </w:r>
      <w:r>
        <w:t xml:space="preserve"> </w:t>
      </w:r>
      <w:r w:rsidRPr="007E0EC6">
        <w:t>are</w:t>
      </w:r>
      <w:r>
        <w:t xml:space="preserve"> </w:t>
      </w:r>
      <w:r w:rsidRPr="007E0EC6">
        <w:t>on</w:t>
      </w:r>
      <w:r>
        <w:t xml:space="preserve"> </w:t>
      </w:r>
      <w:r w:rsidRPr="007E0EC6">
        <w:t>the</w:t>
      </w:r>
      <w:r>
        <w:t xml:space="preserve"> </w:t>
      </w:r>
      <w:r w:rsidRPr="007E0EC6">
        <w:t>left-hand</w:t>
      </w:r>
      <w:r>
        <w:t xml:space="preserve"> </w:t>
      </w:r>
      <w:r w:rsidRPr="007E0EC6">
        <w:t>side</w:t>
      </w:r>
      <w:r>
        <w:t xml:space="preserve"> </w:t>
      </w:r>
      <w:r w:rsidRPr="007E0EC6">
        <w:t>of</w:t>
      </w:r>
      <w:r>
        <w:t xml:space="preserve"> </w:t>
      </w:r>
      <w:r w:rsidRPr="007E0EC6">
        <w:t>a</w:t>
      </w:r>
      <w:r>
        <w:t xml:space="preserve"> </w:t>
      </w:r>
      <w:r w:rsidRPr="007E0EC6">
        <w:t>JOIN</w:t>
      </w:r>
      <w:r>
        <w:t xml:space="preserve"> </w:t>
      </w:r>
      <w:r w:rsidRPr="007E0EC6">
        <w:t>that</w:t>
      </w:r>
      <w:r>
        <w:t xml:space="preserve"> </w:t>
      </w:r>
      <w:r w:rsidRPr="007E0EC6">
        <w:t>it</w:t>
      </w:r>
      <w:r>
        <w:t xml:space="preserve"> </w:t>
      </w:r>
      <w:r w:rsidRPr="007E0EC6">
        <w:t>is</w:t>
      </w:r>
      <w:r>
        <w:t xml:space="preserve"> </w:t>
      </w:r>
      <w:r w:rsidRPr="007E0EC6">
        <w:t>on</w:t>
      </w:r>
      <w:r>
        <w:t xml:space="preserve"> </w:t>
      </w:r>
      <w:r w:rsidRPr="007E0EC6">
        <w:t>the</w:t>
      </w:r>
      <w:r>
        <w:t xml:space="preserve"> </w:t>
      </w:r>
      <w:r w:rsidRPr="007E0EC6">
        <w:t>right-hand</w:t>
      </w:r>
      <w:r>
        <w:t xml:space="preserve"> </w:t>
      </w:r>
      <w:r w:rsidRPr="007E0EC6">
        <w:t>side</w:t>
      </w:r>
      <w:r>
        <w:t xml:space="preserve"> </w:t>
      </w:r>
      <w:r w:rsidRPr="007E0EC6">
        <w:t>of.</w:t>
      </w:r>
    </w:p>
    <w:p w14:paraId="360D3424" w14:textId="77777777" w:rsidR="00E6302B" w:rsidRPr="007E0EC6" w:rsidRDefault="00E6302B" w:rsidP="00E6302B">
      <w:r w:rsidRPr="007E0EC6">
        <w:t>A</w:t>
      </w:r>
      <w:r>
        <w:t xml:space="preserve"> </w:t>
      </w:r>
      <w:r w:rsidRPr="007E0EC6">
        <w:t>trivial</w:t>
      </w:r>
      <w:r>
        <w:t xml:space="preserve"> </w:t>
      </w:r>
      <w:r w:rsidRPr="007E0EC6">
        <w:t>example</w:t>
      </w:r>
      <w:r>
        <w:t xml:space="preserve"> </w:t>
      </w:r>
      <w:r w:rsidRPr="007E0EC6">
        <w:t>of</w:t>
      </w:r>
      <w:r>
        <w:t xml:space="preserve"> </w:t>
      </w:r>
      <w:r w:rsidRPr="007E0EC6">
        <w:t>LATERAL</w:t>
      </w:r>
      <w:r>
        <w:t xml:space="preserve"> </w:t>
      </w:r>
      <w:r w:rsidRPr="007E0EC6">
        <w:t>is</w:t>
      </w:r>
    </w:p>
    <w:p w14:paraId="33962AC9" w14:textId="77777777" w:rsidR="00E6302B" w:rsidRPr="007E0EC6" w:rsidRDefault="00E6302B" w:rsidP="00E6302B">
      <w:r w:rsidRPr="007E0EC6">
        <w:t>SELECT</w:t>
      </w:r>
      <w:r>
        <w:t xml:space="preserve"> </w:t>
      </w:r>
      <w:r w:rsidRPr="007E0EC6">
        <w:t>*</w:t>
      </w:r>
      <w:r>
        <w:t xml:space="preserve"> </w:t>
      </w:r>
      <w:r w:rsidRPr="007E0EC6">
        <w:t>FROM</w:t>
      </w:r>
      <w:r>
        <w:t xml:space="preserve"> </w:t>
      </w:r>
      <w:r w:rsidRPr="007E0EC6">
        <w:t>foo,</w:t>
      </w:r>
      <w:r>
        <w:t xml:space="preserve"> </w:t>
      </w:r>
      <w:r w:rsidRPr="007E0EC6">
        <w:t>LATERAL</w:t>
      </w:r>
      <w:r>
        <w:t xml:space="preserve"> </w:t>
      </w:r>
      <w:r w:rsidRPr="007E0EC6">
        <w:t>(SELECT</w:t>
      </w:r>
      <w:r>
        <w:t xml:space="preserve"> </w:t>
      </w:r>
      <w:r w:rsidRPr="007E0EC6">
        <w:t>*</w:t>
      </w:r>
      <w:r>
        <w:t xml:space="preserve"> </w:t>
      </w:r>
      <w:r w:rsidRPr="007E0EC6">
        <w:t>FROM</w:t>
      </w:r>
      <w:r>
        <w:t xml:space="preserve"> </w:t>
      </w:r>
      <w:r w:rsidRPr="007E0EC6">
        <w:t>bar</w:t>
      </w:r>
      <w:r>
        <w:t xml:space="preserve"> </w:t>
      </w:r>
      <w:r w:rsidRPr="007E0EC6">
        <w:t>WHERE</w:t>
      </w:r>
      <w:r>
        <w:t xml:space="preserve"> </w:t>
      </w:r>
      <w:r w:rsidRPr="007E0EC6">
        <w:t>bar.id</w:t>
      </w:r>
      <w:r>
        <w:t xml:space="preserve"> </w:t>
      </w:r>
      <w:r w:rsidRPr="007E0EC6">
        <w:t>=</w:t>
      </w:r>
      <w:r>
        <w:t xml:space="preserve"> </w:t>
      </w:r>
      <w:proofErr w:type="spellStart"/>
      <w:r w:rsidRPr="007E0EC6">
        <w:t>foo.bar_id</w:t>
      </w:r>
      <w:proofErr w:type="spellEnd"/>
      <w:r w:rsidRPr="007E0EC6">
        <w:t>)</w:t>
      </w:r>
      <w:r>
        <w:t xml:space="preserve"> </w:t>
      </w:r>
      <w:r w:rsidRPr="007E0EC6">
        <w:t>ss;</w:t>
      </w:r>
    </w:p>
    <w:p w14:paraId="22F43577" w14:textId="77777777" w:rsidR="00E6302B" w:rsidRPr="007E0EC6" w:rsidRDefault="00E6302B" w:rsidP="00E6302B">
      <w:r w:rsidRPr="007E0EC6">
        <w:t>This</w:t>
      </w:r>
      <w:r>
        <w:t xml:space="preserve"> </w:t>
      </w:r>
      <w:r w:rsidRPr="007E0EC6">
        <w:t>is</w:t>
      </w:r>
      <w:r>
        <w:t xml:space="preserve"> </w:t>
      </w:r>
      <w:r w:rsidRPr="007E0EC6">
        <w:t>not</w:t>
      </w:r>
      <w:r>
        <w:t xml:space="preserve"> </w:t>
      </w:r>
      <w:r w:rsidRPr="007E0EC6">
        <w:t>especially</w:t>
      </w:r>
      <w:r>
        <w:t xml:space="preserve"> </w:t>
      </w:r>
      <w:r w:rsidRPr="007E0EC6">
        <w:t>useful</w:t>
      </w:r>
      <w:r>
        <w:t xml:space="preserve"> </w:t>
      </w:r>
      <w:r w:rsidRPr="007E0EC6">
        <w:t>since</w:t>
      </w:r>
      <w:r>
        <w:t xml:space="preserve"> </w:t>
      </w:r>
      <w:r w:rsidRPr="007E0EC6">
        <w:t>it</w:t>
      </w:r>
      <w:r>
        <w:t xml:space="preserve"> </w:t>
      </w:r>
      <w:r w:rsidRPr="007E0EC6">
        <w:t>has</w:t>
      </w:r>
      <w:r>
        <w:t xml:space="preserve"> </w:t>
      </w:r>
      <w:proofErr w:type="gramStart"/>
      <w:r w:rsidRPr="007E0EC6">
        <w:t>exactly</w:t>
      </w:r>
      <w:r>
        <w:t xml:space="preserve"> </w:t>
      </w:r>
      <w:r w:rsidRPr="007E0EC6">
        <w:t>the</w:t>
      </w:r>
      <w:r>
        <w:t xml:space="preserve"> </w:t>
      </w:r>
      <w:r w:rsidRPr="007E0EC6">
        <w:t>same</w:t>
      </w:r>
      <w:proofErr w:type="gramEnd"/>
      <w:r>
        <w:t xml:space="preserve"> </w:t>
      </w:r>
      <w:r w:rsidRPr="007E0EC6">
        <w:t>result</w:t>
      </w:r>
      <w:r>
        <w:t xml:space="preserve"> </w:t>
      </w:r>
      <w:r w:rsidRPr="007E0EC6">
        <w:t>as</w:t>
      </w:r>
      <w:r>
        <w:t xml:space="preserve"> </w:t>
      </w:r>
      <w:r w:rsidRPr="007E0EC6">
        <w:t>the</w:t>
      </w:r>
      <w:r>
        <w:t xml:space="preserve"> </w:t>
      </w:r>
      <w:r w:rsidRPr="007E0EC6">
        <w:t>more</w:t>
      </w:r>
      <w:r>
        <w:t xml:space="preserve"> </w:t>
      </w:r>
      <w:r w:rsidRPr="007E0EC6">
        <w:t>conventional</w:t>
      </w:r>
    </w:p>
    <w:p w14:paraId="0DB3E4E9" w14:textId="77777777" w:rsidR="00E6302B" w:rsidRPr="007E0EC6" w:rsidRDefault="00E6302B" w:rsidP="00E6302B">
      <w:r w:rsidRPr="007E0EC6">
        <w:t>SELECT</w:t>
      </w:r>
      <w:r>
        <w:t xml:space="preserve"> </w:t>
      </w:r>
      <w:r w:rsidRPr="007E0EC6">
        <w:t>*</w:t>
      </w:r>
      <w:r>
        <w:t xml:space="preserve"> </w:t>
      </w:r>
      <w:r w:rsidRPr="007E0EC6">
        <w:t>FROM</w:t>
      </w:r>
      <w:r>
        <w:t xml:space="preserve"> </w:t>
      </w:r>
      <w:r w:rsidRPr="007E0EC6">
        <w:t>foo,</w:t>
      </w:r>
      <w:r>
        <w:t xml:space="preserve"> </w:t>
      </w:r>
      <w:r w:rsidRPr="007E0EC6">
        <w:t>bar</w:t>
      </w:r>
      <w:r>
        <w:t xml:space="preserve"> </w:t>
      </w:r>
      <w:r w:rsidRPr="007E0EC6">
        <w:t>WHERE</w:t>
      </w:r>
      <w:r>
        <w:t xml:space="preserve"> </w:t>
      </w:r>
      <w:r w:rsidRPr="007E0EC6">
        <w:t>bar.id</w:t>
      </w:r>
      <w:r>
        <w:t xml:space="preserve"> </w:t>
      </w:r>
      <w:r w:rsidRPr="007E0EC6">
        <w:t>=</w:t>
      </w:r>
      <w:r>
        <w:t xml:space="preserve"> </w:t>
      </w:r>
      <w:proofErr w:type="spellStart"/>
      <w:r w:rsidRPr="007E0EC6">
        <w:t>foo.bar_id</w:t>
      </w:r>
      <w:proofErr w:type="spellEnd"/>
      <w:r w:rsidRPr="007E0EC6">
        <w:t>;</w:t>
      </w:r>
    </w:p>
    <w:p w14:paraId="43415432" w14:textId="77777777" w:rsidR="004C0E15" w:rsidRDefault="00E6302B" w:rsidP="00E6302B">
      <w:r w:rsidRPr="007E0EC6">
        <w:t>LATERAL</w:t>
      </w:r>
      <w:r>
        <w:t xml:space="preserve"> </w:t>
      </w:r>
      <w:r w:rsidRPr="007E0EC6">
        <w:t>is</w:t>
      </w:r>
      <w:r>
        <w:t xml:space="preserve"> </w:t>
      </w:r>
      <w:r w:rsidRPr="007E0EC6">
        <w:t>primarily</w:t>
      </w:r>
      <w:r>
        <w:t xml:space="preserve"> </w:t>
      </w:r>
      <w:r w:rsidRPr="007E0EC6">
        <w:t>useful</w:t>
      </w:r>
      <w:r>
        <w:t xml:space="preserve"> </w:t>
      </w:r>
      <w:r w:rsidRPr="007E0EC6">
        <w:t>when</w:t>
      </w:r>
      <w:r>
        <w:t xml:space="preserve"> </w:t>
      </w:r>
      <w:r w:rsidRPr="007E0EC6">
        <w:t>the</w:t>
      </w:r>
      <w:r>
        <w:t xml:space="preserve"> </w:t>
      </w:r>
      <w:r w:rsidRPr="007E0EC6">
        <w:t>cross-referenced</w:t>
      </w:r>
      <w:r>
        <w:t xml:space="preserve"> </w:t>
      </w:r>
      <w:r w:rsidRPr="007E0EC6">
        <w:t>column</w:t>
      </w:r>
      <w:r>
        <w:t xml:space="preserve"> </w:t>
      </w:r>
      <w:r w:rsidRPr="007E0EC6">
        <w:t>is</w:t>
      </w:r>
      <w:r>
        <w:t xml:space="preserve"> </w:t>
      </w:r>
      <w:r w:rsidRPr="007E0EC6">
        <w:t>necessary</w:t>
      </w:r>
      <w:r>
        <w:t xml:space="preserve"> </w:t>
      </w:r>
      <w:r w:rsidRPr="007E0EC6">
        <w:t>for</w:t>
      </w:r>
      <w:r>
        <w:t xml:space="preserve"> </w:t>
      </w:r>
      <w:r w:rsidRPr="007E0EC6">
        <w:t>computing</w:t>
      </w:r>
      <w:r>
        <w:t xml:space="preserve"> </w:t>
      </w:r>
      <w:r w:rsidRPr="007E0EC6">
        <w:t>the</w:t>
      </w:r>
      <w:r>
        <w:t xml:space="preserve"> </w:t>
      </w:r>
      <w:r w:rsidRPr="007E0EC6">
        <w:t>row(s)</w:t>
      </w:r>
      <w:r>
        <w:t xml:space="preserve"> </w:t>
      </w:r>
      <w:r w:rsidRPr="007E0EC6">
        <w:t>to</w:t>
      </w:r>
      <w:r>
        <w:t xml:space="preserve"> </w:t>
      </w:r>
      <w:r w:rsidRPr="007E0EC6">
        <w:t>be</w:t>
      </w:r>
      <w:r>
        <w:t xml:space="preserve"> </w:t>
      </w:r>
      <w:r w:rsidRPr="007E0EC6">
        <w:t>joined.</w:t>
      </w:r>
      <w:r>
        <w:t xml:space="preserve"> </w:t>
      </w:r>
    </w:p>
    <w:p w14:paraId="4610DF20" w14:textId="77777777" w:rsidR="004C0E15" w:rsidRPr="007E0EC6" w:rsidRDefault="004C0E15" w:rsidP="004C0E15">
      <w:r w:rsidRPr="007E0EC6">
        <w:t>It</w:t>
      </w:r>
      <w:r>
        <w:t xml:space="preserve"> </w:t>
      </w:r>
      <w:r w:rsidRPr="007E0EC6">
        <w:t>is</w:t>
      </w:r>
      <w:r>
        <w:t xml:space="preserve"> </w:t>
      </w:r>
      <w:r w:rsidRPr="007E0EC6">
        <w:t>often</w:t>
      </w:r>
      <w:r>
        <w:t xml:space="preserve"> </w:t>
      </w:r>
      <w:r w:rsidRPr="007E0EC6">
        <w:t>particularly</w:t>
      </w:r>
      <w:r>
        <w:t xml:space="preserve"> </w:t>
      </w:r>
      <w:r w:rsidRPr="007E0EC6">
        <w:t>handy</w:t>
      </w:r>
      <w:r>
        <w:t xml:space="preserve"> </w:t>
      </w:r>
      <w:r w:rsidRPr="007E0EC6">
        <w:t>to</w:t>
      </w:r>
      <w:r>
        <w:t xml:space="preserve"> </w:t>
      </w:r>
      <w:r w:rsidRPr="007E0EC6">
        <w:t>LEFT</w:t>
      </w:r>
      <w:r>
        <w:t xml:space="preserve"> </w:t>
      </w:r>
      <w:r w:rsidRPr="007E0EC6">
        <w:t>JOIN</w:t>
      </w:r>
      <w:r>
        <w:t xml:space="preserve"> </w:t>
      </w:r>
      <w:r w:rsidRPr="007E0EC6">
        <w:t>to</w:t>
      </w:r>
      <w:r>
        <w:t xml:space="preserve"> </w:t>
      </w:r>
      <w:r w:rsidRPr="007E0EC6">
        <w:t>a</w:t>
      </w:r>
      <w:r>
        <w:t xml:space="preserve"> </w:t>
      </w:r>
      <w:r w:rsidRPr="007E0EC6">
        <w:t>LATERAL</w:t>
      </w:r>
      <w:r>
        <w:t xml:space="preserve"> </w:t>
      </w:r>
      <w:r w:rsidRPr="007E0EC6">
        <w:t>subquery,</w:t>
      </w:r>
      <w:r>
        <w:t xml:space="preserve"> </w:t>
      </w:r>
      <w:r w:rsidRPr="007E0EC6">
        <w:t>so</w:t>
      </w:r>
      <w:r>
        <w:t xml:space="preserve"> </w:t>
      </w:r>
      <w:r w:rsidRPr="007E0EC6">
        <w:t>that</w:t>
      </w:r>
      <w:r>
        <w:t xml:space="preserve"> </w:t>
      </w:r>
      <w:r w:rsidRPr="007E0EC6">
        <w:t>source</w:t>
      </w:r>
      <w:r>
        <w:t xml:space="preserve"> </w:t>
      </w:r>
      <w:r w:rsidRPr="007E0EC6">
        <w:t>rows</w:t>
      </w:r>
      <w:r>
        <w:t xml:space="preserve"> </w:t>
      </w:r>
      <w:r w:rsidRPr="007E0EC6">
        <w:t>will</w:t>
      </w:r>
      <w:r>
        <w:t xml:space="preserve"> </w:t>
      </w:r>
      <w:r w:rsidRPr="007E0EC6">
        <w:t>appear</w:t>
      </w:r>
      <w:r>
        <w:t xml:space="preserve"> </w:t>
      </w:r>
      <w:r w:rsidRPr="007E0EC6">
        <w:t>in</w:t>
      </w:r>
      <w:r>
        <w:t xml:space="preserve"> </w:t>
      </w:r>
      <w:r w:rsidRPr="007E0EC6">
        <w:t>the</w:t>
      </w:r>
      <w:r>
        <w:t xml:space="preserve"> </w:t>
      </w:r>
      <w:r w:rsidRPr="007E0EC6">
        <w:t>result</w:t>
      </w:r>
      <w:r>
        <w:t xml:space="preserve"> </w:t>
      </w:r>
      <w:r w:rsidRPr="007E0EC6">
        <w:t>even</w:t>
      </w:r>
      <w:r>
        <w:t xml:space="preserve"> </w:t>
      </w:r>
      <w:r w:rsidRPr="007E0EC6">
        <w:t>if</w:t>
      </w:r>
      <w:r>
        <w:t xml:space="preserve"> </w:t>
      </w:r>
      <w:r w:rsidRPr="007E0EC6">
        <w:t>the</w:t>
      </w:r>
      <w:r>
        <w:t xml:space="preserve"> </w:t>
      </w:r>
      <w:r w:rsidRPr="007E0EC6">
        <w:t>LATERAL</w:t>
      </w:r>
      <w:r>
        <w:t xml:space="preserve"> </w:t>
      </w:r>
      <w:r w:rsidRPr="007E0EC6">
        <w:t>subquery</w:t>
      </w:r>
      <w:r>
        <w:t xml:space="preserve"> </w:t>
      </w:r>
      <w:r w:rsidRPr="007E0EC6">
        <w:t>produces</w:t>
      </w:r>
      <w:r>
        <w:t xml:space="preserve"> </w:t>
      </w:r>
      <w:r w:rsidRPr="007E0EC6">
        <w:t>no</w:t>
      </w:r>
      <w:r>
        <w:t xml:space="preserve"> </w:t>
      </w:r>
      <w:r w:rsidRPr="007E0EC6">
        <w:t>rows</w:t>
      </w:r>
      <w:r>
        <w:t xml:space="preserve"> </w:t>
      </w:r>
      <w:r w:rsidRPr="007E0EC6">
        <w:t>for</w:t>
      </w:r>
      <w:r>
        <w:t xml:space="preserve"> </w:t>
      </w:r>
      <w:r w:rsidRPr="007E0EC6">
        <w:t>them.</w:t>
      </w:r>
      <w:r>
        <w:t xml:space="preserve"> </w:t>
      </w:r>
      <w:r w:rsidRPr="007E0EC6">
        <w:t>For</w:t>
      </w:r>
      <w:r>
        <w:t xml:space="preserve"> </w:t>
      </w:r>
      <w:r w:rsidRPr="007E0EC6">
        <w:t>example,</w:t>
      </w:r>
      <w:r>
        <w:t xml:space="preserve"> </w:t>
      </w:r>
      <w:r w:rsidRPr="007E0EC6">
        <w:t>if</w:t>
      </w:r>
      <w:r>
        <w:t xml:space="preserve"> </w:t>
      </w:r>
      <w:proofErr w:type="spellStart"/>
      <w:r w:rsidRPr="007E0EC6">
        <w:t>get_product_</w:t>
      </w:r>
      <w:proofErr w:type="gramStart"/>
      <w:r w:rsidRPr="007E0EC6">
        <w:t>names</w:t>
      </w:r>
      <w:proofErr w:type="spellEnd"/>
      <w:r w:rsidRPr="007E0EC6">
        <w:t>(</w:t>
      </w:r>
      <w:proofErr w:type="gramEnd"/>
      <w:r w:rsidRPr="007E0EC6">
        <w:t>)</w:t>
      </w:r>
      <w:r>
        <w:t xml:space="preserve"> </w:t>
      </w:r>
      <w:r w:rsidRPr="007E0EC6">
        <w:t>returns</w:t>
      </w:r>
      <w:r>
        <w:t xml:space="preserve"> </w:t>
      </w:r>
      <w:r w:rsidRPr="007E0EC6">
        <w:t>the</w:t>
      </w:r>
      <w:r>
        <w:t xml:space="preserve"> </w:t>
      </w:r>
      <w:r w:rsidRPr="007E0EC6">
        <w:t>names</w:t>
      </w:r>
      <w:r>
        <w:t xml:space="preserve"> </w:t>
      </w:r>
      <w:r w:rsidRPr="007E0EC6">
        <w:t>of</w:t>
      </w:r>
      <w:r>
        <w:t xml:space="preserve"> </w:t>
      </w:r>
      <w:r w:rsidRPr="007E0EC6">
        <w:t>products</w:t>
      </w:r>
      <w:r>
        <w:t xml:space="preserve"> </w:t>
      </w:r>
      <w:r w:rsidRPr="007E0EC6">
        <w:t>made</w:t>
      </w:r>
      <w:r>
        <w:t xml:space="preserve"> </w:t>
      </w:r>
      <w:r w:rsidRPr="007E0EC6">
        <w:t>by</w:t>
      </w:r>
      <w:r>
        <w:t xml:space="preserve"> </w:t>
      </w:r>
      <w:r w:rsidRPr="007E0EC6">
        <w:t>a</w:t>
      </w:r>
      <w:r>
        <w:t xml:space="preserve"> </w:t>
      </w:r>
      <w:r w:rsidRPr="007E0EC6">
        <w:t>manufacturer,</w:t>
      </w:r>
      <w:r>
        <w:t xml:space="preserve"> </w:t>
      </w:r>
      <w:r w:rsidRPr="007E0EC6">
        <w:t>but</w:t>
      </w:r>
      <w:r>
        <w:t xml:space="preserve"> </w:t>
      </w:r>
      <w:r w:rsidRPr="007E0EC6">
        <w:t>some</w:t>
      </w:r>
      <w:r>
        <w:t xml:space="preserve"> </w:t>
      </w:r>
      <w:r w:rsidRPr="007E0EC6">
        <w:t>manufacturers</w:t>
      </w:r>
      <w:r>
        <w:t xml:space="preserve"> </w:t>
      </w:r>
      <w:r w:rsidRPr="007E0EC6">
        <w:t>in</w:t>
      </w:r>
      <w:r>
        <w:t xml:space="preserve"> </w:t>
      </w:r>
      <w:r w:rsidRPr="007E0EC6">
        <w:t>our</w:t>
      </w:r>
      <w:r>
        <w:t xml:space="preserve"> </w:t>
      </w:r>
      <w:r w:rsidRPr="007E0EC6">
        <w:t>table</w:t>
      </w:r>
      <w:r>
        <w:t xml:space="preserve"> </w:t>
      </w:r>
      <w:r w:rsidRPr="007E0EC6">
        <w:t>currently</w:t>
      </w:r>
      <w:r>
        <w:t xml:space="preserve"> </w:t>
      </w:r>
      <w:r w:rsidRPr="007E0EC6">
        <w:t>produce</w:t>
      </w:r>
      <w:r>
        <w:t xml:space="preserve"> </w:t>
      </w:r>
      <w:r w:rsidRPr="007E0EC6">
        <w:t>no</w:t>
      </w:r>
      <w:r>
        <w:t xml:space="preserve"> </w:t>
      </w:r>
      <w:r w:rsidRPr="007E0EC6">
        <w:t>products,</w:t>
      </w:r>
      <w:r>
        <w:t xml:space="preserve"> </w:t>
      </w:r>
      <w:r w:rsidRPr="007E0EC6">
        <w:t>we</w:t>
      </w:r>
      <w:r>
        <w:t xml:space="preserve"> </w:t>
      </w:r>
      <w:r w:rsidRPr="007E0EC6">
        <w:t>could</w:t>
      </w:r>
      <w:r>
        <w:t xml:space="preserve"> </w:t>
      </w:r>
      <w:r w:rsidRPr="007E0EC6">
        <w:t>find</w:t>
      </w:r>
      <w:r>
        <w:t xml:space="preserve"> </w:t>
      </w:r>
      <w:r w:rsidRPr="007E0EC6">
        <w:t>out</w:t>
      </w:r>
      <w:r>
        <w:t xml:space="preserve"> </w:t>
      </w:r>
      <w:r w:rsidRPr="007E0EC6">
        <w:t>which</w:t>
      </w:r>
      <w:r>
        <w:t xml:space="preserve"> </w:t>
      </w:r>
      <w:r w:rsidRPr="007E0EC6">
        <w:t>ones</w:t>
      </w:r>
      <w:r>
        <w:t xml:space="preserve"> </w:t>
      </w:r>
      <w:r w:rsidRPr="007E0EC6">
        <w:t>those</w:t>
      </w:r>
      <w:r>
        <w:t xml:space="preserve"> </w:t>
      </w:r>
      <w:r w:rsidRPr="007E0EC6">
        <w:t>are</w:t>
      </w:r>
      <w:r>
        <w:t xml:space="preserve"> </w:t>
      </w:r>
      <w:r w:rsidRPr="007E0EC6">
        <w:t>like</w:t>
      </w:r>
      <w:r>
        <w:t xml:space="preserve"> </w:t>
      </w:r>
      <w:r w:rsidRPr="007E0EC6">
        <w:t>this:</w:t>
      </w:r>
    </w:p>
    <w:p w14:paraId="104C9882" w14:textId="77777777" w:rsidR="004C0E15" w:rsidRPr="007E0EC6" w:rsidRDefault="004C0E15" w:rsidP="004C0E15">
      <w:r w:rsidRPr="007E0EC6">
        <w:t>SELECT</w:t>
      </w:r>
      <w:r>
        <w:t xml:space="preserve"> </w:t>
      </w:r>
      <w:r w:rsidRPr="007E0EC6">
        <w:t>m.name</w:t>
      </w:r>
    </w:p>
    <w:p w14:paraId="65836A72" w14:textId="77777777" w:rsidR="004C0E15" w:rsidRPr="007E0EC6" w:rsidRDefault="004C0E15" w:rsidP="004C0E15">
      <w:r w:rsidRPr="007E0EC6">
        <w:t>FROM</w:t>
      </w:r>
      <w:r>
        <w:t xml:space="preserve"> </w:t>
      </w:r>
      <w:r w:rsidRPr="007E0EC6">
        <w:t>manufacturers</w:t>
      </w:r>
      <w:r>
        <w:t xml:space="preserve"> </w:t>
      </w:r>
      <w:r w:rsidRPr="007E0EC6">
        <w:t>m</w:t>
      </w:r>
      <w:r>
        <w:t xml:space="preserve"> </w:t>
      </w:r>
      <w:r w:rsidRPr="007E0EC6">
        <w:t>LEFT</w:t>
      </w:r>
      <w:r>
        <w:t xml:space="preserve"> </w:t>
      </w:r>
      <w:r w:rsidRPr="007E0EC6">
        <w:t>JOIN</w:t>
      </w:r>
      <w:r>
        <w:t xml:space="preserve"> </w:t>
      </w:r>
      <w:r w:rsidRPr="007E0EC6">
        <w:t>LATERAL</w:t>
      </w:r>
      <w:r>
        <w:t xml:space="preserve"> </w:t>
      </w:r>
      <w:proofErr w:type="spellStart"/>
      <w:r w:rsidRPr="007E0EC6">
        <w:t>get_product_names</w:t>
      </w:r>
      <w:proofErr w:type="spellEnd"/>
      <w:r w:rsidRPr="007E0EC6">
        <w:t>(m.id)</w:t>
      </w:r>
      <w:r>
        <w:t xml:space="preserve"> </w:t>
      </w:r>
      <w:proofErr w:type="spellStart"/>
      <w:r w:rsidRPr="007E0EC6">
        <w:t>pname</w:t>
      </w:r>
      <w:proofErr w:type="spellEnd"/>
      <w:r>
        <w:t xml:space="preserve"> </w:t>
      </w:r>
      <w:r w:rsidRPr="007E0EC6">
        <w:t>ON</w:t>
      </w:r>
      <w:r>
        <w:t xml:space="preserve"> </w:t>
      </w:r>
      <w:r w:rsidRPr="007E0EC6">
        <w:t>true</w:t>
      </w:r>
    </w:p>
    <w:p w14:paraId="2A8832C8" w14:textId="60149A3C" w:rsidR="004C0E15" w:rsidRDefault="004C0E15" w:rsidP="00E6302B">
      <w:r w:rsidRPr="007E0EC6">
        <w:t>WHERE</w:t>
      </w:r>
      <w:r>
        <w:t xml:space="preserve"> </w:t>
      </w:r>
      <w:proofErr w:type="spellStart"/>
      <w:r w:rsidRPr="007E0EC6">
        <w:t>pname</w:t>
      </w:r>
      <w:proofErr w:type="spellEnd"/>
      <w:r>
        <w:t xml:space="preserve"> </w:t>
      </w:r>
      <w:r w:rsidRPr="007E0EC6">
        <w:t>IS</w:t>
      </w:r>
      <w:r>
        <w:t xml:space="preserve"> </w:t>
      </w:r>
      <w:r w:rsidRPr="007E0EC6">
        <w:t>NULL;</w:t>
      </w:r>
    </w:p>
    <w:p w14:paraId="4961677B" w14:textId="313E9E0E" w:rsidR="00E6302B" w:rsidRDefault="00E6302B" w:rsidP="00E6302B">
      <w:r w:rsidRPr="007E0EC6">
        <w:t>A</w:t>
      </w:r>
      <w:r>
        <w:t xml:space="preserve"> </w:t>
      </w:r>
      <w:r w:rsidRPr="007E0EC6">
        <w:t>common</w:t>
      </w:r>
      <w:r>
        <w:t xml:space="preserve"> </w:t>
      </w:r>
      <w:r w:rsidRPr="007E0EC6">
        <w:t>application</w:t>
      </w:r>
      <w:r>
        <w:t xml:space="preserve"> </w:t>
      </w:r>
      <w:r w:rsidRPr="007E0EC6">
        <w:t>is</w:t>
      </w:r>
      <w:r>
        <w:t xml:space="preserve"> </w:t>
      </w:r>
      <w:r w:rsidRPr="007E0EC6">
        <w:t>providing</w:t>
      </w:r>
      <w:r>
        <w:t xml:space="preserve"> </w:t>
      </w:r>
      <w:r w:rsidRPr="007E0EC6">
        <w:t>an</w:t>
      </w:r>
      <w:r>
        <w:t xml:space="preserve"> </w:t>
      </w:r>
      <w:r w:rsidRPr="007E0EC6">
        <w:t>argument</w:t>
      </w:r>
      <w:r>
        <w:t xml:space="preserve"> </w:t>
      </w:r>
      <w:r w:rsidRPr="007E0EC6">
        <w:t>value</w:t>
      </w:r>
      <w:r>
        <w:t xml:space="preserve"> </w:t>
      </w:r>
      <w:r w:rsidRPr="007E0EC6">
        <w:t>for</w:t>
      </w:r>
      <w:r>
        <w:t xml:space="preserve"> </w:t>
      </w:r>
      <w:r w:rsidRPr="007E0EC6">
        <w:t>a</w:t>
      </w:r>
      <w:r>
        <w:t xml:space="preserve"> </w:t>
      </w:r>
      <w:r w:rsidRPr="007E0EC6">
        <w:t>set-returning</w:t>
      </w:r>
      <w:r>
        <w:t xml:space="preserve"> </w:t>
      </w:r>
      <w:r w:rsidRPr="007E0EC6">
        <w:t>function.</w:t>
      </w:r>
      <w:r>
        <w:t xml:space="preserve"> </w:t>
      </w:r>
    </w:p>
    <w:p w14:paraId="0D28D411" w14:textId="77777777" w:rsidR="00E6302B" w:rsidRPr="007E0EC6" w:rsidRDefault="00E6302B" w:rsidP="00E6302B">
      <w:pPr>
        <w:pStyle w:val="Heading2"/>
      </w:pPr>
      <w:bookmarkStart w:id="34" w:name="_Toc22831019"/>
      <w:r w:rsidRPr="007E0EC6">
        <w:t>7.2.2.</w:t>
      </w:r>
      <w:r>
        <w:t xml:space="preserve"> </w:t>
      </w:r>
      <w:r w:rsidRPr="007E0EC6">
        <w:t>The</w:t>
      </w:r>
      <w:r>
        <w:t xml:space="preserve"> </w:t>
      </w:r>
      <w:r w:rsidRPr="007E0EC6">
        <w:t>WHERE</w:t>
      </w:r>
      <w:r>
        <w:t xml:space="preserve"> </w:t>
      </w:r>
      <w:r w:rsidRPr="007E0EC6">
        <w:t>Clause</w:t>
      </w:r>
      <w:bookmarkEnd w:id="34"/>
    </w:p>
    <w:p w14:paraId="725C56D5" w14:textId="77777777" w:rsidR="00E6302B" w:rsidRPr="007E0EC6" w:rsidRDefault="00E6302B" w:rsidP="00E6302B">
      <w:bookmarkStart w:id="35" w:name="id-1.5.6.6.6.2"/>
      <w:bookmarkEnd w:id="35"/>
      <w:r w:rsidRPr="007E0EC6">
        <w:t>The</w:t>
      </w:r>
      <w:r>
        <w:t xml:space="preserve"> </w:t>
      </w:r>
      <w:r w:rsidRPr="007E0EC6">
        <w:t>syntax</w:t>
      </w:r>
      <w:r>
        <w:t xml:space="preserve"> </w:t>
      </w:r>
      <w:r w:rsidRPr="007E0EC6">
        <w:t>of</w:t>
      </w:r>
      <w:r>
        <w:t xml:space="preserve"> </w:t>
      </w:r>
      <w:r w:rsidRPr="007E0EC6">
        <w:t>the</w:t>
      </w:r>
      <w:r>
        <w:t xml:space="preserve"> </w:t>
      </w:r>
      <w:hyperlink r:id="rId19" w:anchor="SQL-WHERE" w:tooltip="WHERE Clause" w:history="1">
        <w:r w:rsidRPr="007E0EC6">
          <w:rPr>
            <w:rStyle w:val="Hyperlink"/>
          </w:rPr>
          <w:t>WHERE</w:t>
        </w:r>
        <w:r>
          <w:rPr>
            <w:rStyle w:val="Hyperlink"/>
            <w:b/>
            <w:bCs/>
          </w:rPr>
          <w:t xml:space="preserve"> </w:t>
        </w:r>
        <w:r w:rsidRPr="007E0EC6">
          <w:rPr>
            <w:rStyle w:val="Hyperlink"/>
            <w:b/>
            <w:bCs/>
          </w:rPr>
          <w:t>Clause</w:t>
        </w:r>
      </w:hyperlink>
      <w:r>
        <w:t xml:space="preserve"> </w:t>
      </w:r>
      <w:r w:rsidRPr="007E0EC6">
        <w:t>is</w:t>
      </w:r>
    </w:p>
    <w:p w14:paraId="5B7C0E3B" w14:textId="77777777" w:rsidR="00E6302B" w:rsidRPr="007E0EC6" w:rsidRDefault="00E6302B" w:rsidP="00E6302B">
      <w:r w:rsidRPr="007E0EC6">
        <w:t>WHERE</w:t>
      </w:r>
      <w:r>
        <w:t xml:space="preserve"> </w:t>
      </w:r>
      <w:proofErr w:type="spellStart"/>
      <w:r w:rsidRPr="007E0EC6">
        <w:rPr>
          <w:b/>
          <w:bCs/>
          <w:i/>
          <w:iCs/>
        </w:rPr>
        <w:t>search_condition</w:t>
      </w:r>
      <w:proofErr w:type="spellEnd"/>
    </w:p>
    <w:p w14:paraId="413ADA28" w14:textId="77777777" w:rsidR="00E6302B" w:rsidRPr="007E0EC6" w:rsidRDefault="00E6302B" w:rsidP="00E6302B">
      <w:r w:rsidRPr="007E0EC6">
        <w:t>where</w:t>
      </w:r>
      <w:r>
        <w:t xml:space="preserve"> </w:t>
      </w:r>
      <w:proofErr w:type="spellStart"/>
      <w:r w:rsidRPr="007E0EC6">
        <w:rPr>
          <w:b/>
          <w:bCs/>
          <w:i/>
          <w:iCs/>
        </w:rPr>
        <w:t>search_condition</w:t>
      </w:r>
      <w:proofErr w:type="spellEnd"/>
      <w:r>
        <w:t xml:space="preserve"> </w:t>
      </w:r>
      <w:r w:rsidRPr="007E0EC6">
        <w:t>is</w:t>
      </w:r>
      <w:r>
        <w:t xml:space="preserve"> </w:t>
      </w:r>
      <w:r w:rsidRPr="007E0EC6">
        <w:t>any</w:t>
      </w:r>
      <w:r>
        <w:t xml:space="preserve"> </w:t>
      </w:r>
      <w:r w:rsidRPr="007E0EC6">
        <w:t>value</w:t>
      </w:r>
      <w:r>
        <w:t xml:space="preserve"> </w:t>
      </w:r>
      <w:r w:rsidRPr="007E0EC6">
        <w:t>expression</w:t>
      </w:r>
      <w:r>
        <w:t xml:space="preserve"> </w:t>
      </w:r>
      <w:r w:rsidRPr="007E0EC6">
        <w:t>(see</w:t>
      </w:r>
      <w:r>
        <w:t xml:space="preserve"> </w:t>
      </w:r>
      <w:hyperlink r:id="rId20" w:tooltip="4.2. Value Expressions" w:history="1">
        <w:r w:rsidRPr="007E0EC6">
          <w:rPr>
            <w:rStyle w:val="Hyperlink"/>
            <w:b/>
            <w:bCs/>
          </w:rPr>
          <w:t>Section</w:t>
        </w:r>
        <w:r>
          <w:rPr>
            <w:rStyle w:val="Hyperlink"/>
            <w:b/>
            <w:bCs/>
          </w:rPr>
          <w:t xml:space="preserve"> </w:t>
        </w:r>
        <w:r w:rsidRPr="007E0EC6">
          <w:rPr>
            <w:rStyle w:val="Hyperlink"/>
            <w:b/>
            <w:bCs/>
          </w:rPr>
          <w:t>4.2</w:t>
        </w:r>
      </w:hyperlink>
      <w:r w:rsidRPr="007E0EC6">
        <w:t>)</w:t>
      </w:r>
      <w:r>
        <w:t xml:space="preserve"> </w:t>
      </w:r>
      <w:r w:rsidRPr="007E0EC6">
        <w:t>that</w:t>
      </w:r>
      <w:r>
        <w:t xml:space="preserve"> </w:t>
      </w:r>
      <w:r w:rsidRPr="007E0EC6">
        <w:t>returns</w:t>
      </w:r>
      <w:r>
        <w:t xml:space="preserve"> </w:t>
      </w:r>
      <w:r w:rsidRPr="007E0EC6">
        <w:t>a</w:t>
      </w:r>
      <w:r>
        <w:t xml:space="preserve"> </w:t>
      </w:r>
      <w:r w:rsidRPr="007E0EC6">
        <w:t>value</w:t>
      </w:r>
      <w:r>
        <w:t xml:space="preserve"> </w:t>
      </w:r>
      <w:r w:rsidRPr="007E0EC6">
        <w:t>of</w:t>
      </w:r>
      <w:r>
        <w:t xml:space="preserve"> </w:t>
      </w:r>
      <w:r w:rsidRPr="007E0EC6">
        <w:t>type</w:t>
      </w:r>
      <w:r>
        <w:t xml:space="preserve"> </w:t>
      </w:r>
      <w:proofErr w:type="spellStart"/>
      <w:r w:rsidRPr="007E0EC6">
        <w:t>boolean</w:t>
      </w:r>
      <w:proofErr w:type="spellEnd"/>
      <w:r w:rsidRPr="007E0EC6">
        <w:t>.</w:t>
      </w:r>
    </w:p>
    <w:p w14:paraId="09CFF984" w14:textId="77777777" w:rsidR="00E6302B" w:rsidRPr="007E0EC6" w:rsidRDefault="00E6302B" w:rsidP="00E6302B">
      <w:r w:rsidRPr="007E0EC6">
        <w:t>After</w:t>
      </w:r>
      <w:r>
        <w:t xml:space="preserve"> </w:t>
      </w:r>
      <w:r w:rsidRPr="007E0EC6">
        <w:t>the</w:t>
      </w:r>
      <w:r>
        <w:t xml:space="preserve"> </w:t>
      </w:r>
      <w:r w:rsidRPr="007E0EC6">
        <w:t>processing</w:t>
      </w:r>
      <w:r>
        <w:t xml:space="preserve"> </w:t>
      </w:r>
      <w:r w:rsidRPr="007E0EC6">
        <w:t>of</w:t>
      </w:r>
      <w:r>
        <w:t xml:space="preserve"> </w:t>
      </w:r>
      <w:r w:rsidRPr="007E0EC6">
        <w:t>the</w:t>
      </w:r>
      <w:r>
        <w:t xml:space="preserve"> </w:t>
      </w:r>
      <w:r w:rsidRPr="007E0EC6">
        <w:t>FROM</w:t>
      </w:r>
      <w:r>
        <w:t xml:space="preserve"> </w:t>
      </w:r>
      <w:r w:rsidRPr="007E0EC6">
        <w:t>clause</w:t>
      </w:r>
      <w:r>
        <w:t xml:space="preserve"> </w:t>
      </w:r>
      <w:r w:rsidRPr="007E0EC6">
        <w:t>is</w:t>
      </w:r>
      <w:r>
        <w:t xml:space="preserve"> </w:t>
      </w:r>
      <w:r w:rsidRPr="007E0EC6">
        <w:t>done,</w:t>
      </w:r>
      <w:r>
        <w:t xml:space="preserve"> </w:t>
      </w:r>
      <w:r w:rsidRPr="007E0EC6">
        <w:t>each</w:t>
      </w:r>
      <w:r>
        <w:t xml:space="preserve"> </w:t>
      </w:r>
      <w:r w:rsidRPr="007E0EC6">
        <w:t>row</w:t>
      </w:r>
      <w:r>
        <w:t xml:space="preserve"> </w:t>
      </w:r>
      <w:r w:rsidRPr="007E0EC6">
        <w:t>of</w:t>
      </w:r>
      <w:r>
        <w:t xml:space="preserve"> </w:t>
      </w:r>
      <w:r w:rsidRPr="007E0EC6">
        <w:t>the</w:t>
      </w:r>
      <w:r>
        <w:t xml:space="preserve"> </w:t>
      </w:r>
      <w:r w:rsidRPr="007E0EC6">
        <w:t>derived</w:t>
      </w:r>
      <w:r>
        <w:t xml:space="preserve"> </w:t>
      </w:r>
      <w:r w:rsidRPr="007E0EC6">
        <w:t>virtual</w:t>
      </w:r>
      <w:r>
        <w:t xml:space="preserve"> </w:t>
      </w:r>
      <w:r w:rsidRPr="007E0EC6">
        <w:t>table</w:t>
      </w:r>
      <w:r>
        <w:t xml:space="preserve"> </w:t>
      </w:r>
      <w:r w:rsidRPr="007E0EC6">
        <w:t>is</w:t>
      </w:r>
      <w:r>
        <w:t xml:space="preserve"> </w:t>
      </w:r>
      <w:r w:rsidRPr="007E0EC6">
        <w:t>checked</w:t>
      </w:r>
      <w:r>
        <w:t xml:space="preserve"> </w:t>
      </w:r>
      <w:r w:rsidRPr="007E0EC6">
        <w:t>against</w:t>
      </w:r>
      <w:r>
        <w:t xml:space="preserve"> </w:t>
      </w:r>
      <w:r w:rsidRPr="007E0EC6">
        <w:t>the</w:t>
      </w:r>
      <w:r>
        <w:t xml:space="preserve"> </w:t>
      </w:r>
      <w:r w:rsidRPr="007E0EC6">
        <w:t>search</w:t>
      </w:r>
      <w:r>
        <w:t xml:space="preserve"> </w:t>
      </w:r>
      <w:r w:rsidRPr="007E0EC6">
        <w:t>condition.</w:t>
      </w:r>
      <w:r>
        <w:t xml:space="preserve"> </w:t>
      </w:r>
      <w:r w:rsidRPr="007E0EC6">
        <w:t>If</w:t>
      </w:r>
      <w:r>
        <w:t xml:space="preserve"> </w:t>
      </w:r>
      <w:r w:rsidRPr="007E0EC6">
        <w:t>the</w:t>
      </w:r>
      <w:r>
        <w:t xml:space="preserve"> </w:t>
      </w:r>
      <w:r w:rsidRPr="007E0EC6">
        <w:t>result</w:t>
      </w:r>
      <w:r>
        <w:t xml:space="preserve"> </w:t>
      </w:r>
      <w:r w:rsidRPr="007E0EC6">
        <w:t>of</w:t>
      </w:r>
      <w:r>
        <w:t xml:space="preserve"> </w:t>
      </w:r>
      <w:r w:rsidRPr="007E0EC6">
        <w:t>the</w:t>
      </w:r>
      <w:r>
        <w:t xml:space="preserve"> </w:t>
      </w:r>
      <w:r w:rsidRPr="007E0EC6">
        <w:t>condition</w:t>
      </w:r>
      <w:r>
        <w:t xml:space="preserve"> </w:t>
      </w:r>
      <w:r w:rsidRPr="007E0EC6">
        <w:t>is</w:t>
      </w:r>
      <w:r>
        <w:t xml:space="preserve"> </w:t>
      </w:r>
      <w:r w:rsidRPr="007E0EC6">
        <w:t>true,</w:t>
      </w:r>
      <w:r>
        <w:t xml:space="preserve"> </w:t>
      </w:r>
      <w:r w:rsidRPr="007E0EC6">
        <w:t>the</w:t>
      </w:r>
      <w:r>
        <w:t xml:space="preserve"> </w:t>
      </w:r>
      <w:r w:rsidRPr="007E0EC6">
        <w:t>row</w:t>
      </w:r>
      <w:r>
        <w:t xml:space="preserve"> </w:t>
      </w:r>
      <w:r w:rsidRPr="007E0EC6">
        <w:t>is</w:t>
      </w:r>
      <w:r>
        <w:t xml:space="preserve"> </w:t>
      </w:r>
      <w:r w:rsidRPr="007E0EC6">
        <w:t>kept</w:t>
      </w:r>
      <w:r>
        <w:t xml:space="preserve"> </w:t>
      </w:r>
      <w:r w:rsidRPr="007E0EC6">
        <w:t>in</w:t>
      </w:r>
      <w:r>
        <w:t xml:space="preserve"> </w:t>
      </w:r>
      <w:r w:rsidRPr="007E0EC6">
        <w:t>the</w:t>
      </w:r>
      <w:r>
        <w:t xml:space="preserve"> </w:t>
      </w:r>
      <w:r w:rsidRPr="007E0EC6">
        <w:t>output</w:t>
      </w:r>
      <w:r>
        <w:t xml:space="preserve"> </w:t>
      </w:r>
      <w:r w:rsidRPr="007E0EC6">
        <w:t>table,</w:t>
      </w:r>
      <w:r>
        <w:t xml:space="preserve"> </w:t>
      </w:r>
      <w:r w:rsidRPr="007E0EC6">
        <w:t>otherwise</w:t>
      </w:r>
      <w:r>
        <w:t xml:space="preserve"> </w:t>
      </w:r>
      <w:r w:rsidRPr="007E0EC6">
        <w:t>(i.e.,</w:t>
      </w:r>
      <w:r>
        <w:t xml:space="preserve"> </w:t>
      </w:r>
      <w:r w:rsidRPr="007E0EC6">
        <w:t>if</w:t>
      </w:r>
      <w:r>
        <w:t xml:space="preserve"> </w:t>
      </w:r>
      <w:r w:rsidRPr="007E0EC6">
        <w:t>the</w:t>
      </w:r>
      <w:r>
        <w:t xml:space="preserve"> </w:t>
      </w:r>
      <w:r w:rsidRPr="007E0EC6">
        <w:t>result</w:t>
      </w:r>
      <w:r>
        <w:t xml:space="preserve"> </w:t>
      </w:r>
      <w:r w:rsidRPr="007E0EC6">
        <w:t>is</w:t>
      </w:r>
      <w:r>
        <w:t xml:space="preserve"> </w:t>
      </w:r>
      <w:r w:rsidRPr="007E0EC6">
        <w:t>false</w:t>
      </w:r>
      <w:r>
        <w:t xml:space="preserve"> </w:t>
      </w:r>
      <w:r w:rsidRPr="007E0EC6">
        <w:t>or</w:t>
      </w:r>
      <w:r>
        <w:t xml:space="preserve"> </w:t>
      </w:r>
      <w:r w:rsidRPr="007E0EC6">
        <w:t>null)</w:t>
      </w:r>
      <w:r>
        <w:t xml:space="preserve"> </w:t>
      </w:r>
      <w:r w:rsidRPr="007E0EC6">
        <w:t>it</w:t>
      </w:r>
      <w:r>
        <w:t xml:space="preserve"> </w:t>
      </w:r>
      <w:r w:rsidRPr="007E0EC6">
        <w:t>is</w:t>
      </w:r>
      <w:r>
        <w:t xml:space="preserve"> </w:t>
      </w:r>
      <w:r w:rsidRPr="007E0EC6">
        <w:t>discarded.</w:t>
      </w:r>
      <w:r>
        <w:t xml:space="preserve"> </w:t>
      </w:r>
      <w:r w:rsidRPr="007E0EC6">
        <w:t>The</w:t>
      </w:r>
      <w:r>
        <w:t xml:space="preserve"> </w:t>
      </w:r>
      <w:r w:rsidRPr="007E0EC6">
        <w:t>search</w:t>
      </w:r>
      <w:r>
        <w:t xml:space="preserve"> </w:t>
      </w:r>
      <w:r w:rsidRPr="007E0EC6">
        <w:t>condition</w:t>
      </w:r>
      <w:r>
        <w:t xml:space="preserve"> </w:t>
      </w:r>
      <w:r w:rsidRPr="007E0EC6">
        <w:t>typically</w:t>
      </w:r>
      <w:r>
        <w:t xml:space="preserve"> </w:t>
      </w:r>
      <w:r w:rsidRPr="007E0EC6">
        <w:t>references</w:t>
      </w:r>
      <w:r>
        <w:t xml:space="preserve"> </w:t>
      </w:r>
      <w:r w:rsidRPr="007E0EC6">
        <w:t>at</w:t>
      </w:r>
      <w:r>
        <w:t xml:space="preserve"> </w:t>
      </w:r>
      <w:r w:rsidRPr="007E0EC6">
        <w:t>least</w:t>
      </w:r>
      <w:r>
        <w:t xml:space="preserve"> </w:t>
      </w:r>
      <w:r w:rsidRPr="007E0EC6">
        <w:t>one</w:t>
      </w:r>
      <w:r>
        <w:t xml:space="preserve"> </w:t>
      </w:r>
      <w:r w:rsidRPr="007E0EC6">
        <w:t>column</w:t>
      </w:r>
      <w:r>
        <w:t xml:space="preserve"> </w:t>
      </w:r>
      <w:r w:rsidRPr="007E0EC6">
        <w:t>of</w:t>
      </w:r>
      <w:r>
        <w:t xml:space="preserve"> </w:t>
      </w:r>
      <w:r w:rsidRPr="007E0EC6">
        <w:t>the</w:t>
      </w:r>
      <w:r>
        <w:t xml:space="preserve"> </w:t>
      </w:r>
      <w:r w:rsidRPr="007E0EC6">
        <w:t>table</w:t>
      </w:r>
      <w:r>
        <w:t xml:space="preserve"> </w:t>
      </w:r>
      <w:r w:rsidRPr="007E0EC6">
        <w:t>generated</w:t>
      </w:r>
      <w:r>
        <w:t xml:space="preserve"> </w:t>
      </w:r>
      <w:r w:rsidRPr="007E0EC6">
        <w:t>in</w:t>
      </w:r>
      <w:r>
        <w:t xml:space="preserve"> </w:t>
      </w:r>
      <w:r w:rsidRPr="007E0EC6">
        <w:t>the</w:t>
      </w:r>
      <w:r>
        <w:t xml:space="preserve"> </w:t>
      </w:r>
      <w:r w:rsidRPr="007E0EC6">
        <w:t>FROM</w:t>
      </w:r>
      <w:r>
        <w:t xml:space="preserve"> </w:t>
      </w:r>
      <w:r w:rsidRPr="007E0EC6">
        <w:t>clause;</w:t>
      </w:r>
      <w:r>
        <w:t xml:space="preserve"> </w:t>
      </w:r>
      <w:r w:rsidRPr="007E0EC6">
        <w:t>this</w:t>
      </w:r>
      <w:r>
        <w:t xml:space="preserve"> </w:t>
      </w:r>
      <w:r w:rsidRPr="007E0EC6">
        <w:t>is</w:t>
      </w:r>
      <w:r>
        <w:t xml:space="preserve"> </w:t>
      </w:r>
      <w:r w:rsidRPr="007E0EC6">
        <w:t>not</w:t>
      </w:r>
      <w:r>
        <w:t xml:space="preserve"> </w:t>
      </w:r>
      <w:r w:rsidRPr="007E0EC6">
        <w:t>required,</w:t>
      </w:r>
      <w:r>
        <w:t xml:space="preserve"> </w:t>
      </w:r>
      <w:r w:rsidRPr="007E0EC6">
        <w:t>but</w:t>
      </w:r>
      <w:r>
        <w:t xml:space="preserve"> </w:t>
      </w:r>
      <w:r w:rsidRPr="007E0EC6">
        <w:t>otherwise</w:t>
      </w:r>
      <w:r>
        <w:t xml:space="preserve"> </w:t>
      </w:r>
      <w:r w:rsidRPr="007E0EC6">
        <w:t>the</w:t>
      </w:r>
      <w:r>
        <w:t xml:space="preserve"> </w:t>
      </w:r>
      <w:r w:rsidRPr="007E0EC6">
        <w:t>WHERE</w:t>
      </w:r>
      <w:r>
        <w:t xml:space="preserve"> </w:t>
      </w:r>
      <w:r w:rsidRPr="007E0EC6">
        <w:t>clause</w:t>
      </w:r>
      <w:r>
        <w:t xml:space="preserve"> </w:t>
      </w:r>
      <w:r w:rsidRPr="007E0EC6">
        <w:t>will</w:t>
      </w:r>
      <w:r>
        <w:t xml:space="preserve"> </w:t>
      </w:r>
      <w:r w:rsidRPr="007E0EC6">
        <w:t>be</w:t>
      </w:r>
      <w:r>
        <w:t xml:space="preserve"> </w:t>
      </w:r>
      <w:proofErr w:type="gramStart"/>
      <w:r w:rsidRPr="007E0EC6">
        <w:t>fairly</w:t>
      </w:r>
      <w:r>
        <w:t xml:space="preserve"> </w:t>
      </w:r>
      <w:r w:rsidRPr="007E0EC6">
        <w:t>useless</w:t>
      </w:r>
      <w:proofErr w:type="gramEnd"/>
      <w:r w:rsidRPr="007E0EC6">
        <w:t>.</w:t>
      </w:r>
    </w:p>
    <w:p w14:paraId="0AA3ED49" w14:textId="77777777" w:rsidR="00E6302B" w:rsidRPr="007E0EC6" w:rsidRDefault="00E6302B" w:rsidP="00E6302B">
      <w:pPr>
        <w:rPr>
          <w:b/>
          <w:bCs/>
        </w:rPr>
      </w:pPr>
      <w:r w:rsidRPr="007E0EC6">
        <w:rPr>
          <w:b/>
          <w:bCs/>
        </w:rPr>
        <w:t>Note</w:t>
      </w:r>
    </w:p>
    <w:p w14:paraId="4DD2C310" w14:textId="77777777" w:rsidR="00E6302B" w:rsidRPr="007E0EC6" w:rsidRDefault="00E6302B" w:rsidP="00E6302B">
      <w:r w:rsidRPr="007E0EC6">
        <w:t>The</w:t>
      </w:r>
      <w:r>
        <w:t xml:space="preserve"> </w:t>
      </w:r>
      <w:r w:rsidRPr="007E0EC6">
        <w:t>join</w:t>
      </w:r>
      <w:r>
        <w:t xml:space="preserve"> </w:t>
      </w:r>
      <w:r w:rsidRPr="007E0EC6">
        <w:t>condition</w:t>
      </w:r>
      <w:r>
        <w:t xml:space="preserve"> </w:t>
      </w:r>
      <w:r w:rsidRPr="007E0EC6">
        <w:t>of</w:t>
      </w:r>
      <w:r>
        <w:t xml:space="preserve"> </w:t>
      </w:r>
      <w:r w:rsidRPr="007E0EC6">
        <w:t>an</w:t>
      </w:r>
      <w:r>
        <w:t xml:space="preserve"> </w:t>
      </w:r>
      <w:r w:rsidRPr="007E0EC6">
        <w:t>inner</w:t>
      </w:r>
      <w:r>
        <w:t xml:space="preserve"> </w:t>
      </w:r>
      <w:r w:rsidRPr="007E0EC6">
        <w:t>join</w:t>
      </w:r>
      <w:r>
        <w:t xml:space="preserve"> </w:t>
      </w:r>
      <w:r w:rsidRPr="007E0EC6">
        <w:t>can</w:t>
      </w:r>
      <w:r>
        <w:t xml:space="preserve"> </w:t>
      </w:r>
      <w:r w:rsidRPr="007E0EC6">
        <w:t>be</w:t>
      </w:r>
      <w:r>
        <w:t xml:space="preserve"> </w:t>
      </w:r>
      <w:r w:rsidRPr="007E0EC6">
        <w:t>written</w:t>
      </w:r>
      <w:r>
        <w:t xml:space="preserve"> </w:t>
      </w:r>
      <w:r w:rsidRPr="007E0EC6">
        <w:t>either</w:t>
      </w:r>
      <w:r>
        <w:t xml:space="preserve"> </w:t>
      </w:r>
      <w:r w:rsidRPr="007E0EC6">
        <w:t>in</w:t>
      </w:r>
      <w:r>
        <w:t xml:space="preserve"> </w:t>
      </w:r>
      <w:r w:rsidRPr="007E0EC6">
        <w:t>the</w:t>
      </w:r>
      <w:r>
        <w:t xml:space="preserve"> </w:t>
      </w:r>
      <w:r w:rsidRPr="007E0EC6">
        <w:t>WHERE</w:t>
      </w:r>
      <w:r>
        <w:t xml:space="preserve"> </w:t>
      </w:r>
      <w:r w:rsidRPr="007E0EC6">
        <w:t>clause</w:t>
      </w:r>
      <w:r>
        <w:t xml:space="preserve"> </w:t>
      </w:r>
      <w:r w:rsidRPr="007E0EC6">
        <w:t>or</w:t>
      </w:r>
      <w:r>
        <w:t xml:space="preserve"> </w:t>
      </w:r>
      <w:r w:rsidRPr="007E0EC6">
        <w:t>in</w:t>
      </w:r>
      <w:r>
        <w:t xml:space="preserve"> </w:t>
      </w:r>
      <w:r w:rsidRPr="007E0EC6">
        <w:t>the</w:t>
      </w:r>
      <w:r>
        <w:t xml:space="preserve"> </w:t>
      </w:r>
      <w:r w:rsidRPr="007E0EC6">
        <w:t>JOIN</w:t>
      </w:r>
      <w:r>
        <w:t xml:space="preserve"> </w:t>
      </w:r>
      <w:r w:rsidRPr="007E0EC6">
        <w:t>clause.</w:t>
      </w:r>
      <w:r>
        <w:t xml:space="preserve"> </w:t>
      </w:r>
      <w:r w:rsidRPr="007E0EC6">
        <w:t>For</w:t>
      </w:r>
      <w:r>
        <w:t xml:space="preserve"> </w:t>
      </w:r>
      <w:r w:rsidRPr="007E0EC6">
        <w:t>example,</w:t>
      </w:r>
      <w:r>
        <w:t xml:space="preserve"> </w:t>
      </w:r>
      <w:r w:rsidRPr="007E0EC6">
        <w:t>these</w:t>
      </w:r>
      <w:r>
        <w:t xml:space="preserve"> </w:t>
      </w:r>
      <w:r w:rsidRPr="007E0EC6">
        <w:t>table</w:t>
      </w:r>
      <w:r>
        <w:t xml:space="preserve"> </w:t>
      </w:r>
      <w:r w:rsidRPr="007E0EC6">
        <w:t>expressions</w:t>
      </w:r>
      <w:r>
        <w:t xml:space="preserve"> </w:t>
      </w:r>
      <w:r w:rsidRPr="007E0EC6">
        <w:t>are</w:t>
      </w:r>
      <w:r>
        <w:t xml:space="preserve"> </w:t>
      </w:r>
      <w:r w:rsidRPr="007E0EC6">
        <w:t>equivalent:</w:t>
      </w:r>
    </w:p>
    <w:p w14:paraId="299229D6" w14:textId="77777777" w:rsidR="00E6302B" w:rsidRPr="007E0EC6" w:rsidRDefault="00E6302B" w:rsidP="00E6302B">
      <w:r w:rsidRPr="007E0EC6">
        <w:t>FROM</w:t>
      </w:r>
      <w:r>
        <w:t xml:space="preserve"> </w:t>
      </w:r>
      <w:r w:rsidRPr="007E0EC6">
        <w:t>a,</w:t>
      </w:r>
      <w:r>
        <w:t xml:space="preserve"> </w:t>
      </w:r>
      <w:r w:rsidRPr="007E0EC6">
        <w:t>b</w:t>
      </w:r>
      <w:r>
        <w:t xml:space="preserve"> </w:t>
      </w:r>
      <w:r w:rsidRPr="007E0EC6">
        <w:t>WHERE</w:t>
      </w:r>
      <w:r>
        <w:t xml:space="preserve"> </w:t>
      </w:r>
      <w:r w:rsidRPr="007E0EC6">
        <w:t>a.id</w:t>
      </w:r>
      <w:r>
        <w:t xml:space="preserve"> </w:t>
      </w:r>
      <w:r w:rsidRPr="007E0EC6">
        <w:t>=</w:t>
      </w:r>
      <w:r>
        <w:t xml:space="preserve"> </w:t>
      </w:r>
      <w:r w:rsidRPr="007E0EC6">
        <w:t>b.id</w:t>
      </w:r>
      <w:r>
        <w:t xml:space="preserve"> </w:t>
      </w:r>
      <w:r w:rsidRPr="007E0EC6">
        <w:t>AND</w:t>
      </w:r>
      <w:r>
        <w:t xml:space="preserve"> </w:t>
      </w:r>
      <w:proofErr w:type="spellStart"/>
      <w:r w:rsidRPr="007E0EC6">
        <w:t>b.val</w:t>
      </w:r>
      <w:proofErr w:type="spellEnd"/>
      <w:r>
        <w:t xml:space="preserve"> </w:t>
      </w:r>
      <w:r w:rsidRPr="007E0EC6">
        <w:t>&gt;</w:t>
      </w:r>
      <w:r>
        <w:t xml:space="preserve"> </w:t>
      </w:r>
      <w:r w:rsidRPr="007E0EC6">
        <w:t>5</w:t>
      </w:r>
    </w:p>
    <w:p w14:paraId="675BB53B" w14:textId="77777777" w:rsidR="00E6302B" w:rsidRPr="007E0EC6" w:rsidRDefault="00E6302B" w:rsidP="00E6302B">
      <w:r w:rsidRPr="007E0EC6">
        <w:t>and:</w:t>
      </w:r>
    </w:p>
    <w:p w14:paraId="44448501" w14:textId="77777777" w:rsidR="00E6302B" w:rsidRPr="007E0EC6" w:rsidRDefault="00E6302B" w:rsidP="00E6302B">
      <w:r w:rsidRPr="007E0EC6">
        <w:t>FROM</w:t>
      </w:r>
      <w:r>
        <w:t xml:space="preserve"> </w:t>
      </w:r>
      <w:proofErr w:type="spellStart"/>
      <w:proofErr w:type="gramStart"/>
      <w:r w:rsidRPr="007E0EC6">
        <w:t>a</w:t>
      </w:r>
      <w:proofErr w:type="spellEnd"/>
      <w:proofErr w:type="gramEnd"/>
      <w:r>
        <w:t xml:space="preserve"> </w:t>
      </w:r>
      <w:r w:rsidRPr="007E0EC6">
        <w:t>INNER</w:t>
      </w:r>
      <w:r>
        <w:t xml:space="preserve"> </w:t>
      </w:r>
      <w:r w:rsidRPr="007E0EC6">
        <w:t>JOIN</w:t>
      </w:r>
      <w:r>
        <w:t xml:space="preserve"> </w:t>
      </w:r>
      <w:r w:rsidRPr="007E0EC6">
        <w:t>b</w:t>
      </w:r>
      <w:r>
        <w:t xml:space="preserve"> </w:t>
      </w:r>
      <w:r w:rsidRPr="007E0EC6">
        <w:t>ON</w:t>
      </w:r>
      <w:r>
        <w:t xml:space="preserve"> </w:t>
      </w:r>
      <w:r w:rsidRPr="007E0EC6">
        <w:t>(a.id</w:t>
      </w:r>
      <w:r>
        <w:t xml:space="preserve"> </w:t>
      </w:r>
      <w:r w:rsidRPr="007E0EC6">
        <w:t>=</w:t>
      </w:r>
      <w:r>
        <w:t xml:space="preserve"> </w:t>
      </w:r>
      <w:r w:rsidRPr="007E0EC6">
        <w:t>b.id)</w:t>
      </w:r>
      <w:r>
        <w:t xml:space="preserve"> </w:t>
      </w:r>
      <w:r w:rsidRPr="007E0EC6">
        <w:t>WHERE</w:t>
      </w:r>
      <w:r>
        <w:t xml:space="preserve"> </w:t>
      </w:r>
      <w:proofErr w:type="spellStart"/>
      <w:r w:rsidRPr="007E0EC6">
        <w:t>b.val</w:t>
      </w:r>
      <w:proofErr w:type="spellEnd"/>
      <w:r>
        <w:t xml:space="preserve"> </w:t>
      </w:r>
      <w:r w:rsidRPr="007E0EC6">
        <w:t>&gt;</w:t>
      </w:r>
      <w:r>
        <w:t xml:space="preserve"> </w:t>
      </w:r>
      <w:r w:rsidRPr="007E0EC6">
        <w:t>5</w:t>
      </w:r>
    </w:p>
    <w:p w14:paraId="13AF58C6" w14:textId="77777777" w:rsidR="00E6302B" w:rsidRPr="007E0EC6" w:rsidRDefault="00E6302B" w:rsidP="00E6302B">
      <w:r w:rsidRPr="007E0EC6">
        <w:lastRenderedPageBreak/>
        <w:t>or</w:t>
      </w:r>
      <w:r>
        <w:t xml:space="preserve"> </w:t>
      </w:r>
      <w:r w:rsidRPr="007E0EC6">
        <w:t>perhaps</w:t>
      </w:r>
      <w:r>
        <w:t xml:space="preserve"> </w:t>
      </w:r>
      <w:r w:rsidRPr="007E0EC6">
        <w:t>even:</w:t>
      </w:r>
    </w:p>
    <w:p w14:paraId="48ED5C80" w14:textId="77777777" w:rsidR="00E6302B" w:rsidRPr="007E0EC6" w:rsidRDefault="00E6302B" w:rsidP="00E6302B">
      <w:r w:rsidRPr="007E0EC6">
        <w:t>FROM</w:t>
      </w:r>
      <w:r>
        <w:t xml:space="preserve"> </w:t>
      </w:r>
      <w:r w:rsidRPr="007E0EC6">
        <w:t>a</w:t>
      </w:r>
      <w:r>
        <w:t xml:space="preserve"> </w:t>
      </w:r>
      <w:r w:rsidRPr="007E0EC6">
        <w:t>NATURAL</w:t>
      </w:r>
      <w:r>
        <w:t xml:space="preserve"> </w:t>
      </w:r>
      <w:r w:rsidRPr="007E0EC6">
        <w:t>JOIN</w:t>
      </w:r>
      <w:r>
        <w:t xml:space="preserve"> </w:t>
      </w:r>
      <w:r w:rsidRPr="007E0EC6">
        <w:t>b</w:t>
      </w:r>
      <w:r>
        <w:t xml:space="preserve"> </w:t>
      </w:r>
      <w:r w:rsidRPr="007E0EC6">
        <w:t>WHERE</w:t>
      </w:r>
      <w:r>
        <w:t xml:space="preserve"> </w:t>
      </w:r>
      <w:proofErr w:type="spellStart"/>
      <w:r w:rsidRPr="007E0EC6">
        <w:t>b.val</w:t>
      </w:r>
      <w:proofErr w:type="spellEnd"/>
      <w:r>
        <w:t xml:space="preserve"> </w:t>
      </w:r>
      <w:r w:rsidRPr="007E0EC6">
        <w:t>&gt;</w:t>
      </w:r>
      <w:r>
        <w:t xml:space="preserve"> </w:t>
      </w:r>
      <w:r w:rsidRPr="007E0EC6">
        <w:t>5</w:t>
      </w:r>
    </w:p>
    <w:p w14:paraId="550279A8" w14:textId="77777777" w:rsidR="00E6302B" w:rsidRPr="007E0EC6" w:rsidRDefault="00E6302B" w:rsidP="00E6302B">
      <w:r w:rsidRPr="007E0EC6">
        <w:t>Which</w:t>
      </w:r>
      <w:r>
        <w:t xml:space="preserve"> </w:t>
      </w:r>
      <w:r w:rsidRPr="007E0EC6">
        <w:t>one</w:t>
      </w:r>
      <w:r>
        <w:t xml:space="preserve"> </w:t>
      </w:r>
      <w:r w:rsidRPr="007E0EC6">
        <w:t>of</w:t>
      </w:r>
      <w:r>
        <w:t xml:space="preserve"> </w:t>
      </w:r>
      <w:r w:rsidRPr="007E0EC6">
        <w:t>these</w:t>
      </w:r>
      <w:r>
        <w:t xml:space="preserve"> </w:t>
      </w:r>
      <w:r w:rsidRPr="007E0EC6">
        <w:t>you</w:t>
      </w:r>
      <w:r>
        <w:t xml:space="preserve"> </w:t>
      </w:r>
      <w:r w:rsidRPr="007E0EC6">
        <w:t>use</w:t>
      </w:r>
      <w:r>
        <w:t xml:space="preserve"> </w:t>
      </w:r>
      <w:r w:rsidRPr="007E0EC6">
        <w:t>is</w:t>
      </w:r>
      <w:r>
        <w:t xml:space="preserve"> </w:t>
      </w:r>
      <w:r w:rsidRPr="007E0EC6">
        <w:t>mainly</w:t>
      </w:r>
      <w:r>
        <w:t xml:space="preserve"> </w:t>
      </w:r>
      <w:r w:rsidRPr="007E0EC6">
        <w:t>a</w:t>
      </w:r>
      <w:r>
        <w:t xml:space="preserve"> </w:t>
      </w:r>
      <w:r w:rsidRPr="007E0EC6">
        <w:t>matter</w:t>
      </w:r>
      <w:r>
        <w:t xml:space="preserve"> </w:t>
      </w:r>
      <w:r w:rsidRPr="007E0EC6">
        <w:t>of</w:t>
      </w:r>
      <w:r>
        <w:t xml:space="preserve"> </w:t>
      </w:r>
      <w:r w:rsidRPr="007E0EC6">
        <w:t>style.</w:t>
      </w:r>
      <w:r>
        <w:t xml:space="preserve"> </w:t>
      </w:r>
      <w:r w:rsidRPr="007E0EC6">
        <w:t>The</w:t>
      </w:r>
      <w:r>
        <w:t xml:space="preserve"> </w:t>
      </w:r>
      <w:r w:rsidRPr="007E0EC6">
        <w:t>JOIN</w:t>
      </w:r>
      <w:r>
        <w:t xml:space="preserve"> </w:t>
      </w:r>
      <w:r w:rsidRPr="007E0EC6">
        <w:t>syntax</w:t>
      </w:r>
      <w:r>
        <w:t xml:space="preserve"> </w:t>
      </w:r>
      <w:r w:rsidRPr="007E0EC6">
        <w:t>in</w:t>
      </w:r>
      <w:r>
        <w:t xml:space="preserve"> </w:t>
      </w:r>
      <w:r w:rsidRPr="007E0EC6">
        <w:t>the</w:t>
      </w:r>
      <w:r>
        <w:t xml:space="preserve"> </w:t>
      </w:r>
      <w:r w:rsidRPr="007E0EC6">
        <w:t>FROM</w:t>
      </w:r>
      <w:r>
        <w:t xml:space="preserve"> </w:t>
      </w:r>
      <w:r w:rsidRPr="007E0EC6">
        <w:t>clause</w:t>
      </w:r>
      <w:r>
        <w:t xml:space="preserve"> </w:t>
      </w:r>
      <w:r w:rsidRPr="007E0EC6">
        <w:t>is</w:t>
      </w:r>
      <w:r>
        <w:t xml:space="preserve"> </w:t>
      </w:r>
      <w:r w:rsidRPr="007E0EC6">
        <w:t>probably</w:t>
      </w:r>
      <w:r>
        <w:t xml:space="preserve"> </w:t>
      </w:r>
      <w:r w:rsidRPr="007E0EC6">
        <w:t>not</w:t>
      </w:r>
      <w:r>
        <w:t xml:space="preserve"> </w:t>
      </w:r>
      <w:r w:rsidRPr="007E0EC6">
        <w:t>as</w:t>
      </w:r>
      <w:r>
        <w:t xml:space="preserve"> </w:t>
      </w:r>
      <w:r w:rsidRPr="007E0EC6">
        <w:t>portable</w:t>
      </w:r>
      <w:r>
        <w:t xml:space="preserve"> </w:t>
      </w:r>
      <w:r w:rsidRPr="007E0EC6">
        <w:t>to</w:t>
      </w:r>
      <w:r>
        <w:t xml:space="preserve"> </w:t>
      </w:r>
      <w:r w:rsidRPr="007E0EC6">
        <w:t>other</w:t>
      </w:r>
      <w:r>
        <w:t xml:space="preserve"> </w:t>
      </w:r>
      <w:r w:rsidRPr="007E0EC6">
        <w:t>SQL</w:t>
      </w:r>
      <w:r>
        <w:t xml:space="preserve"> </w:t>
      </w:r>
      <w:r w:rsidRPr="007E0EC6">
        <w:t>database</w:t>
      </w:r>
      <w:r>
        <w:t xml:space="preserve"> </w:t>
      </w:r>
      <w:r w:rsidRPr="007E0EC6">
        <w:t>management</w:t>
      </w:r>
      <w:r>
        <w:t xml:space="preserve"> </w:t>
      </w:r>
      <w:r w:rsidRPr="007E0EC6">
        <w:t>systems,</w:t>
      </w:r>
      <w:r>
        <w:t xml:space="preserve"> </w:t>
      </w:r>
      <w:r w:rsidRPr="007E0EC6">
        <w:t>even</w:t>
      </w:r>
      <w:r>
        <w:t xml:space="preserve"> </w:t>
      </w:r>
      <w:r w:rsidRPr="007E0EC6">
        <w:t>though</w:t>
      </w:r>
      <w:r>
        <w:t xml:space="preserve"> </w:t>
      </w:r>
      <w:r w:rsidRPr="007E0EC6">
        <w:t>it</w:t>
      </w:r>
      <w:r>
        <w:t xml:space="preserve"> </w:t>
      </w:r>
      <w:r w:rsidRPr="007E0EC6">
        <w:t>is</w:t>
      </w:r>
      <w:r>
        <w:t xml:space="preserve"> </w:t>
      </w:r>
      <w:r w:rsidRPr="007E0EC6">
        <w:t>in</w:t>
      </w:r>
      <w:r>
        <w:t xml:space="preserve"> </w:t>
      </w:r>
      <w:r w:rsidRPr="007E0EC6">
        <w:t>the</w:t>
      </w:r>
      <w:r>
        <w:t xml:space="preserve"> </w:t>
      </w:r>
      <w:r w:rsidRPr="007E0EC6">
        <w:t>SQL</w:t>
      </w:r>
      <w:r>
        <w:t xml:space="preserve"> </w:t>
      </w:r>
      <w:r w:rsidRPr="007E0EC6">
        <w:t>standard.</w:t>
      </w:r>
      <w:r>
        <w:t xml:space="preserve"> </w:t>
      </w:r>
      <w:r w:rsidRPr="007E0EC6">
        <w:t>For</w:t>
      </w:r>
      <w:r>
        <w:t xml:space="preserve"> </w:t>
      </w:r>
      <w:r w:rsidRPr="007E0EC6">
        <w:t>outer</w:t>
      </w:r>
      <w:r>
        <w:t xml:space="preserve"> </w:t>
      </w:r>
      <w:r w:rsidRPr="007E0EC6">
        <w:t>joins</w:t>
      </w:r>
      <w:r>
        <w:t xml:space="preserve"> </w:t>
      </w:r>
      <w:r w:rsidRPr="007E0EC6">
        <w:t>there</w:t>
      </w:r>
      <w:r>
        <w:t xml:space="preserve"> </w:t>
      </w:r>
      <w:r w:rsidRPr="007E0EC6">
        <w:t>is</w:t>
      </w:r>
      <w:r>
        <w:t xml:space="preserve"> </w:t>
      </w:r>
      <w:r w:rsidRPr="007E0EC6">
        <w:t>no</w:t>
      </w:r>
      <w:r>
        <w:t xml:space="preserve"> </w:t>
      </w:r>
      <w:r w:rsidRPr="007E0EC6">
        <w:t>choice:</w:t>
      </w:r>
      <w:r>
        <w:t xml:space="preserve"> </w:t>
      </w:r>
      <w:r w:rsidRPr="007E0EC6">
        <w:t>they</w:t>
      </w:r>
      <w:r>
        <w:t xml:space="preserve"> </w:t>
      </w:r>
      <w:r w:rsidRPr="007E0EC6">
        <w:t>must</w:t>
      </w:r>
      <w:r>
        <w:t xml:space="preserve"> </w:t>
      </w:r>
      <w:r w:rsidRPr="007E0EC6">
        <w:t>be</w:t>
      </w:r>
      <w:r>
        <w:t xml:space="preserve"> </w:t>
      </w:r>
      <w:r w:rsidRPr="007E0EC6">
        <w:t>done</w:t>
      </w:r>
      <w:r>
        <w:t xml:space="preserve"> </w:t>
      </w:r>
      <w:r w:rsidRPr="007E0EC6">
        <w:t>in</w:t>
      </w:r>
      <w:r>
        <w:t xml:space="preserve"> </w:t>
      </w:r>
      <w:r w:rsidRPr="007E0EC6">
        <w:t>the</w:t>
      </w:r>
      <w:r>
        <w:t xml:space="preserve"> </w:t>
      </w:r>
      <w:r w:rsidRPr="007E0EC6">
        <w:t>FROM</w:t>
      </w:r>
      <w:r>
        <w:t xml:space="preserve"> </w:t>
      </w:r>
      <w:r w:rsidRPr="007E0EC6">
        <w:t>clause.</w:t>
      </w:r>
      <w:r>
        <w:t xml:space="preserve"> </w:t>
      </w:r>
      <w:r w:rsidRPr="007E0EC6">
        <w:t>The</w:t>
      </w:r>
      <w:r>
        <w:t xml:space="preserve"> </w:t>
      </w:r>
      <w:r w:rsidRPr="007E0EC6">
        <w:t>ON</w:t>
      </w:r>
      <w:r>
        <w:t xml:space="preserve"> </w:t>
      </w:r>
      <w:r w:rsidRPr="007E0EC6">
        <w:t>or</w:t>
      </w:r>
      <w:r>
        <w:t xml:space="preserve"> </w:t>
      </w:r>
      <w:r w:rsidRPr="007E0EC6">
        <w:t>USING</w:t>
      </w:r>
      <w:r>
        <w:t xml:space="preserve"> </w:t>
      </w:r>
      <w:r w:rsidRPr="007E0EC6">
        <w:t>clause</w:t>
      </w:r>
      <w:r>
        <w:t xml:space="preserve"> </w:t>
      </w:r>
      <w:r w:rsidRPr="007E0EC6">
        <w:t>of</w:t>
      </w:r>
      <w:r>
        <w:t xml:space="preserve"> </w:t>
      </w:r>
      <w:r w:rsidRPr="007E0EC6">
        <w:t>an</w:t>
      </w:r>
      <w:r>
        <w:t xml:space="preserve"> </w:t>
      </w:r>
      <w:r w:rsidRPr="007E0EC6">
        <w:t>outer</w:t>
      </w:r>
      <w:r>
        <w:t xml:space="preserve"> </w:t>
      </w:r>
      <w:r w:rsidRPr="007E0EC6">
        <w:t>join</w:t>
      </w:r>
      <w:r>
        <w:t xml:space="preserve"> </w:t>
      </w:r>
      <w:r w:rsidRPr="007E0EC6">
        <w:t>is</w:t>
      </w:r>
      <w:r>
        <w:t xml:space="preserve"> </w:t>
      </w:r>
      <w:r w:rsidRPr="007E0EC6">
        <w:rPr>
          <w:i/>
          <w:iCs/>
        </w:rPr>
        <w:t>not</w:t>
      </w:r>
      <w:r>
        <w:t xml:space="preserve"> </w:t>
      </w:r>
      <w:r w:rsidRPr="007E0EC6">
        <w:t>equivalent</w:t>
      </w:r>
      <w:r>
        <w:t xml:space="preserve"> </w:t>
      </w:r>
      <w:r w:rsidRPr="007E0EC6">
        <w:t>to</w:t>
      </w:r>
      <w:r>
        <w:t xml:space="preserve"> </w:t>
      </w:r>
      <w:r w:rsidRPr="007E0EC6">
        <w:t>a</w:t>
      </w:r>
      <w:r>
        <w:t xml:space="preserve"> </w:t>
      </w:r>
      <w:r w:rsidRPr="007E0EC6">
        <w:t>WHERE</w:t>
      </w:r>
      <w:r>
        <w:t xml:space="preserve"> </w:t>
      </w:r>
      <w:r w:rsidRPr="007E0EC6">
        <w:t>condition,</w:t>
      </w:r>
      <w:r>
        <w:t xml:space="preserve"> </w:t>
      </w:r>
      <w:r w:rsidRPr="007E0EC6">
        <w:t>because</w:t>
      </w:r>
      <w:r>
        <w:t xml:space="preserve"> </w:t>
      </w:r>
      <w:r w:rsidRPr="007E0EC6">
        <w:t>it</w:t>
      </w:r>
      <w:r>
        <w:t xml:space="preserve"> </w:t>
      </w:r>
      <w:r w:rsidRPr="007E0EC6">
        <w:t>results</w:t>
      </w:r>
      <w:r>
        <w:t xml:space="preserve"> </w:t>
      </w:r>
      <w:r w:rsidRPr="007E0EC6">
        <w:t>in</w:t>
      </w:r>
      <w:r>
        <w:t xml:space="preserve"> </w:t>
      </w:r>
      <w:r w:rsidRPr="007E0EC6">
        <w:t>the</w:t>
      </w:r>
      <w:r>
        <w:t xml:space="preserve"> </w:t>
      </w:r>
      <w:r w:rsidRPr="007E0EC6">
        <w:t>addition</w:t>
      </w:r>
      <w:r>
        <w:t xml:space="preserve"> </w:t>
      </w:r>
      <w:r w:rsidRPr="007E0EC6">
        <w:t>of</w:t>
      </w:r>
      <w:r>
        <w:t xml:space="preserve"> </w:t>
      </w:r>
      <w:r w:rsidRPr="007E0EC6">
        <w:t>rows</w:t>
      </w:r>
      <w:r>
        <w:t xml:space="preserve"> </w:t>
      </w:r>
      <w:r w:rsidRPr="007E0EC6">
        <w:t>(for</w:t>
      </w:r>
      <w:r>
        <w:t xml:space="preserve"> </w:t>
      </w:r>
      <w:r w:rsidRPr="007E0EC6">
        <w:t>unmatched</w:t>
      </w:r>
      <w:r>
        <w:t xml:space="preserve"> </w:t>
      </w:r>
      <w:r w:rsidRPr="007E0EC6">
        <w:t>input</w:t>
      </w:r>
      <w:r>
        <w:t xml:space="preserve"> </w:t>
      </w:r>
      <w:r w:rsidRPr="007E0EC6">
        <w:t>rows)</w:t>
      </w:r>
      <w:r>
        <w:t xml:space="preserve"> </w:t>
      </w:r>
      <w:r w:rsidRPr="007E0EC6">
        <w:t>as</w:t>
      </w:r>
      <w:r>
        <w:t xml:space="preserve"> </w:t>
      </w:r>
      <w:r w:rsidRPr="007E0EC6">
        <w:t>well</w:t>
      </w:r>
      <w:r>
        <w:t xml:space="preserve"> </w:t>
      </w:r>
      <w:r w:rsidRPr="007E0EC6">
        <w:t>as</w:t>
      </w:r>
      <w:r>
        <w:t xml:space="preserve"> </w:t>
      </w:r>
      <w:r w:rsidRPr="007E0EC6">
        <w:t>the</w:t>
      </w:r>
      <w:r>
        <w:t xml:space="preserve"> </w:t>
      </w:r>
      <w:r w:rsidRPr="007E0EC6">
        <w:t>removal</w:t>
      </w:r>
      <w:r>
        <w:t xml:space="preserve"> </w:t>
      </w:r>
      <w:r w:rsidRPr="007E0EC6">
        <w:t>of</w:t>
      </w:r>
      <w:r>
        <w:t xml:space="preserve"> </w:t>
      </w:r>
      <w:r w:rsidRPr="007E0EC6">
        <w:t>rows</w:t>
      </w:r>
      <w:r>
        <w:t xml:space="preserve"> </w:t>
      </w:r>
      <w:r w:rsidRPr="007E0EC6">
        <w:t>in</w:t>
      </w:r>
      <w:r>
        <w:t xml:space="preserve"> </w:t>
      </w:r>
      <w:proofErr w:type="gramStart"/>
      <w:r w:rsidRPr="007E0EC6">
        <w:t>the</w:t>
      </w:r>
      <w:r>
        <w:t xml:space="preserve"> </w:t>
      </w:r>
      <w:r w:rsidRPr="007E0EC6">
        <w:t>final</w:t>
      </w:r>
      <w:r>
        <w:t xml:space="preserve"> </w:t>
      </w:r>
      <w:r w:rsidRPr="007E0EC6">
        <w:t>result</w:t>
      </w:r>
      <w:proofErr w:type="gramEnd"/>
      <w:r w:rsidRPr="007E0EC6">
        <w:t>.</w:t>
      </w:r>
    </w:p>
    <w:p w14:paraId="5B021618" w14:textId="77777777" w:rsidR="00E6302B" w:rsidRPr="007E0EC6" w:rsidRDefault="00E6302B" w:rsidP="00E6302B">
      <w:r w:rsidRPr="007E0EC6">
        <w:t>Here</w:t>
      </w:r>
      <w:r>
        <w:t xml:space="preserve"> </w:t>
      </w:r>
      <w:r w:rsidRPr="007E0EC6">
        <w:t>are</w:t>
      </w:r>
      <w:r>
        <w:t xml:space="preserve"> </w:t>
      </w:r>
      <w:r w:rsidRPr="007E0EC6">
        <w:t>some</w:t>
      </w:r>
      <w:r>
        <w:t xml:space="preserve"> </w:t>
      </w:r>
      <w:r w:rsidRPr="007E0EC6">
        <w:t>examples</w:t>
      </w:r>
      <w:r>
        <w:t xml:space="preserve"> </w:t>
      </w:r>
      <w:r w:rsidRPr="007E0EC6">
        <w:t>of</w:t>
      </w:r>
      <w:r>
        <w:t xml:space="preserve"> </w:t>
      </w:r>
      <w:r w:rsidRPr="007E0EC6">
        <w:t>WHERE</w:t>
      </w:r>
      <w:r>
        <w:t xml:space="preserve"> </w:t>
      </w:r>
      <w:r w:rsidRPr="007E0EC6">
        <w:t>clauses:</w:t>
      </w:r>
    </w:p>
    <w:p w14:paraId="7A167E6B" w14:textId="77777777" w:rsidR="00E6302B" w:rsidRPr="007E0EC6" w:rsidRDefault="00E6302B" w:rsidP="00E6302B">
      <w:r w:rsidRPr="007E0EC6">
        <w:t>SELECT</w:t>
      </w:r>
      <w:r>
        <w:t xml:space="preserve"> </w:t>
      </w:r>
      <w:r w:rsidRPr="007E0EC6">
        <w:t>...</w:t>
      </w:r>
      <w:r>
        <w:t xml:space="preserve"> </w:t>
      </w:r>
      <w:r w:rsidRPr="007E0EC6">
        <w:t>FROM</w:t>
      </w:r>
      <w:r>
        <w:t xml:space="preserve"> </w:t>
      </w:r>
      <w:proofErr w:type="spellStart"/>
      <w:r w:rsidRPr="007E0EC6">
        <w:t>fdt</w:t>
      </w:r>
      <w:proofErr w:type="spellEnd"/>
      <w:r>
        <w:t xml:space="preserve"> </w:t>
      </w:r>
      <w:r w:rsidRPr="007E0EC6">
        <w:t>WHERE</w:t>
      </w:r>
      <w:r>
        <w:t xml:space="preserve"> </w:t>
      </w:r>
      <w:r w:rsidRPr="007E0EC6">
        <w:t>c1</w:t>
      </w:r>
      <w:r>
        <w:t xml:space="preserve"> </w:t>
      </w:r>
      <w:r w:rsidRPr="007E0EC6">
        <w:t>&gt;</w:t>
      </w:r>
      <w:r>
        <w:t xml:space="preserve"> </w:t>
      </w:r>
      <w:r w:rsidRPr="007E0EC6">
        <w:t>5</w:t>
      </w:r>
    </w:p>
    <w:p w14:paraId="4BFCB7B2" w14:textId="77777777" w:rsidR="00E6302B" w:rsidRPr="007E0EC6" w:rsidRDefault="00E6302B" w:rsidP="00E6302B"/>
    <w:p w14:paraId="39200600" w14:textId="77777777" w:rsidR="00E6302B" w:rsidRPr="007E0EC6" w:rsidRDefault="00E6302B" w:rsidP="00E6302B">
      <w:r w:rsidRPr="007E0EC6">
        <w:t>SELECT</w:t>
      </w:r>
      <w:r>
        <w:t xml:space="preserve"> </w:t>
      </w:r>
      <w:r w:rsidRPr="007E0EC6">
        <w:t>...</w:t>
      </w:r>
      <w:r>
        <w:t xml:space="preserve"> </w:t>
      </w:r>
      <w:r w:rsidRPr="007E0EC6">
        <w:t>FROM</w:t>
      </w:r>
      <w:r>
        <w:t xml:space="preserve"> </w:t>
      </w:r>
      <w:proofErr w:type="spellStart"/>
      <w:r w:rsidRPr="007E0EC6">
        <w:t>fdt</w:t>
      </w:r>
      <w:proofErr w:type="spellEnd"/>
      <w:r>
        <w:t xml:space="preserve"> </w:t>
      </w:r>
      <w:r w:rsidRPr="007E0EC6">
        <w:t>WHERE</w:t>
      </w:r>
      <w:r>
        <w:t xml:space="preserve"> </w:t>
      </w:r>
      <w:r w:rsidRPr="007E0EC6">
        <w:t>c1</w:t>
      </w:r>
      <w:r>
        <w:t xml:space="preserve"> </w:t>
      </w:r>
      <w:r w:rsidRPr="007E0EC6">
        <w:t>IN</w:t>
      </w:r>
      <w:r>
        <w:t xml:space="preserve"> </w:t>
      </w:r>
      <w:r w:rsidRPr="007E0EC6">
        <w:t>(1,</w:t>
      </w:r>
      <w:r>
        <w:t xml:space="preserve"> </w:t>
      </w:r>
      <w:r w:rsidRPr="007E0EC6">
        <w:t>2,</w:t>
      </w:r>
      <w:r>
        <w:t xml:space="preserve"> </w:t>
      </w:r>
      <w:r w:rsidRPr="007E0EC6">
        <w:t>3)</w:t>
      </w:r>
    </w:p>
    <w:p w14:paraId="1C92FBC7" w14:textId="77777777" w:rsidR="00E6302B" w:rsidRPr="007E0EC6" w:rsidRDefault="00E6302B" w:rsidP="00E6302B"/>
    <w:p w14:paraId="4DD1C999" w14:textId="77777777" w:rsidR="00E6302B" w:rsidRPr="007E0EC6" w:rsidRDefault="00E6302B" w:rsidP="00E6302B">
      <w:r w:rsidRPr="007E0EC6">
        <w:t>SELECT</w:t>
      </w:r>
      <w:r>
        <w:t xml:space="preserve"> </w:t>
      </w:r>
      <w:r w:rsidRPr="007E0EC6">
        <w:t>...</w:t>
      </w:r>
      <w:r>
        <w:t xml:space="preserve"> </w:t>
      </w:r>
      <w:r w:rsidRPr="007E0EC6">
        <w:t>FROM</w:t>
      </w:r>
      <w:r>
        <w:t xml:space="preserve"> </w:t>
      </w:r>
      <w:proofErr w:type="spellStart"/>
      <w:r w:rsidRPr="007E0EC6">
        <w:t>fdt</w:t>
      </w:r>
      <w:proofErr w:type="spellEnd"/>
      <w:r>
        <w:t xml:space="preserve"> </w:t>
      </w:r>
      <w:r w:rsidRPr="007E0EC6">
        <w:t>WHERE</w:t>
      </w:r>
      <w:r>
        <w:t xml:space="preserve"> </w:t>
      </w:r>
      <w:r w:rsidRPr="007E0EC6">
        <w:t>c1</w:t>
      </w:r>
      <w:r>
        <w:t xml:space="preserve"> </w:t>
      </w:r>
      <w:r w:rsidRPr="007E0EC6">
        <w:t>IN</w:t>
      </w:r>
      <w:r>
        <w:t xml:space="preserve"> </w:t>
      </w:r>
      <w:r w:rsidRPr="007E0EC6">
        <w:t>(SELECT</w:t>
      </w:r>
      <w:r>
        <w:t xml:space="preserve"> </w:t>
      </w:r>
      <w:r w:rsidRPr="007E0EC6">
        <w:t>c1</w:t>
      </w:r>
      <w:r>
        <w:t xml:space="preserve"> </w:t>
      </w:r>
      <w:r w:rsidRPr="007E0EC6">
        <w:t>FROM</w:t>
      </w:r>
      <w:r>
        <w:t xml:space="preserve"> </w:t>
      </w:r>
      <w:r w:rsidRPr="007E0EC6">
        <w:t>t2)</w:t>
      </w:r>
    </w:p>
    <w:p w14:paraId="042FD74A" w14:textId="77777777" w:rsidR="00E6302B" w:rsidRPr="007E0EC6" w:rsidRDefault="00E6302B" w:rsidP="00E6302B"/>
    <w:p w14:paraId="3A62EA28" w14:textId="77777777" w:rsidR="00E6302B" w:rsidRPr="007E0EC6" w:rsidRDefault="00E6302B" w:rsidP="00E6302B">
      <w:r w:rsidRPr="007E0EC6">
        <w:t>SELECT</w:t>
      </w:r>
      <w:r>
        <w:t xml:space="preserve"> </w:t>
      </w:r>
      <w:r w:rsidRPr="007E0EC6">
        <w:t>...</w:t>
      </w:r>
      <w:r>
        <w:t xml:space="preserve"> </w:t>
      </w:r>
      <w:r w:rsidRPr="007E0EC6">
        <w:t>FROM</w:t>
      </w:r>
      <w:r>
        <w:t xml:space="preserve"> </w:t>
      </w:r>
      <w:proofErr w:type="spellStart"/>
      <w:r w:rsidRPr="007E0EC6">
        <w:t>fdt</w:t>
      </w:r>
      <w:proofErr w:type="spellEnd"/>
      <w:r>
        <w:t xml:space="preserve"> </w:t>
      </w:r>
      <w:r w:rsidRPr="007E0EC6">
        <w:t>WHERE</w:t>
      </w:r>
      <w:r>
        <w:t xml:space="preserve"> </w:t>
      </w:r>
      <w:r w:rsidRPr="007E0EC6">
        <w:t>c1</w:t>
      </w:r>
      <w:r>
        <w:t xml:space="preserve"> </w:t>
      </w:r>
      <w:r w:rsidRPr="007E0EC6">
        <w:t>IN</w:t>
      </w:r>
      <w:r>
        <w:t xml:space="preserve"> </w:t>
      </w:r>
      <w:r w:rsidRPr="007E0EC6">
        <w:t>(SELECT</w:t>
      </w:r>
      <w:r>
        <w:t xml:space="preserve"> </w:t>
      </w:r>
      <w:r w:rsidRPr="007E0EC6">
        <w:t>c3</w:t>
      </w:r>
      <w:r>
        <w:t xml:space="preserve"> </w:t>
      </w:r>
      <w:r w:rsidRPr="007E0EC6">
        <w:t>FROM</w:t>
      </w:r>
      <w:r>
        <w:t xml:space="preserve"> </w:t>
      </w:r>
      <w:r w:rsidRPr="007E0EC6">
        <w:t>t2</w:t>
      </w:r>
      <w:r>
        <w:t xml:space="preserve"> </w:t>
      </w:r>
      <w:r w:rsidRPr="007E0EC6">
        <w:t>WHERE</w:t>
      </w:r>
      <w:r>
        <w:t xml:space="preserve"> </w:t>
      </w:r>
      <w:r w:rsidRPr="007E0EC6">
        <w:t>c2</w:t>
      </w:r>
      <w:r>
        <w:t xml:space="preserve"> </w:t>
      </w:r>
      <w:r w:rsidRPr="007E0EC6">
        <w:t>=</w:t>
      </w:r>
      <w:r>
        <w:t xml:space="preserve"> </w:t>
      </w:r>
      <w:r w:rsidRPr="007E0EC6">
        <w:t>fdt.c1</w:t>
      </w:r>
      <w:r>
        <w:t xml:space="preserve"> </w:t>
      </w:r>
      <w:r w:rsidRPr="007E0EC6">
        <w:t>+</w:t>
      </w:r>
      <w:r>
        <w:t xml:space="preserve"> </w:t>
      </w:r>
      <w:r w:rsidRPr="007E0EC6">
        <w:t>10)</w:t>
      </w:r>
    </w:p>
    <w:p w14:paraId="7FBDC3D0" w14:textId="77777777" w:rsidR="00E6302B" w:rsidRPr="007E0EC6" w:rsidRDefault="00E6302B" w:rsidP="00E6302B"/>
    <w:p w14:paraId="2E0E071D" w14:textId="77777777" w:rsidR="00E6302B" w:rsidRPr="007E0EC6" w:rsidRDefault="00E6302B" w:rsidP="00E6302B">
      <w:r w:rsidRPr="007E0EC6">
        <w:t>SELECT</w:t>
      </w:r>
      <w:r>
        <w:t xml:space="preserve"> </w:t>
      </w:r>
      <w:r w:rsidRPr="007E0EC6">
        <w:t>...</w:t>
      </w:r>
      <w:r>
        <w:t xml:space="preserve"> </w:t>
      </w:r>
      <w:r w:rsidRPr="007E0EC6">
        <w:t>FROM</w:t>
      </w:r>
      <w:r>
        <w:t xml:space="preserve"> </w:t>
      </w:r>
      <w:proofErr w:type="spellStart"/>
      <w:r w:rsidRPr="007E0EC6">
        <w:t>fdt</w:t>
      </w:r>
      <w:proofErr w:type="spellEnd"/>
      <w:r>
        <w:t xml:space="preserve"> </w:t>
      </w:r>
      <w:r w:rsidRPr="007E0EC6">
        <w:t>WHERE</w:t>
      </w:r>
      <w:r>
        <w:t xml:space="preserve"> </w:t>
      </w:r>
      <w:r w:rsidRPr="007E0EC6">
        <w:t>c1</w:t>
      </w:r>
      <w:r>
        <w:t xml:space="preserve"> </w:t>
      </w:r>
      <w:r w:rsidRPr="007E0EC6">
        <w:t>BETWEEN</w:t>
      </w:r>
      <w:r>
        <w:t xml:space="preserve"> </w:t>
      </w:r>
      <w:r w:rsidRPr="007E0EC6">
        <w:t>(SELECT</w:t>
      </w:r>
      <w:r>
        <w:t xml:space="preserve"> </w:t>
      </w:r>
      <w:r w:rsidRPr="007E0EC6">
        <w:t>c3</w:t>
      </w:r>
      <w:r>
        <w:t xml:space="preserve"> </w:t>
      </w:r>
      <w:r w:rsidRPr="007E0EC6">
        <w:t>FROM</w:t>
      </w:r>
      <w:r>
        <w:t xml:space="preserve"> </w:t>
      </w:r>
      <w:r w:rsidRPr="007E0EC6">
        <w:t>t2</w:t>
      </w:r>
      <w:r>
        <w:t xml:space="preserve"> </w:t>
      </w:r>
      <w:r w:rsidRPr="007E0EC6">
        <w:t>WHERE</w:t>
      </w:r>
      <w:r>
        <w:t xml:space="preserve"> </w:t>
      </w:r>
      <w:r w:rsidRPr="007E0EC6">
        <w:t>c2</w:t>
      </w:r>
      <w:r>
        <w:t xml:space="preserve"> </w:t>
      </w:r>
      <w:r w:rsidRPr="007E0EC6">
        <w:t>=</w:t>
      </w:r>
      <w:r>
        <w:t xml:space="preserve"> </w:t>
      </w:r>
      <w:r w:rsidRPr="007E0EC6">
        <w:t>fdt.c1</w:t>
      </w:r>
      <w:r>
        <w:t xml:space="preserve"> </w:t>
      </w:r>
      <w:r w:rsidRPr="007E0EC6">
        <w:t>+</w:t>
      </w:r>
      <w:r>
        <w:t xml:space="preserve"> </w:t>
      </w:r>
      <w:r w:rsidRPr="007E0EC6">
        <w:t>10)</w:t>
      </w:r>
      <w:r>
        <w:t xml:space="preserve"> </w:t>
      </w:r>
      <w:r w:rsidRPr="007E0EC6">
        <w:t>AND</w:t>
      </w:r>
      <w:r>
        <w:t xml:space="preserve"> </w:t>
      </w:r>
      <w:r w:rsidRPr="007E0EC6">
        <w:t>100</w:t>
      </w:r>
    </w:p>
    <w:p w14:paraId="6B33A372" w14:textId="77777777" w:rsidR="00E6302B" w:rsidRPr="007E0EC6" w:rsidRDefault="00E6302B" w:rsidP="00E6302B"/>
    <w:p w14:paraId="37124A4B" w14:textId="77777777" w:rsidR="00E6302B" w:rsidRPr="007E0EC6" w:rsidRDefault="00E6302B" w:rsidP="00E6302B">
      <w:r w:rsidRPr="007E0EC6">
        <w:t>SELECT</w:t>
      </w:r>
      <w:r>
        <w:t xml:space="preserve"> </w:t>
      </w:r>
      <w:r w:rsidRPr="007E0EC6">
        <w:t>...</w:t>
      </w:r>
      <w:r>
        <w:t xml:space="preserve"> </w:t>
      </w:r>
      <w:r w:rsidRPr="007E0EC6">
        <w:t>FROM</w:t>
      </w:r>
      <w:r>
        <w:t xml:space="preserve"> </w:t>
      </w:r>
      <w:proofErr w:type="spellStart"/>
      <w:r w:rsidRPr="007E0EC6">
        <w:t>fdt</w:t>
      </w:r>
      <w:proofErr w:type="spellEnd"/>
      <w:r>
        <w:t xml:space="preserve"> </w:t>
      </w:r>
      <w:r w:rsidRPr="007E0EC6">
        <w:t>WHERE</w:t>
      </w:r>
      <w:r>
        <w:t xml:space="preserve"> </w:t>
      </w:r>
      <w:r w:rsidRPr="007E0EC6">
        <w:t>EXISTS</w:t>
      </w:r>
      <w:r>
        <w:t xml:space="preserve"> </w:t>
      </w:r>
      <w:r w:rsidRPr="007E0EC6">
        <w:t>(SELECT</w:t>
      </w:r>
      <w:r>
        <w:t xml:space="preserve"> </w:t>
      </w:r>
      <w:r w:rsidRPr="007E0EC6">
        <w:t>c1</w:t>
      </w:r>
      <w:r>
        <w:t xml:space="preserve"> </w:t>
      </w:r>
      <w:r w:rsidRPr="007E0EC6">
        <w:t>FROM</w:t>
      </w:r>
      <w:r>
        <w:t xml:space="preserve"> </w:t>
      </w:r>
      <w:r w:rsidRPr="007E0EC6">
        <w:t>t2</w:t>
      </w:r>
      <w:r>
        <w:t xml:space="preserve"> </w:t>
      </w:r>
      <w:r w:rsidRPr="007E0EC6">
        <w:t>WHERE</w:t>
      </w:r>
      <w:r>
        <w:t xml:space="preserve"> </w:t>
      </w:r>
      <w:r w:rsidRPr="007E0EC6">
        <w:t>c2</w:t>
      </w:r>
      <w:r>
        <w:t xml:space="preserve"> </w:t>
      </w:r>
      <w:r w:rsidRPr="007E0EC6">
        <w:t>&gt;</w:t>
      </w:r>
      <w:r>
        <w:t xml:space="preserve"> </w:t>
      </w:r>
      <w:r w:rsidRPr="007E0EC6">
        <w:t>fdt.c1)</w:t>
      </w:r>
    </w:p>
    <w:p w14:paraId="53B8FF14" w14:textId="1701408F" w:rsidR="00E6302B" w:rsidRPr="007E0EC6" w:rsidRDefault="00E6302B" w:rsidP="00E6302B">
      <w:proofErr w:type="spellStart"/>
      <w:r w:rsidRPr="007E0EC6">
        <w:t>fdt</w:t>
      </w:r>
      <w:proofErr w:type="spellEnd"/>
      <w:r>
        <w:t xml:space="preserve"> </w:t>
      </w:r>
      <w:r w:rsidRPr="007E0EC6">
        <w:t>is</w:t>
      </w:r>
      <w:r>
        <w:t xml:space="preserve"> </w:t>
      </w:r>
      <w:r w:rsidRPr="007E0EC6">
        <w:t>the</w:t>
      </w:r>
      <w:r>
        <w:t xml:space="preserve"> </w:t>
      </w:r>
      <w:r w:rsidRPr="007E0EC6">
        <w:t>table</w:t>
      </w:r>
      <w:r>
        <w:t xml:space="preserve"> </w:t>
      </w:r>
      <w:r w:rsidRPr="007E0EC6">
        <w:t>derived</w:t>
      </w:r>
      <w:r>
        <w:t xml:space="preserve"> </w:t>
      </w:r>
      <w:r w:rsidRPr="007E0EC6">
        <w:t>in</w:t>
      </w:r>
      <w:r>
        <w:t xml:space="preserve"> </w:t>
      </w:r>
      <w:r w:rsidRPr="007E0EC6">
        <w:t>the</w:t>
      </w:r>
      <w:r>
        <w:t xml:space="preserve"> </w:t>
      </w:r>
      <w:r w:rsidRPr="007E0EC6">
        <w:t>FROM</w:t>
      </w:r>
      <w:r>
        <w:t xml:space="preserve"> </w:t>
      </w:r>
      <w:r w:rsidRPr="007E0EC6">
        <w:t>clause.</w:t>
      </w:r>
      <w:r>
        <w:t xml:space="preserve"> </w:t>
      </w:r>
      <w:r w:rsidRPr="007E0EC6">
        <w:t>Rows</w:t>
      </w:r>
      <w:r>
        <w:t xml:space="preserve"> </w:t>
      </w:r>
      <w:r w:rsidRPr="007E0EC6">
        <w:t>that</w:t>
      </w:r>
      <w:r>
        <w:t xml:space="preserve"> </w:t>
      </w:r>
      <w:r w:rsidRPr="007E0EC6">
        <w:t>do</w:t>
      </w:r>
      <w:r>
        <w:t xml:space="preserve"> </w:t>
      </w:r>
      <w:r w:rsidRPr="007E0EC6">
        <w:t>not</w:t>
      </w:r>
      <w:r>
        <w:t xml:space="preserve"> </w:t>
      </w:r>
      <w:r w:rsidRPr="007E0EC6">
        <w:t>meet</w:t>
      </w:r>
      <w:r>
        <w:t xml:space="preserve"> </w:t>
      </w:r>
      <w:r w:rsidRPr="007E0EC6">
        <w:t>the</w:t>
      </w:r>
      <w:r>
        <w:t xml:space="preserve"> </w:t>
      </w:r>
      <w:r w:rsidRPr="007E0EC6">
        <w:t>search</w:t>
      </w:r>
      <w:r>
        <w:t xml:space="preserve"> </w:t>
      </w:r>
      <w:r w:rsidRPr="007E0EC6">
        <w:t>condition</w:t>
      </w:r>
      <w:r>
        <w:t xml:space="preserve"> </w:t>
      </w:r>
      <w:r w:rsidRPr="007E0EC6">
        <w:t>of</w:t>
      </w:r>
      <w:r>
        <w:t xml:space="preserve"> </w:t>
      </w:r>
      <w:r w:rsidRPr="007E0EC6">
        <w:t>the</w:t>
      </w:r>
      <w:r>
        <w:t xml:space="preserve"> </w:t>
      </w:r>
      <w:r w:rsidRPr="007E0EC6">
        <w:t>WHERE</w:t>
      </w:r>
      <w:r>
        <w:t xml:space="preserve"> </w:t>
      </w:r>
      <w:r w:rsidRPr="007E0EC6">
        <w:t>clause</w:t>
      </w:r>
      <w:r>
        <w:t xml:space="preserve"> </w:t>
      </w:r>
      <w:r w:rsidRPr="007E0EC6">
        <w:t>are</w:t>
      </w:r>
      <w:r>
        <w:t xml:space="preserve"> </w:t>
      </w:r>
      <w:r w:rsidRPr="007E0EC6">
        <w:t>eliminated</w:t>
      </w:r>
      <w:r>
        <w:t xml:space="preserve"> </w:t>
      </w:r>
      <w:r w:rsidRPr="007E0EC6">
        <w:t>from</w:t>
      </w:r>
      <w:r>
        <w:t xml:space="preserve"> </w:t>
      </w:r>
      <w:proofErr w:type="spellStart"/>
      <w:r w:rsidRPr="007E0EC6">
        <w:t>fdt</w:t>
      </w:r>
      <w:proofErr w:type="spellEnd"/>
      <w:r w:rsidRPr="007E0EC6">
        <w:t>.</w:t>
      </w:r>
      <w:r>
        <w:t xml:space="preserve"> </w:t>
      </w:r>
      <w:r w:rsidRPr="007E0EC6">
        <w:t>Notice</w:t>
      </w:r>
      <w:r>
        <w:t xml:space="preserve"> </w:t>
      </w:r>
      <w:r w:rsidRPr="007E0EC6">
        <w:t>the</w:t>
      </w:r>
      <w:r>
        <w:t xml:space="preserve"> </w:t>
      </w:r>
      <w:r w:rsidRPr="007E0EC6">
        <w:t>use</w:t>
      </w:r>
      <w:r>
        <w:t xml:space="preserve"> </w:t>
      </w:r>
      <w:r w:rsidRPr="007E0EC6">
        <w:t>of</w:t>
      </w:r>
      <w:r>
        <w:t xml:space="preserve"> </w:t>
      </w:r>
      <w:r w:rsidRPr="007E0EC6">
        <w:t>scalar</w:t>
      </w:r>
      <w:r>
        <w:t xml:space="preserve"> </w:t>
      </w:r>
      <w:r w:rsidRPr="007E0EC6">
        <w:t>subqueries</w:t>
      </w:r>
      <w:r>
        <w:t xml:space="preserve"> </w:t>
      </w:r>
      <w:r w:rsidRPr="007E0EC6">
        <w:t>as</w:t>
      </w:r>
      <w:r>
        <w:t xml:space="preserve"> </w:t>
      </w:r>
      <w:r w:rsidRPr="007E0EC6">
        <w:t>value</w:t>
      </w:r>
      <w:r>
        <w:t xml:space="preserve"> </w:t>
      </w:r>
      <w:r w:rsidRPr="007E0EC6">
        <w:t>expressions.</w:t>
      </w:r>
      <w:r>
        <w:t xml:space="preserve"> </w:t>
      </w:r>
      <w:r w:rsidRPr="007E0EC6">
        <w:t>Just</w:t>
      </w:r>
      <w:r>
        <w:t xml:space="preserve"> </w:t>
      </w:r>
      <w:r w:rsidRPr="007E0EC6">
        <w:t>like</w:t>
      </w:r>
      <w:r>
        <w:t xml:space="preserve"> </w:t>
      </w:r>
      <w:r w:rsidRPr="007E0EC6">
        <w:t>any</w:t>
      </w:r>
      <w:r>
        <w:t xml:space="preserve"> </w:t>
      </w:r>
      <w:r w:rsidRPr="007E0EC6">
        <w:t>other</w:t>
      </w:r>
      <w:r>
        <w:t xml:space="preserve"> </w:t>
      </w:r>
      <w:r w:rsidRPr="007E0EC6">
        <w:t>query,</w:t>
      </w:r>
      <w:r>
        <w:t xml:space="preserve"> </w:t>
      </w:r>
      <w:r w:rsidRPr="007E0EC6">
        <w:t>the</w:t>
      </w:r>
      <w:r>
        <w:t xml:space="preserve"> </w:t>
      </w:r>
      <w:r w:rsidRPr="007E0EC6">
        <w:t>subqueries</w:t>
      </w:r>
      <w:r>
        <w:t xml:space="preserve"> </w:t>
      </w:r>
      <w:r w:rsidRPr="007E0EC6">
        <w:t>can</w:t>
      </w:r>
      <w:r>
        <w:t xml:space="preserve"> </w:t>
      </w:r>
      <w:r w:rsidRPr="007E0EC6">
        <w:t>employ</w:t>
      </w:r>
      <w:r>
        <w:t xml:space="preserve"> </w:t>
      </w:r>
      <w:r w:rsidRPr="007E0EC6">
        <w:t>complex</w:t>
      </w:r>
      <w:r>
        <w:t xml:space="preserve"> </w:t>
      </w:r>
      <w:r w:rsidRPr="007E0EC6">
        <w:t>table</w:t>
      </w:r>
      <w:r>
        <w:t xml:space="preserve"> </w:t>
      </w:r>
      <w:r w:rsidRPr="007E0EC6">
        <w:t>expressions.</w:t>
      </w:r>
      <w:r>
        <w:t xml:space="preserve"> </w:t>
      </w:r>
      <w:r w:rsidRPr="007E0EC6">
        <w:t>Notice</w:t>
      </w:r>
      <w:r>
        <w:t xml:space="preserve"> </w:t>
      </w:r>
      <w:r w:rsidRPr="007E0EC6">
        <w:t>also</w:t>
      </w:r>
      <w:r>
        <w:t xml:space="preserve"> </w:t>
      </w:r>
      <w:r w:rsidRPr="007E0EC6">
        <w:t>how</w:t>
      </w:r>
      <w:r>
        <w:t xml:space="preserve"> </w:t>
      </w:r>
      <w:proofErr w:type="spellStart"/>
      <w:r w:rsidRPr="007E0EC6">
        <w:t>fdt</w:t>
      </w:r>
      <w:proofErr w:type="spellEnd"/>
      <w:r>
        <w:t xml:space="preserve"> </w:t>
      </w:r>
      <w:r w:rsidRPr="007E0EC6">
        <w:t>is</w:t>
      </w:r>
      <w:r>
        <w:t xml:space="preserve"> </w:t>
      </w:r>
      <w:r w:rsidRPr="007E0EC6">
        <w:t>referenced</w:t>
      </w:r>
      <w:r>
        <w:t xml:space="preserve"> </w:t>
      </w:r>
      <w:r w:rsidRPr="007E0EC6">
        <w:t>in</w:t>
      </w:r>
      <w:r>
        <w:t xml:space="preserve"> </w:t>
      </w:r>
      <w:r w:rsidRPr="007E0EC6">
        <w:t>the</w:t>
      </w:r>
      <w:r>
        <w:t xml:space="preserve"> </w:t>
      </w:r>
      <w:r w:rsidRPr="007E0EC6">
        <w:t>subqueries.</w:t>
      </w:r>
      <w:r>
        <w:t xml:space="preserve"> </w:t>
      </w:r>
      <w:r w:rsidRPr="007E0EC6">
        <w:t>Qualifying</w:t>
      </w:r>
      <w:r>
        <w:t xml:space="preserve"> </w:t>
      </w:r>
      <w:r w:rsidRPr="007E0EC6">
        <w:t>c1</w:t>
      </w:r>
      <w:r>
        <w:t xml:space="preserve"> </w:t>
      </w:r>
      <w:r w:rsidRPr="007E0EC6">
        <w:t>as</w:t>
      </w:r>
      <w:r>
        <w:t xml:space="preserve"> </w:t>
      </w:r>
      <w:r w:rsidRPr="007E0EC6">
        <w:t>fdt.c1</w:t>
      </w:r>
      <w:r>
        <w:t xml:space="preserve"> </w:t>
      </w:r>
      <w:r w:rsidRPr="007E0EC6">
        <w:t>is</w:t>
      </w:r>
      <w:r>
        <w:t xml:space="preserve"> </w:t>
      </w:r>
      <w:r w:rsidRPr="007E0EC6">
        <w:t>only</w:t>
      </w:r>
      <w:r>
        <w:t xml:space="preserve"> </w:t>
      </w:r>
      <w:r w:rsidRPr="007E0EC6">
        <w:t>necessary</w:t>
      </w:r>
      <w:r>
        <w:t xml:space="preserve"> </w:t>
      </w:r>
      <w:r w:rsidRPr="007E0EC6">
        <w:t>if</w:t>
      </w:r>
      <w:r>
        <w:t xml:space="preserve"> </w:t>
      </w:r>
      <w:r w:rsidRPr="007E0EC6">
        <w:t>c1</w:t>
      </w:r>
      <w:r>
        <w:t xml:space="preserve"> </w:t>
      </w:r>
      <w:r w:rsidRPr="007E0EC6">
        <w:t>is</w:t>
      </w:r>
      <w:r>
        <w:t xml:space="preserve"> </w:t>
      </w:r>
      <w:r w:rsidRPr="007E0EC6">
        <w:t>also</w:t>
      </w:r>
      <w:r>
        <w:t xml:space="preserve"> </w:t>
      </w:r>
      <w:r w:rsidRPr="007E0EC6">
        <w:t>the</w:t>
      </w:r>
      <w:r>
        <w:t xml:space="preserve"> </w:t>
      </w:r>
      <w:r w:rsidRPr="007E0EC6">
        <w:t>name</w:t>
      </w:r>
      <w:r>
        <w:t xml:space="preserve"> </w:t>
      </w:r>
      <w:r w:rsidRPr="007E0EC6">
        <w:t>of</w:t>
      </w:r>
      <w:r>
        <w:t xml:space="preserve"> </w:t>
      </w:r>
      <w:r w:rsidRPr="007E0EC6">
        <w:t>a</w:t>
      </w:r>
      <w:r>
        <w:t xml:space="preserve"> </w:t>
      </w:r>
      <w:r w:rsidRPr="007E0EC6">
        <w:t>column</w:t>
      </w:r>
      <w:r>
        <w:t xml:space="preserve"> </w:t>
      </w:r>
      <w:r w:rsidRPr="007E0EC6">
        <w:t>in</w:t>
      </w:r>
      <w:r>
        <w:t xml:space="preserve"> </w:t>
      </w:r>
      <w:r w:rsidRPr="007E0EC6">
        <w:t>the</w:t>
      </w:r>
      <w:r>
        <w:t xml:space="preserve"> </w:t>
      </w:r>
      <w:r w:rsidRPr="007E0EC6">
        <w:t>derived</w:t>
      </w:r>
      <w:r>
        <w:t xml:space="preserve"> </w:t>
      </w:r>
      <w:r w:rsidRPr="007E0EC6">
        <w:t>input</w:t>
      </w:r>
      <w:r>
        <w:t xml:space="preserve"> </w:t>
      </w:r>
      <w:r w:rsidRPr="007E0EC6">
        <w:t>table</w:t>
      </w:r>
      <w:r>
        <w:t xml:space="preserve"> </w:t>
      </w:r>
      <w:r w:rsidRPr="007E0EC6">
        <w:t>of</w:t>
      </w:r>
      <w:r>
        <w:t xml:space="preserve"> </w:t>
      </w:r>
      <w:r w:rsidRPr="007E0EC6">
        <w:t>the</w:t>
      </w:r>
      <w:r>
        <w:t xml:space="preserve"> </w:t>
      </w:r>
      <w:r w:rsidRPr="007E0EC6">
        <w:t>subquery.</w:t>
      </w:r>
      <w:r>
        <w:t xml:space="preserve"> </w:t>
      </w:r>
      <w:r w:rsidRPr="007E0EC6">
        <w:t>But</w:t>
      </w:r>
      <w:r>
        <w:t xml:space="preserve"> </w:t>
      </w:r>
      <w:r w:rsidRPr="007E0EC6">
        <w:t>qualifying</w:t>
      </w:r>
      <w:r>
        <w:t xml:space="preserve"> </w:t>
      </w:r>
      <w:r w:rsidRPr="007E0EC6">
        <w:t>the</w:t>
      </w:r>
      <w:r>
        <w:t xml:space="preserve"> </w:t>
      </w:r>
      <w:r w:rsidRPr="007E0EC6">
        <w:t>column</w:t>
      </w:r>
      <w:r>
        <w:t xml:space="preserve"> </w:t>
      </w:r>
      <w:r w:rsidRPr="007E0EC6">
        <w:t>name</w:t>
      </w:r>
      <w:r>
        <w:t xml:space="preserve"> </w:t>
      </w:r>
      <w:r w:rsidRPr="007E0EC6">
        <w:t>adds</w:t>
      </w:r>
      <w:r>
        <w:t xml:space="preserve"> </w:t>
      </w:r>
      <w:r w:rsidRPr="007E0EC6">
        <w:t>clarity</w:t>
      </w:r>
      <w:r>
        <w:t xml:space="preserve"> </w:t>
      </w:r>
      <w:r w:rsidRPr="007E0EC6">
        <w:t>even</w:t>
      </w:r>
      <w:r>
        <w:t xml:space="preserve"> </w:t>
      </w:r>
      <w:r w:rsidRPr="007E0EC6">
        <w:t>when</w:t>
      </w:r>
      <w:r>
        <w:t xml:space="preserve"> </w:t>
      </w:r>
      <w:r w:rsidRPr="007E0EC6">
        <w:t>it</w:t>
      </w:r>
      <w:r>
        <w:t xml:space="preserve"> </w:t>
      </w:r>
      <w:r w:rsidRPr="007E0EC6">
        <w:t>is</w:t>
      </w:r>
      <w:r>
        <w:t xml:space="preserve"> </w:t>
      </w:r>
      <w:r w:rsidRPr="007E0EC6">
        <w:t>not</w:t>
      </w:r>
      <w:r>
        <w:t xml:space="preserve"> </w:t>
      </w:r>
      <w:r w:rsidRPr="007E0EC6">
        <w:t>needed.</w:t>
      </w:r>
      <w:r>
        <w:t xml:space="preserve"> </w:t>
      </w:r>
      <w:r w:rsidRPr="007E0EC6">
        <w:t>This</w:t>
      </w:r>
      <w:r>
        <w:t xml:space="preserve"> </w:t>
      </w:r>
      <w:r w:rsidRPr="007E0EC6">
        <w:t>example</w:t>
      </w:r>
      <w:r>
        <w:t xml:space="preserve"> </w:t>
      </w:r>
      <w:r w:rsidRPr="007E0EC6">
        <w:t>shows</w:t>
      </w:r>
      <w:r>
        <w:t xml:space="preserve"> </w:t>
      </w:r>
      <w:r w:rsidRPr="007E0EC6">
        <w:t>how</w:t>
      </w:r>
      <w:r>
        <w:t xml:space="preserve"> </w:t>
      </w:r>
      <w:r w:rsidRPr="007E0EC6">
        <w:t>the</w:t>
      </w:r>
      <w:r>
        <w:t xml:space="preserve"> </w:t>
      </w:r>
      <w:r w:rsidRPr="007E0EC6">
        <w:t>column</w:t>
      </w:r>
      <w:r>
        <w:t xml:space="preserve"> </w:t>
      </w:r>
      <w:r w:rsidRPr="007E0EC6">
        <w:t>naming</w:t>
      </w:r>
      <w:r>
        <w:t xml:space="preserve"> </w:t>
      </w:r>
      <w:r w:rsidRPr="007E0EC6">
        <w:t>scope</w:t>
      </w:r>
      <w:r>
        <w:t xml:space="preserve"> </w:t>
      </w:r>
      <w:r w:rsidRPr="007E0EC6">
        <w:t>of</w:t>
      </w:r>
      <w:r>
        <w:t xml:space="preserve"> </w:t>
      </w:r>
      <w:r w:rsidRPr="007E0EC6">
        <w:t>an</w:t>
      </w:r>
      <w:r>
        <w:t xml:space="preserve"> </w:t>
      </w:r>
      <w:r w:rsidRPr="007E0EC6">
        <w:t>outer</w:t>
      </w:r>
      <w:r>
        <w:t xml:space="preserve"> </w:t>
      </w:r>
      <w:r w:rsidRPr="007E0EC6">
        <w:t>query</w:t>
      </w:r>
      <w:r>
        <w:t xml:space="preserve"> </w:t>
      </w:r>
      <w:r w:rsidRPr="007E0EC6">
        <w:t>extends</w:t>
      </w:r>
      <w:r>
        <w:t xml:space="preserve"> </w:t>
      </w:r>
      <w:r w:rsidRPr="007E0EC6">
        <w:t>into</w:t>
      </w:r>
      <w:r>
        <w:t xml:space="preserve"> </w:t>
      </w:r>
      <w:r w:rsidRPr="007E0EC6">
        <w:t>its</w:t>
      </w:r>
      <w:r>
        <w:t xml:space="preserve"> </w:t>
      </w:r>
      <w:r w:rsidRPr="007E0EC6">
        <w:t>inner</w:t>
      </w:r>
      <w:r>
        <w:t xml:space="preserve"> </w:t>
      </w:r>
      <w:r w:rsidRPr="007E0EC6">
        <w:t>queries</w:t>
      </w:r>
      <w:r w:rsidR="00A210A2">
        <w:t xml:space="preserve"> [then why LATERAL?]</w:t>
      </w:r>
      <w:r w:rsidRPr="007E0EC6">
        <w:t>.</w:t>
      </w:r>
    </w:p>
    <w:p w14:paraId="7B1E8851" w14:textId="77777777" w:rsidR="00E6302B" w:rsidRPr="007E0EC6" w:rsidRDefault="00E6302B" w:rsidP="00E6302B">
      <w:pPr>
        <w:pStyle w:val="Heading2"/>
      </w:pPr>
      <w:bookmarkStart w:id="36" w:name="_Toc22831020"/>
      <w:r w:rsidRPr="007E0EC6">
        <w:t>7.2.3.</w:t>
      </w:r>
      <w:r>
        <w:t xml:space="preserve"> </w:t>
      </w:r>
      <w:r w:rsidRPr="007E0EC6">
        <w:t>The</w:t>
      </w:r>
      <w:r>
        <w:t xml:space="preserve"> </w:t>
      </w:r>
      <w:r w:rsidRPr="007E0EC6">
        <w:t>GROUP</w:t>
      </w:r>
      <w:r>
        <w:t xml:space="preserve"> </w:t>
      </w:r>
      <w:r w:rsidRPr="007E0EC6">
        <w:t>BY</w:t>
      </w:r>
      <w:r>
        <w:t xml:space="preserve"> </w:t>
      </w:r>
      <w:r w:rsidRPr="007E0EC6">
        <w:t>and</w:t>
      </w:r>
      <w:r>
        <w:t xml:space="preserve"> </w:t>
      </w:r>
      <w:r w:rsidRPr="007E0EC6">
        <w:t>HAVING</w:t>
      </w:r>
      <w:r>
        <w:t xml:space="preserve"> </w:t>
      </w:r>
      <w:r w:rsidRPr="007E0EC6">
        <w:t>Clauses</w:t>
      </w:r>
      <w:bookmarkEnd w:id="36"/>
    </w:p>
    <w:p w14:paraId="5D607466" w14:textId="77777777" w:rsidR="00E6302B" w:rsidRPr="007E0EC6" w:rsidRDefault="00E6302B" w:rsidP="00E6302B">
      <w:bookmarkStart w:id="37" w:name="id-1.5.6.6.7.2"/>
      <w:bookmarkStart w:id="38" w:name="id-1.5.6.6.7.3"/>
      <w:bookmarkEnd w:id="37"/>
      <w:bookmarkEnd w:id="38"/>
      <w:r w:rsidRPr="007E0EC6">
        <w:t>After</w:t>
      </w:r>
      <w:r>
        <w:t xml:space="preserve"> </w:t>
      </w:r>
      <w:r w:rsidRPr="007E0EC6">
        <w:t>passing</w:t>
      </w:r>
      <w:r>
        <w:t xml:space="preserve"> </w:t>
      </w:r>
      <w:r w:rsidRPr="007E0EC6">
        <w:t>the</w:t>
      </w:r>
      <w:r>
        <w:t xml:space="preserve"> </w:t>
      </w:r>
      <w:r w:rsidRPr="007E0EC6">
        <w:t>WHERE</w:t>
      </w:r>
      <w:r>
        <w:t xml:space="preserve"> </w:t>
      </w:r>
      <w:r w:rsidRPr="007E0EC6">
        <w:t>filter,</w:t>
      </w:r>
      <w:r>
        <w:t xml:space="preserve"> </w:t>
      </w:r>
      <w:r w:rsidRPr="007E0EC6">
        <w:t>the</w:t>
      </w:r>
      <w:r>
        <w:t xml:space="preserve"> </w:t>
      </w:r>
      <w:r w:rsidRPr="007E0EC6">
        <w:t>derived</w:t>
      </w:r>
      <w:r>
        <w:t xml:space="preserve"> </w:t>
      </w:r>
      <w:r w:rsidRPr="007E0EC6">
        <w:t>input</w:t>
      </w:r>
      <w:r>
        <w:t xml:space="preserve"> </w:t>
      </w:r>
      <w:r w:rsidRPr="007E0EC6">
        <w:t>table</w:t>
      </w:r>
      <w:r>
        <w:t xml:space="preserve"> </w:t>
      </w:r>
      <w:r w:rsidRPr="007E0EC6">
        <w:t>might</w:t>
      </w:r>
      <w:r>
        <w:t xml:space="preserve"> </w:t>
      </w:r>
      <w:r w:rsidRPr="007E0EC6">
        <w:t>be</w:t>
      </w:r>
      <w:r>
        <w:t xml:space="preserve"> </w:t>
      </w:r>
      <w:r w:rsidRPr="007E0EC6">
        <w:t>subject</w:t>
      </w:r>
      <w:r>
        <w:t xml:space="preserve"> </w:t>
      </w:r>
      <w:r w:rsidRPr="007E0EC6">
        <w:t>to</w:t>
      </w:r>
      <w:r>
        <w:t xml:space="preserve"> </w:t>
      </w:r>
      <w:r w:rsidRPr="007E0EC6">
        <w:t>grouping,</w:t>
      </w:r>
      <w:r>
        <w:t xml:space="preserve"> </w:t>
      </w:r>
      <w:r w:rsidRPr="007E0EC6">
        <w:t>using</w:t>
      </w:r>
      <w:r>
        <w:t xml:space="preserve"> </w:t>
      </w:r>
      <w:r w:rsidRPr="007E0EC6">
        <w:t>the</w:t>
      </w:r>
      <w:r>
        <w:t xml:space="preserve"> </w:t>
      </w:r>
      <w:r w:rsidRPr="007E0EC6">
        <w:t>GROUP</w:t>
      </w:r>
      <w:r>
        <w:t xml:space="preserve"> </w:t>
      </w:r>
      <w:r w:rsidRPr="007E0EC6">
        <w:t>BY</w:t>
      </w:r>
      <w:r>
        <w:t xml:space="preserve"> </w:t>
      </w:r>
      <w:r w:rsidRPr="007E0EC6">
        <w:t>clause,</w:t>
      </w:r>
      <w:r>
        <w:t xml:space="preserve"> </w:t>
      </w:r>
      <w:r w:rsidRPr="007E0EC6">
        <w:t>and</w:t>
      </w:r>
      <w:r>
        <w:t xml:space="preserve"> </w:t>
      </w:r>
      <w:r w:rsidRPr="007E0EC6">
        <w:t>elimination</w:t>
      </w:r>
      <w:r>
        <w:t xml:space="preserve"> </w:t>
      </w:r>
      <w:r w:rsidRPr="007E0EC6">
        <w:t>of</w:t>
      </w:r>
      <w:r>
        <w:t xml:space="preserve"> </w:t>
      </w:r>
      <w:r w:rsidRPr="007E0EC6">
        <w:t>group</w:t>
      </w:r>
      <w:r>
        <w:t xml:space="preserve"> </w:t>
      </w:r>
      <w:r w:rsidRPr="007E0EC6">
        <w:t>rows</w:t>
      </w:r>
      <w:r>
        <w:t xml:space="preserve"> </w:t>
      </w:r>
      <w:r w:rsidRPr="007E0EC6">
        <w:t>using</w:t>
      </w:r>
      <w:r>
        <w:t xml:space="preserve"> </w:t>
      </w:r>
      <w:r w:rsidRPr="007E0EC6">
        <w:t>the</w:t>
      </w:r>
      <w:r>
        <w:t xml:space="preserve"> </w:t>
      </w:r>
      <w:r w:rsidRPr="007E0EC6">
        <w:t>HAVING</w:t>
      </w:r>
      <w:r>
        <w:t xml:space="preserve"> </w:t>
      </w:r>
      <w:r w:rsidRPr="007E0EC6">
        <w:t>clause.</w:t>
      </w:r>
    </w:p>
    <w:p w14:paraId="585E5953" w14:textId="77777777" w:rsidR="00E6302B" w:rsidRPr="007E0EC6" w:rsidRDefault="00E6302B" w:rsidP="00E6302B">
      <w:r w:rsidRPr="007E0EC6">
        <w:t>SELECT</w:t>
      </w:r>
      <w:r>
        <w:t xml:space="preserve"> </w:t>
      </w:r>
      <w:proofErr w:type="spellStart"/>
      <w:r w:rsidRPr="007E0EC6">
        <w:rPr>
          <w:b/>
          <w:bCs/>
          <w:i/>
          <w:iCs/>
        </w:rPr>
        <w:t>select_list</w:t>
      </w:r>
      <w:proofErr w:type="spellEnd"/>
    </w:p>
    <w:p w14:paraId="3695B10D" w14:textId="77777777" w:rsidR="00E6302B" w:rsidRPr="007E0EC6" w:rsidRDefault="00E6302B" w:rsidP="00E6302B">
      <w:r>
        <w:t xml:space="preserve">    </w:t>
      </w:r>
      <w:r w:rsidRPr="007E0EC6">
        <w:t>FROM</w:t>
      </w:r>
      <w:r>
        <w:t xml:space="preserve"> </w:t>
      </w:r>
      <w:r w:rsidRPr="007E0EC6">
        <w:t>...</w:t>
      </w:r>
    </w:p>
    <w:p w14:paraId="27B608C8" w14:textId="77777777" w:rsidR="00E6302B" w:rsidRPr="007E0EC6" w:rsidRDefault="00E6302B" w:rsidP="00E6302B">
      <w:r>
        <w:t xml:space="preserve">    </w:t>
      </w:r>
      <w:r w:rsidRPr="007E0EC6">
        <w:t>[WHERE</w:t>
      </w:r>
      <w:r>
        <w:t xml:space="preserve"> </w:t>
      </w:r>
      <w:r w:rsidRPr="007E0EC6">
        <w:t>...]</w:t>
      </w:r>
    </w:p>
    <w:p w14:paraId="0D7B97F5" w14:textId="77777777" w:rsidR="00E6302B" w:rsidRPr="007E0EC6" w:rsidRDefault="00E6302B" w:rsidP="00E6302B">
      <w:r>
        <w:t xml:space="preserve">    </w:t>
      </w:r>
      <w:r w:rsidRPr="007E0EC6">
        <w:t>GROUP</w:t>
      </w:r>
      <w:r>
        <w:t xml:space="preserve"> </w:t>
      </w:r>
      <w:r w:rsidRPr="007E0EC6">
        <w:t>BY</w:t>
      </w:r>
      <w:r>
        <w:t xml:space="preserve"> </w:t>
      </w:r>
      <w:proofErr w:type="spellStart"/>
      <w:r w:rsidRPr="007E0EC6">
        <w:rPr>
          <w:b/>
          <w:bCs/>
          <w:i/>
          <w:iCs/>
        </w:rPr>
        <w:t>grouping_column_reference</w:t>
      </w:r>
      <w:proofErr w:type="spellEnd"/>
      <w:r>
        <w:t xml:space="preserve"> </w:t>
      </w:r>
      <w:r w:rsidRPr="007E0EC6">
        <w:t>[,</w:t>
      </w:r>
      <w:r>
        <w:t xml:space="preserve"> </w:t>
      </w:r>
      <w:proofErr w:type="spellStart"/>
      <w:r w:rsidRPr="007E0EC6">
        <w:rPr>
          <w:b/>
          <w:bCs/>
          <w:i/>
          <w:iCs/>
        </w:rPr>
        <w:t>grouping_column_</w:t>
      </w:r>
      <w:proofErr w:type="gramStart"/>
      <w:r w:rsidRPr="007E0EC6">
        <w:rPr>
          <w:b/>
          <w:bCs/>
          <w:i/>
          <w:iCs/>
        </w:rPr>
        <w:t>reference</w:t>
      </w:r>
      <w:proofErr w:type="spellEnd"/>
      <w:r w:rsidRPr="007E0EC6">
        <w:t>]...</w:t>
      </w:r>
      <w:proofErr w:type="gramEnd"/>
    </w:p>
    <w:p w14:paraId="5981476D" w14:textId="77777777" w:rsidR="00E6302B" w:rsidRPr="007E0EC6" w:rsidRDefault="00E6302B" w:rsidP="00E6302B">
      <w:r w:rsidRPr="007E0EC6">
        <w:t>The</w:t>
      </w:r>
      <w:r>
        <w:t xml:space="preserve"> </w:t>
      </w:r>
      <w:hyperlink r:id="rId21" w:anchor="SQL-GROUPBY" w:tooltip="GROUP BY Clause" w:history="1">
        <w:r w:rsidRPr="007E0EC6">
          <w:rPr>
            <w:rStyle w:val="Hyperlink"/>
          </w:rPr>
          <w:t>GROUP</w:t>
        </w:r>
        <w:r>
          <w:rPr>
            <w:rStyle w:val="Hyperlink"/>
          </w:rPr>
          <w:t xml:space="preserve"> </w:t>
        </w:r>
        <w:r w:rsidRPr="007E0EC6">
          <w:rPr>
            <w:rStyle w:val="Hyperlink"/>
          </w:rPr>
          <w:t>BY</w:t>
        </w:r>
        <w:r>
          <w:rPr>
            <w:rStyle w:val="Hyperlink"/>
            <w:b/>
            <w:bCs/>
          </w:rPr>
          <w:t xml:space="preserve"> </w:t>
        </w:r>
        <w:r w:rsidRPr="007E0EC6">
          <w:rPr>
            <w:rStyle w:val="Hyperlink"/>
            <w:b/>
            <w:bCs/>
          </w:rPr>
          <w:t>Clause</w:t>
        </w:r>
      </w:hyperlink>
      <w:r>
        <w:t xml:space="preserve"> </w:t>
      </w:r>
      <w:r w:rsidRPr="007E0EC6">
        <w:t>is</w:t>
      </w:r>
      <w:r>
        <w:t xml:space="preserve"> </w:t>
      </w:r>
      <w:r w:rsidRPr="007E0EC6">
        <w:t>used</w:t>
      </w:r>
      <w:r>
        <w:t xml:space="preserve"> </w:t>
      </w:r>
      <w:r w:rsidRPr="007E0EC6">
        <w:t>to</w:t>
      </w:r>
      <w:r>
        <w:t xml:space="preserve"> </w:t>
      </w:r>
      <w:r w:rsidRPr="007E0EC6">
        <w:t>group</w:t>
      </w:r>
      <w:r>
        <w:t xml:space="preserve"> </w:t>
      </w:r>
      <w:r w:rsidRPr="007E0EC6">
        <w:t>together</w:t>
      </w:r>
      <w:r>
        <w:t xml:space="preserve"> </w:t>
      </w:r>
      <w:r w:rsidRPr="007E0EC6">
        <w:t>those</w:t>
      </w:r>
      <w:r>
        <w:t xml:space="preserve"> </w:t>
      </w:r>
      <w:r w:rsidRPr="007E0EC6">
        <w:t>rows</w:t>
      </w:r>
      <w:r>
        <w:t xml:space="preserve"> </w:t>
      </w:r>
      <w:r w:rsidRPr="007E0EC6">
        <w:t>in</w:t>
      </w:r>
      <w:r>
        <w:t xml:space="preserve"> </w:t>
      </w:r>
      <w:r w:rsidRPr="007E0EC6">
        <w:t>a</w:t>
      </w:r>
      <w:r>
        <w:t xml:space="preserve"> </w:t>
      </w:r>
      <w:r w:rsidRPr="007E0EC6">
        <w:t>table</w:t>
      </w:r>
      <w:r>
        <w:t xml:space="preserve"> </w:t>
      </w:r>
      <w:r w:rsidRPr="007E0EC6">
        <w:t>that</w:t>
      </w:r>
      <w:r>
        <w:t xml:space="preserve"> </w:t>
      </w:r>
      <w:r w:rsidRPr="007E0EC6">
        <w:t>have</w:t>
      </w:r>
      <w:r>
        <w:t xml:space="preserve"> </w:t>
      </w:r>
      <w:r w:rsidRPr="007E0EC6">
        <w:t>the</w:t>
      </w:r>
      <w:r>
        <w:t xml:space="preserve"> </w:t>
      </w:r>
      <w:r w:rsidRPr="007E0EC6">
        <w:t>same</w:t>
      </w:r>
      <w:r>
        <w:t xml:space="preserve"> </w:t>
      </w:r>
      <w:r w:rsidRPr="007E0EC6">
        <w:t>values</w:t>
      </w:r>
      <w:r>
        <w:t xml:space="preserve"> </w:t>
      </w:r>
      <w:r w:rsidRPr="007E0EC6">
        <w:t>in</w:t>
      </w:r>
      <w:r>
        <w:t xml:space="preserve"> </w:t>
      </w:r>
      <w:r w:rsidRPr="007E0EC6">
        <w:t>all</w:t>
      </w:r>
      <w:r>
        <w:t xml:space="preserve"> </w:t>
      </w:r>
      <w:r w:rsidRPr="007E0EC6">
        <w:t>the</w:t>
      </w:r>
      <w:r>
        <w:t xml:space="preserve"> </w:t>
      </w:r>
      <w:r w:rsidRPr="007E0EC6">
        <w:t>columns</w:t>
      </w:r>
      <w:r>
        <w:t xml:space="preserve"> </w:t>
      </w:r>
      <w:r w:rsidRPr="007E0EC6">
        <w:t>listed.</w:t>
      </w:r>
      <w:r>
        <w:t xml:space="preserve"> </w:t>
      </w:r>
      <w:r w:rsidRPr="007E0EC6">
        <w:t>The</w:t>
      </w:r>
      <w:r>
        <w:t xml:space="preserve"> </w:t>
      </w:r>
      <w:r w:rsidRPr="007E0EC6">
        <w:t>order</w:t>
      </w:r>
      <w:r>
        <w:t xml:space="preserve"> </w:t>
      </w:r>
      <w:r w:rsidRPr="007E0EC6">
        <w:t>in</w:t>
      </w:r>
      <w:r>
        <w:t xml:space="preserve"> </w:t>
      </w:r>
      <w:r w:rsidRPr="007E0EC6">
        <w:t>which</w:t>
      </w:r>
      <w:r>
        <w:t xml:space="preserve"> </w:t>
      </w:r>
      <w:r w:rsidRPr="007E0EC6">
        <w:t>the</w:t>
      </w:r>
      <w:r>
        <w:t xml:space="preserve"> </w:t>
      </w:r>
      <w:r w:rsidRPr="007E0EC6">
        <w:t>columns</w:t>
      </w:r>
      <w:r>
        <w:t xml:space="preserve"> </w:t>
      </w:r>
      <w:r w:rsidRPr="007E0EC6">
        <w:t>are</w:t>
      </w:r>
      <w:r>
        <w:t xml:space="preserve"> </w:t>
      </w:r>
      <w:r w:rsidRPr="007E0EC6">
        <w:t>listed</w:t>
      </w:r>
      <w:r>
        <w:t xml:space="preserve"> </w:t>
      </w:r>
      <w:r w:rsidRPr="007E0EC6">
        <w:t>does</w:t>
      </w:r>
      <w:r>
        <w:t xml:space="preserve"> </w:t>
      </w:r>
      <w:r w:rsidRPr="007E0EC6">
        <w:t>not</w:t>
      </w:r>
      <w:r>
        <w:t xml:space="preserve"> </w:t>
      </w:r>
      <w:r w:rsidRPr="007E0EC6">
        <w:t>matter.</w:t>
      </w:r>
      <w:r>
        <w:t xml:space="preserve"> </w:t>
      </w:r>
      <w:r w:rsidRPr="007E0EC6">
        <w:t>The</w:t>
      </w:r>
      <w:r>
        <w:t xml:space="preserve"> </w:t>
      </w:r>
      <w:r w:rsidRPr="007E0EC6">
        <w:t>effect</w:t>
      </w:r>
      <w:r>
        <w:t xml:space="preserve"> </w:t>
      </w:r>
      <w:r w:rsidRPr="007E0EC6">
        <w:t>is</w:t>
      </w:r>
      <w:r>
        <w:t xml:space="preserve"> </w:t>
      </w:r>
      <w:r w:rsidRPr="007E0EC6">
        <w:t>to</w:t>
      </w:r>
      <w:r>
        <w:t xml:space="preserve"> </w:t>
      </w:r>
      <w:r w:rsidRPr="007E0EC6">
        <w:lastRenderedPageBreak/>
        <w:t>combine</w:t>
      </w:r>
      <w:r>
        <w:t xml:space="preserve"> </w:t>
      </w:r>
      <w:r w:rsidRPr="007E0EC6">
        <w:t>each</w:t>
      </w:r>
      <w:r>
        <w:t xml:space="preserve"> </w:t>
      </w:r>
      <w:r w:rsidRPr="007E0EC6">
        <w:t>set</w:t>
      </w:r>
      <w:r>
        <w:t xml:space="preserve"> </w:t>
      </w:r>
      <w:r w:rsidRPr="007E0EC6">
        <w:t>of</w:t>
      </w:r>
      <w:r>
        <w:t xml:space="preserve"> </w:t>
      </w:r>
      <w:r w:rsidRPr="007E0EC6">
        <w:t>rows</w:t>
      </w:r>
      <w:r>
        <w:t xml:space="preserve"> </w:t>
      </w:r>
      <w:r w:rsidRPr="007E0EC6">
        <w:t>having</w:t>
      </w:r>
      <w:r>
        <w:t xml:space="preserve"> </w:t>
      </w:r>
      <w:r w:rsidRPr="007E0EC6">
        <w:t>common</w:t>
      </w:r>
      <w:r>
        <w:t xml:space="preserve"> </w:t>
      </w:r>
      <w:r w:rsidRPr="007E0EC6">
        <w:t>values</w:t>
      </w:r>
      <w:r>
        <w:t xml:space="preserve"> </w:t>
      </w:r>
      <w:r w:rsidRPr="007E0EC6">
        <w:t>into</w:t>
      </w:r>
      <w:r>
        <w:t xml:space="preserve"> </w:t>
      </w:r>
      <w:r w:rsidRPr="007E0EC6">
        <w:t>one</w:t>
      </w:r>
      <w:r>
        <w:t xml:space="preserve"> </w:t>
      </w:r>
      <w:r w:rsidRPr="007E0EC6">
        <w:t>group</w:t>
      </w:r>
      <w:r>
        <w:t xml:space="preserve"> </w:t>
      </w:r>
      <w:r w:rsidRPr="007E0EC6">
        <w:t>row</w:t>
      </w:r>
      <w:r>
        <w:t xml:space="preserve"> </w:t>
      </w:r>
      <w:r w:rsidRPr="007E0EC6">
        <w:t>that</w:t>
      </w:r>
      <w:r>
        <w:t xml:space="preserve"> </w:t>
      </w:r>
      <w:r w:rsidRPr="007E0EC6">
        <w:t>represents</w:t>
      </w:r>
      <w:r>
        <w:t xml:space="preserve"> </w:t>
      </w:r>
      <w:r w:rsidRPr="007E0EC6">
        <w:t>all</w:t>
      </w:r>
      <w:r>
        <w:t xml:space="preserve"> </w:t>
      </w:r>
      <w:r w:rsidRPr="007E0EC6">
        <w:t>rows</w:t>
      </w:r>
      <w:r>
        <w:t xml:space="preserve"> </w:t>
      </w:r>
      <w:r w:rsidRPr="007E0EC6">
        <w:t>in</w:t>
      </w:r>
      <w:r>
        <w:t xml:space="preserve"> </w:t>
      </w:r>
      <w:r w:rsidRPr="007E0EC6">
        <w:t>the</w:t>
      </w:r>
      <w:r>
        <w:t xml:space="preserve"> </w:t>
      </w:r>
      <w:r w:rsidRPr="007E0EC6">
        <w:t>group.</w:t>
      </w:r>
      <w:r>
        <w:t xml:space="preserve"> </w:t>
      </w:r>
      <w:r w:rsidRPr="007E0EC6">
        <w:t>This</w:t>
      </w:r>
      <w:r>
        <w:t xml:space="preserve"> </w:t>
      </w:r>
      <w:r w:rsidRPr="007E0EC6">
        <w:t>is</w:t>
      </w:r>
      <w:r>
        <w:t xml:space="preserve"> </w:t>
      </w:r>
      <w:r w:rsidRPr="007E0EC6">
        <w:t>done</w:t>
      </w:r>
      <w:r>
        <w:t xml:space="preserve"> </w:t>
      </w:r>
      <w:r w:rsidRPr="007E0EC6">
        <w:t>to</w:t>
      </w:r>
      <w:r>
        <w:t xml:space="preserve"> </w:t>
      </w:r>
      <w:r w:rsidRPr="007E0EC6">
        <w:t>eliminate</w:t>
      </w:r>
      <w:r>
        <w:t xml:space="preserve"> </w:t>
      </w:r>
      <w:r w:rsidRPr="007E0EC6">
        <w:t>redundancy</w:t>
      </w:r>
      <w:r>
        <w:t xml:space="preserve"> </w:t>
      </w:r>
      <w:r w:rsidRPr="007E0EC6">
        <w:t>in</w:t>
      </w:r>
      <w:r>
        <w:t xml:space="preserve"> </w:t>
      </w:r>
      <w:r w:rsidRPr="007E0EC6">
        <w:t>the</w:t>
      </w:r>
      <w:r>
        <w:t xml:space="preserve"> </w:t>
      </w:r>
      <w:r w:rsidRPr="007E0EC6">
        <w:t>output</w:t>
      </w:r>
      <w:r>
        <w:t xml:space="preserve"> </w:t>
      </w:r>
      <w:r w:rsidRPr="007E0EC6">
        <w:t>and/or</w:t>
      </w:r>
      <w:r>
        <w:t xml:space="preserve"> </w:t>
      </w:r>
      <w:r w:rsidRPr="007E0EC6">
        <w:t>compute</w:t>
      </w:r>
      <w:r>
        <w:t xml:space="preserve"> </w:t>
      </w:r>
      <w:r w:rsidRPr="007E0EC6">
        <w:t>aggregates</w:t>
      </w:r>
      <w:r>
        <w:t xml:space="preserve"> </w:t>
      </w:r>
      <w:r w:rsidRPr="007E0EC6">
        <w:t>that</w:t>
      </w:r>
      <w:r>
        <w:t xml:space="preserve"> </w:t>
      </w:r>
      <w:r w:rsidRPr="007E0EC6">
        <w:t>apply</w:t>
      </w:r>
      <w:r>
        <w:t xml:space="preserve"> </w:t>
      </w:r>
      <w:r w:rsidRPr="007E0EC6">
        <w:t>to</w:t>
      </w:r>
      <w:r>
        <w:t xml:space="preserve"> </w:t>
      </w:r>
      <w:r w:rsidRPr="007E0EC6">
        <w:t>these</w:t>
      </w:r>
      <w:r>
        <w:t xml:space="preserve"> </w:t>
      </w:r>
      <w:r w:rsidRPr="007E0EC6">
        <w:t>groups.</w:t>
      </w:r>
      <w:r>
        <w:t xml:space="preserve"> </w:t>
      </w:r>
      <w:r w:rsidRPr="007E0EC6">
        <w:t>For</w:t>
      </w:r>
      <w:r>
        <w:t xml:space="preserve"> </w:t>
      </w:r>
      <w:r w:rsidRPr="007E0EC6">
        <w:t>instance:</w:t>
      </w:r>
    </w:p>
    <w:p w14:paraId="4F9E0DFE" w14:textId="77777777" w:rsidR="00E6302B" w:rsidRPr="007E0EC6" w:rsidRDefault="00E6302B" w:rsidP="00E6302B">
      <w:r w:rsidRPr="007E0EC6">
        <w:t>=&gt;</w:t>
      </w:r>
      <w:r>
        <w:t xml:space="preserve"> </w:t>
      </w:r>
      <w:r w:rsidRPr="007E0EC6">
        <w:rPr>
          <w:b/>
          <w:bCs/>
        </w:rPr>
        <w:t>SELECT</w:t>
      </w:r>
      <w:r>
        <w:rPr>
          <w:b/>
          <w:bCs/>
        </w:rPr>
        <w:t xml:space="preserve"> </w:t>
      </w:r>
      <w:r w:rsidRPr="007E0EC6">
        <w:rPr>
          <w:b/>
          <w:bCs/>
        </w:rPr>
        <w:t>*</w:t>
      </w:r>
      <w:r>
        <w:rPr>
          <w:b/>
          <w:bCs/>
        </w:rPr>
        <w:t xml:space="preserve"> </w:t>
      </w:r>
      <w:r w:rsidRPr="007E0EC6">
        <w:rPr>
          <w:b/>
          <w:bCs/>
        </w:rPr>
        <w:t>FROM</w:t>
      </w:r>
      <w:r>
        <w:rPr>
          <w:b/>
          <w:bCs/>
        </w:rPr>
        <w:t xml:space="preserve"> </w:t>
      </w:r>
      <w:r w:rsidRPr="007E0EC6">
        <w:rPr>
          <w:b/>
          <w:bCs/>
        </w:rPr>
        <w:t>test1;</w:t>
      </w:r>
    </w:p>
    <w:p w14:paraId="7D8BAA9A" w14:textId="77777777" w:rsidR="00E6302B" w:rsidRPr="007E0EC6" w:rsidRDefault="00E6302B" w:rsidP="00E6302B">
      <w:r>
        <w:t xml:space="preserve"> </w:t>
      </w:r>
      <w:r w:rsidRPr="007E0EC6">
        <w:t>x</w:t>
      </w:r>
      <w:r>
        <w:t xml:space="preserve"> </w:t>
      </w:r>
      <w:r w:rsidRPr="007E0EC6">
        <w:t>|</w:t>
      </w:r>
      <w:r>
        <w:t xml:space="preserve"> </w:t>
      </w:r>
      <w:r w:rsidRPr="007E0EC6">
        <w:t>y</w:t>
      </w:r>
    </w:p>
    <w:p w14:paraId="721CD446" w14:textId="77777777" w:rsidR="00E6302B" w:rsidRPr="007E0EC6" w:rsidRDefault="00E6302B" w:rsidP="00E6302B">
      <w:r w:rsidRPr="007E0EC6">
        <w:t>---+---</w:t>
      </w:r>
    </w:p>
    <w:p w14:paraId="570864DC" w14:textId="77777777" w:rsidR="00E6302B" w:rsidRPr="007E0EC6" w:rsidRDefault="00E6302B" w:rsidP="00E6302B">
      <w:r>
        <w:t xml:space="preserve"> </w:t>
      </w:r>
      <w:r w:rsidRPr="007E0EC6">
        <w:t>a</w:t>
      </w:r>
      <w:r>
        <w:t xml:space="preserve"> </w:t>
      </w:r>
      <w:r w:rsidRPr="007E0EC6">
        <w:t>|</w:t>
      </w:r>
      <w:r>
        <w:t xml:space="preserve"> </w:t>
      </w:r>
      <w:r w:rsidRPr="007E0EC6">
        <w:t>3</w:t>
      </w:r>
    </w:p>
    <w:p w14:paraId="78122742" w14:textId="77777777" w:rsidR="00E6302B" w:rsidRPr="007E0EC6" w:rsidRDefault="00E6302B" w:rsidP="00E6302B">
      <w:r>
        <w:t xml:space="preserve"> </w:t>
      </w:r>
      <w:r w:rsidRPr="007E0EC6">
        <w:t>c</w:t>
      </w:r>
      <w:r>
        <w:t xml:space="preserve"> </w:t>
      </w:r>
      <w:r w:rsidRPr="007E0EC6">
        <w:t>|</w:t>
      </w:r>
      <w:r>
        <w:t xml:space="preserve"> </w:t>
      </w:r>
      <w:r w:rsidRPr="007E0EC6">
        <w:t>2</w:t>
      </w:r>
    </w:p>
    <w:p w14:paraId="6B78F8EC" w14:textId="77777777" w:rsidR="00E6302B" w:rsidRPr="007E0EC6" w:rsidRDefault="00E6302B" w:rsidP="00E6302B">
      <w:r>
        <w:t xml:space="preserve"> </w:t>
      </w:r>
      <w:r w:rsidRPr="007E0EC6">
        <w:t>b</w:t>
      </w:r>
      <w:r>
        <w:t xml:space="preserve"> </w:t>
      </w:r>
      <w:r w:rsidRPr="007E0EC6">
        <w:t>|</w:t>
      </w:r>
      <w:r>
        <w:t xml:space="preserve"> </w:t>
      </w:r>
      <w:r w:rsidRPr="007E0EC6">
        <w:t>5</w:t>
      </w:r>
    </w:p>
    <w:p w14:paraId="1AF26FF2" w14:textId="77777777" w:rsidR="00E6302B" w:rsidRPr="007E0EC6" w:rsidRDefault="00E6302B" w:rsidP="00E6302B">
      <w:r>
        <w:t xml:space="preserve"> </w:t>
      </w:r>
      <w:r w:rsidRPr="007E0EC6">
        <w:t>a</w:t>
      </w:r>
      <w:r>
        <w:t xml:space="preserve"> </w:t>
      </w:r>
      <w:r w:rsidRPr="007E0EC6">
        <w:t>|</w:t>
      </w:r>
      <w:r>
        <w:t xml:space="preserve"> </w:t>
      </w:r>
      <w:r w:rsidRPr="007E0EC6">
        <w:t>1</w:t>
      </w:r>
    </w:p>
    <w:p w14:paraId="61BD5447" w14:textId="77777777" w:rsidR="00E6302B" w:rsidRPr="007E0EC6" w:rsidRDefault="00E6302B" w:rsidP="00E6302B">
      <w:r w:rsidRPr="007E0EC6">
        <w:t>(4</w:t>
      </w:r>
      <w:r>
        <w:t xml:space="preserve"> </w:t>
      </w:r>
      <w:r w:rsidRPr="007E0EC6">
        <w:t>rows)</w:t>
      </w:r>
    </w:p>
    <w:p w14:paraId="37571EEE" w14:textId="77777777" w:rsidR="00E6302B" w:rsidRPr="007E0EC6" w:rsidRDefault="00E6302B" w:rsidP="00E6302B"/>
    <w:p w14:paraId="244A62F6" w14:textId="77777777" w:rsidR="00E6302B" w:rsidRPr="007E0EC6" w:rsidRDefault="00E6302B" w:rsidP="00E6302B">
      <w:r w:rsidRPr="007E0EC6">
        <w:t>=&gt;</w:t>
      </w:r>
      <w:r>
        <w:t xml:space="preserve"> </w:t>
      </w:r>
      <w:r w:rsidRPr="007E0EC6">
        <w:rPr>
          <w:b/>
          <w:bCs/>
        </w:rPr>
        <w:t>SELECT</w:t>
      </w:r>
      <w:r>
        <w:rPr>
          <w:b/>
          <w:bCs/>
        </w:rPr>
        <w:t xml:space="preserve"> </w:t>
      </w:r>
      <w:r w:rsidRPr="007E0EC6">
        <w:rPr>
          <w:b/>
          <w:bCs/>
        </w:rPr>
        <w:t>x</w:t>
      </w:r>
      <w:r>
        <w:rPr>
          <w:b/>
          <w:bCs/>
        </w:rPr>
        <w:t xml:space="preserve"> </w:t>
      </w:r>
      <w:r w:rsidRPr="007E0EC6">
        <w:rPr>
          <w:b/>
          <w:bCs/>
        </w:rPr>
        <w:t>FROM</w:t>
      </w:r>
      <w:r>
        <w:rPr>
          <w:b/>
          <w:bCs/>
        </w:rPr>
        <w:t xml:space="preserve"> </w:t>
      </w:r>
      <w:r w:rsidRPr="007E0EC6">
        <w:rPr>
          <w:b/>
          <w:bCs/>
        </w:rPr>
        <w:t>test1</w:t>
      </w:r>
      <w:r>
        <w:rPr>
          <w:b/>
          <w:bCs/>
        </w:rPr>
        <w:t xml:space="preserve"> </w:t>
      </w:r>
      <w:r w:rsidRPr="007E0EC6">
        <w:rPr>
          <w:b/>
          <w:bCs/>
        </w:rPr>
        <w:t>GROUP</w:t>
      </w:r>
      <w:r>
        <w:rPr>
          <w:b/>
          <w:bCs/>
        </w:rPr>
        <w:t xml:space="preserve"> </w:t>
      </w:r>
      <w:r w:rsidRPr="007E0EC6">
        <w:rPr>
          <w:b/>
          <w:bCs/>
        </w:rPr>
        <w:t>BY</w:t>
      </w:r>
      <w:r>
        <w:rPr>
          <w:b/>
          <w:bCs/>
        </w:rPr>
        <w:t xml:space="preserve"> </w:t>
      </w:r>
      <w:r w:rsidRPr="007E0EC6">
        <w:rPr>
          <w:b/>
          <w:bCs/>
        </w:rPr>
        <w:t>x;</w:t>
      </w:r>
    </w:p>
    <w:p w14:paraId="54C32A51" w14:textId="77777777" w:rsidR="00E6302B" w:rsidRPr="007E0EC6" w:rsidRDefault="00E6302B" w:rsidP="00E6302B">
      <w:r>
        <w:t xml:space="preserve"> </w:t>
      </w:r>
      <w:r w:rsidRPr="007E0EC6">
        <w:t>x</w:t>
      </w:r>
    </w:p>
    <w:p w14:paraId="5E3B530B" w14:textId="77777777" w:rsidR="00E6302B" w:rsidRPr="007E0EC6" w:rsidRDefault="00E6302B" w:rsidP="00E6302B">
      <w:r w:rsidRPr="007E0EC6">
        <w:t>---</w:t>
      </w:r>
    </w:p>
    <w:p w14:paraId="24EDC33C" w14:textId="77777777" w:rsidR="00E6302B" w:rsidRPr="007E0EC6" w:rsidRDefault="00E6302B" w:rsidP="00E6302B">
      <w:r>
        <w:t xml:space="preserve"> </w:t>
      </w:r>
      <w:r w:rsidRPr="007E0EC6">
        <w:t>a</w:t>
      </w:r>
    </w:p>
    <w:p w14:paraId="5067A066" w14:textId="77777777" w:rsidR="00E6302B" w:rsidRPr="007E0EC6" w:rsidRDefault="00E6302B" w:rsidP="00E6302B">
      <w:r>
        <w:t xml:space="preserve"> </w:t>
      </w:r>
      <w:r w:rsidRPr="007E0EC6">
        <w:t>b</w:t>
      </w:r>
    </w:p>
    <w:p w14:paraId="32814D76" w14:textId="77777777" w:rsidR="00E6302B" w:rsidRPr="007E0EC6" w:rsidRDefault="00E6302B" w:rsidP="00E6302B">
      <w:r>
        <w:t xml:space="preserve"> </w:t>
      </w:r>
      <w:r w:rsidRPr="007E0EC6">
        <w:t>c</w:t>
      </w:r>
    </w:p>
    <w:p w14:paraId="25856AA1" w14:textId="77777777" w:rsidR="00E6302B" w:rsidRPr="007E0EC6" w:rsidRDefault="00E6302B" w:rsidP="00E6302B">
      <w:r w:rsidRPr="007E0EC6">
        <w:t>(3</w:t>
      </w:r>
      <w:r>
        <w:t xml:space="preserve"> </w:t>
      </w:r>
      <w:r w:rsidRPr="007E0EC6">
        <w:t>rows)</w:t>
      </w:r>
    </w:p>
    <w:p w14:paraId="0A587643" w14:textId="77777777" w:rsidR="00E6302B" w:rsidRPr="007E0EC6" w:rsidRDefault="00E6302B" w:rsidP="00E6302B">
      <w:r w:rsidRPr="007E0EC6">
        <w:t>In</w:t>
      </w:r>
      <w:r>
        <w:t xml:space="preserve"> </w:t>
      </w:r>
      <w:r w:rsidRPr="007E0EC6">
        <w:t>the</w:t>
      </w:r>
      <w:r>
        <w:t xml:space="preserve"> </w:t>
      </w:r>
      <w:r w:rsidRPr="007E0EC6">
        <w:t>second</w:t>
      </w:r>
      <w:r>
        <w:t xml:space="preserve"> </w:t>
      </w:r>
      <w:r w:rsidRPr="007E0EC6">
        <w:t>query,</w:t>
      </w:r>
      <w:r>
        <w:t xml:space="preserve"> </w:t>
      </w:r>
      <w:r w:rsidRPr="007E0EC6">
        <w:t>we</w:t>
      </w:r>
      <w:r>
        <w:t xml:space="preserve"> </w:t>
      </w:r>
      <w:r w:rsidRPr="007E0EC6">
        <w:t>could</w:t>
      </w:r>
      <w:r>
        <w:t xml:space="preserve"> </w:t>
      </w:r>
      <w:r w:rsidRPr="007E0EC6">
        <w:t>not</w:t>
      </w:r>
      <w:r>
        <w:t xml:space="preserve"> </w:t>
      </w:r>
      <w:r w:rsidRPr="007E0EC6">
        <w:t>have</w:t>
      </w:r>
      <w:r>
        <w:t xml:space="preserve"> </w:t>
      </w:r>
      <w:r w:rsidRPr="007E0EC6">
        <w:t>written</w:t>
      </w:r>
      <w:r>
        <w:t xml:space="preserve"> </w:t>
      </w:r>
      <w:r w:rsidRPr="007E0EC6">
        <w:t>SELECT</w:t>
      </w:r>
      <w:r>
        <w:t xml:space="preserve"> </w:t>
      </w:r>
      <w:r w:rsidRPr="007E0EC6">
        <w:t>*</w:t>
      </w:r>
      <w:r>
        <w:t xml:space="preserve"> </w:t>
      </w:r>
      <w:r w:rsidRPr="007E0EC6">
        <w:t>FROM</w:t>
      </w:r>
      <w:r>
        <w:t xml:space="preserve"> </w:t>
      </w:r>
      <w:r w:rsidRPr="007E0EC6">
        <w:t>test1</w:t>
      </w:r>
      <w:r>
        <w:t xml:space="preserve"> </w:t>
      </w:r>
      <w:r w:rsidRPr="007E0EC6">
        <w:t>GROUP</w:t>
      </w:r>
      <w:r>
        <w:t xml:space="preserve"> </w:t>
      </w:r>
      <w:r w:rsidRPr="007E0EC6">
        <w:t>BY</w:t>
      </w:r>
      <w:r>
        <w:t xml:space="preserve"> </w:t>
      </w:r>
      <w:r w:rsidRPr="007E0EC6">
        <w:t>x,</w:t>
      </w:r>
      <w:r>
        <w:t xml:space="preserve"> </w:t>
      </w:r>
      <w:r w:rsidRPr="007E0EC6">
        <w:t>because</w:t>
      </w:r>
      <w:r>
        <w:t xml:space="preserve"> </w:t>
      </w:r>
      <w:r w:rsidRPr="007E0EC6">
        <w:t>there</w:t>
      </w:r>
      <w:r>
        <w:t xml:space="preserve"> </w:t>
      </w:r>
      <w:r w:rsidRPr="007E0EC6">
        <w:t>is</w:t>
      </w:r>
      <w:r>
        <w:t xml:space="preserve"> </w:t>
      </w:r>
      <w:r w:rsidRPr="007E0EC6">
        <w:t>no</w:t>
      </w:r>
      <w:r>
        <w:t xml:space="preserve"> </w:t>
      </w:r>
      <w:r w:rsidRPr="007E0EC6">
        <w:t>single</w:t>
      </w:r>
      <w:r>
        <w:t xml:space="preserve"> </w:t>
      </w:r>
      <w:r w:rsidRPr="007E0EC6">
        <w:t>value</w:t>
      </w:r>
      <w:r>
        <w:t xml:space="preserve"> </w:t>
      </w:r>
      <w:r w:rsidRPr="007E0EC6">
        <w:t>for</w:t>
      </w:r>
      <w:r>
        <w:t xml:space="preserve"> </w:t>
      </w:r>
      <w:r w:rsidRPr="007E0EC6">
        <w:t>the</w:t>
      </w:r>
      <w:r>
        <w:t xml:space="preserve"> </w:t>
      </w:r>
      <w:r w:rsidRPr="007E0EC6">
        <w:t>column</w:t>
      </w:r>
      <w:r>
        <w:t xml:space="preserve"> </w:t>
      </w:r>
      <w:r w:rsidRPr="007E0EC6">
        <w:t>y</w:t>
      </w:r>
      <w:r>
        <w:t xml:space="preserve"> </w:t>
      </w:r>
      <w:r w:rsidRPr="007E0EC6">
        <w:t>that</w:t>
      </w:r>
      <w:r>
        <w:t xml:space="preserve"> </w:t>
      </w:r>
      <w:r w:rsidRPr="007E0EC6">
        <w:t>could</w:t>
      </w:r>
      <w:r>
        <w:t xml:space="preserve"> </w:t>
      </w:r>
      <w:r w:rsidRPr="007E0EC6">
        <w:t>be</w:t>
      </w:r>
      <w:r>
        <w:t xml:space="preserve"> </w:t>
      </w:r>
      <w:r w:rsidRPr="007E0EC6">
        <w:t>associated</w:t>
      </w:r>
      <w:r>
        <w:t xml:space="preserve"> </w:t>
      </w:r>
      <w:r w:rsidRPr="007E0EC6">
        <w:t>with</w:t>
      </w:r>
      <w:r>
        <w:t xml:space="preserve"> </w:t>
      </w:r>
      <w:r w:rsidRPr="007E0EC6">
        <w:t>each</w:t>
      </w:r>
      <w:r>
        <w:t xml:space="preserve"> </w:t>
      </w:r>
      <w:r w:rsidRPr="007E0EC6">
        <w:t>group.</w:t>
      </w:r>
      <w:r>
        <w:t xml:space="preserve"> </w:t>
      </w:r>
      <w:r w:rsidRPr="007E0EC6">
        <w:t>The</w:t>
      </w:r>
      <w:r>
        <w:t xml:space="preserve"> </w:t>
      </w:r>
      <w:r w:rsidRPr="007E0EC6">
        <w:t>grouped-by</w:t>
      </w:r>
      <w:r>
        <w:t xml:space="preserve"> </w:t>
      </w:r>
      <w:r w:rsidRPr="007E0EC6">
        <w:t>columns</w:t>
      </w:r>
      <w:r>
        <w:t xml:space="preserve"> </w:t>
      </w:r>
      <w:r w:rsidRPr="007E0EC6">
        <w:t>can</w:t>
      </w:r>
      <w:r>
        <w:t xml:space="preserve"> </w:t>
      </w:r>
      <w:r w:rsidRPr="007E0EC6">
        <w:t>be</w:t>
      </w:r>
      <w:r>
        <w:t xml:space="preserve"> </w:t>
      </w:r>
      <w:r w:rsidRPr="007E0EC6">
        <w:t>referenced</w:t>
      </w:r>
      <w:r>
        <w:t xml:space="preserve"> </w:t>
      </w:r>
      <w:r w:rsidRPr="007E0EC6">
        <w:t>in</w:t>
      </w:r>
      <w:r>
        <w:t xml:space="preserve"> </w:t>
      </w:r>
      <w:r w:rsidRPr="007E0EC6">
        <w:t>the</w:t>
      </w:r>
      <w:r>
        <w:t xml:space="preserve"> </w:t>
      </w:r>
      <w:r w:rsidRPr="007E0EC6">
        <w:t>select</w:t>
      </w:r>
      <w:r>
        <w:t xml:space="preserve"> </w:t>
      </w:r>
      <w:r w:rsidRPr="007E0EC6">
        <w:t>list</w:t>
      </w:r>
      <w:r>
        <w:t xml:space="preserve"> </w:t>
      </w:r>
      <w:r w:rsidRPr="007E0EC6">
        <w:t>since</w:t>
      </w:r>
      <w:r>
        <w:t xml:space="preserve"> </w:t>
      </w:r>
      <w:r w:rsidRPr="007E0EC6">
        <w:t>they</w:t>
      </w:r>
      <w:r>
        <w:t xml:space="preserve"> </w:t>
      </w:r>
      <w:r w:rsidRPr="007E0EC6">
        <w:t>have</w:t>
      </w:r>
      <w:r>
        <w:t xml:space="preserve"> </w:t>
      </w:r>
      <w:r w:rsidRPr="007E0EC6">
        <w:t>a</w:t>
      </w:r>
      <w:r>
        <w:t xml:space="preserve"> </w:t>
      </w:r>
      <w:r w:rsidRPr="007E0EC6">
        <w:t>single</w:t>
      </w:r>
      <w:r>
        <w:t xml:space="preserve"> </w:t>
      </w:r>
      <w:r w:rsidRPr="007E0EC6">
        <w:t>value</w:t>
      </w:r>
      <w:r>
        <w:t xml:space="preserve"> </w:t>
      </w:r>
      <w:r w:rsidRPr="007E0EC6">
        <w:t>in</w:t>
      </w:r>
      <w:r>
        <w:t xml:space="preserve"> </w:t>
      </w:r>
      <w:r w:rsidRPr="007E0EC6">
        <w:t>each</w:t>
      </w:r>
      <w:r>
        <w:t xml:space="preserve"> </w:t>
      </w:r>
      <w:r w:rsidRPr="007E0EC6">
        <w:t>group.</w:t>
      </w:r>
    </w:p>
    <w:p w14:paraId="7EBD9EA9" w14:textId="77777777" w:rsidR="00E6302B" w:rsidRPr="007E0EC6" w:rsidRDefault="00E6302B" w:rsidP="00E6302B">
      <w:r w:rsidRPr="007E0EC6">
        <w:t>In</w:t>
      </w:r>
      <w:r>
        <w:t xml:space="preserve"> </w:t>
      </w:r>
      <w:r w:rsidRPr="007E0EC6">
        <w:t>general,</w:t>
      </w:r>
      <w:r>
        <w:t xml:space="preserve"> </w:t>
      </w:r>
      <w:r w:rsidRPr="007E0EC6">
        <w:t>if</w:t>
      </w:r>
      <w:r>
        <w:t xml:space="preserve"> </w:t>
      </w:r>
      <w:r w:rsidRPr="007E0EC6">
        <w:t>a</w:t>
      </w:r>
      <w:r>
        <w:t xml:space="preserve"> </w:t>
      </w:r>
      <w:r w:rsidRPr="007E0EC6">
        <w:t>table</w:t>
      </w:r>
      <w:r>
        <w:t xml:space="preserve"> </w:t>
      </w:r>
      <w:r w:rsidRPr="007E0EC6">
        <w:t>is</w:t>
      </w:r>
      <w:r>
        <w:t xml:space="preserve"> </w:t>
      </w:r>
      <w:r w:rsidRPr="007E0EC6">
        <w:t>grouped,</w:t>
      </w:r>
      <w:r>
        <w:t xml:space="preserve"> </w:t>
      </w:r>
      <w:r w:rsidRPr="007E0EC6">
        <w:t>columns</w:t>
      </w:r>
      <w:r>
        <w:t xml:space="preserve"> </w:t>
      </w:r>
      <w:r w:rsidRPr="007E0EC6">
        <w:t>that</w:t>
      </w:r>
      <w:r>
        <w:t xml:space="preserve"> </w:t>
      </w:r>
      <w:r w:rsidRPr="007E0EC6">
        <w:t>are</w:t>
      </w:r>
      <w:r>
        <w:t xml:space="preserve"> </w:t>
      </w:r>
      <w:r w:rsidRPr="007E0EC6">
        <w:t>not</w:t>
      </w:r>
      <w:r>
        <w:t xml:space="preserve"> </w:t>
      </w:r>
      <w:r w:rsidRPr="007E0EC6">
        <w:t>listed</w:t>
      </w:r>
      <w:r>
        <w:t xml:space="preserve"> </w:t>
      </w:r>
      <w:r w:rsidRPr="007E0EC6">
        <w:t>in</w:t>
      </w:r>
      <w:r>
        <w:t xml:space="preserve"> </w:t>
      </w:r>
      <w:r w:rsidRPr="007E0EC6">
        <w:t>GROUP</w:t>
      </w:r>
      <w:r>
        <w:t xml:space="preserve"> </w:t>
      </w:r>
      <w:r w:rsidRPr="007E0EC6">
        <w:t>BY</w:t>
      </w:r>
      <w:r>
        <w:t xml:space="preserve"> </w:t>
      </w:r>
      <w:r w:rsidRPr="007E0EC6">
        <w:t>cannot</w:t>
      </w:r>
      <w:r>
        <w:t xml:space="preserve"> </w:t>
      </w:r>
      <w:r w:rsidRPr="007E0EC6">
        <w:t>be</w:t>
      </w:r>
      <w:r>
        <w:t xml:space="preserve"> </w:t>
      </w:r>
      <w:r w:rsidRPr="007E0EC6">
        <w:t>referenced</w:t>
      </w:r>
      <w:r>
        <w:t xml:space="preserve"> </w:t>
      </w:r>
      <w:r w:rsidRPr="007E0EC6">
        <w:t>except</w:t>
      </w:r>
      <w:r>
        <w:t xml:space="preserve"> </w:t>
      </w:r>
      <w:r w:rsidRPr="007E0EC6">
        <w:t>in</w:t>
      </w:r>
      <w:r>
        <w:t xml:space="preserve"> </w:t>
      </w:r>
      <w:r w:rsidRPr="007E0EC6">
        <w:t>aggregate</w:t>
      </w:r>
      <w:r>
        <w:t xml:space="preserve"> </w:t>
      </w:r>
      <w:r w:rsidRPr="007E0EC6">
        <w:t>expressions.</w:t>
      </w:r>
      <w:r>
        <w:t xml:space="preserve"> </w:t>
      </w:r>
      <w:r w:rsidRPr="007E0EC6">
        <w:t>An</w:t>
      </w:r>
      <w:r>
        <w:t xml:space="preserve"> </w:t>
      </w:r>
      <w:r w:rsidRPr="007E0EC6">
        <w:t>example</w:t>
      </w:r>
      <w:r>
        <w:t xml:space="preserve"> </w:t>
      </w:r>
      <w:r w:rsidRPr="007E0EC6">
        <w:t>with</w:t>
      </w:r>
      <w:r>
        <w:t xml:space="preserve"> </w:t>
      </w:r>
      <w:r w:rsidRPr="007E0EC6">
        <w:t>aggregate</w:t>
      </w:r>
      <w:r>
        <w:t xml:space="preserve"> </w:t>
      </w:r>
      <w:r w:rsidRPr="007E0EC6">
        <w:t>expressions</w:t>
      </w:r>
      <w:r>
        <w:t xml:space="preserve"> </w:t>
      </w:r>
      <w:r w:rsidRPr="007E0EC6">
        <w:t>is:</w:t>
      </w:r>
    </w:p>
    <w:p w14:paraId="4B7CADAF" w14:textId="77777777" w:rsidR="00E6302B" w:rsidRPr="007E0EC6" w:rsidRDefault="00E6302B" w:rsidP="00E6302B">
      <w:r w:rsidRPr="007E0EC6">
        <w:t>=&gt;</w:t>
      </w:r>
      <w:r>
        <w:t xml:space="preserve"> </w:t>
      </w:r>
      <w:r w:rsidRPr="007E0EC6">
        <w:rPr>
          <w:b/>
          <w:bCs/>
        </w:rPr>
        <w:t>SELECT</w:t>
      </w:r>
      <w:r>
        <w:rPr>
          <w:b/>
          <w:bCs/>
        </w:rPr>
        <w:t xml:space="preserve"> </w:t>
      </w:r>
      <w:r w:rsidRPr="007E0EC6">
        <w:rPr>
          <w:b/>
          <w:bCs/>
        </w:rPr>
        <w:t>x,</w:t>
      </w:r>
      <w:r>
        <w:rPr>
          <w:b/>
          <w:bCs/>
        </w:rPr>
        <w:t xml:space="preserve"> </w:t>
      </w:r>
      <w:r w:rsidRPr="007E0EC6">
        <w:rPr>
          <w:b/>
          <w:bCs/>
        </w:rPr>
        <w:t>sum(y)</w:t>
      </w:r>
      <w:r>
        <w:rPr>
          <w:b/>
          <w:bCs/>
        </w:rPr>
        <w:t xml:space="preserve"> </w:t>
      </w:r>
      <w:r w:rsidRPr="007E0EC6">
        <w:rPr>
          <w:b/>
          <w:bCs/>
        </w:rPr>
        <w:t>FROM</w:t>
      </w:r>
      <w:r>
        <w:rPr>
          <w:b/>
          <w:bCs/>
        </w:rPr>
        <w:t xml:space="preserve"> </w:t>
      </w:r>
      <w:r w:rsidRPr="007E0EC6">
        <w:rPr>
          <w:b/>
          <w:bCs/>
        </w:rPr>
        <w:t>test1</w:t>
      </w:r>
      <w:r>
        <w:rPr>
          <w:b/>
          <w:bCs/>
        </w:rPr>
        <w:t xml:space="preserve"> </w:t>
      </w:r>
      <w:r w:rsidRPr="007E0EC6">
        <w:rPr>
          <w:b/>
          <w:bCs/>
        </w:rPr>
        <w:t>GROUP</w:t>
      </w:r>
      <w:r>
        <w:rPr>
          <w:b/>
          <w:bCs/>
        </w:rPr>
        <w:t xml:space="preserve"> </w:t>
      </w:r>
      <w:r w:rsidRPr="007E0EC6">
        <w:rPr>
          <w:b/>
          <w:bCs/>
        </w:rPr>
        <w:t>BY</w:t>
      </w:r>
      <w:r>
        <w:rPr>
          <w:b/>
          <w:bCs/>
        </w:rPr>
        <w:t xml:space="preserve"> </w:t>
      </w:r>
      <w:r w:rsidRPr="007E0EC6">
        <w:rPr>
          <w:b/>
          <w:bCs/>
        </w:rPr>
        <w:t>x;</w:t>
      </w:r>
    </w:p>
    <w:p w14:paraId="091FE8D2" w14:textId="77777777" w:rsidR="00E6302B" w:rsidRPr="007E0EC6" w:rsidRDefault="00E6302B" w:rsidP="00E6302B">
      <w:r>
        <w:t xml:space="preserve"> </w:t>
      </w:r>
      <w:r w:rsidRPr="007E0EC6">
        <w:t>x</w:t>
      </w:r>
      <w:r>
        <w:t xml:space="preserve"> </w:t>
      </w:r>
      <w:r w:rsidRPr="007E0EC6">
        <w:t>|</w:t>
      </w:r>
      <w:r>
        <w:t xml:space="preserve"> </w:t>
      </w:r>
      <w:r w:rsidRPr="007E0EC6">
        <w:t>sum</w:t>
      </w:r>
    </w:p>
    <w:p w14:paraId="28337664" w14:textId="77777777" w:rsidR="00E6302B" w:rsidRPr="007E0EC6" w:rsidRDefault="00E6302B" w:rsidP="00E6302B">
      <w:r w:rsidRPr="007E0EC6">
        <w:t>---+-----</w:t>
      </w:r>
    </w:p>
    <w:p w14:paraId="59519359" w14:textId="77777777" w:rsidR="00E6302B" w:rsidRPr="007E0EC6" w:rsidRDefault="00E6302B" w:rsidP="00E6302B">
      <w:r>
        <w:t xml:space="preserve"> </w:t>
      </w:r>
      <w:r w:rsidRPr="007E0EC6">
        <w:t>a</w:t>
      </w:r>
      <w:r>
        <w:t xml:space="preserve"> </w:t>
      </w:r>
      <w:r w:rsidRPr="007E0EC6">
        <w:t>|</w:t>
      </w:r>
      <w:r>
        <w:t xml:space="preserve">   </w:t>
      </w:r>
      <w:r w:rsidRPr="007E0EC6">
        <w:t>4</w:t>
      </w:r>
    </w:p>
    <w:p w14:paraId="298E9FF0" w14:textId="77777777" w:rsidR="00E6302B" w:rsidRPr="007E0EC6" w:rsidRDefault="00E6302B" w:rsidP="00E6302B">
      <w:r>
        <w:t xml:space="preserve"> </w:t>
      </w:r>
      <w:r w:rsidRPr="007E0EC6">
        <w:t>b</w:t>
      </w:r>
      <w:r>
        <w:t xml:space="preserve"> </w:t>
      </w:r>
      <w:r w:rsidRPr="007E0EC6">
        <w:t>|</w:t>
      </w:r>
      <w:r>
        <w:t xml:space="preserve">   </w:t>
      </w:r>
      <w:r w:rsidRPr="007E0EC6">
        <w:t>5</w:t>
      </w:r>
    </w:p>
    <w:p w14:paraId="5F9A9586" w14:textId="77777777" w:rsidR="00E6302B" w:rsidRPr="007E0EC6" w:rsidRDefault="00E6302B" w:rsidP="00E6302B">
      <w:r>
        <w:t xml:space="preserve"> </w:t>
      </w:r>
      <w:r w:rsidRPr="007E0EC6">
        <w:t>c</w:t>
      </w:r>
      <w:r>
        <w:t xml:space="preserve"> </w:t>
      </w:r>
      <w:r w:rsidRPr="007E0EC6">
        <w:t>|</w:t>
      </w:r>
      <w:r>
        <w:t xml:space="preserve">   </w:t>
      </w:r>
      <w:r w:rsidRPr="007E0EC6">
        <w:t>2</w:t>
      </w:r>
    </w:p>
    <w:p w14:paraId="48671FA1" w14:textId="77777777" w:rsidR="00E6302B" w:rsidRPr="007E0EC6" w:rsidRDefault="00E6302B" w:rsidP="00E6302B">
      <w:r w:rsidRPr="007E0EC6">
        <w:t>(3</w:t>
      </w:r>
      <w:r>
        <w:t xml:space="preserve"> </w:t>
      </w:r>
      <w:r w:rsidRPr="007E0EC6">
        <w:t>rows)</w:t>
      </w:r>
    </w:p>
    <w:p w14:paraId="3735372F" w14:textId="77777777" w:rsidR="00E6302B" w:rsidRPr="007E0EC6" w:rsidRDefault="00E6302B" w:rsidP="00E6302B">
      <w:r w:rsidRPr="007E0EC6">
        <w:t>Here</w:t>
      </w:r>
      <w:r>
        <w:t xml:space="preserve"> </w:t>
      </w:r>
      <w:r w:rsidRPr="007E0EC6">
        <w:t>sum</w:t>
      </w:r>
      <w:r>
        <w:t xml:space="preserve"> </w:t>
      </w:r>
      <w:r w:rsidRPr="007E0EC6">
        <w:t>is</w:t>
      </w:r>
      <w:r>
        <w:t xml:space="preserve"> </w:t>
      </w:r>
      <w:r w:rsidRPr="007E0EC6">
        <w:t>an</w:t>
      </w:r>
      <w:r>
        <w:t xml:space="preserve"> </w:t>
      </w:r>
      <w:r w:rsidRPr="007E0EC6">
        <w:t>aggregate</w:t>
      </w:r>
      <w:r>
        <w:t xml:space="preserve"> </w:t>
      </w:r>
      <w:r w:rsidRPr="007E0EC6">
        <w:t>function</w:t>
      </w:r>
      <w:r>
        <w:t xml:space="preserve"> </w:t>
      </w:r>
      <w:r w:rsidRPr="007E0EC6">
        <w:t>that</w:t>
      </w:r>
      <w:r>
        <w:t xml:space="preserve"> </w:t>
      </w:r>
      <w:r w:rsidRPr="007E0EC6">
        <w:t>computes</w:t>
      </w:r>
      <w:r>
        <w:t xml:space="preserve"> </w:t>
      </w:r>
      <w:r w:rsidRPr="007E0EC6">
        <w:t>a</w:t>
      </w:r>
      <w:r>
        <w:t xml:space="preserve"> </w:t>
      </w:r>
      <w:r w:rsidRPr="007E0EC6">
        <w:t>single</w:t>
      </w:r>
      <w:r>
        <w:t xml:space="preserve"> </w:t>
      </w:r>
      <w:r w:rsidRPr="007E0EC6">
        <w:t>value</w:t>
      </w:r>
      <w:r>
        <w:t xml:space="preserve"> </w:t>
      </w:r>
      <w:r w:rsidRPr="007E0EC6">
        <w:t>over</w:t>
      </w:r>
      <w:r>
        <w:t xml:space="preserve"> </w:t>
      </w:r>
      <w:r w:rsidRPr="007E0EC6">
        <w:t>the</w:t>
      </w:r>
      <w:r>
        <w:t xml:space="preserve"> </w:t>
      </w:r>
      <w:r w:rsidRPr="007E0EC6">
        <w:t>entire</w:t>
      </w:r>
      <w:r>
        <w:t xml:space="preserve"> </w:t>
      </w:r>
      <w:r w:rsidRPr="007E0EC6">
        <w:t>group.</w:t>
      </w:r>
      <w:r>
        <w:t xml:space="preserve"> </w:t>
      </w:r>
      <w:r w:rsidRPr="007E0EC6">
        <w:t>More</w:t>
      </w:r>
      <w:r>
        <w:t xml:space="preserve"> </w:t>
      </w:r>
      <w:r w:rsidRPr="007E0EC6">
        <w:t>information</w:t>
      </w:r>
      <w:r>
        <w:t xml:space="preserve"> </w:t>
      </w:r>
      <w:r w:rsidRPr="007E0EC6">
        <w:t>about</w:t>
      </w:r>
      <w:r>
        <w:t xml:space="preserve"> </w:t>
      </w:r>
      <w:r w:rsidRPr="007E0EC6">
        <w:t>the</w:t>
      </w:r>
      <w:r>
        <w:t xml:space="preserve"> </w:t>
      </w:r>
      <w:r w:rsidRPr="007E0EC6">
        <w:t>available</w:t>
      </w:r>
      <w:r>
        <w:t xml:space="preserve"> </w:t>
      </w:r>
      <w:r w:rsidRPr="007E0EC6">
        <w:t>aggregate</w:t>
      </w:r>
      <w:r>
        <w:t xml:space="preserve"> </w:t>
      </w:r>
      <w:r w:rsidRPr="007E0EC6">
        <w:t>functions</w:t>
      </w:r>
      <w:r>
        <w:t xml:space="preserve"> </w:t>
      </w:r>
      <w:r w:rsidRPr="007E0EC6">
        <w:t>can</w:t>
      </w:r>
      <w:r>
        <w:t xml:space="preserve"> </w:t>
      </w:r>
      <w:r w:rsidRPr="007E0EC6">
        <w:t>be</w:t>
      </w:r>
      <w:r>
        <w:t xml:space="preserve"> </w:t>
      </w:r>
      <w:r w:rsidRPr="007E0EC6">
        <w:t>found</w:t>
      </w:r>
      <w:r>
        <w:t xml:space="preserve"> </w:t>
      </w:r>
      <w:r w:rsidRPr="007E0EC6">
        <w:t>in</w:t>
      </w:r>
      <w:r>
        <w:t xml:space="preserve"> </w:t>
      </w:r>
      <w:hyperlink r:id="rId22" w:tooltip="9.20. Aggregate Functions" w:history="1">
        <w:r w:rsidRPr="007E0EC6">
          <w:rPr>
            <w:rStyle w:val="Hyperlink"/>
            <w:b/>
            <w:bCs/>
          </w:rPr>
          <w:t>Section</w:t>
        </w:r>
        <w:r>
          <w:rPr>
            <w:rStyle w:val="Hyperlink"/>
            <w:b/>
            <w:bCs/>
          </w:rPr>
          <w:t xml:space="preserve"> </w:t>
        </w:r>
        <w:r w:rsidRPr="007E0EC6">
          <w:rPr>
            <w:rStyle w:val="Hyperlink"/>
            <w:b/>
            <w:bCs/>
          </w:rPr>
          <w:t>9.20</w:t>
        </w:r>
      </w:hyperlink>
      <w:r w:rsidRPr="007E0EC6">
        <w:t>.</w:t>
      </w:r>
    </w:p>
    <w:p w14:paraId="0F92DBCC" w14:textId="77777777" w:rsidR="00E6302B" w:rsidRPr="007E0EC6" w:rsidRDefault="00E6302B" w:rsidP="00E6302B">
      <w:pPr>
        <w:rPr>
          <w:b/>
          <w:bCs/>
        </w:rPr>
      </w:pPr>
      <w:r w:rsidRPr="007E0EC6">
        <w:rPr>
          <w:b/>
          <w:bCs/>
        </w:rPr>
        <w:lastRenderedPageBreak/>
        <w:t>Tip</w:t>
      </w:r>
    </w:p>
    <w:p w14:paraId="1006CCCC" w14:textId="77777777" w:rsidR="00E6302B" w:rsidRPr="007E0EC6" w:rsidRDefault="00E6302B" w:rsidP="00E6302B">
      <w:r w:rsidRPr="007E0EC6">
        <w:t>Grouping</w:t>
      </w:r>
      <w:r>
        <w:t xml:space="preserve"> </w:t>
      </w:r>
      <w:r w:rsidRPr="007E0EC6">
        <w:t>without</w:t>
      </w:r>
      <w:r>
        <w:t xml:space="preserve"> </w:t>
      </w:r>
      <w:r w:rsidRPr="007E0EC6">
        <w:t>aggregate</w:t>
      </w:r>
      <w:r>
        <w:t xml:space="preserve"> </w:t>
      </w:r>
      <w:r w:rsidRPr="007E0EC6">
        <w:t>expressions</w:t>
      </w:r>
      <w:r>
        <w:t xml:space="preserve"> </w:t>
      </w:r>
      <w:r w:rsidRPr="007E0EC6">
        <w:t>effectively</w:t>
      </w:r>
      <w:r>
        <w:t xml:space="preserve"> </w:t>
      </w:r>
      <w:r w:rsidRPr="007E0EC6">
        <w:t>calculates</w:t>
      </w:r>
      <w:r>
        <w:t xml:space="preserve"> </w:t>
      </w:r>
      <w:r w:rsidRPr="007E0EC6">
        <w:t>the</w:t>
      </w:r>
      <w:r>
        <w:t xml:space="preserve"> </w:t>
      </w:r>
      <w:r w:rsidRPr="007E0EC6">
        <w:t>set</w:t>
      </w:r>
      <w:r>
        <w:t xml:space="preserve"> </w:t>
      </w:r>
      <w:r w:rsidRPr="007E0EC6">
        <w:t>of</w:t>
      </w:r>
      <w:r>
        <w:t xml:space="preserve"> </w:t>
      </w:r>
      <w:r w:rsidRPr="007E0EC6">
        <w:t>distinct</w:t>
      </w:r>
      <w:r>
        <w:t xml:space="preserve"> </w:t>
      </w:r>
      <w:r w:rsidRPr="007E0EC6">
        <w:t>values</w:t>
      </w:r>
      <w:r>
        <w:t xml:space="preserve"> </w:t>
      </w:r>
      <w:r w:rsidRPr="007E0EC6">
        <w:t>in</w:t>
      </w:r>
      <w:r>
        <w:t xml:space="preserve"> </w:t>
      </w:r>
      <w:r w:rsidRPr="007E0EC6">
        <w:t>a</w:t>
      </w:r>
      <w:r>
        <w:t xml:space="preserve"> </w:t>
      </w:r>
      <w:r w:rsidRPr="007E0EC6">
        <w:t>column.</w:t>
      </w:r>
      <w:r>
        <w:t xml:space="preserve"> </w:t>
      </w:r>
      <w:r w:rsidRPr="007E0EC6">
        <w:t>This</w:t>
      </w:r>
      <w:r>
        <w:t xml:space="preserve"> </w:t>
      </w:r>
      <w:r w:rsidRPr="007E0EC6">
        <w:t>can</w:t>
      </w:r>
      <w:r>
        <w:t xml:space="preserve"> </w:t>
      </w:r>
      <w:r w:rsidRPr="007E0EC6">
        <w:t>also</w:t>
      </w:r>
      <w:r>
        <w:t xml:space="preserve"> </w:t>
      </w:r>
      <w:r w:rsidRPr="007E0EC6">
        <w:t>be</w:t>
      </w:r>
      <w:r>
        <w:t xml:space="preserve"> </w:t>
      </w:r>
      <w:r w:rsidRPr="007E0EC6">
        <w:t>achieved</w:t>
      </w:r>
      <w:r>
        <w:t xml:space="preserve"> </w:t>
      </w:r>
      <w:r w:rsidRPr="007E0EC6">
        <w:t>using</w:t>
      </w:r>
      <w:r>
        <w:t xml:space="preserve"> </w:t>
      </w:r>
      <w:r w:rsidRPr="007E0EC6">
        <w:t>the</w:t>
      </w:r>
      <w:r>
        <w:t xml:space="preserve"> </w:t>
      </w:r>
      <w:r w:rsidRPr="007E0EC6">
        <w:t>DISTINCT</w:t>
      </w:r>
      <w:r>
        <w:t xml:space="preserve"> </w:t>
      </w:r>
      <w:r w:rsidRPr="007E0EC6">
        <w:t>clause</w:t>
      </w:r>
      <w:r>
        <w:t xml:space="preserve"> </w:t>
      </w:r>
      <w:r w:rsidRPr="007E0EC6">
        <w:t>(see</w:t>
      </w:r>
      <w:r>
        <w:t xml:space="preserve"> </w:t>
      </w:r>
      <w:hyperlink r:id="rId23" w:anchor="QUERIES-DISTINCT" w:tooltip="7.3.3. DISTINCT" w:history="1">
        <w:r w:rsidRPr="007E0EC6">
          <w:rPr>
            <w:rStyle w:val="Hyperlink"/>
            <w:b/>
            <w:bCs/>
          </w:rPr>
          <w:t>Section</w:t>
        </w:r>
        <w:r>
          <w:rPr>
            <w:rStyle w:val="Hyperlink"/>
            <w:b/>
            <w:bCs/>
          </w:rPr>
          <w:t xml:space="preserve"> </w:t>
        </w:r>
        <w:r w:rsidRPr="007E0EC6">
          <w:rPr>
            <w:rStyle w:val="Hyperlink"/>
            <w:b/>
            <w:bCs/>
          </w:rPr>
          <w:t>7.3.3</w:t>
        </w:r>
      </w:hyperlink>
      <w:r w:rsidRPr="007E0EC6">
        <w:t>).</w:t>
      </w:r>
    </w:p>
    <w:p w14:paraId="6FEB5D9C" w14:textId="77777777" w:rsidR="00E6302B" w:rsidRPr="007E0EC6" w:rsidRDefault="00E6302B" w:rsidP="00E6302B">
      <w:r w:rsidRPr="007E0EC6">
        <w:t>Here</w:t>
      </w:r>
      <w:r>
        <w:t xml:space="preserve"> </w:t>
      </w:r>
      <w:r w:rsidRPr="007E0EC6">
        <w:t>is</w:t>
      </w:r>
      <w:r>
        <w:t xml:space="preserve"> </w:t>
      </w:r>
      <w:r w:rsidRPr="007E0EC6">
        <w:t>another</w:t>
      </w:r>
      <w:r>
        <w:t xml:space="preserve"> </w:t>
      </w:r>
      <w:r w:rsidRPr="007E0EC6">
        <w:t>example:</w:t>
      </w:r>
      <w:r>
        <w:t xml:space="preserve"> </w:t>
      </w:r>
      <w:r w:rsidRPr="007E0EC6">
        <w:t>it</w:t>
      </w:r>
      <w:r>
        <w:t xml:space="preserve"> </w:t>
      </w:r>
      <w:r w:rsidRPr="007E0EC6">
        <w:t>calculates</w:t>
      </w:r>
      <w:r>
        <w:t xml:space="preserve"> </w:t>
      </w:r>
      <w:r w:rsidRPr="007E0EC6">
        <w:t>the</w:t>
      </w:r>
      <w:r>
        <w:t xml:space="preserve"> </w:t>
      </w:r>
      <w:r w:rsidRPr="007E0EC6">
        <w:t>total</w:t>
      </w:r>
      <w:r>
        <w:t xml:space="preserve"> </w:t>
      </w:r>
      <w:r w:rsidRPr="007E0EC6">
        <w:t>sales</w:t>
      </w:r>
      <w:r>
        <w:t xml:space="preserve"> </w:t>
      </w:r>
      <w:r w:rsidRPr="007E0EC6">
        <w:t>for</w:t>
      </w:r>
      <w:r>
        <w:t xml:space="preserve"> </w:t>
      </w:r>
      <w:r w:rsidRPr="007E0EC6">
        <w:t>each</w:t>
      </w:r>
      <w:r>
        <w:t xml:space="preserve"> </w:t>
      </w:r>
      <w:r w:rsidRPr="007E0EC6">
        <w:t>product</w:t>
      </w:r>
      <w:r>
        <w:t xml:space="preserve"> </w:t>
      </w:r>
      <w:r w:rsidRPr="007E0EC6">
        <w:t>(rather</w:t>
      </w:r>
      <w:r>
        <w:t xml:space="preserve"> </w:t>
      </w:r>
      <w:r w:rsidRPr="007E0EC6">
        <w:t>than</w:t>
      </w:r>
      <w:r>
        <w:t xml:space="preserve"> </w:t>
      </w:r>
      <w:r w:rsidRPr="007E0EC6">
        <w:t>the</w:t>
      </w:r>
      <w:r>
        <w:t xml:space="preserve"> </w:t>
      </w:r>
      <w:r w:rsidRPr="007E0EC6">
        <w:t>total</w:t>
      </w:r>
      <w:r>
        <w:t xml:space="preserve"> </w:t>
      </w:r>
      <w:r w:rsidRPr="007E0EC6">
        <w:t>sales</w:t>
      </w:r>
      <w:r>
        <w:t xml:space="preserve"> </w:t>
      </w:r>
      <w:r w:rsidRPr="007E0EC6">
        <w:t>of</w:t>
      </w:r>
      <w:r>
        <w:t xml:space="preserve"> </w:t>
      </w:r>
      <w:r w:rsidRPr="007E0EC6">
        <w:t>all</w:t>
      </w:r>
      <w:r>
        <w:t xml:space="preserve"> </w:t>
      </w:r>
      <w:r w:rsidRPr="007E0EC6">
        <w:t>products):</w:t>
      </w:r>
    </w:p>
    <w:p w14:paraId="33733005" w14:textId="77777777" w:rsidR="00E6302B" w:rsidRPr="007E0EC6" w:rsidRDefault="00E6302B" w:rsidP="00E6302B">
      <w:r w:rsidRPr="007E0EC6">
        <w:t>SELECT</w:t>
      </w:r>
      <w:r>
        <w:t xml:space="preserve"> </w:t>
      </w:r>
      <w:proofErr w:type="spellStart"/>
      <w:r w:rsidRPr="007E0EC6">
        <w:t>product_id</w:t>
      </w:r>
      <w:proofErr w:type="spellEnd"/>
      <w:r w:rsidRPr="007E0EC6">
        <w:t>,</w:t>
      </w:r>
      <w:r>
        <w:t xml:space="preserve"> </w:t>
      </w:r>
      <w:r w:rsidRPr="007E0EC6">
        <w:t>p.name,</w:t>
      </w:r>
      <w:r>
        <w:t xml:space="preserve"> </w:t>
      </w:r>
      <w:r w:rsidRPr="007E0EC6">
        <w:t>(sum(</w:t>
      </w:r>
      <w:proofErr w:type="spellStart"/>
      <w:proofErr w:type="gramStart"/>
      <w:r w:rsidRPr="007E0EC6">
        <w:t>s.units</w:t>
      </w:r>
      <w:proofErr w:type="spellEnd"/>
      <w:proofErr w:type="gramEnd"/>
      <w:r w:rsidRPr="007E0EC6">
        <w:t>)</w:t>
      </w:r>
      <w:r>
        <w:t xml:space="preserve"> </w:t>
      </w:r>
      <w:r w:rsidRPr="007E0EC6">
        <w:t>*</w:t>
      </w:r>
      <w:r>
        <w:t xml:space="preserve"> </w:t>
      </w:r>
      <w:proofErr w:type="spellStart"/>
      <w:r w:rsidRPr="007E0EC6">
        <w:t>p.price</w:t>
      </w:r>
      <w:proofErr w:type="spellEnd"/>
      <w:r w:rsidRPr="007E0EC6">
        <w:t>)</w:t>
      </w:r>
      <w:r>
        <w:t xml:space="preserve"> </w:t>
      </w:r>
      <w:r w:rsidRPr="007E0EC6">
        <w:t>AS</w:t>
      </w:r>
      <w:r>
        <w:t xml:space="preserve"> </w:t>
      </w:r>
      <w:r w:rsidRPr="007E0EC6">
        <w:t>sales</w:t>
      </w:r>
    </w:p>
    <w:p w14:paraId="6505FD84" w14:textId="77777777" w:rsidR="00E6302B" w:rsidRPr="007E0EC6" w:rsidRDefault="00E6302B" w:rsidP="00E6302B">
      <w:r>
        <w:t xml:space="preserve">    </w:t>
      </w:r>
      <w:r w:rsidRPr="007E0EC6">
        <w:t>FROM</w:t>
      </w:r>
      <w:r>
        <w:t xml:space="preserve"> </w:t>
      </w:r>
      <w:r w:rsidRPr="007E0EC6">
        <w:t>products</w:t>
      </w:r>
      <w:r>
        <w:t xml:space="preserve"> </w:t>
      </w:r>
      <w:r w:rsidRPr="007E0EC6">
        <w:t>p</w:t>
      </w:r>
      <w:r>
        <w:t xml:space="preserve"> </w:t>
      </w:r>
      <w:r w:rsidRPr="007E0EC6">
        <w:t>LEFT</w:t>
      </w:r>
      <w:r>
        <w:t xml:space="preserve"> </w:t>
      </w:r>
      <w:r w:rsidRPr="007E0EC6">
        <w:t>JOIN</w:t>
      </w:r>
      <w:r>
        <w:t xml:space="preserve"> </w:t>
      </w:r>
      <w:r w:rsidRPr="007E0EC6">
        <w:t>sales</w:t>
      </w:r>
      <w:r>
        <w:t xml:space="preserve"> </w:t>
      </w:r>
      <w:r w:rsidRPr="007E0EC6">
        <w:t>s</w:t>
      </w:r>
      <w:r>
        <w:t xml:space="preserve"> </w:t>
      </w:r>
      <w:r w:rsidRPr="007E0EC6">
        <w:t>USING</w:t>
      </w:r>
      <w:r>
        <w:t xml:space="preserve"> </w:t>
      </w:r>
      <w:r w:rsidRPr="007E0EC6">
        <w:t>(</w:t>
      </w:r>
      <w:proofErr w:type="spellStart"/>
      <w:r w:rsidRPr="007E0EC6">
        <w:t>product_id</w:t>
      </w:r>
      <w:proofErr w:type="spellEnd"/>
      <w:r w:rsidRPr="007E0EC6">
        <w:t>)</w:t>
      </w:r>
    </w:p>
    <w:p w14:paraId="31DB98A8" w14:textId="77777777" w:rsidR="00E6302B" w:rsidRPr="007E0EC6" w:rsidRDefault="00E6302B" w:rsidP="00E6302B">
      <w:r>
        <w:t xml:space="preserve">    </w:t>
      </w:r>
      <w:r w:rsidRPr="007E0EC6">
        <w:t>GROUP</w:t>
      </w:r>
      <w:r>
        <w:t xml:space="preserve"> </w:t>
      </w:r>
      <w:r w:rsidRPr="007E0EC6">
        <w:t>BY</w:t>
      </w:r>
      <w:r>
        <w:t xml:space="preserve"> </w:t>
      </w:r>
      <w:proofErr w:type="spellStart"/>
      <w:r w:rsidRPr="007E0EC6">
        <w:t>product_id</w:t>
      </w:r>
      <w:proofErr w:type="spellEnd"/>
      <w:r w:rsidRPr="007E0EC6">
        <w:t>,</w:t>
      </w:r>
      <w:r>
        <w:t xml:space="preserve"> </w:t>
      </w:r>
      <w:r w:rsidRPr="007E0EC6">
        <w:t>p.name,</w:t>
      </w:r>
      <w:r>
        <w:t xml:space="preserve"> </w:t>
      </w:r>
      <w:proofErr w:type="spellStart"/>
      <w:proofErr w:type="gramStart"/>
      <w:r w:rsidRPr="007E0EC6">
        <w:t>p.price</w:t>
      </w:r>
      <w:proofErr w:type="spellEnd"/>
      <w:proofErr w:type="gramEnd"/>
      <w:r w:rsidRPr="007E0EC6">
        <w:t>;</w:t>
      </w:r>
    </w:p>
    <w:p w14:paraId="507C277E" w14:textId="77777777" w:rsidR="00E6302B" w:rsidRPr="007E0EC6" w:rsidRDefault="00E6302B" w:rsidP="00E6302B">
      <w:r w:rsidRPr="007E0EC6">
        <w:t>In</w:t>
      </w:r>
      <w:r>
        <w:t xml:space="preserve"> </w:t>
      </w:r>
      <w:r w:rsidRPr="007E0EC6">
        <w:t>this</w:t>
      </w:r>
      <w:r>
        <w:t xml:space="preserve"> </w:t>
      </w:r>
      <w:r w:rsidRPr="007E0EC6">
        <w:t>example,</w:t>
      </w:r>
      <w:r>
        <w:t xml:space="preserve"> </w:t>
      </w:r>
      <w:r w:rsidRPr="007E0EC6">
        <w:t>the</w:t>
      </w:r>
      <w:r>
        <w:t xml:space="preserve"> </w:t>
      </w:r>
      <w:r w:rsidRPr="007E0EC6">
        <w:t>columns</w:t>
      </w:r>
      <w:r>
        <w:t xml:space="preserve"> </w:t>
      </w:r>
      <w:proofErr w:type="spellStart"/>
      <w:r w:rsidRPr="007E0EC6">
        <w:t>product_id</w:t>
      </w:r>
      <w:proofErr w:type="spellEnd"/>
      <w:r w:rsidRPr="007E0EC6">
        <w:t>,</w:t>
      </w:r>
      <w:r>
        <w:t xml:space="preserve"> </w:t>
      </w:r>
      <w:r w:rsidRPr="007E0EC6">
        <w:t>p.name,</w:t>
      </w:r>
      <w:r>
        <w:t xml:space="preserve"> </w:t>
      </w:r>
      <w:r w:rsidRPr="007E0EC6">
        <w:t>and</w:t>
      </w:r>
      <w:r>
        <w:t xml:space="preserve"> </w:t>
      </w:r>
      <w:proofErr w:type="spellStart"/>
      <w:proofErr w:type="gramStart"/>
      <w:r w:rsidRPr="007E0EC6">
        <w:t>p.price</w:t>
      </w:r>
      <w:proofErr w:type="spellEnd"/>
      <w:proofErr w:type="gramEnd"/>
      <w:r>
        <w:t xml:space="preserve"> </w:t>
      </w:r>
      <w:r w:rsidRPr="007E0EC6">
        <w:t>must</w:t>
      </w:r>
      <w:r>
        <w:t xml:space="preserve"> </w:t>
      </w:r>
      <w:r w:rsidRPr="007E0EC6">
        <w:t>be</w:t>
      </w:r>
      <w:r>
        <w:t xml:space="preserve"> </w:t>
      </w:r>
      <w:r w:rsidRPr="007E0EC6">
        <w:t>in</w:t>
      </w:r>
      <w:r>
        <w:t xml:space="preserve"> </w:t>
      </w:r>
      <w:r w:rsidRPr="007E0EC6">
        <w:t>the</w:t>
      </w:r>
      <w:r>
        <w:t xml:space="preserve"> </w:t>
      </w:r>
      <w:r w:rsidRPr="007E0EC6">
        <w:t>GROUP</w:t>
      </w:r>
      <w:r>
        <w:t xml:space="preserve"> </w:t>
      </w:r>
      <w:r w:rsidRPr="007E0EC6">
        <w:t>BY</w:t>
      </w:r>
      <w:r>
        <w:t xml:space="preserve"> </w:t>
      </w:r>
      <w:r w:rsidRPr="007E0EC6">
        <w:t>clause</w:t>
      </w:r>
      <w:r>
        <w:t xml:space="preserve"> </w:t>
      </w:r>
      <w:r w:rsidRPr="007E0EC6">
        <w:t>since</w:t>
      </w:r>
      <w:r>
        <w:t xml:space="preserve"> </w:t>
      </w:r>
      <w:r w:rsidRPr="007E0EC6">
        <w:t>they</w:t>
      </w:r>
      <w:r>
        <w:t xml:space="preserve"> </w:t>
      </w:r>
      <w:r w:rsidRPr="007E0EC6">
        <w:t>are</w:t>
      </w:r>
      <w:r>
        <w:t xml:space="preserve"> </w:t>
      </w:r>
      <w:r w:rsidRPr="007E0EC6">
        <w:t>referenced</w:t>
      </w:r>
      <w:r>
        <w:t xml:space="preserve"> </w:t>
      </w:r>
      <w:r w:rsidRPr="007E0EC6">
        <w:t>in</w:t>
      </w:r>
      <w:r>
        <w:t xml:space="preserve"> </w:t>
      </w:r>
      <w:r w:rsidRPr="007E0EC6">
        <w:t>the</w:t>
      </w:r>
      <w:r>
        <w:t xml:space="preserve"> </w:t>
      </w:r>
      <w:r w:rsidRPr="007E0EC6">
        <w:t>query</w:t>
      </w:r>
      <w:r>
        <w:t xml:space="preserve"> </w:t>
      </w:r>
      <w:r w:rsidRPr="007E0EC6">
        <w:t>select</w:t>
      </w:r>
      <w:r>
        <w:t xml:space="preserve"> </w:t>
      </w:r>
      <w:r w:rsidRPr="007E0EC6">
        <w:t>list</w:t>
      </w:r>
      <w:r>
        <w:t xml:space="preserve"> </w:t>
      </w:r>
      <w:r w:rsidRPr="007E0EC6">
        <w:t>(but</w:t>
      </w:r>
      <w:r>
        <w:t xml:space="preserve"> </w:t>
      </w:r>
      <w:r w:rsidRPr="007E0EC6">
        <w:t>see</w:t>
      </w:r>
      <w:r>
        <w:t xml:space="preserve"> </w:t>
      </w:r>
      <w:r w:rsidRPr="007E0EC6">
        <w:t>below).</w:t>
      </w:r>
      <w:r>
        <w:t xml:space="preserve"> </w:t>
      </w:r>
      <w:r w:rsidRPr="007E0EC6">
        <w:t>The</w:t>
      </w:r>
      <w:r>
        <w:t xml:space="preserve"> </w:t>
      </w:r>
      <w:r w:rsidRPr="007E0EC6">
        <w:t>column</w:t>
      </w:r>
      <w:r>
        <w:t xml:space="preserve"> </w:t>
      </w:r>
      <w:proofErr w:type="spellStart"/>
      <w:proofErr w:type="gramStart"/>
      <w:r w:rsidRPr="007E0EC6">
        <w:t>s.units</w:t>
      </w:r>
      <w:proofErr w:type="spellEnd"/>
      <w:proofErr w:type="gramEnd"/>
      <w:r>
        <w:t xml:space="preserve"> </w:t>
      </w:r>
      <w:r w:rsidRPr="007E0EC6">
        <w:t>does</w:t>
      </w:r>
      <w:r>
        <w:t xml:space="preserve"> </w:t>
      </w:r>
      <w:r w:rsidRPr="007E0EC6">
        <w:t>not</w:t>
      </w:r>
      <w:r>
        <w:t xml:space="preserve"> </w:t>
      </w:r>
      <w:r w:rsidRPr="007E0EC6">
        <w:t>have</w:t>
      </w:r>
      <w:r>
        <w:t xml:space="preserve"> </w:t>
      </w:r>
      <w:r w:rsidRPr="007E0EC6">
        <w:t>to</w:t>
      </w:r>
      <w:r>
        <w:t xml:space="preserve"> </w:t>
      </w:r>
      <w:r w:rsidRPr="007E0EC6">
        <w:t>be</w:t>
      </w:r>
      <w:r>
        <w:t xml:space="preserve"> </w:t>
      </w:r>
      <w:r w:rsidRPr="007E0EC6">
        <w:t>in</w:t>
      </w:r>
      <w:r>
        <w:t xml:space="preserve"> </w:t>
      </w:r>
      <w:r w:rsidRPr="007E0EC6">
        <w:t>the</w:t>
      </w:r>
      <w:r>
        <w:t xml:space="preserve"> </w:t>
      </w:r>
      <w:r w:rsidRPr="007E0EC6">
        <w:t>GROUP</w:t>
      </w:r>
      <w:r>
        <w:t xml:space="preserve"> </w:t>
      </w:r>
      <w:r w:rsidRPr="007E0EC6">
        <w:t>BY</w:t>
      </w:r>
      <w:r>
        <w:t xml:space="preserve"> </w:t>
      </w:r>
      <w:r w:rsidRPr="007E0EC6">
        <w:t>list</w:t>
      </w:r>
      <w:r>
        <w:t xml:space="preserve"> </w:t>
      </w:r>
      <w:r w:rsidRPr="007E0EC6">
        <w:t>since</w:t>
      </w:r>
      <w:r>
        <w:t xml:space="preserve"> </w:t>
      </w:r>
      <w:r w:rsidRPr="007E0EC6">
        <w:t>it</w:t>
      </w:r>
      <w:r>
        <w:t xml:space="preserve"> </w:t>
      </w:r>
      <w:r w:rsidRPr="007E0EC6">
        <w:t>is</w:t>
      </w:r>
      <w:r>
        <w:t xml:space="preserve"> </w:t>
      </w:r>
      <w:r w:rsidRPr="007E0EC6">
        <w:t>only</w:t>
      </w:r>
      <w:r>
        <w:t xml:space="preserve"> </w:t>
      </w:r>
      <w:r w:rsidRPr="007E0EC6">
        <w:t>used</w:t>
      </w:r>
      <w:r>
        <w:t xml:space="preserve"> </w:t>
      </w:r>
      <w:r w:rsidRPr="007E0EC6">
        <w:t>in</w:t>
      </w:r>
      <w:r>
        <w:t xml:space="preserve"> </w:t>
      </w:r>
      <w:r w:rsidRPr="007E0EC6">
        <w:t>an</w:t>
      </w:r>
      <w:r>
        <w:t xml:space="preserve"> </w:t>
      </w:r>
      <w:r w:rsidRPr="007E0EC6">
        <w:t>aggregate</w:t>
      </w:r>
      <w:r>
        <w:t xml:space="preserve"> </w:t>
      </w:r>
      <w:r w:rsidRPr="007E0EC6">
        <w:t>expression</w:t>
      </w:r>
      <w:r>
        <w:t xml:space="preserve"> </w:t>
      </w:r>
      <w:r w:rsidRPr="007E0EC6">
        <w:t>(sum(...)),</w:t>
      </w:r>
      <w:r>
        <w:t xml:space="preserve"> </w:t>
      </w:r>
      <w:r w:rsidRPr="007E0EC6">
        <w:t>which</w:t>
      </w:r>
      <w:r>
        <w:t xml:space="preserve"> </w:t>
      </w:r>
      <w:r w:rsidRPr="007E0EC6">
        <w:t>represents</w:t>
      </w:r>
      <w:r>
        <w:t xml:space="preserve"> </w:t>
      </w:r>
      <w:r w:rsidRPr="007E0EC6">
        <w:t>the</w:t>
      </w:r>
      <w:r>
        <w:t xml:space="preserve"> </w:t>
      </w:r>
      <w:r w:rsidRPr="007E0EC6">
        <w:t>sales</w:t>
      </w:r>
      <w:r>
        <w:t xml:space="preserve"> </w:t>
      </w:r>
      <w:r w:rsidRPr="007E0EC6">
        <w:t>of</w:t>
      </w:r>
      <w:r>
        <w:t xml:space="preserve"> </w:t>
      </w:r>
      <w:r w:rsidRPr="007E0EC6">
        <w:t>a</w:t>
      </w:r>
      <w:r>
        <w:t xml:space="preserve"> </w:t>
      </w:r>
      <w:r w:rsidRPr="007E0EC6">
        <w:t>product.</w:t>
      </w:r>
      <w:r>
        <w:t xml:space="preserve"> </w:t>
      </w:r>
      <w:r w:rsidRPr="007E0EC6">
        <w:t>For</w:t>
      </w:r>
      <w:r>
        <w:t xml:space="preserve"> </w:t>
      </w:r>
      <w:r w:rsidRPr="007E0EC6">
        <w:t>each</w:t>
      </w:r>
      <w:r>
        <w:t xml:space="preserve"> </w:t>
      </w:r>
      <w:r w:rsidRPr="007E0EC6">
        <w:t>product,</w:t>
      </w:r>
      <w:r>
        <w:t xml:space="preserve"> </w:t>
      </w:r>
      <w:r w:rsidRPr="007E0EC6">
        <w:t>the</w:t>
      </w:r>
      <w:r>
        <w:t xml:space="preserve"> </w:t>
      </w:r>
      <w:r w:rsidRPr="007E0EC6">
        <w:t>query</w:t>
      </w:r>
      <w:r>
        <w:t xml:space="preserve"> </w:t>
      </w:r>
      <w:r w:rsidRPr="007E0EC6">
        <w:t>returns</w:t>
      </w:r>
      <w:r>
        <w:t xml:space="preserve"> </w:t>
      </w:r>
      <w:r w:rsidRPr="007E0EC6">
        <w:t>a</w:t>
      </w:r>
      <w:r>
        <w:t xml:space="preserve"> </w:t>
      </w:r>
      <w:r w:rsidRPr="007E0EC6">
        <w:t>summary</w:t>
      </w:r>
      <w:r>
        <w:t xml:space="preserve"> </w:t>
      </w:r>
      <w:r w:rsidRPr="007E0EC6">
        <w:t>row</w:t>
      </w:r>
      <w:r>
        <w:t xml:space="preserve"> </w:t>
      </w:r>
      <w:r w:rsidRPr="007E0EC6">
        <w:t>about</w:t>
      </w:r>
      <w:r>
        <w:t xml:space="preserve"> </w:t>
      </w:r>
      <w:r w:rsidRPr="007E0EC6">
        <w:t>all</w:t>
      </w:r>
      <w:r>
        <w:t xml:space="preserve"> </w:t>
      </w:r>
      <w:r w:rsidRPr="007E0EC6">
        <w:t>sales</w:t>
      </w:r>
      <w:r>
        <w:t xml:space="preserve"> </w:t>
      </w:r>
      <w:r w:rsidRPr="007E0EC6">
        <w:t>of</w:t>
      </w:r>
      <w:r>
        <w:t xml:space="preserve"> </w:t>
      </w:r>
      <w:r w:rsidRPr="007E0EC6">
        <w:t>the</w:t>
      </w:r>
      <w:r>
        <w:t xml:space="preserve"> </w:t>
      </w:r>
      <w:r w:rsidRPr="007E0EC6">
        <w:t>product.</w:t>
      </w:r>
    </w:p>
    <w:p w14:paraId="4603EB08" w14:textId="77777777" w:rsidR="00E6302B" w:rsidRPr="007E0EC6" w:rsidRDefault="00E6302B" w:rsidP="00E6302B">
      <w:bookmarkStart w:id="39" w:name="id-1.5.6.6.7.11"/>
      <w:bookmarkEnd w:id="39"/>
      <w:r w:rsidRPr="007E0EC6">
        <w:t>If</w:t>
      </w:r>
      <w:r>
        <w:t xml:space="preserve"> </w:t>
      </w:r>
      <w:r w:rsidRPr="007E0EC6">
        <w:t>the</w:t>
      </w:r>
      <w:r>
        <w:t xml:space="preserve"> </w:t>
      </w:r>
      <w:r w:rsidRPr="007E0EC6">
        <w:t>products</w:t>
      </w:r>
      <w:r>
        <w:t xml:space="preserve"> </w:t>
      </w:r>
      <w:r w:rsidRPr="007E0EC6">
        <w:t>table</w:t>
      </w:r>
      <w:r>
        <w:t xml:space="preserve"> </w:t>
      </w:r>
      <w:r w:rsidRPr="007E0EC6">
        <w:t>is</w:t>
      </w:r>
      <w:r>
        <w:t xml:space="preserve"> </w:t>
      </w:r>
      <w:r w:rsidRPr="007E0EC6">
        <w:t>set</w:t>
      </w:r>
      <w:r>
        <w:t xml:space="preserve"> </w:t>
      </w:r>
      <w:r w:rsidRPr="007E0EC6">
        <w:t>up</w:t>
      </w:r>
      <w:r>
        <w:t xml:space="preserve"> </w:t>
      </w:r>
      <w:r w:rsidRPr="007E0EC6">
        <w:t>so</w:t>
      </w:r>
      <w:r>
        <w:t xml:space="preserve"> </w:t>
      </w:r>
      <w:r w:rsidRPr="007E0EC6">
        <w:t>that,</w:t>
      </w:r>
      <w:r>
        <w:t xml:space="preserve"> </w:t>
      </w:r>
      <w:r w:rsidRPr="007E0EC6">
        <w:t>say,</w:t>
      </w:r>
      <w:r>
        <w:t xml:space="preserve"> </w:t>
      </w:r>
      <w:proofErr w:type="spellStart"/>
      <w:r w:rsidRPr="007E0EC6">
        <w:t>product_id</w:t>
      </w:r>
      <w:proofErr w:type="spellEnd"/>
      <w:r>
        <w:t xml:space="preserve"> </w:t>
      </w:r>
      <w:r w:rsidRPr="007E0EC6">
        <w:t>is</w:t>
      </w:r>
      <w:r>
        <w:t xml:space="preserve"> </w:t>
      </w:r>
      <w:r w:rsidRPr="007E0EC6">
        <w:t>the</w:t>
      </w:r>
      <w:r>
        <w:t xml:space="preserve"> </w:t>
      </w:r>
      <w:r w:rsidRPr="007E0EC6">
        <w:t>primary</w:t>
      </w:r>
      <w:r>
        <w:t xml:space="preserve"> </w:t>
      </w:r>
      <w:r w:rsidRPr="007E0EC6">
        <w:t>key,</w:t>
      </w:r>
      <w:r>
        <w:t xml:space="preserve"> </w:t>
      </w:r>
      <w:r w:rsidRPr="007E0EC6">
        <w:t>then</w:t>
      </w:r>
      <w:r>
        <w:t xml:space="preserve"> </w:t>
      </w:r>
      <w:r w:rsidRPr="007E0EC6">
        <w:t>it</w:t>
      </w:r>
      <w:r>
        <w:t xml:space="preserve"> </w:t>
      </w:r>
      <w:r w:rsidRPr="007E0EC6">
        <w:t>would</w:t>
      </w:r>
      <w:r>
        <w:t xml:space="preserve"> </w:t>
      </w:r>
      <w:r w:rsidRPr="007E0EC6">
        <w:t>be</w:t>
      </w:r>
      <w:r>
        <w:t xml:space="preserve"> </w:t>
      </w:r>
      <w:r w:rsidRPr="007E0EC6">
        <w:t>enough</w:t>
      </w:r>
      <w:r>
        <w:t xml:space="preserve"> </w:t>
      </w:r>
      <w:r w:rsidRPr="007E0EC6">
        <w:t>to</w:t>
      </w:r>
      <w:r>
        <w:t xml:space="preserve"> </w:t>
      </w:r>
      <w:r w:rsidRPr="007E0EC6">
        <w:t>group</w:t>
      </w:r>
      <w:r>
        <w:t xml:space="preserve"> </w:t>
      </w:r>
      <w:r w:rsidRPr="007E0EC6">
        <w:t>by</w:t>
      </w:r>
      <w:r>
        <w:t xml:space="preserve"> </w:t>
      </w:r>
      <w:proofErr w:type="spellStart"/>
      <w:r w:rsidRPr="007E0EC6">
        <w:t>product_id</w:t>
      </w:r>
      <w:proofErr w:type="spellEnd"/>
      <w:r>
        <w:t xml:space="preserve"> </w:t>
      </w:r>
      <w:r w:rsidRPr="007E0EC6">
        <w:t>in</w:t>
      </w:r>
      <w:r>
        <w:t xml:space="preserve"> </w:t>
      </w:r>
      <w:r w:rsidRPr="007E0EC6">
        <w:t>the</w:t>
      </w:r>
      <w:r>
        <w:t xml:space="preserve"> </w:t>
      </w:r>
      <w:r w:rsidRPr="007E0EC6">
        <w:t>above</w:t>
      </w:r>
      <w:r>
        <w:t xml:space="preserve"> </w:t>
      </w:r>
      <w:r w:rsidRPr="007E0EC6">
        <w:t>example,</w:t>
      </w:r>
      <w:r>
        <w:t xml:space="preserve"> </w:t>
      </w:r>
      <w:r w:rsidRPr="007E0EC6">
        <w:t>since</w:t>
      </w:r>
      <w:r>
        <w:t xml:space="preserve"> </w:t>
      </w:r>
      <w:r w:rsidRPr="007E0EC6">
        <w:t>name</w:t>
      </w:r>
      <w:r>
        <w:t xml:space="preserve"> </w:t>
      </w:r>
      <w:r w:rsidRPr="007E0EC6">
        <w:t>and</w:t>
      </w:r>
      <w:r>
        <w:t xml:space="preserve"> </w:t>
      </w:r>
      <w:r w:rsidRPr="007E0EC6">
        <w:t>price</w:t>
      </w:r>
      <w:r>
        <w:t xml:space="preserve"> </w:t>
      </w:r>
      <w:r w:rsidRPr="007E0EC6">
        <w:t>would</w:t>
      </w:r>
      <w:r>
        <w:t xml:space="preserve"> </w:t>
      </w:r>
      <w:r w:rsidRPr="007E0EC6">
        <w:t>be</w:t>
      </w:r>
      <w:r>
        <w:t xml:space="preserve"> </w:t>
      </w:r>
      <w:r w:rsidRPr="007E0EC6">
        <w:rPr>
          <w:i/>
          <w:iCs/>
        </w:rPr>
        <w:t>functionally</w:t>
      </w:r>
      <w:r>
        <w:rPr>
          <w:i/>
          <w:iCs/>
        </w:rPr>
        <w:t xml:space="preserve"> </w:t>
      </w:r>
      <w:r w:rsidRPr="007E0EC6">
        <w:rPr>
          <w:i/>
          <w:iCs/>
        </w:rPr>
        <w:t>dependent</w:t>
      </w:r>
      <w:r>
        <w:t xml:space="preserve"> </w:t>
      </w:r>
      <w:r w:rsidRPr="007E0EC6">
        <w:t>on</w:t>
      </w:r>
      <w:r>
        <w:t xml:space="preserve"> </w:t>
      </w:r>
      <w:r w:rsidRPr="007E0EC6">
        <w:t>the</w:t>
      </w:r>
      <w:r>
        <w:t xml:space="preserve"> </w:t>
      </w:r>
      <w:r w:rsidRPr="007E0EC6">
        <w:t>product</w:t>
      </w:r>
      <w:r>
        <w:t xml:space="preserve"> </w:t>
      </w:r>
      <w:r w:rsidRPr="007E0EC6">
        <w:t>ID,</w:t>
      </w:r>
      <w:r>
        <w:t xml:space="preserve"> </w:t>
      </w:r>
      <w:r w:rsidRPr="007E0EC6">
        <w:t>and</w:t>
      </w:r>
      <w:r>
        <w:t xml:space="preserve"> </w:t>
      </w:r>
      <w:r w:rsidRPr="007E0EC6">
        <w:t>so</w:t>
      </w:r>
      <w:r>
        <w:t xml:space="preserve"> </w:t>
      </w:r>
      <w:r w:rsidRPr="007E0EC6">
        <w:t>there</w:t>
      </w:r>
      <w:r>
        <w:t xml:space="preserve"> </w:t>
      </w:r>
      <w:r w:rsidRPr="007E0EC6">
        <w:t>would</w:t>
      </w:r>
      <w:r>
        <w:t xml:space="preserve"> </w:t>
      </w:r>
      <w:r w:rsidRPr="007E0EC6">
        <w:t>be</w:t>
      </w:r>
      <w:r>
        <w:t xml:space="preserve"> </w:t>
      </w:r>
      <w:r w:rsidRPr="007E0EC6">
        <w:t>no</w:t>
      </w:r>
      <w:r>
        <w:t xml:space="preserve"> </w:t>
      </w:r>
      <w:r w:rsidRPr="007E0EC6">
        <w:t>ambiguity</w:t>
      </w:r>
      <w:r>
        <w:t xml:space="preserve"> </w:t>
      </w:r>
      <w:r w:rsidRPr="007E0EC6">
        <w:t>about</w:t>
      </w:r>
      <w:r>
        <w:t xml:space="preserve"> </w:t>
      </w:r>
      <w:r w:rsidRPr="007E0EC6">
        <w:t>which</w:t>
      </w:r>
      <w:r>
        <w:t xml:space="preserve"> </w:t>
      </w:r>
      <w:r w:rsidRPr="007E0EC6">
        <w:t>name</w:t>
      </w:r>
      <w:r>
        <w:t xml:space="preserve"> </w:t>
      </w:r>
      <w:r w:rsidRPr="007E0EC6">
        <w:t>and</w:t>
      </w:r>
      <w:r>
        <w:t xml:space="preserve"> </w:t>
      </w:r>
      <w:r w:rsidRPr="007E0EC6">
        <w:t>price</w:t>
      </w:r>
      <w:r>
        <w:t xml:space="preserve"> </w:t>
      </w:r>
      <w:r w:rsidRPr="007E0EC6">
        <w:t>value</w:t>
      </w:r>
      <w:r>
        <w:t xml:space="preserve"> </w:t>
      </w:r>
      <w:r w:rsidRPr="007E0EC6">
        <w:t>to</w:t>
      </w:r>
      <w:r>
        <w:t xml:space="preserve"> </w:t>
      </w:r>
      <w:r w:rsidRPr="007E0EC6">
        <w:t>return</w:t>
      </w:r>
      <w:r>
        <w:t xml:space="preserve"> </w:t>
      </w:r>
      <w:r w:rsidRPr="007E0EC6">
        <w:t>for</w:t>
      </w:r>
      <w:r>
        <w:t xml:space="preserve"> </w:t>
      </w:r>
      <w:r w:rsidRPr="007E0EC6">
        <w:t>each</w:t>
      </w:r>
      <w:r>
        <w:t xml:space="preserve"> </w:t>
      </w:r>
      <w:r w:rsidRPr="007E0EC6">
        <w:t>product</w:t>
      </w:r>
      <w:r>
        <w:t xml:space="preserve"> </w:t>
      </w:r>
      <w:r w:rsidRPr="007E0EC6">
        <w:t>ID</w:t>
      </w:r>
      <w:r>
        <w:t xml:space="preserve"> </w:t>
      </w:r>
      <w:r w:rsidRPr="007E0EC6">
        <w:t>group.</w:t>
      </w:r>
    </w:p>
    <w:p w14:paraId="1F5C7F14" w14:textId="77777777" w:rsidR="00E6302B" w:rsidRPr="007E0EC6" w:rsidRDefault="00E6302B" w:rsidP="00E6302B">
      <w:r w:rsidRPr="007E0EC6">
        <w:t>In</w:t>
      </w:r>
      <w:r>
        <w:t xml:space="preserve"> </w:t>
      </w:r>
      <w:r w:rsidRPr="007E0EC6">
        <w:t>strict</w:t>
      </w:r>
      <w:r>
        <w:t xml:space="preserve"> </w:t>
      </w:r>
      <w:r w:rsidRPr="007E0EC6">
        <w:t>SQL,</w:t>
      </w:r>
      <w:r>
        <w:t xml:space="preserve"> </w:t>
      </w:r>
      <w:r w:rsidRPr="007E0EC6">
        <w:t>GROUP</w:t>
      </w:r>
      <w:r>
        <w:t xml:space="preserve"> </w:t>
      </w:r>
      <w:r w:rsidRPr="007E0EC6">
        <w:t>BY</w:t>
      </w:r>
      <w:r>
        <w:t xml:space="preserve"> </w:t>
      </w:r>
      <w:r w:rsidRPr="007E0EC6">
        <w:t>can</w:t>
      </w:r>
      <w:r>
        <w:t xml:space="preserve"> </w:t>
      </w:r>
      <w:r w:rsidRPr="007E0EC6">
        <w:t>only</w:t>
      </w:r>
      <w:r>
        <w:t xml:space="preserve"> </w:t>
      </w:r>
      <w:r w:rsidRPr="007E0EC6">
        <w:t>group</w:t>
      </w:r>
      <w:r>
        <w:t xml:space="preserve"> </w:t>
      </w:r>
      <w:r w:rsidRPr="007E0EC6">
        <w:t>by</w:t>
      </w:r>
      <w:r>
        <w:t xml:space="preserve"> </w:t>
      </w:r>
      <w:r w:rsidRPr="007E0EC6">
        <w:t>columns</w:t>
      </w:r>
      <w:r>
        <w:t xml:space="preserve"> </w:t>
      </w:r>
      <w:r w:rsidRPr="007E0EC6">
        <w:t>of</w:t>
      </w:r>
      <w:r>
        <w:t xml:space="preserve"> </w:t>
      </w:r>
      <w:r w:rsidRPr="007E0EC6">
        <w:t>the</w:t>
      </w:r>
      <w:r>
        <w:t xml:space="preserve"> </w:t>
      </w:r>
      <w:r w:rsidRPr="007E0EC6">
        <w:t>source</w:t>
      </w:r>
      <w:r>
        <w:t xml:space="preserve"> </w:t>
      </w:r>
      <w:r w:rsidRPr="007E0EC6">
        <w:t>table</w:t>
      </w:r>
      <w:r>
        <w:t xml:space="preserve"> </w:t>
      </w:r>
      <w:r w:rsidRPr="007E0EC6">
        <w:t>but</w:t>
      </w:r>
      <w:r>
        <w:t xml:space="preserve"> </w:t>
      </w:r>
      <w:r w:rsidRPr="007E0EC6">
        <w:t>PostgreSQL</w:t>
      </w:r>
      <w:r>
        <w:t xml:space="preserve"> </w:t>
      </w:r>
      <w:r w:rsidRPr="007E0EC6">
        <w:t>extends</w:t>
      </w:r>
      <w:r>
        <w:t xml:space="preserve"> </w:t>
      </w:r>
      <w:r w:rsidRPr="007E0EC6">
        <w:t>this</w:t>
      </w:r>
      <w:r>
        <w:t xml:space="preserve"> </w:t>
      </w:r>
      <w:r w:rsidRPr="007E0EC6">
        <w:t>to</w:t>
      </w:r>
      <w:r>
        <w:t xml:space="preserve"> </w:t>
      </w:r>
      <w:r w:rsidRPr="007E0EC6">
        <w:t>also</w:t>
      </w:r>
      <w:r>
        <w:t xml:space="preserve"> </w:t>
      </w:r>
      <w:r w:rsidRPr="007E0EC6">
        <w:t>allow</w:t>
      </w:r>
      <w:r>
        <w:t xml:space="preserve"> </w:t>
      </w:r>
      <w:r w:rsidRPr="007E0EC6">
        <w:t>GROUP</w:t>
      </w:r>
      <w:r>
        <w:t xml:space="preserve"> </w:t>
      </w:r>
      <w:r w:rsidRPr="007E0EC6">
        <w:t>BY</w:t>
      </w:r>
      <w:r>
        <w:t xml:space="preserve"> </w:t>
      </w:r>
      <w:r w:rsidRPr="007E0EC6">
        <w:t>to</w:t>
      </w:r>
      <w:r>
        <w:t xml:space="preserve"> </w:t>
      </w:r>
      <w:r w:rsidRPr="007E0EC6">
        <w:t>group</w:t>
      </w:r>
      <w:r>
        <w:t xml:space="preserve"> </w:t>
      </w:r>
      <w:r w:rsidRPr="007E0EC6">
        <w:t>by</w:t>
      </w:r>
      <w:r>
        <w:t xml:space="preserve"> </w:t>
      </w:r>
      <w:r w:rsidRPr="007E0EC6">
        <w:t>columns</w:t>
      </w:r>
      <w:r>
        <w:t xml:space="preserve"> </w:t>
      </w:r>
      <w:r w:rsidRPr="007E0EC6">
        <w:t>in</w:t>
      </w:r>
      <w:r>
        <w:t xml:space="preserve"> </w:t>
      </w:r>
      <w:r w:rsidRPr="007E0EC6">
        <w:t>the</w:t>
      </w:r>
      <w:r>
        <w:t xml:space="preserve"> </w:t>
      </w:r>
      <w:r w:rsidRPr="007E0EC6">
        <w:t>select</w:t>
      </w:r>
      <w:r>
        <w:t xml:space="preserve"> </w:t>
      </w:r>
      <w:r w:rsidRPr="007E0EC6">
        <w:t>list.</w:t>
      </w:r>
      <w:r>
        <w:t xml:space="preserve"> </w:t>
      </w:r>
      <w:r w:rsidRPr="007E0EC6">
        <w:t>Grouping</w:t>
      </w:r>
      <w:r>
        <w:t xml:space="preserve"> </w:t>
      </w:r>
      <w:r w:rsidRPr="007E0EC6">
        <w:t>by</w:t>
      </w:r>
      <w:r>
        <w:t xml:space="preserve"> </w:t>
      </w:r>
      <w:r w:rsidRPr="007E0EC6">
        <w:t>value</w:t>
      </w:r>
      <w:r>
        <w:t xml:space="preserve"> </w:t>
      </w:r>
      <w:r w:rsidRPr="007E0EC6">
        <w:t>expressions</w:t>
      </w:r>
      <w:r>
        <w:t xml:space="preserve"> </w:t>
      </w:r>
      <w:r w:rsidRPr="007E0EC6">
        <w:t>instead</w:t>
      </w:r>
      <w:r>
        <w:t xml:space="preserve"> </w:t>
      </w:r>
      <w:r w:rsidRPr="007E0EC6">
        <w:t>of</w:t>
      </w:r>
      <w:r>
        <w:t xml:space="preserve"> </w:t>
      </w:r>
      <w:r w:rsidRPr="007E0EC6">
        <w:t>simple</w:t>
      </w:r>
      <w:r>
        <w:t xml:space="preserve"> </w:t>
      </w:r>
      <w:r w:rsidRPr="007E0EC6">
        <w:t>column</w:t>
      </w:r>
      <w:r>
        <w:t xml:space="preserve"> </w:t>
      </w:r>
      <w:r w:rsidRPr="007E0EC6">
        <w:t>names</w:t>
      </w:r>
      <w:r>
        <w:t xml:space="preserve"> </w:t>
      </w:r>
      <w:r w:rsidRPr="007E0EC6">
        <w:t>is</w:t>
      </w:r>
      <w:r>
        <w:t xml:space="preserve"> </w:t>
      </w:r>
      <w:r w:rsidRPr="007E0EC6">
        <w:t>also</w:t>
      </w:r>
      <w:r>
        <w:t xml:space="preserve"> </w:t>
      </w:r>
      <w:r w:rsidRPr="007E0EC6">
        <w:t>allowed.</w:t>
      </w:r>
    </w:p>
    <w:p w14:paraId="3A83EEB1" w14:textId="77777777" w:rsidR="00E6302B" w:rsidRPr="007E0EC6" w:rsidRDefault="00E6302B" w:rsidP="00E6302B">
      <w:bookmarkStart w:id="40" w:name="id-1.5.6.6.7.14"/>
      <w:bookmarkEnd w:id="40"/>
      <w:r w:rsidRPr="007E0EC6">
        <w:t>If</w:t>
      </w:r>
      <w:r>
        <w:t xml:space="preserve"> </w:t>
      </w:r>
      <w:r w:rsidRPr="007E0EC6">
        <w:t>a</w:t>
      </w:r>
      <w:r>
        <w:t xml:space="preserve"> </w:t>
      </w:r>
      <w:r w:rsidRPr="007E0EC6">
        <w:t>table</w:t>
      </w:r>
      <w:r>
        <w:t xml:space="preserve"> </w:t>
      </w:r>
      <w:r w:rsidRPr="007E0EC6">
        <w:t>has</w:t>
      </w:r>
      <w:r>
        <w:t xml:space="preserve"> </w:t>
      </w:r>
      <w:r w:rsidRPr="007E0EC6">
        <w:t>been</w:t>
      </w:r>
      <w:r>
        <w:t xml:space="preserve"> </w:t>
      </w:r>
      <w:r w:rsidRPr="007E0EC6">
        <w:t>grouped</w:t>
      </w:r>
      <w:r>
        <w:t xml:space="preserve"> </w:t>
      </w:r>
      <w:r w:rsidRPr="007E0EC6">
        <w:t>using</w:t>
      </w:r>
      <w:r>
        <w:t xml:space="preserve"> </w:t>
      </w:r>
      <w:r w:rsidRPr="007E0EC6">
        <w:t>GROUP</w:t>
      </w:r>
      <w:r>
        <w:t xml:space="preserve"> </w:t>
      </w:r>
      <w:r w:rsidRPr="007E0EC6">
        <w:t>BY,</w:t>
      </w:r>
      <w:r>
        <w:t xml:space="preserve"> </w:t>
      </w:r>
      <w:r w:rsidRPr="007E0EC6">
        <w:t>but</w:t>
      </w:r>
      <w:r>
        <w:t xml:space="preserve"> </w:t>
      </w:r>
      <w:r w:rsidRPr="007E0EC6">
        <w:t>only</w:t>
      </w:r>
      <w:r>
        <w:t xml:space="preserve"> </w:t>
      </w:r>
      <w:r w:rsidRPr="007E0EC6">
        <w:t>certain</w:t>
      </w:r>
      <w:r>
        <w:t xml:space="preserve"> </w:t>
      </w:r>
      <w:r w:rsidRPr="007E0EC6">
        <w:t>groups</w:t>
      </w:r>
      <w:r>
        <w:t xml:space="preserve"> </w:t>
      </w:r>
      <w:r w:rsidRPr="007E0EC6">
        <w:t>are</w:t>
      </w:r>
      <w:r>
        <w:t xml:space="preserve"> </w:t>
      </w:r>
      <w:r w:rsidRPr="007E0EC6">
        <w:t>of</w:t>
      </w:r>
      <w:r>
        <w:t xml:space="preserve"> </w:t>
      </w:r>
      <w:r w:rsidRPr="007E0EC6">
        <w:t>interest,</w:t>
      </w:r>
      <w:r>
        <w:t xml:space="preserve"> </w:t>
      </w:r>
      <w:r w:rsidRPr="007E0EC6">
        <w:t>the</w:t>
      </w:r>
      <w:r>
        <w:t xml:space="preserve"> </w:t>
      </w:r>
      <w:r w:rsidRPr="007E0EC6">
        <w:t>HAVING</w:t>
      </w:r>
      <w:r>
        <w:t xml:space="preserve"> </w:t>
      </w:r>
      <w:r w:rsidRPr="007E0EC6">
        <w:t>clause</w:t>
      </w:r>
      <w:r>
        <w:t xml:space="preserve"> </w:t>
      </w:r>
      <w:r w:rsidRPr="007E0EC6">
        <w:t>can</w:t>
      </w:r>
      <w:r>
        <w:t xml:space="preserve"> </w:t>
      </w:r>
      <w:r w:rsidRPr="007E0EC6">
        <w:t>be</w:t>
      </w:r>
      <w:r>
        <w:t xml:space="preserve"> </w:t>
      </w:r>
      <w:r w:rsidRPr="007E0EC6">
        <w:t>used,</w:t>
      </w:r>
      <w:r>
        <w:t xml:space="preserve"> </w:t>
      </w:r>
      <w:r w:rsidRPr="007E0EC6">
        <w:t>much</w:t>
      </w:r>
      <w:r>
        <w:t xml:space="preserve"> </w:t>
      </w:r>
      <w:r w:rsidRPr="007E0EC6">
        <w:t>like</w:t>
      </w:r>
      <w:r>
        <w:t xml:space="preserve"> </w:t>
      </w:r>
      <w:r w:rsidRPr="007E0EC6">
        <w:t>a</w:t>
      </w:r>
      <w:r>
        <w:t xml:space="preserve"> </w:t>
      </w:r>
      <w:r w:rsidRPr="007E0EC6">
        <w:t>WHERE</w:t>
      </w:r>
      <w:r>
        <w:t xml:space="preserve"> </w:t>
      </w:r>
      <w:r w:rsidRPr="007E0EC6">
        <w:t>clause,</w:t>
      </w:r>
      <w:r>
        <w:t xml:space="preserve"> </w:t>
      </w:r>
      <w:r w:rsidRPr="007E0EC6">
        <w:t>to</w:t>
      </w:r>
      <w:r>
        <w:t xml:space="preserve"> </w:t>
      </w:r>
      <w:r w:rsidRPr="007E0EC6">
        <w:t>eliminate</w:t>
      </w:r>
      <w:r>
        <w:t xml:space="preserve"> </w:t>
      </w:r>
      <w:r w:rsidRPr="007E0EC6">
        <w:t>groups</w:t>
      </w:r>
      <w:r>
        <w:t xml:space="preserve"> </w:t>
      </w:r>
      <w:r w:rsidRPr="007E0EC6">
        <w:t>from</w:t>
      </w:r>
      <w:r>
        <w:t xml:space="preserve"> </w:t>
      </w:r>
      <w:r w:rsidRPr="007E0EC6">
        <w:t>the</w:t>
      </w:r>
      <w:r>
        <w:t xml:space="preserve"> </w:t>
      </w:r>
      <w:r w:rsidRPr="007E0EC6">
        <w:t>result.</w:t>
      </w:r>
      <w:r>
        <w:t xml:space="preserve"> </w:t>
      </w:r>
      <w:r w:rsidRPr="007E0EC6">
        <w:t>The</w:t>
      </w:r>
      <w:r>
        <w:t xml:space="preserve"> </w:t>
      </w:r>
      <w:r w:rsidRPr="007E0EC6">
        <w:t>syntax</w:t>
      </w:r>
      <w:r>
        <w:t xml:space="preserve"> </w:t>
      </w:r>
      <w:r w:rsidRPr="007E0EC6">
        <w:t>is:</w:t>
      </w:r>
    </w:p>
    <w:p w14:paraId="7268E0A1" w14:textId="77777777" w:rsidR="00E6302B" w:rsidRPr="007E0EC6" w:rsidRDefault="00E6302B" w:rsidP="00E6302B">
      <w:r w:rsidRPr="007E0EC6">
        <w:t>SELECT</w:t>
      </w:r>
      <w:r>
        <w:t xml:space="preserve"> </w:t>
      </w:r>
      <w:proofErr w:type="spellStart"/>
      <w:r w:rsidRPr="007E0EC6">
        <w:rPr>
          <w:b/>
          <w:bCs/>
          <w:i/>
          <w:iCs/>
        </w:rPr>
        <w:t>select_list</w:t>
      </w:r>
      <w:proofErr w:type="spellEnd"/>
      <w:r>
        <w:t xml:space="preserve"> </w:t>
      </w:r>
      <w:r w:rsidRPr="007E0EC6">
        <w:t>FROM</w:t>
      </w:r>
      <w:r>
        <w:t xml:space="preserve"> </w:t>
      </w:r>
      <w:r w:rsidRPr="007E0EC6">
        <w:t>...</w:t>
      </w:r>
      <w:r>
        <w:t xml:space="preserve"> </w:t>
      </w:r>
      <w:r w:rsidRPr="007E0EC6">
        <w:t>[WHERE</w:t>
      </w:r>
      <w:r>
        <w:t xml:space="preserve"> </w:t>
      </w:r>
      <w:r w:rsidRPr="007E0EC6">
        <w:t>...]</w:t>
      </w:r>
      <w:r>
        <w:t xml:space="preserve"> </w:t>
      </w:r>
      <w:r w:rsidRPr="007E0EC6">
        <w:t>GROUP</w:t>
      </w:r>
      <w:r>
        <w:t xml:space="preserve"> </w:t>
      </w:r>
      <w:r w:rsidRPr="007E0EC6">
        <w:t>BY</w:t>
      </w:r>
      <w:r>
        <w:t xml:space="preserve"> </w:t>
      </w:r>
      <w:r w:rsidRPr="007E0EC6">
        <w:t>...</w:t>
      </w:r>
      <w:r>
        <w:t xml:space="preserve"> </w:t>
      </w:r>
      <w:r w:rsidRPr="007E0EC6">
        <w:t>HAVING</w:t>
      </w:r>
      <w:r>
        <w:t xml:space="preserve"> </w:t>
      </w:r>
      <w:proofErr w:type="spellStart"/>
      <w:r w:rsidRPr="007E0EC6">
        <w:rPr>
          <w:b/>
          <w:bCs/>
          <w:i/>
          <w:iCs/>
        </w:rPr>
        <w:t>boolean_expression</w:t>
      </w:r>
      <w:proofErr w:type="spellEnd"/>
    </w:p>
    <w:p w14:paraId="3C7E62A5" w14:textId="77777777" w:rsidR="00E6302B" w:rsidRPr="007E0EC6" w:rsidRDefault="00E6302B" w:rsidP="00E6302B">
      <w:r w:rsidRPr="007E0EC6">
        <w:t>Expressions</w:t>
      </w:r>
      <w:r>
        <w:t xml:space="preserve"> </w:t>
      </w:r>
      <w:r w:rsidRPr="007E0EC6">
        <w:t>in</w:t>
      </w:r>
      <w:r>
        <w:t xml:space="preserve"> </w:t>
      </w:r>
      <w:r w:rsidRPr="007E0EC6">
        <w:t>the</w:t>
      </w:r>
      <w:r>
        <w:t xml:space="preserve"> </w:t>
      </w:r>
      <w:r w:rsidRPr="007E0EC6">
        <w:t>HAVING</w:t>
      </w:r>
      <w:r>
        <w:t xml:space="preserve"> </w:t>
      </w:r>
      <w:r w:rsidRPr="007E0EC6">
        <w:t>clause</w:t>
      </w:r>
      <w:r>
        <w:t xml:space="preserve"> </w:t>
      </w:r>
      <w:r w:rsidRPr="007E0EC6">
        <w:t>can</w:t>
      </w:r>
      <w:r>
        <w:t xml:space="preserve"> </w:t>
      </w:r>
      <w:r w:rsidRPr="007E0EC6">
        <w:t>refer</w:t>
      </w:r>
      <w:r>
        <w:t xml:space="preserve"> </w:t>
      </w:r>
      <w:r w:rsidRPr="007E0EC6">
        <w:t>both</w:t>
      </w:r>
      <w:r>
        <w:t xml:space="preserve"> </w:t>
      </w:r>
      <w:r w:rsidRPr="007E0EC6">
        <w:t>to</w:t>
      </w:r>
      <w:r>
        <w:t xml:space="preserve"> </w:t>
      </w:r>
      <w:r w:rsidRPr="007E0EC6">
        <w:t>grouped</w:t>
      </w:r>
      <w:r>
        <w:t xml:space="preserve"> </w:t>
      </w:r>
      <w:r w:rsidRPr="007E0EC6">
        <w:t>expressions</w:t>
      </w:r>
      <w:r>
        <w:t xml:space="preserve"> </w:t>
      </w:r>
      <w:r w:rsidRPr="007E0EC6">
        <w:t>and</w:t>
      </w:r>
      <w:r>
        <w:t xml:space="preserve"> </w:t>
      </w:r>
      <w:r w:rsidRPr="007E0EC6">
        <w:t>to</w:t>
      </w:r>
      <w:r>
        <w:t xml:space="preserve"> </w:t>
      </w:r>
      <w:r w:rsidRPr="007E0EC6">
        <w:t>ungrouped</w:t>
      </w:r>
      <w:r>
        <w:t xml:space="preserve"> </w:t>
      </w:r>
      <w:r w:rsidRPr="007E0EC6">
        <w:t>expressions</w:t>
      </w:r>
      <w:r>
        <w:t xml:space="preserve"> </w:t>
      </w:r>
      <w:r w:rsidRPr="007E0EC6">
        <w:t>(which</w:t>
      </w:r>
      <w:r>
        <w:t xml:space="preserve"> </w:t>
      </w:r>
      <w:r w:rsidRPr="007E0EC6">
        <w:t>necessarily</w:t>
      </w:r>
      <w:r>
        <w:t xml:space="preserve"> </w:t>
      </w:r>
      <w:r w:rsidRPr="007E0EC6">
        <w:t>involve</w:t>
      </w:r>
      <w:r>
        <w:t xml:space="preserve"> </w:t>
      </w:r>
      <w:r w:rsidRPr="007E0EC6">
        <w:t>an</w:t>
      </w:r>
      <w:r>
        <w:t xml:space="preserve"> </w:t>
      </w:r>
      <w:r w:rsidRPr="007E0EC6">
        <w:t>aggregate</w:t>
      </w:r>
      <w:r>
        <w:t xml:space="preserve"> </w:t>
      </w:r>
      <w:r w:rsidRPr="007E0EC6">
        <w:t>function).</w:t>
      </w:r>
    </w:p>
    <w:p w14:paraId="579B2BFB" w14:textId="77777777" w:rsidR="00E6302B" w:rsidRPr="007E0EC6" w:rsidRDefault="00E6302B" w:rsidP="00E6302B">
      <w:r w:rsidRPr="007E0EC6">
        <w:t>Example:</w:t>
      </w:r>
    </w:p>
    <w:p w14:paraId="76F3266E" w14:textId="77777777" w:rsidR="00E6302B" w:rsidRPr="007E0EC6" w:rsidRDefault="00E6302B" w:rsidP="00E6302B">
      <w:r w:rsidRPr="007E0EC6">
        <w:t>=&gt;</w:t>
      </w:r>
      <w:r>
        <w:t xml:space="preserve"> </w:t>
      </w:r>
      <w:r w:rsidRPr="007E0EC6">
        <w:rPr>
          <w:b/>
          <w:bCs/>
        </w:rPr>
        <w:t>SELECT</w:t>
      </w:r>
      <w:r>
        <w:rPr>
          <w:b/>
          <w:bCs/>
        </w:rPr>
        <w:t xml:space="preserve"> </w:t>
      </w:r>
      <w:r w:rsidRPr="007E0EC6">
        <w:rPr>
          <w:b/>
          <w:bCs/>
        </w:rPr>
        <w:t>x,</w:t>
      </w:r>
      <w:r>
        <w:rPr>
          <w:b/>
          <w:bCs/>
        </w:rPr>
        <w:t xml:space="preserve"> </w:t>
      </w:r>
      <w:r w:rsidRPr="007E0EC6">
        <w:rPr>
          <w:b/>
          <w:bCs/>
        </w:rPr>
        <w:t>sum(y)</w:t>
      </w:r>
      <w:r>
        <w:rPr>
          <w:b/>
          <w:bCs/>
        </w:rPr>
        <w:t xml:space="preserve"> </w:t>
      </w:r>
      <w:r w:rsidRPr="007E0EC6">
        <w:rPr>
          <w:b/>
          <w:bCs/>
        </w:rPr>
        <w:t>FROM</w:t>
      </w:r>
      <w:r>
        <w:rPr>
          <w:b/>
          <w:bCs/>
        </w:rPr>
        <w:t xml:space="preserve"> </w:t>
      </w:r>
      <w:r w:rsidRPr="007E0EC6">
        <w:rPr>
          <w:b/>
          <w:bCs/>
        </w:rPr>
        <w:t>test1</w:t>
      </w:r>
      <w:r>
        <w:rPr>
          <w:b/>
          <w:bCs/>
        </w:rPr>
        <w:t xml:space="preserve"> </w:t>
      </w:r>
      <w:r w:rsidRPr="007E0EC6">
        <w:rPr>
          <w:b/>
          <w:bCs/>
        </w:rPr>
        <w:t>GROUP</w:t>
      </w:r>
      <w:r>
        <w:rPr>
          <w:b/>
          <w:bCs/>
        </w:rPr>
        <w:t xml:space="preserve"> </w:t>
      </w:r>
      <w:r w:rsidRPr="007E0EC6">
        <w:rPr>
          <w:b/>
          <w:bCs/>
        </w:rPr>
        <w:t>BY</w:t>
      </w:r>
      <w:r>
        <w:rPr>
          <w:b/>
          <w:bCs/>
        </w:rPr>
        <w:t xml:space="preserve"> </w:t>
      </w:r>
      <w:r w:rsidRPr="007E0EC6">
        <w:rPr>
          <w:b/>
          <w:bCs/>
        </w:rPr>
        <w:t>x</w:t>
      </w:r>
      <w:r>
        <w:rPr>
          <w:b/>
          <w:bCs/>
        </w:rPr>
        <w:t xml:space="preserve"> </w:t>
      </w:r>
      <w:r w:rsidRPr="007E0EC6">
        <w:rPr>
          <w:b/>
          <w:bCs/>
        </w:rPr>
        <w:t>HAVING</w:t>
      </w:r>
      <w:r>
        <w:rPr>
          <w:b/>
          <w:bCs/>
        </w:rPr>
        <w:t xml:space="preserve"> </w:t>
      </w:r>
      <w:r w:rsidRPr="007E0EC6">
        <w:rPr>
          <w:b/>
          <w:bCs/>
        </w:rPr>
        <w:t>sum(y)</w:t>
      </w:r>
      <w:r>
        <w:rPr>
          <w:b/>
          <w:bCs/>
        </w:rPr>
        <w:t xml:space="preserve"> </w:t>
      </w:r>
      <w:r w:rsidRPr="007E0EC6">
        <w:rPr>
          <w:b/>
          <w:bCs/>
        </w:rPr>
        <w:t>&gt;</w:t>
      </w:r>
      <w:r>
        <w:rPr>
          <w:b/>
          <w:bCs/>
        </w:rPr>
        <w:t xml:space="preserve"> </w:t>
      </w:r>
      <w:r w:rsidRPr="007E0EC6">
        <w:rPr>
          <w:b/>
          <w:bCs/>
        </w:rPr>
        <w:t>3;</w:t>
      </w:r>
    </w:p>
    <w:p w14:paraId="69163987" w14:textId="77777777" w:rsidR="00E6302B" w:rsidRPr="007E0EC6" w:rsidRDefault="00E6302B" w:rsidP="00E6302B">
      <w:r>
        <w:t xml:space="preserve"> </w:t>
      </w:r>
      <w:r w:rsidRPr="007E0EC6">
        <w:t>x</w:t>
      </w:r>
      <w:r>
        <w:t xml:space="preserve"> </w:t>
      </w:r>
      <w:r w:rsidRPr="007E0EC6">
        <w:t>|</w:t>
      </w:r>
      <w:r>
        <w:t xml:space="preserve"> </w:t>
      </w:r>
      <w:r w:rsidRPr="007E0EC6">
        <w:t>sum</w:t>
      </w:r>
    </w:p>
    <w:p w14:paraId="14A9DBB8" w14:textId="77777777" w:rsidR="00E6302B" w:rsidRPr="007E0EC6" w:rsidRDefault="00E6302B" w:rsidP="00E6302B">
      <w:r w:rsidRPr="007E0EC6">
        <w:t>---+-----</w:t>
      </w:r>
    </w:p>
    <w:p w14:paraId="535ED5FE" w14:textId="77777777" w:rsidR="00E6302B" w:rsidRPr="007E0EC6" w:rsidRDefault="00E6302B" w:rsidP="00E6302B">
      <w:r>
        <w:t xml:space="preserve"> </w:t>
      </w:r>
      <w:r w:rsidRPr="007E0EC6">
        <w:t>a</w:t>
      </w:r>
      <w:r>
        <w:t xml:space="preserve"> </w:t>
      </w:r>
      <w:r w:rsidRPr="007E0EC6">
        <w:t>|</w:t>
      </w:r>
      <w:r>
        <w:t xml:space="preserve">   </w:t>
      </w:r>
      <w:r w:rsidRPr="007E0EC6">
        <w:t>4</w:t>
      </w:r>
    </w:p>
    <w:p w14:paraId="78445B4B" w14:textId="77777777" w:rsidR="00E6302B" w:rsidRPr="007E0EC6" w:rsidRDefault="00E6302B" w:rsidP="00E6302B">
      <w:r>
        <w:t xml:space="preserve"> </w:t>
      </w:r>
      <w:r w:rsidRPr="007E0EC6">
        <w:t>b</w:t>
      </w:r>
      <w:r>
        <w:t xml:space="preserve"> </w:t>
      </w:r>
      <w:r w:rsidRPr="007E0EC6">
        <w:t>|</w:t>
      </w:r>
      <w:r>
        <w:t xml:space="preserve">   </w:t>
      </w:r>
      <w:r w:rsidRPr="007E0EC6">
        <w:t>5</w:t>
      </w:r>
    </w:p>
    <w:p w14:paraId="716F4D45" w14:textId="77777777" w:rsidR="00E6302B" w:rsidRPr="007E0EC6" w:rsidRDefault="00E6302B" w:rsidP="00E6302B">
      <w:r w:rsidRPr="007E0EC6">
        <w:t>(2</w:t>
      </w:r>
      <w:r>
        <w:t xml:space="preserve"> </w:t>
      </w:r>
      <w:r w:rsidRPr="007E0EC6">
        <w:t>rows)</w:t>
      </w:r>
    </w:p>
    <w:p w14:paraId="55F4482D" w14:textId="77777777" w:rsidR="00E6302B" w:rsidRPr="007E0EC6" w:rsidRDefault="00E6302B" w:rsidP="00E6302B"/>
    <w:p w14:paraId="1781C6C8" w14:textId="77777777" w:rsidR="00E6302B" w:rsidRPr="007E0EC6" w:rsidRDefault="00E6302B" w:rsidP="00E6302B">
      <w:r w:rsidRPr="007E0EC6">
        <w:t>=&gt;</w:t>
      </w:r>
      <w:r>
        <w:t xml:space="preserve"> </w:t>
      </w:r>
      <w:r w:rsidRPr="007E0EC6">
        <w:rPr>
          <w:b/>
          <w:bCs/>
        </w:rPr>
        <w:t>SELECT</w:t>
      </w:r>
      <w:r>
        <w:rPr>
          <w:b/>
          <w:bCs/>
        </w:rPr>
        <w:t xml:space="preserve"> </w:t>
      </w:r>
      <w:r w:rsidRPr="007E0EC6">
        <w:rPr>
          <w:b/>
          <w:bCs/>
        </w:rPr>
        <w:t>x,</w:t>
      </w:r>
      <w:r>
        <w:rPr>
          <w:b/>
          <w:bCs/>
        </w:rPr>
        <w:t xml:space="preserve"> </w:t>
      </w:r>
      <w:r w:rsidRPr="007E0EC6">
        <w:rPr>
          <w:b/>
          <w:bCs/>
        </w:rPr>
        <w:t>sum(y)</w:t>
      </w:r>
      <w:r>
        <w:rPr>
          <w:b/>
          <w:bCs/>
        </w:rPr>
        <w:t xml:space="preserve"> </w:t>
      </w:r>
      <w:r w:rsidRPr="007E0EC6">
        <w:rPr>
          <w:b/>
          <w:bCs/>
        </w:rPr>
        <w:t>FROM</w:t>
      </w:r>
      <w:r>
        <w:rPr>
          <w:b/>
          <w:bCs/>
        </w:rPr>
        <w:t xml:space="preserve"> </w:t>
      </w:r>
      <w:r w:rsidRPr="007E0EC6">
        <w:rPr>
          <w:b/>
          <w:bCs/>
        </w:rPr>
        <w:t>test1</w:t>
      </w:r>
      <w:r>
        <w:rPr>
          <w:b/>
          <w:bCs/>
        </w:rPr>
        <w:t xml:space="preserve"> </w:t>
      </w:r>
      <w:r w:rsidRPr="007E0EC6">
        <w:rPr>
          <w:b/>
          <w:bCs/>
        </w:rPr>
        <w:t>GROUP</w:t>
      </w:r>
      <w:r>
        <w:rPr>
          <w:b/>
          <w:bCs/>
        </w:rPr>
        <w:t xml:space="preserve"> </w:t>
      </w:r>
      <w:r w:rsidRPr="007E0EC6">
        <w:rPr>
          <w:b/>
          <w:bCs/>
        </w:rPr>
        <w:t>BY</w:t>
      </w:r>
      <w:r>
        <w:rPr>
          <w:b/>
          <w:bCs/>
        </w:rPr>
        <w:t xml:space="preserve"> </w:t>
      </w:r>
      <w:r w:rsidRPr="007E0EC6">
        <w:rPr>
          <w:b/>
          <w:bCs/>
        </w:rPr>
        <w:t>x</w:t>
      </w:r>
      <w:r>
        <w:rPr>
          <w:b/>
          <w:bCs/>
        </w:rPr>
        <w:t xml:space="preserve"> </w:t>
      </w:r>
      <w:r w:rsidRPr="007E0EC6">
        <w:rPr>
          <w:b/>
          <w:bCs/>
        </w:rPr>
        <w:t>HAVING</w:t>
      </w:r>
      <w:r>
        <w:rPr>
          <w:b/>
          <w:bCs/>
        </w:rPr>
        <w:t xml:space="preserve"> </w:t>
      </w:r>
      <w:r w:rsidRPr="007E0EC6">
        <w:rPr>
          <w:b/>
          <w:bCs/>
        </w:rPr>
        <w:t>x</w:t>
      </w:r>
      <w:r>
        <w:rPr>
          <w:b/>
          <w:bCs/>
        </w:rPr>
        <w:t xml:space="preserve"> </w:t>
      </w:r>
      <w:r w:rsidRPr="007E0EC6">
        <w:rPr>
          <w:b/>
          <w:bCs/>
        </w:rPr>
        <w:t>&lt;</w:t>
      </w:r>
      <w:r>
        <w:rPr>
          <w:b/>
          <w:bCs/>
        </w:rPr>
        <w:t xml:space="preserve"> </w:t>
      </w:r>
      <w:r w:rsidRPr="007E0EC6">
        <w:rPr>
          <w:b/>
          <w:bCs/>
        </w:rPr>
        <w:t>'c';</w:t>
      </w:r>
    </w:p>
    <w:p w14:paraId="68B3B7BA" w14:textId="77777777" w:rsidR="00E6302B" w:rsidRPr="007E0EC6" w:rsidRDefault="00E6302B" w:rsidP="00E6302B">
      <w:r>
        <w:t xml:space="preserve"> </w:t>
      </w:r>
      <w:r w:rsidRPr="007E0EC6">
        <w:t>x</w:t>
      </w:r>
      <w:r>
        <w:t xml:space="preserve"> </w:t>
      </w:r>
      <w:r w:rsidRPr="007E0EC6">
        <w:t>|</w:t>
      </w:r>
      <w:r>
        <w:t xml:space="preserve"> </w:t>
      </w:r>
      <w:r w:rsidRPr="007E0EC6">
        <w:t>sum</w:t>
      </w:r>
    </w:p>
    <w:p w14:paraId="519C48F0" w14:textId="77777777" w:rsidR="00E6302B" w:rsidRPr="007E0EC6" w:rsidRDefault="00E6302B" w:rsidP="00E6302B">
      <w:r w:rsidRPr="007E0EC6">
        <w:t>---+-----</w:t>
      </w:r>
    </w:p>
    <w:p w14:paraId="73A70E61" w14:textId="77777777" w:rsidR="00E6302B" w:rsidRPr="007E0EC6" w:rsidRDefault="00E6302B" w:rsidP="00E6302B">
      <w:r>
        <w:lastRenderedPageBreak/>
        <w:t xml:space="preserve"> </w:t>
      </w:r>
      <w:r w:rsidRPr="007E0EC6">
        <w:t>a</w:t>
      </w:r>
      <w:r>
        <w:t xml:space="preserve"> </w:t>
      </w:r>
      <w:r w:rsidRPr="007E0EC6">
        <w:t>|</w:t>
      </w:r>
      <w:r>
        <w:t xml:space="preserve">   </w:t>
      </w:r>
      <w:r w:rsidRPr="007E0EC6">
        <w:t>4</w:t>
      </w:r>
    </w:p>
    <w:p w14:paraId="6ADF8E5B" w14:textId="77777777" w:rsidR="00E6302B" w:rsidRPr="007E0EC6" w:rsidRDefault="00E6302B" w:rsidP="00E6302B">
      <w:r>
        <w:t xml:space="preserve"> </w:t>
      </w:r>
      <w:r w:rsidRPr="007E0EC6">
        <w:t>b</w:t>
      </w:r>
      <w:r>
        <w:t xml:space="preserve"> </w:t>
      </w:r>
      <w:r w:rsidRPr="007E0EC6">
        <w:t>|</w:t>
      </w:r>
      <w:r>
        <w:t xml:space="preserve">   </w:t>
      </w:r>
      <w:r w:rsidRPr="007E0EC6">
        <w:t>5</w:t>
      </w:r>
    </w:p>
    <w:p w14:paraId="1D652149" w14:textId="77777777" w:rsidR="00E6302B" w:rsidRPr="007E0EC6" w:rsidRDefault="00E6302B" w:rsidP="00E6302B">
      <w:r w:rsidRPr="007E0EC6">
        <w:t>(2</w:t>
      </w:r>
      <w:r>
        <w:t xml:space="preserve"> </w:t>
      </w:r>
      <w:r w:rsidRPr="007E0EC6">
        <w:t>rows)</w:t>
      </w:r>
    </w:p>
    <w:p w14:paraId="4BBABA78" w14:textId="77777777" w:rsidR="00E6302B" w:rsidRPr="007E0EC6" w:rsidRDefault="00E6302B" w:rsidP="00E6302B">
      <w:r w:rsidRPr="007E0EC6">
        <w:t>Again,</w:t>
      </w:r>
      <w:r>
        <w:t xml:space="preserve"> </w:t>
      </w:r>
      <w:r w:rsidRPr="007E0EC6">
        <w:t>a</w:t>
      </w:r>
      <w:r>
        <w:t xml:space="preserve"> </w:t>
      </w:r>
      <w:r w:rsidRPr="007E0EC6">
        <w:t>more</w:t>
      </w:r>
      <w:r>
        <w:t xml:space="preserve"> </w:t>
      </w:r>
      <w:r w:rsidRPr="007E0EC6">
        <w:t>realistic</w:t>
      </w:r>
      <w:r>
        <w:t xml:space="preserve"> </w:t>
      </w:r>
      <w:r w:rsidRPr="007E0EC6">
        <w:t>example:</w:t>
      </w:r>
    </w:p>
    <w:p w14:paraId="55907C56" w14:textId="77777777" w:rsidR="00E6302B" w:rsidRPr="007E0EC6" w:rsidRDefault="00E6302B" w:rsidP="00E6302B">
      <w:r w:rsidRPr="007E0EC6">
        <w:t>SELECT</w:t>
      </w:r>
      <w:r>
        <w:t xml:space="preserve"> </w:t>
      </w:r>
      <w:proofErr w:type="spellStart"/>
      <w:r w:rsidRPr="007E0EC6">
        <w:t>product_id</w:t>
      </w:r>
      <w:proofErr w:type="spellEnd"/>
      <w:r w:rsidRPr="007E0EC6">
        <w:t>,</w:t>
      </w:r>
      <w:r>
        <w:t xml:space="preserve"> </w:t>
      </w:r>
      <w:r w:rsidRPr="007E0EC6">
        <w:t>p.name,</w:t>
      </w:r>
      <w:r>
        <w:t xml:space="preserve"> </w:t>
      </w:r>
      <w:r w:rsidRPr="007E0EC6">
        <w:t>(sum(</w:t>
      </w:r>
      <w:proofErr w:type="spellStart"/>
      <w:proofErr w:type="gramStart"/>
      <w:r w:rsidRPr="007E0EC6">
        <w:t>s.units</w:t>
      </w:r>
      <w:proofErr w:type="spellEnd"/>
      <w:proofErr w:type="gramEnd"/>
      <w:r w:rsidRPr="007E0EC6">
        <w:t>)</w:t>
      </w:r>
      <w:r>
        <w:t xml:space="preserve"> </w:t>
      </w:r>
      <w:r w:rsidRPr="007E0EC6">
        <w:t>*</w:t>
      </w:r>
      <w:r>
        <w:t xml:space="preserve"> </w:t>
      </w:r>
      <w:r w:rsidRPr="007E0EC6">
        <w:t>(</w:t>
      </w:r>
      <w:proofErr w:type="spellStart"/>
      <w:r w:rsidRPr="007E0EC6">
        <w:t>p.price</w:t>
      </w:r>
      <w:proofErr w:type="spellEnd"/>
      <w:r>
        <w:t xml:space="preserve"> </w:t>
      </w:r>
      <w:r w:rsidRPr="007E0EC6">
        <w:t>-</w:t>
      </w:r>
      <w:r>
        <w:t xml:space="preserve"> </w:t>
      </w:r>
      <w:proofErr w:type="spellStart"/>
      <w:r w:rsidRPr="007E0EC6">
        <w:t>p.cost</w:t>
      </w:r>
      <w:proofErr w:type="spellEnd"/>
      <w:r w:rsidRPr="007E0EC6">
        <w:t>))</w:t>
      </w:r>
      <w:r>
        <w:t xml:space="preserve"> </w:t>
      </w:r>
      <w:r w:rsidRPr="007E0EC6">
        <w:t>AS</w:t>
      </w:r>
      <w:r>
        <w:t xml:space="preserve"> </w:t>
      </w:r>
      <w:r w:rsidRPr="007E0EC6">
        <w:t>profit</w:t>
      </w:r>
    </w:p>
    <w:p w14:paraId="22FEDAEB" w14:textId="77777777" w:rsidR="00E6302B" w:rsidRPr="007E0EC6" w:rsidRDefault="00E6302B" w:rsidP="00E6302B">
      <w:r>
        <w:t xml:space="preserve">    </w:t>
      </w:r>
      <w:r w:rsidRPr="007E0EC6">
        <w:t>FROM</w:t>
      </w:r>
      <w:r>
        <w:t xml:space="preserve"> </w:t>
      </w:r>
      <w:r w:rsidRPr="007E0EC6">
        <w:t>products</w:t>
      </w:r>
      <w:r>
        <w:t xml:space="preserve"> </w:t>
      </w:r>
      <w:r w:rsidRPr="007E0EC6">
        <w:t>p</w:t>
      </w:r>
      <w:r>
        <w:t xml:space="preserve"> </w:t>
      </w:r>
      <w:r w:rsidRPr="007E0EC6">
        <w:t>LEFT</w:t>
      </w:r>
      <w:r>
        <w:t xml:space="preserve"> </w:t>
      </w:r>
      <w:r w:rsidRPr="007E0EC6">
        <w:t>JOIN</w:t>
      </w:r>
      <w:r>
        <w:t xml:space="preserve"> </w:t>
      </w:r>
      <w:r w:rsidRPr="007E0EC6">
        <w:t>sales</w:t>
      </w:r>
      <w:r>
        <w:t xml:space="preserve"> </w:t>
      </w:r>
      <w:r w:rsidRPr="007E0EC6">
        <w:t>s</w:t>
      </w:r>
      <w:r>
        <w:t xml:space="preserve"> </w:t>
      </w:r>
      <w:r w:rsidRPr="007E0EC6">
        <w:t>USING</w:t>
      </w:r>
      <w:r>
        <w:t xml:space="preserve"> </w:t>
      </w:r>
      <w:r w:rsidRPr="007E0EC6">
        <w:t>(</w:t>
      </w:r>
      <w:proofErr w:type="spellStart"/>
      <w:r w:rsidRPr="007E0EC6">
        <w:t>product_id</w:t>
      </w:r>
      <w:proofErr w:type="spellEnd"/>
      <w:r w:rsidRPr="007E0EC6">
        <w:t>)</w:t>
      </w:r>
    </w:p>
    <w:p w14:paraId="26211D86" w14:textId="77777777" w:rsidR="00E6302B" w:rsidRPr="007E0EC6" w:rsidRDefault="00E6302B" w:rsidP="00E6302B">
      <w:r>
        <w:t xml:space="preserve">    </w:t>
      </w:r>
      <w:r w:rsidRPr="007E0EC6">
        <w:t>WHERE</w:t>
      </w:r>
      <w:r>
        <w:t xml:space="preserve"> </w:t>
      </w:r>
      <w:proofErr w:type="spellStart"/>
      <w:proofErr w:type="gramStart"/>
      <w:r w:rsidRPr="007E0EC6">
        <w:t>s.date</w:t>
      </w:r>
      <w:proofErr w:type="spellEnd"/>
      <w:proofErr w:type="gramEnd"/>
      <w:r>
        <w:t xml:space="preserve"> </w:t>
      </w:r>
      <w:r w:rsidRPr="007E0EC6">
        <w:t>&gt;</w:t>
      </w:r>
      <w:r>
        <w:t xml:space="preserve"> </w:t>
      </w:r>
      <w:r w:rsidRPr="007E0EC6">
        <w:t>CURRENT_DATE</w:t>
      </w:r>
      <w:r>
        <w:t xml:space="preserve"> </w:t>
      </w:r>
      <w:r w:rsidRPr="007E0EC6">
        <w:t>-</w:t>
      </w:r>
      <w:r>
        <w:t xml:space="preserve"> </w:t>
      </w:r>
      <w:r w:rsidRPr="007E0EC6">
        <w:t>INTERVAL</w:t>
      </w:r>
      <w:r>
        <w:t xml:space="preserve"> </w:t>
      </w:r>
      <w:r w:rsidRPr="007E0EC6">
        <w:t>'4</w:t>
      </w:r>
      <w:r>
        <w:t xml:space="preserve"> </w:t>
      </w:r>
      <w:r w:rsidRPr="007E0EC6">
        <w:t>weeks'</w:t>
      </w:r>
    </w:p>
    <w:p w14:paraId="5F766157" w14:textId="77777777" w:rsidR="00E6302B" w:rsidRPr="007E0EC6" w:rsidRDefault="00E6302B" w:rsidP="00E6302B">
      <w:r>
        <w:t xml:space="preserve">    </w:t>
      </w:r>
      <w:r w:rsidRPr="007E0EC6">
        <w:t>GROUP</w:t>
      </w:r>
      <w:r>
        <w:t xml:space="preserve"> </w:t>
      </w:r>
      <w:r w:rsidRPr="007E0EC6">
        <w:t>BY</w:t>
      </w:r>
      <w:r>
        <w:t xml:space="preserve"> </w:t>
      </w:r>
      <w:proofErr w:type="spellStart"/>
      <w:r w:rsidRPr="007E0EC6">
        <w:t>product_id</w:t>
      </w:r>
      <w:proofErr w:type="spellEnd"/>
      <w:r w:rsidRPr="007E0EC6">
        <w:t>,</w:t>
      </w:r>
      <w:r>
        <w:t xml:space="preserve"> </w:t>
      </w:r>
      <w:r w:rsidRPr="007E0EC6">
        <w:t>p.name,</w:t>
      </w:r>
      <w:r>
        <w:t xml:space="preserve"> </w:t>
      </w:r>
      <w:proofErr w:type="spellStart"/>
      <w:proofErr w:type="gramStart"/>
      <w:r w:rsidRPr="007E0EC6">
        <w:t>p.price</w:t>
      </w:r>
      <w:proofErr w:type="spellEnd"/>
      <w:proofErr w:type="gramEnd"/>
      <w:r w:rsidRPr="007E0EC6">
        <w:t>,</w:t>
      </w:r>
      <w:r>
        <w:t xml:space="preserve"> </w:t>
      </w:r>
      <w:proofErr w:type="spellStart"/>
      <w:r w:rsidRPr="007E0EC6">
        <w:t>p.cost</w:t>
      </w:r>
      <w:proofErr w:type="spellEnd"/>
    </w:p>
    <w:p w14:paraId="5B812144" w14:textId="77777777" w:rsidR="00E6302B" w:rsidRPr="007E0EC6" w:rsidRDefault="00E6302B" w:rsidP="00E6302B">
      <w:r>
        <w:t xml:space="preserve">    </w:t>
      </w:r>
      <w:r w:rsidRPr="007E0EC6">
        <w:t>HAVING</w:t>
      </w:r>
      <w:r>
        <w:t xml:space="preserve"> </w:t>
      </w:r>
      <w:proofErr w:type="gramStart"/>
      <w:r w:rsidRPr="007E0EC6">
        <w:t>sum(</w:t>
      </w:r>
      <w:proofErr w:type="spellStart"/>
      <w:proofErr w:type="gramEnd"/>
      <w:r w:rsidRPr="007E0EC6">
        <w:t>p.price</w:t>
      </w:r>
      <w:proofErr w:type="spellEnd"/>
      <w:r>
        <w:t xml:space="preserve"> </w:t>
      </w:r>
      <w:r w:rsidRPr="007E0EC6">
        <w:t>*</w:t>
      </w:r>
      <w:r>
        <w:t xml:space="preserve"> </w:t>
      </w:r>
      <w:proofErr w:type="spellStart"/>
      <w:r w:rsidRPr="007E0EC6">
        <w:t>s.units</w:t>
      </w:r>
      <w:proofErr w:type="spellEnd"/>
      <w:r w:rsidRPr="007E0EC6">
        <w:t>)</w:t>
      </w:r>
      <w:r>
        <w:t xml:space="preserve"> </w:t>
      </w:r>
      <w:r w:rsidRPr="007E0EC6">
        <w:t>&gt;</w:t>
      </w:r>
      <w:r>
        <w:t xml:space="preserve"> </w:t>
      </w:r>
      <w:r w:rsidRPr="007E0EC6">
        <w:t>5000;</w:t>
      </w:r>
    </w:p>
    <w:p w14:paraId="03E625AB" w14:textId="77777777" w:rsidR="00E6302B" w:rsidRPr="007E0EC6" w:rsidRDefault="00E6302B" w:rsidP="00E6302B">
      <w:r w:rsidRPr="007E0EC6">
        <w:t>In</w:t>
      </w:r>
      <w:r>
        <w:t xml:space="preserve"> </w:t>
      </w:r>
      <w:r w:rsidRPr="007E0EC6">
        <w:t>the</w:t>
      </w:r>
      <w:r>
        <w:t xml:space="preserve"> </w:t>
      </w:r>
      <w:r w:rsidRPr="007E0EC6">
        <w:t>example</w:t>
      </w:r>
      <w:r>
        <w:t xml:space="preserve"> </w:t>
      </w:r>
      <w:r w:rsidRPr="007E0EC6">
        <w:t>above,</w:t>
      </w:r>
      <w:r>
        <w:t xml:space="preserve"> </w:t>
      </w:r>
      <w:r w:rsidRPr="007E0EC6">
        <w:t>the</w:t>
      </w:r>
      <w:r>
        <w:t xml:space="preserve"> </w:t>
      </w:r>
      <w:r w:rsidRPr="007E0EC6">
        <w:t>WHERE</w:t>
      </w:r>
      <w:r>
        <w:t xml:space="preserve"> </w:t>
      </w:r>
      <w:r w:rsidRPr="007E0EC6">
        <w:t>clause</w:t>
      </w:r>
      <w:r>
        <w:t xml:space="preserve"> </w:t>
      </w:r>
      <w:r w:rsidRPr="007E0EC6">
        <w:t>is</w:t>
      </w:r>
      <w:r>
        <w:t xml:space="preserve"> </w:t>
      </w:r>
      <w:r w:rsidRPr="007E0EC6">
        <w:t>selecting</w:t>
      </w:r>
      <w:r>
        <w:t xml:space="preserve"> </w:t>
      </w:r>
      <w:r w:rsidRPr="007E0EC6">
        <w:t>rows</w:t>
      </w:r>
      <w:r>
        <w:t xml:space="preserve"> </w:t>
      </w:r>
      <w:r w:rsidRPr="007E0EC6">
        <w:t>by</w:t>
      </w:r>
      <w:r>
        <w:t xml:space="preserve"> </w:t>
      </w:r>
      <w:r w:rsidRPr="007E0EC6">
        <w:t>a</w:t>
      </w:r>
      <w:r>
        <w:t xml:space="preserve"> </w:t>
      </w:r>
      <w:r w:rsidRPr="007E0EC6">
        <w:t>column</w:t>
      </w:r>
      <w:r>
        <w:t xml:space="preserve"> </w:t>
      </w:r>
      <w:r w:rsidRPr="007E0EC6">
        <w:t>that</w:t>
      </w:r>
      <w:r>
        <w:t xml:space="preserve"> </w:t>
      </w:r>
      <w:r w:rsidRPr="007E0EC6">
        <w:t>is</w:t>
      </w:r>
      <w:r>
        <w:t xml:space="preserve"> </w:t>
      </w:r>
      <w:r w:rsidRPr="007E0EC6">
        <w:t>not</w:t>
      </w:r>
      <w:r>
        <w:t xml:space="preserve"> </w:t>
      </w:r>
      <w:r w:rsidRPr="007E0EC6">
        <w:t>grouped</w:t>
      </w:r>
      <w:r>
        <w:t xml:space="preserve"> </w:t>
      </w:r>
      <w:r w:rsidRPr="007E0EC6">
        <w:t>(the</w:t>
      </w:r>
      <w:r>
        <w:t xml:space="preserve"> </w:t>
      </w:r>
      <w:r w:rsidRPr="007E0EC6">
        <w:t>expression</w:t>
      </w:r>
      <w:r>
        <w:t xml:space="preserve"> </w:t>
      </w:r>
      <w:r w:rsidRPr="007E0EC6">
        <w:t>is</w:t>
      </w:r>
      <w:r>
        <w:t xml:space="preserve"> </w:t>
      </w:r>
      <w:r w:rsidRPr="007E0EC6">
        <w:t>only</w:t>
      </w:r>
      <w:r>
        <w:t xml:space="preserve"> </w:t>
      </w:r>
      <w:r w:rsidRPr="007E0EC6">
        <w:t>true</w:t>
      </w:r>
      <w:r>
        <w:t xml:space="preserve"> </w:t>
      </w:r>
      <w:r w:rsidRPr="007E0EC6">
        <w:t>for</w:t>
      </w:r>
      <w:r>
        <w:t xml:space="preserve"> </w:t>
      </w:r>
      <w:r w:rsidRPr="007E0EC6">
        <w:t>sales</w:t>
      </w:r>
      <w:r>
        <w:t xml:space="preserve"> </w:t>
      </w:r>
      <w:r w:rsidRPr="007E0EC6">
        <w:t>during</w:t>
      </w:r>
      <w:r>
        <w:t xml:space="preserve"> </w:t>
      </w:r>
      <w:r w:rsidRPr="007E0EC6">
        <w:t>the</w:t>
      </w:r>
      <w:r>
        <w:t xml:space="preserve"> </w:t>
      </w:r>
      <w:r w:rsidRPr="007E0EC6">
        <w:t>last</w:t>
      </w:r>
      <w:r>
        <w:t xml:space="preserve"> </w:t>
      </w:r>
      <w:r w:rsidRPr="007E0EC6">
        <w:t>four</w:t>
      </w:r>
      <w:r>
        <w:t xml:space="preserve"> </w:t>
      </w:r>
      <w:r w:rsidRPr="007E0EC6">
        <w:t>weeks),</w:t>
      </w:r>
      <w:r>
        <w:t xml:space="preserve"> </w:t>
      </w:r>
      <w:r w:rsidRPr="007E0EC6">
        <w:t>while</w:t>
      </w:r>
      <w:r>
        <w:t xml:space="preserve"> </w:t>
      </w:r>
      <w:r w:rsidRPr="007E0EC6">
        <w:t>the</w:t>
      </w:r>
      <w:r>
        <w:t xml:space="preserve"> </w:t>
      </w:r>
      <w:r w:rsidRPr="007E0EC6">
        <w:t>HAVING</w:t>
      </w:r>
      <w:r>
        <w:t xml:space="preserve"> </w:t>
      </w:r>
      <w:r w:rsidRPr="007E0EC6">
        <w:t>clause</w:t>
      </w:r>
      <w:r>
        <w:t xml:space="preserve"> </w:t>
      </w:r>
      <w:r w:rsidRPr="007E0EC6">
        <w:t>restricts</w:t>
      </w:r>
      <w:r>
        <w:t xml:space="preserve"> </w:t>
      </w:r>
      <w:r w:rsidRPr="007E0EC6">
        <w:t>the</w:t>
      </w:r>
      <w:r>
        <w:t xml:space="preserve"> </w:t>
      </w:r>
      <w:r w:rsidRPr="007E0EC6">
        <w:t>output</w:t>
      </w:r>
      <w:r>
        <w:t xml:space="preserve"> </w:t>
      </w:r>
      <w:r w:rsidRPr="007E0EC6">
        <w:t>to</w:t>
      </w:r>
      <w:r>
        <w:t xml:space="preserve"> </w:t>
      </w:r>
      <w:r w:rsidRPr="007E0EC6">
        <w:t>groups</w:t>
      </w:r>
      <w:r>
        <w:t xml:space="preserve"> </w:t>
      </w:r>
      <w:r w:rsidRPr="007E0EC6">
        <w:t>with</w:t>
      </w:r>
      <w:r>
        <w:t xml:space="preserve"> </w:t>
      </w:r>
      <w:r w:rsidRPr="007E0EC6">
        <w:t>total</w:t>
      </w:r>
      <w:r>
        <w:t xml:space="preserve"> </w:t>
      </w:r>
      <w:r w:rsidRPr="007E0EC6">
        <w:t>gross</w:t>
      </w:r>
      <w:r>
        <w:t xml:space="preserve"> </w:t>
      </w:r>
      <w:r w:rsidRPr="007E0EC6">
        <w:t>sales</w:t>
      </w:r>
      <w:r>
        <w:t xml:space="preserve"> </w:t>
      </w:r>
      <w:r w:rsidRPr="007E0EC6">
        <w:t>over</w:t>
      </w:r>
      <w:r>
        <w:t xml:space="preserve"> </w:t>
      </w:r>
      <w:r w:rsidRPr="007E0EC6">
        <w:t>5000.</w:t>
      </w:r>
      <w:r>
        <w:t xml:space="preserve"> </w:t>
      </w:r>
      <w:r w:rsidRPr="007E0EC6">
        <w:t>Note</w:t>
      </w:r>
      <w:r>
        <w:t xml:space="preserve"> </w:t>
      </w:r>
      <w:r w:rsidRPr="007E0EC6">
        <w:t>that</w:t>
      </w:r>
      <w:r>
        <w:t xml:space="preserve"> </w:t>
      </w:r>
      <w:r w:rsidRPr="007E0EC6">
        <w:t>the</w:t>
      </w:r>
      <w:r>
        <w:t xml:space="preserve"> </w:t>
      </w:r>
      <w:r w:rsidRPr="007E0EC6">
        <w:t>aggregate</w:t>
      </w:r>
      <w:r>
        <w:t xml:space="preserve"> </w:t>
      </w:r>
      <w:r w:rsidRPr="007E0EC6">
        <w:t>expressions</w:t>
      </w:r>
      <w:r>
        <w:t xml:space="preserve"> </w:t>
      </w:r>
      <w:r w:rsidRPr="007E0EC6">
        <w:t>do</w:t>
      </w:r>
      <w:r>
        <w:t xml:space="preserve"> </w:t>
      </w:r>
      <w:r w:rsidRPr="007E0EC6">
        <w:t>not</w:t>
      </w:r>
      <w:r>
        <w:t xml:space="preserve"> </w:t>
      </w:r>
      <w:r w:rsidRPr="007E0EC6">
        <w:t>necessarily</w:t>
      </w:r>
      <w:r>
        <w:t xml:space="preserve"> </w:t>
      </w:r>
      <w:r w:rsidRPr="007E0EC6">
        <w:t>need</w:t>
      </w:r>
      <w:r>
        <w:t xml:space="preserve"> </w:t>
      </w:r>
      <w:r w:rsidRPr="007E0EC6">
        <w:t>to</w:t>
      </w:r>
      <w:r>
        <w:t xml:space="preserve"> </w:t>
      </w:r>
      <w:r w:rsidRPr="007E0EC6">
        <w:t>be</w:t>
      </w:r>
      <w:r>
        <w:t xml:space="preserve"> </w:t>
      </w:r>
      <w:r w:rsidRPr="007E0EC6">
        <w:t>the</w:t>
      </w:r>
      <w:r>
        <w:t xml:space="preserve"> </w:t>
      </w:r>
      <w:r w:rsidRPr="007E0EC6">
        <w:t>same</w:t>
      </w:r>
      <w:r>
        <w:t xml:space="preserve"> </w:t>
      </w:r>
      <w:r w:rsidRPr="007E0EC6">
        <w:t>in</w:t>
      </w:r>
      <w:r>
        <w:t xml:space="preserve"> </w:t>
      </w:r>
      <w:r w:rsidRPr="007E0EC6">
        <w:t>all</w:t>
      </w:r>
      <w:r>
        <w:t xml:space="preserve"> </w:t>
      </w:r>
      <w:r w:rsidRPr="007E0EC6">
        <w:t>parts</w:t>
      </w:r>
      <w:r>
        <w:t xml:space="preserve"> </w:t>
      </w:r>
      <w:r w:rsidRPr="007E0EC6">
        <w:t>of</w:t>
      </w:r>
      <w:r>
        <w:t xml:space="preserve"> </w:t>
      </w:r>
      <w:r w:rsidRPr="007E0EC6">
        <w:t>the</w:t>
      </w:r>
      <w:r>
        <w:t xml:space="preserve"> </w:t>
      </w:r>
      <w:r w:rsidRPr="007E0EC6">
        <w:t>query.</w:t>
      </w:r>
    </w:p>
    <w:p w14:paraId="2F3FBD2E" w14:textId="77777777" w:rsidR="00E6302B" w:rsidRPr="007E0EC6" w:rsidRDefault="00E6302B" w:rsidP="00E6302B">
      <w:r w:rsidRPr="007E0EC6">
        <w:t>If</w:t>
      </w:r>
      <w:r>
        <w:t xml:space="preserve"> </w:t>
      </w:r>
      <w:r w:rsidRPr="007E0EC6">
        <w:t>a</w:t>
      </w:r>
      <w:r>
        <w:t xml:space="preserve"> </w:t>
      </w:r>
      <w:r w:rsidRPr="007E0EC6">
        <w:t>query</w:t>
      </w:r>
      <w:r>
        <w:t xml:space="preserve"> </w:t>
      </w:r>
      <w:r w:rsidRPr="007E0EC6">
        <w:t>contains</w:t>
      </w:r>
      <w:r>
        <w:t xml:space="preserve"> </w:t>
      </w:r>
      <w:r w:rsidRPr="007E0EC6">
        <w:t>aggregate</w:t>
      </w:r>
      <w:r>
        <w:t xml:space="preserve"> </w:t>
      </w:r>
      <w:r w:rsidRPr="007E0EC6">
        <w:t>function</w:t>
      </w:r>
      <w:r>
        <w:t xml:space="preserve"> </w:t>
      </w:r>
      <w:r w:rsidRPr="007E0EC6">
        <w:t>calls,</w:t>
      </w:r>
      <w:r>
        <w:t xml:space="preserve"> </w:t>
      </w:r>
      <w:r w:rsidRPr="007E0EC6">
        <w:t>but</w:t>
      </w:r>
      <w:r>
        <w:t xml:space="preserve"> </w:t>
      </w:r>
      <w:r w:rsidRPr="007E0EC6">
        <w:t>no</w:t>
      </w:r>
      <w:r>
        <w:t xml:space="preserve"> </w:t>
      </w:r>
      <w:r w:rsidRPr="007E0EC6">
        <w:t>GROUP</w:t>
      </w:r>
      <w:r>
        <w:t xml:space="preserve"> </w:t>
      </w:r>
      <w:r w:rsidRPr="007E0EC6">
        <w:t>BY</w:t>
      </w:r>
      <w:r>
        <w:t xml:space="preserve"> </w:t>
      </w:r>
      <w:r w:rsidRPr="007E0EC6">
        <w:t>clause,</w:t>
      </w:r>
      <w:r>
        <w:t xml:space="preserve"> </w:t>
      </w:r>
      <w:r w:rsidRPr="007E0EC6">
        <w:t>grouping</w:t>
      </w:r>
      <w:r>
        <w:t xml:space="preserve"> </w:t>
      </w:r>
      <w:r w:rsidRPr="007E0EC6">
        <w:t>still</w:t>
      </w:r>
      <w:r>
        <w:t xml:space="preserve"> </w:t>
      </w:r>
      <w:r w:rsidRPr="007E0EC6">
        <w:t>occurs:</w:t>
      </w:r>
      <w:r>
        <w:t xml:space="preserve"> </w:t>
      </w:r>
      <w:r w:rsidRPr="007E0EC6">
        <w:t>the</w:t>
      </w:r>
      <w:r>
        <w:t xml:space="preserve"> </w:t>
      </w:r>
      <w:r w:rsidRPr="007E0EC6">
        <w:t>result</w:t>
      </w:r>
      <w:r>
        <w:t xml:space="preserve"> </w:t>
      </w:r>
      <w:r w:rsidRPr="007E0EC6">
        <w:t>is</w:t>
      </w:r>
      <w:r>
        <w:t xml:space="preserve"> </w:t>
      </w:r>
      <w:r w:rsidRPr="007E0EC6">
        <w:t>a</w:t>
      </w:r>
      <w:r>
        <w:t xml:space="preserve"> </w:t>
      </w:r>
      <w:r w:rsidRPr="007E0EC6">
        <w:t>single</w:t>
      </w:r>
      <w:r>
        <w:t xml:space="preserve"> </w:t>
      </w:r>
      <w:r w:rsidRPr="007E0EC6">
        <w:t>group</w:t>
      </w:r>
      <w:r>
        <w:t xml:space="preserve"> </w:t>
      </w:r>
      <w:r w:rsidRPr="007E0EC6">
        <w:t>row</w:t>
      </w:r>
      <w:r>
        <w:t xml:space="preserve"> </w:t>
      </w:r>
      <w:r w:rsidRPr="007E0EC6">
        <w:t>(or</w:t>
      </w:r>
      <w:r>
        <w:t xml:space="preserve"> </w:t>
      </w:r>
      <w:r w:rsidRPr="007E0EC6">
        <w:t>perhaps</w:t>
      </w:r>
      <w:r>
        <w:t xml:space="preserve"> </w:t>
      </w:r>
      <w:r w:rsidRPr="007E0EC6">
        <w:t>no</w:t>
      </w:r>
      <w:r>
        <w:t xml:space="preserve"> </w:t>
      </w:r>
      <w:r w:rsidRPr="007E0EC6">
        <w:t>rows</w:t>
      </w:r>
      <w:r>
        <w:t xml:space="preserve"> </w:t>
      </w:r>
      <w:r w:rsidRPr="007E0EC6">
        <w:t>at</w:t>
      </w:r>
      <w:r>
        <w:t xml:space="preserve"> </w:t>
      </w:r>
      <w:r w:rsidRPr="007E0EC6">
        <w:t>all,</w:t>
      </w:r>
      <w:r>
        <w:t xml:space="preserve"> </w:t>
      </w:r>
      <w:r w:rsidRPr="007E0EC6">
        <w:t>if</w:t>
      </w:r>
      <w:r>
        <w:t xml:space="preserve"> </w:t>
      </w:r>
      <w:r w:rsidRPr="007E0EC6">
        <w:t>the</w:t>
      </w:r>
      <w:r>
        <w:t xml:space="preserve"> </w:t>
      </w:r>
      <w:r w:rsidRPr="007E0EC6">
        <w:t>single</w:t>
      </w:r>
      <w:r>
        <w:t xml:space="preserve"> </w:t>
      </w:r>
      <w:r w:rsidRPr="007E0EC6">
        <w:t>row</w:t>
      </w:r>
      <w:r>
        <w:t xml:space="preserve"> </w:t>
      </w:r>
      <w:r w:rsidRPr="007E0EC6">
        <w:t>is</w:t>
      </w:r>
      <w:r>
        <w:t xml:space="preserve"> </w:t>
      </w:r>
      <w:r w:rsidRPr="007E0EC6">
        <w:t>then</w:t>
      </w:r>
      <w:r>
        <w:t xml:space="preserve"> </w:t>
      </w:r>
      <w:r w:rsidRPr="007E0EC6">
        <w:t>eliminated</w:t>
      </w:r>
      <w:r>
        <w:t xml:space="preserve"> </w:t>
      </w:r>
      <w:r w:rsidRPr="007E0EC6">
        <w:t>by</w:t>
      </w:r>
      <w:r>
        <w:t xml:space="preserve"> </w:t>
      </w:r>
      <w:r w:rsidRPr="007E0EC6">
        <w:t>HAVING).</w:t>
      </w:r>
      <w:r>
        <w:t xml:space="preserve"> </w:t>
      </w:r>
      <w:r w:rsidRPr="007E0EC6">
        <w:t>The</w:t>
      </w:r>
      <w:r>
        <w:t xml:space="preserve"> </w:t>
      </w:r>
      <w:r w:rsidRPr="007E0EC6">
        <w:t>same</w:t>
      </w:r>
      <w:r>
        <w:t xml:space="preserve"> </w:t>
      </w:r>
      <w:r w:rsidRPr="007E0EC6">
        <w:t>is</w:t>
      </w:r>
      <w:r>
        <w:t xml:space="preserve"> </w:t>
      </w:r>
      <w:r w:rsidRPr="007E0EC6">
        <w:t>true</w:t>
      </w:r>
      <w:r>
        <w:t xml:space="preserve"> </w:t>
      </w:r>
      <w:r w:rsidRPr="007E0EC6">
        <w:t>if</w:t>
      </w:r>
      <w:r>
        <w:t xml:space="preserve"> </w:t>
      </w:r>
      <w:r w:rsidRPr="007E0EC6">
        <w:t>it</w:t>
      </w:r>
      <w:r>
        <w:t xml:space="preserve"> </w:t>
      </w:r>
      <w:r w:rsidRPr="007E0EC6">
        <w:t>contains</w:t>
      </w:r>
      <w:r>
        <w:t xml:space="preserve"> </w:t>
      </w:r>
      <w:r w:rsidRPr="007E0EC6">
        <w:t>a</w:t>
      </w:r>
      <w:r>
        <w:t xml:space="preserve"> </w:t>
      </w:r>
      <w:r w:rsidRPr="007E0EC6">
        <w:t>HAVING</w:t>
      </w:r>
      <w:r>
        <w:t xml:space="preserve"> </w:t>
      </w:r>
      <w:r w:rsidRPr="007E0EC6">
        <w:t>clause,</w:t>
      </w:r>
      <w:r>
        <w:t xml:space="preserve"> </w:t>
      </w:r>
      <w:r w:rsidRPr="007E0EC6">
        <w:t>even</w:t>
      </w:r>
      <w:r>
        <w:t xml:space="preserve"> </w:t>
      </w:r>
      <w:r w:rsidRPr="007E0EC6">
        <w:t>without</w:t>
      </w:r>
      <w:r>
        <w:t xml:space="preserve"> </w:t>
      </w:r>
      <w:r w:rsidRPr="007E0EC6">
        <w:t>any</w:t>
      </w:r>
      <w:r>
        <w:t xml:space="preserve"> </w:t>
      </w:r>
      <w:r w:rsidRPr="007E0EC6">
        <w:t>aggregate</w:t>
      </w:r>
      <w:r>
        <w:t xml:space="preserve"> </w:t>
      </w:r>
      <w:r w:rsidRPr="007E0EC6">
        <w:t>function</w:t>
      </w:r>
      <w:r>
        <w:t xml:space="preserve"> </w:t>
      </w:r>
      <w:r w:rsidRPr="007E0EC6">
        <w:t>calls</w:t>
      </w:r>
      <w:r>
        <w:t xml:space="preserve"> </w:t>
      </w:r>
      <w:r w:rsidRPr="007E0EC6">
        <w:t>or</w:t>
      </w:r>
      <w:r>
        <w:t xml:space="preserve"> </w:t>
      </w:r>
      <w:r w:rsidRPr="007E0EC6">
        <w:t>GROUP</w:t>
      </w:r>
      <w:r>
        <w:t xml:space="preserve"> </w:t>
      </w:r>
      <w:r w:rsidRPr="007E0EC6">
        <w:t>BY</w:t>
      </w:r>
      <w:r>
        <w:t xml:space="preserve"> </w:t>
      </w:r>
      <w:r w:rsidRPr="007E0EC6">
        <w:t>clause.</w:t>
      </w:r>
    </w:p>
    <w:p w14:paraId="3B49600F" w14:textId="77777777" w:rsidR="00E6302B" w:rsidRPr="007E0EC6" w:rsidRDefault="00E6302B" w:rsidP="00E6302B">
      <w:pPr>
        <w:pStyle w:val="Heading2"/>
        <w:rPr>
          <w:b w:val="0"/>
          <w:bCs/>
        </w:rPr>
      </w:pPr>
      <w:bookmarkStart w:id="41" w:name="_Toc22831021"/>
      <w:r w:rsidRPr="007E0EC6">
        <w:rPr>
          <w:bCs/>
        </w:rPr>
        <w:t>7.2.4.</w:t>
      </w:r>
      <w:r>
        <w:rPr>
          <w:bCs/>
        </w:rPr>
        <w:t xml:space="preserve"> </w:t>
      </w:r>
      <w:r w:rsidRPr="007E0EC6">
        <w:t>GROUPING</w:t>
      </w:r>
      <w:r>
        <w:t xml:space="preserve"> </w:t>
      </w:r>
      <w:r w:rsidRPr="007E0EC6">
        <w:t>SETS</w:t>
      </w:r>
      <w:r w:rsidRPr="007E0EC6">
        <w:rPr>
          <w:bCs/>
        </w:rPr>
        <w:t>,</w:t>
      </w:r>
      <w:r>
        <w:rPr>
          <w:bCs/>
        </w:rPr>
        <w:t xml:space="preserve"> </w:t>
      </w:r>
      <w:r w:rsidRPr="007E0EC6">
        <w:t>CUBE</w:t>
      </w:r>
      <w:r w:rsidRPr="007E0EC6">
        <w:rPr>
          <w:bCs/>
        </w:rPr>
        <w:t>,</w:t>
      </w:r>
      <w:r>
        <w:rPr>
          <w:bCs/>
        </w:rPr>
        <w:t xml:space="preserve"> </w:t>
      </w:r>
      <w:r w:rsidRPr="007E0EC6">
        <w:rPr>
          <w:bCs/>
        </w:rPr>
        <w:t>and</w:t>
      </w:r>
      <w:r>
        <w:rPr>
          <w:bCs/>
        </w:rPr>
        <w:t xml:space="preserve"> </w:t>
      </w:r>
      <w:r w:rsidRPr="007E0EC6">
        <w:t>ROLLUP</w:t>
      </w:r>
      <w:bookmarkEnd w:id="41"/>
    </w:p>
    <w:p w14:paraId="08F6EAD5" w14:textId="77777777" w:rsidR="00E6302B" w:rsidRPr="007E0EC6" w:rsidRDefault="00E6302B" w:rsidP="00E6302B">
      <w:bookmarkStart w:id="42" w:name="id-1.5.6.6.8.2"/>
      <w:bookmarkStart w:id="43" w:name="id-1.5.6.6.8.3"/>
      <w:bookmarkStart w:id="44" w:name="id-1.5.6.6.8.4"/>
      <w:bookmarkEnd w:id="42"/>
      <w:bookmarkEnd w:id="43"/>
      <w:bookmarkEnd w:id="44"/>
      <w:r w:rsidRPr="007E0EC6">
        <w:t>More</w:t>
      </w:r>
      <w:r>
        <w:t xml:space="preserve"> </w:t>
      </w:r>
      <w:r w:rsidRPr="007E0EC6">
        <w:t>complex</w:t>
      </w:r>
      <w:r>
        <w:t xml:space="preserve"> </w:t>
      </w:r>
      <w:r w:rsidRPr="007E0EC6">
        <w:t>grouping</w:t>
      </w:r>
      <w:r>
        <w:t xml:space="preserve"> </w:t>
      </w:r>
      <w:r w:rsidRPr="007E0EC6">
        <w:t>operations</w:t>
      </w:r>
      <w:r>
        <w:t xml:space="preserve"> </w:t>
      </w:r>
      <w:r w:rsidRPr="007E0EC6">
        <w:t>than</w:t>
      </w:r>
      <w:r>
        <w:t xml:space="preserve"> </w:t>
      </w:r>
      <w:r w:rsidRPr="007E0EC6">
        <w:t>those</w:t>
      </w:r>
      <w:r>
        <w:t xml:space="preserve"> </w:t>
      </w:r>
      <w:r w:rsidRPr="007E0EC6">
        <w:t>described</w:t>
      </w:r>
      <w:r>
        <w:t xml:space="preserve"> </w:t>
      </w:r>
      <w:r w:rsidRPr="007E0EC6">
        <w:t>above</w:t>
      </w:r>
      <w:r>
        <w:t xml:space="preserve"> </w:t>
      </w:r>
      <w:r w:rsidRPr="007E0EC6">
        <w:t>are</w:t>
      </w:r>
      <w:r>
        <w:t xml:space="preserve"> </w:t>
      </w:r>
      <w:r w:rsidRPr="007E0EC6">
        <w:t>possible</w:t>
      </w:r>
      <w:r>
        <w:t xml:space="preserve"> </w:t>
      </w:r>
      <w:r w:rsidRPr="007E0EC6">
        <w:t>using</w:t>
      </w:r>
      <w:r>
        <w:t xml:space="preserve"> </w:t>
      </w:r>
      <w:r w:rsidRPr="007E0EC6">
        <w:t>the</w:t>
      </w:r>
      <w:r>
        <w:t xml:space="preserve"> </w:t>
      </w:r>
      <w:r w:rsidRPr="007E0EC6">
        <w:t>concept</w:t>
      </w:r>
      <w:r>
        <w:t xml:space="preserve"> </w:t>
      </w:r>
      <w:r w:rsidRPr="007E0EC6">
        <w:t>of</w:t>
      </w:r>
      <w:r>
        <w:t xml:space="preserve"> </w:t>
      </w:r>
      <w:r w:rsidRPr="007E0EC6">
        <w:rPr>
          <w:i/>
          <w:iCs/>
        </w:rPr>
        <w:t>grouping</w:t>
      </w:r>
      <w:r>
        <w:rPr>
          <w:i/>
          <w:iCs/>
        </w:rPr>
        <w:t xml:space="preserve"> </w:t>
      </w:r>
      <w:r w:rsidRPr="007E0EC6">
        <w:rPr>
          <w:i/>
          <w:iCs/>
        </w:rPr>
        <w:t>sets</w:t>
      </w:r>
      <w:r w:rsidRPr="007E0EC6">
        <w:t>.</w:t>
      </w:r>
      <w:r>
        <w:t xml:space="preserve"> </w:t>
      </w:r>
      <w:r w:rsidRPr="007E0EC6">
        <w:t>The</w:t>
      </w:r>
      <w:r>
        <w:t xml:space="preserve"> </w:t>
      </w:r>
      <w:r w:rsidRPr="007E0EC6">
        <w:t>data</w:t>
      </w:r>
      <w:r>
        <w:t xml:space="preserve"> </w:t>
      </w:r>
      <w:r w:rsidRPr="007E0EC6">
        <w:t>selected</w:t>
      </w:r>
      <w:r>
        <w:t xml:space="preserve"> </w:t>
      </w:r>
      <w:r w:rsidRPr="007E0EC6">
        <w:t>by</w:t>
      </w:r>
      <w:r>
        <w:t xml:space="preserve"> </w:t>
      </w:r>
      <w:r w:rsidRPr="007E0EC6">
        <w:t>the</w:t>
      </w:r>
      <w:r>
        <w:t xml:space="preserve"> </w:t>
      </w:r>
      <w:r w:rsidRPr="007E0EC6">
        <w:t>FROM</w:t>
      </w:r>
      <w:r>
        <w:t xml:space="preserve"> </w:t>
      </w:r>
      <w:r w:rsidRPr="007E0EC6">
        <w:t>and</w:t>
      </w:r>
      <w:r>
        <w:t xml:space="preserve"> </w:t>
      </w:r>
      <w:r w:rsidRPr="007E0EC6">
        <w:t>WHERE</w:t>
      </w:r>
      <w:r>
        <w:t xml:space="preserve"> </w:t>
      </w:r>
      <w:r w:rsidRPr="007E0EC6">
        <w:t>clauses</w:t>
      </w:r>
      <w:r>
        <w:t xml:space="preserve"> </w:t>
      </w:r>
      <w:r w:rsidRPr="007E0EC6">
        <w:t>is</w:t>
      </w:r>
      <w:r>
        <w:t xml:space="preserve"> </w:t>
      </w:r>
      <w:r w:rsidRPr="007E0EC6">
        <w:t>grouped</w:t>
      </w:r>
      <w:r>
        <w:t xml:space="preserve"> </w:t>
      </w:r>
      <w:r w:rsidRPr="007E0EC6">
        <w:t>separately</w:t>
      </w:r>
      <w:r>
        <w:t xml:space="preserve"> </w:t>
      </w:r>
      <w:r w:rsidRPr="007E0EC6">
        <w:t>by</w:t>
      </w:r>
      <w:r>
        <w:t xml:space="preserve"> </w:t>
      </w:r>
      <w:r w:rsidRPr="007E0EC6">
        <w:t>each</w:t>
      </w:r>
      <w:r>
        <w:t xml:space="preserve"> </w:t>
      </w:r>
      <w:r w:rsidRPr="007E0EC6">
        <w:t>specified</w:t>
      </w:r>
      <w:r>
        <w:t xml:space="preserve"> </w:t>
      </w:r>
      <w:r w:rsidRPr="007E0EC6">
        <w:t>grouping</w:t>
      </w:r>
      <w:r>
        <w:t xml:space="preserve"> </w:t>
      </w:r>
      <w:r w:rsidRPr="007E0EC6">
        <w:t>set,</w:t>
      </w:r>
      <w:r>
        <w:t xml:space="preserve"> </w:t>
      </w:r>
      <w:r w:rsidRPr="007E0EC6">
        <w:t>aggregates</w:t>
      </w:r>
      <w:r>
        <w:t xml:space="preserve"> </w:t>
      </w:r>
      <w:r w:rsidRPr="007E0EC6">
        <w:t>computed</w:t>
      </w:r>
      <w:r>
        <w:t xml:space="preserve"> </w:t>
      </w:r>
      <w:r w:rsidRPr="007E0EC6">
        <w:t>for</w:t>
      </w:r>
      <w:r>
        <w:t xml:space="preserve"> </w:t>
      </w:r>
      <w:r w:rsidRPr="007E0EC6">
        <w:t>each</w:t>
      </w:r>
      <w:r>
        <w:t xml:space="preserve"> </w:t>
      </w:r>
      <w:r w:rsidRPr="007E0EC6">
        <w:t>group</w:t>
      </w:r>
      <w:r>
        <w:t xml:space="preserve"> </w:t>
      </w:r>
      <w:r w:rsidRPr="007E0EC6">
        <w:t>just</w:t>
      </w:r>
      <w:r>
        <w:t xml:space="preserve"> </w:t>
      </w:r>
      <w:r w:rsidRPr="007E0EC6">
        <w:t>as</w:t>
      </w:r>
      <w:r>
        <w:t xml:space="preserve"> </w:t>
      </w:r>
      <w:r w:rsidRPr="007E0EC6">
        <w:t>for</w:t>
      </w:r>
      <w:r>
        <w:t xml:space="preserve"> </w:t>
      </w:r>
      <w:r w:rsidRPr="007E0EC6">
        <w:t>simple</w:t>
      </w:r>
      <w:r>
        <w:t xml:space="preserve"> </w:t>
      </w:r>
      <w:r w:rsidRPr="007E0EC6">
        <w:t>GROUP</w:t>
      </w:r>
      <w:r>
        <w:t xml:space="preserve"> </w:t>
      </w:r>
      <w:r w:rsidRPr="007E0EC6">
        <w:t>BY</w:t>
      </w:r>
      <w:r>
        <w:t xml:space="preserve"> </w:t>
      </w:r>
      <w:r w:rsidRPr="007E0EC6">
        <w:t>clauses,</w:t>
      </w:r>
      <w:r>
        <w:t xml:space="preserve"> </w:t>
      </w:r>
      <w:r w:rsidRPr="007E0EC6">
        <w:t>and</w:t>
      </w:r>
      <w:r>
        <w:t xml:space="preserve"> </w:t>
      </w:r>
      <w:r w:rsidRPr="007E0EC6">
        <w:t>then</w:t>
      </w:r>
      <w:r>
        <w:t xml:space="preserve"> </w:t>
      </w:r>
      <w:r w:rsidRPr="007E0EC6">
        <w:t>the</w:t>
      </w:r>
      <w:r>
        <w:t xml:space="preserve"> </w:t>
      </w:r>
      <w:r w:rsidRPr="007E0EC6">
        <w:t>results</w:t>
      </w:r>
      <w:r>
        <w:t xml:space="preserve"> </w:t>
      </w:r>
      <w:r w:rsidRPr="007E0EC6">
        <w:t>returned.</w:t>
      </w:r>
      <w:r>
        <w:t xml:space="preserve"> </w:t>
      </w:r>
      <w:r w:rsidRPr="007E0EC6">
        <w:t>For</w:t>
      </w:r>
      <w:r>
        <w:t xml:space="preserve"> </w:t>
      </w:r>
      <w:r w:rsidRPr="007E0EC6">
        <w:t>example:</w:t>
      </w:r>
    </w:p>
    <w:p w14:paraId="039B9685" w14:textId="77777777" w:rsidR="00E6302B" w:rsidRPr="007E0EC6" w:rsidRDefault="00E6302B" w:rsidP="00E6302B">
      <w:r w:rsidRPr="007E0EC6">
        <w:t>=&gt;</w:t>
      </w:r>
      <w:r>
        <w:t xml:space="preserve"> </w:t>
      </w:r>
      <w:r w:rsidRPr="007E0EC6">
        <w:rPr>
          <w:b/>
          <w:bCs/>
        </w:rPr>
        <w:t>SELECT</w:t>
      </w:r>
      <w:r>
        <w:rPr>
          <w:b/>
          <w:bCs/>
        </w:rPr>
        <w:t xml:space="preserve"> </w:t>
      </w:r>
      <w:r w:rsidRPr="007E0EC6">
        <w:rPr>
          <w:b/>
          <w:bCs/>
        </w:rPr>
        <w:t>*</w:t>
      </w:r>
      <w:r>
        <w:rPr>
          <w:b/>
          <w:bCs/>
        </w:rPr>
        <w:t xml:space="preserve"> </w:t>
      </w:r>
      <w:r w:rsidRPr="007E0EC6">
        <w:rPr>
          <w:b/>
          <w:bCs/>
        </w:rPr>
        <w:t>FROM</w:t>
      </w:r>
      <w:r>
        <w:rPr>
          <w:b/>
          <w:bCs/>
        </w:rPr>
        <w:t xml:space="preserve"> </w:t>
      </w:r>
      <w:proofErr w:type="spellStart"/>
      <w:r w:rsidRPr="007E0EC6">
        <w:rPr>
          <w:b/>
          <w:bCs/>
        </w:rPr>
        <w:t>items_sold</w:t>
      </w:r>
      <w:proofErr w:type="spellEnd"/>
      <w:r w:rsidRPr="007E0EC6">
        <w:rPr>
          <w:b/>
          <w:bCs/>
        </w:rPr>
        <w:t>;</w:t>
      </w:r>
    </w:p>
    <w:p w14:paraId="02EA1515" w14:textId="77777777" w:rsidR="00E6302B" w:rsidRPr="007E0EC6" w:rsidRDefault="00E6302B" w:rsidP="00E6302B">
      <w:r>
        <w:t xml:space="preserve"> </w:t>
      </w:r>
      <w:r w:rsidRPr="007E0EC6">
        <w:t>brand</w:t>
      </w:r>
      <w:r>
        <w:t xml:space="preserve"> </w:t>
      </w:r>
      <w:r w:rsidRPr="007E0EC6">
        <w:t>|</w:t>
      </w:r>
      <w:r>
        <w:t xml:space="preserve"> </w:t>
      </w:r>
      <w:r w:rsidRPr="007E0EC6">
        <w:t>size</w:t>
      </w:r>
      <w:r>
        <w:t xml:space="preserve"> </w:t>
      </w:r>
      <w:r w:rsidRPr="007E0EC6">
        <w:t>|</w:t>
      </w:r>
      <w:r>
        <w:t xml:space="preserve"> </w:t>
      </w:r>
      <w:r w:rsidRPr="007E0EC6">
        <w:t>sales</w:t>
      </w:r>
    </w:p>
    <w:p w14:paraId="693772E9" w14:textId="77777777" w:rsidR="00E6302B" w:rsidRPr="007E0EC6" w:rsidRDefault="00E6302B" w:rsidP="00E6302B">
      <w:r w:rsidRPr="007E0EC6">
        <w:t>-------+------+-------</w:t>
      </w:r>
    </w:p>
    <w:p w14:paraId="0F403BE7" w14:textId="77777777" w:rsidR="00E6302B" w:rsidRPr="007E0EC6" w:rsidRDefault="00E6302B" w:rsidP="00E6302B">
      <w:r>
        <w:t xml:space="preserve"> </w:t>
      </w:r>
      <w:r w:rsidRPr="007E0EC6">
        <w:t>Foo</w:t>
      </w:r>
      <w:r>
        <w:t xml:space="preserve">   </w:t>
      </w:r>
      <w:r w:rsidRPr="007E0EC6">
        <w:t>|</w:t>
      </w:r>
      <w:r>
        <w:t xml:space="preserve"> </w:t>
      </w:r>
      <w:r w:rsidRPr="007E0EC6">
        <w:t>L</w:t>
      </w:r>
      <w:r>
        <w:t xml:space="preserve">    </w:t>
      </w:r>
      <w:proofErr w:type="gramStart"/>
      <w:r w:rsidRPr="007E0EC6">
        <w:t>|</w:t>
      </w:r>
      <w:r>
        <w:t xml:space="preserve">  </w:t>
      </w:r>
      <w:r w:rsidRPr="007E0EC6">
        <w:t>10</w:t>
      </w:r>
      <w:proofErr w:type="gramEnd"/>
    </w:p>
    <w:p w14:paraId="2E46BC93" w14:textId="77777777" w:rsidR="00E6302B" w:rsidRPr="007E0EC6" w:rsidRDefault="00E6302B" w:rsidP="00E6302B">
      <w:r>
        <w:t xml:space="preserve"> </w:t>
      </w:r>
      <w:r w:rsidRPr="007E0EC6">
        <w:t>Foo</w:t>
      </w:r>
      <w:r>
        <w:t xml:space="preserve">   </w:t>
      </w:r>
      <w:r w:rsidRPr="007E0EC6">
        <w:t>|</w:t>
      </w:r>
      <w:r>
        <w:t xml:space="preserve"> </w:t>
      </w:r>
      <w:r w:rsidRPr="007E0EC6">
        <w:t>M</w:t>
      </w:r>
      <w:r>
        <w:t xml:space="preserve">    </w:t>
      </w:r>
      <w:proofErr w:type="gramStart"/>
      <w:r w:rsidRPr="007E0EC6">
        <w:t>|</w:t>
      </w:r>
      <w:r>
        <w:t xml:space="preserve">  </w:t>
      </w:r>
      <w:r w:rsidRPr="007E0EC6">
        <w:t>20</w:t>
      </w:r>
      <w:proofErr w:type="gramEnd"/>
    </w:p>
    <w:p w14:paraId="6ABD1AF5" w14:textId="77777777" w:rsidR="00E6302B" w:rsidRPr="007E0EC6" w:rsidRDefault="00E6302B" w:rsidP="00E6302B">
      <w:r>
        <w:t xml:space="preserve"> </w:t>
      </w:r>
      <w:r w:rsidRPr="007E0EC6">
        <w:t>Bar</w:t>
      </w:r>
      <w:r>
        <w:t xml:space="preserve">   </w:t>
      </w:r>
      <w:r w:rsidRPr="007E0EC6">
        <w:t>|</w:t>
      </w:r>
      <w:r>
        <w:t xml:space="preserve"> </w:t>
      </w:r>
      <w:r w:rsidRPr="007E0EC6">
        <w:t>M</w:t>
      </w:r>
      <w:r>
        <w:t xml:space="preserve">    </w:t>
      </w:r>
      <w:proofErr w:type="gramStart"/>
      <w:r w:rsidRPr="007E0EC6">
        <w:t>|</w:t>
      </w:r>
      <w:r>
        <w:t xml:space="preserve">  </w:t>
      </w:r>
      <w:r w:rsidRPr="007E0EC6">
        <w:t>15</w:t>
      </w:r>
      <w:proofErr w:type="gramEnd"/>
    </w:p>
    <w:p w14:paraId="73C014BF" w14:textId="77777777" w:rsidR="00E6302B" w:rsidRPr="007E0EC6" w:rsidRDefault="00E6302B" w:rsidP="00E6302B">
      <w:r>
        <w:t xml:space="preserve"> </w:t>
      </w:r>
      <w:r w:rsidRPr="007E0EC6">
        <w:t>Bar</w:t>
      </w:r>
      <w:r>
        <w:t xml:space="preserve">   </w:t>
      </w:r>
      <w:r w:rsidRPr="007E0EC6">
        <w:t>|</w:t>
      </w:r>
      <w:r>
        <w:t xml:space="preserve"> </w:t>
      </w:r>
      <w:r w:rsidRPr="007E0EC6">
        <w:t>L</w:t>
      </w:r>
      <w:r>
        <w:t xml:space="preserve">    </w:t>
      </w:r>
      <w:proofErr w:type="gramStart"/>
      <w:r w:rsidRPr="007E0EC6">
        <w:t>|</w:t>
      </w:r>
      <w:r>
        <w:t xml:space="preserve">  </w:t>
      </w:r>
      <w:r w:rsidRPr="007E0EC6">
        <w:t>5</w:t>
      </w:r>
      <w:proofErr w:type="gramEnd"/>
    </w:p>
    <w:p w14:paraId="2AE8EB3C" w14:textId="77777777" w:rsidR="00E6302B" w:rsidRPr="007E0EC6" w:rsidRDefault="00E6302B" w:rsidP="00E6302B">
      <w:r w:rsidRPr="007E0EC6">
        <w:t>(4</w:t>
      </w:r>
      <w:r>
        <w:t xml:space="preserve"> </w:t>
      </w:r>
      <w:r w:rsidRPr="007E0EC6">
        <w:t>rows)</w:t>
      </w:r>
    </w:p>
    <w:p w14:paraId="44951C69" w14:textId="77777777" w:rsidR="00E6302B" w:rsidRPr="007E0EC6" w:rsidRDefault="00E6302B" w:rsidP="00E6302B"/>
    <w:p w14:paraId="276FCA27" w14:textId="77777777" w:rsidR="00E6302B" w:rsidRPr="007E0EC6" w:rsidRDefault="00E6302B" w:rsidP="00E6302B">
      <w:r w:rsidRPr="007E0EC6">
        <w:t>=&gt;</w:t>
      </w:r>
      <w:r>
        <w:t xml:space="preserve"> </w:t>
      </w:r>
      <w:r w:rsidRPr="007E0EC6">
        <w:rPr>
          <w:b/>
          <w:bCs/>
        </w:rPr>
        <w:t>SELECT</w:t>
      </w:r>
      <w:r>
        <w:rPr>
          <w:b/>
          <w:bCs/>
        </w:rPr>
        <w:t xml:space="preserve"> </w:t>
      </w:r>
      <w:r w:rsidRPr="007E0EC6">
        <w:rPr>
          <w:b/>
          <w:bCs/>
        </w:rPr>
        <w:t>brand,</w:t>
      </w:r>
      <w:r>
        <w:rPr>
          <w:b/>
          <w:bCs/>
        </w:rPr>
        <w:t xml:space="preserve"> </w:t>
      </w:r>
      <w:r w:rsidRPr="007E0EC6">
        <w:rPr>
          <w:b/>
          <w:bCs/>
        </w:rPr>
        <w:t>size,</w:t>
      </w:r>
      <w:r>
        <w:rPr>
          <w:b/>
          <w:bCs/>
        </w:rPr>
        <w:t xml:space="preserve"> </w:t>
      </w:r>
      <w:r w:rsidRPr="007E0EC6">
        <w:rPr>
          <w:b/>
          <w:bCs/>
        </w:rPr>
        <w:t>sum(sales)</w:t>
      </w:r>
      <w:r>
        <w:rPr>
          <w:b/>
          <w:bCs/>
        </w:rPr>
        <w:t xml:space="preserve"> </w:t>
      </w:r>
      <w:r w:rsidRPr="007E0EC6">
        <w:rPr>
          <w:b/>
          <w:bCs/>
        </w:rPr>
        <w:t>FROM</w:t>
      </w:r>
      <w:r>
        <w:rPr>
          <w:b/>
          <w:bCs/>
        </w:rPr>
        <w:t xml:space="preserve"> </w:t>
      </w:r>
      <w:proofErr w:type="spellStart"/>
      <w:r w:rsidRPr="007E0EC6">
        <w:rPr>
          <w:b/>
          <w:bCs/>
        </w:rPr>
        <w:t>items_sold</w:t>
      </w:r>
      <w:proofErr w:type="spellEnd"/>
      <w:r>
        <w:rPr>
          <w:b/>
          <w:bCs/>
        </w:rPr>
        <w:t xml:space="preserve"> </w:t>
      </w:r>
      <w:r w:rsidRPr="007E0EC6">
        <w:rPr>
          <w:b/>
          <w:bCs/>
        </w:rPr>
        <w:t>GROUP</w:t>
      </w:r>
      <w:r>
        <w:rPr>
          <w:b/>
          <w:bCs/>
        </w:rPr>
        <w:t xml:space="preserve"> </w:t>
      </w:r>
      <w:r w:rsidRPr="007E0EC6">
        <w:rPr>
          <w:b/>
          <w:bCs/>
        </w:rPr>
        <w:t>BY</w:t>
      </w:r>
      <w:r>
        <w:rPr>
          <w:b/>
          <w:bCs/>
        </w:rPr>
        <w:t xml:space="preserve"> </w:t>
      </w:r>
      <w:r w:rsidRPr="007E0EC6">
        <w:rPr>
          <w:b/>
          <w:bCs/>
        </w:rPr>
        <w:t>GROUPING</w:t>
      </w:r>
      <w:r>
        <w:rPr>
          <w:b/>
          <w:bCs/>
        </w:rPr>
        <w:t xml:space="preserve"> </w:t>
      </w:r>
      <w:r w:rsidRPr="007E0EC6">
        <w:rPr>
          <w:b/>
          <w:bCs/>
        </w:rPr>
        <w:t>SETS</w:t>
      </w:r>
      <w:r>
        <w:rPr>
          <w:b/>
          <w:bCs/>
        </w:rPr>
        <w:t xml:space="preserve"> </w:t>
      </w:r>
      <w:r w:rsidRPr="007E0EC6">
        <w:rPr>
          <w:b/>
          <w:bCs/>
        </w:rPr>
        <w:t>((brand),</w:t>
      </w:r>
      <w:r>
        <w:rPr>
          <w:b/>
          <w:bCs/>
        </w:rPr>
        <w:t xml:space="preserve"> </w:t>
      </w:r>
      <w:r w:rsidRPr="007E0EC6">
        <w:rPr>
          <w:b/>
          <w:bCs/>
        </w:rPr>
        <w:t>(size),</w:t>
      </w:r>
      <w:r>
        <w:rPr>
          <w:b/>
          <w:bCs/>
        </w:rPr>
        <w:t xml:space="preserve"> </w:t>
      </w:r>
      <w:r w:rsidRPr="007E0EC6">
        <w:rPr>
          <w:b/>
          <w:bCs/>
        </w:rPr>
        <w:t>());</w:t>
      </w:r>
    </w:p>
    <w:p w14:paraId="06AB0420" w14:textId="77777777" w:rsidR="00E6302B" w:rsidRPr="007E0EC6" w:rsidRDefault="00E6302B" w:rsidP="00E6302B">
      <w:r>
        <w:t xml:space="preserve"> </w:t>
      </w:r>
      <w:r w:rsidRPr="007E0EC6">
        <w:t>brand</w:t>
      </w:r>
      <w:r>
        <w:t xml:space="preserve"> </w:t>
      </w:r>
      <w:r w:rsidRPr="007E0EC6">
        <w:t>|</w:t>
      </w:r>
      <w:r>
        <w:t xml:space="preserve"> </w:t>
      </w:r>
      <w:r w:rsidRPr="007E0EC6">
        <w:t>size</w:t>
      </w:r>
      <w:r>
        <w:t xml:space="preserve"> </w:t>
      </w:r>
      <w:r w:rsidRPr="007E0EC6">
        <w:t>|</w:t>
      </w:r>
      <w:r>
        <w:t xml:space="preserve"> </w:t>
      </w:r>
      <w:r w:rsidRPr="007E0EC6">
        <w:t>sum</w:t>
      </w:r>
    </w:p>
    <w:p w14:paraId="69C9FDD0" w14:textId="77777777" w:rsidR="00E6302B" w:rsidRPr="007E0EC6" w:rsidRDefault="00E6302B" w:rsidP="00E6302B">
      <w:r w:rsidRPr="007E0EC6">
        <w:t>-------+------+-----</w:t>
      </w:r>
    </w:p>
    <w:p w14:paraId="051B0BA1" w14:textId="77777777" w:rsidR="00E6302B" w:rsidRPr="007E0EC6" w:rsidRDefault="00E6302B" w:rsidP="00E6302B">
      <w:r>
        <w:lastRenderedPageBreak/>
        <w:t xml:space="preserve"> </w:t>
      </w:r>
      <w:r w:rsidRPr="007E0EC6">
        <w:t>Foo</w:t>
      </w:r>
      <w:r>
        <w:t xml:space="preserve">   </w:t>
      </w:r>
      <w:r w:rsidRPr="007E0EC6">
        <w:t>|</w:t>
      </w:r>
      <w:r>
        <w:t xml:space="preserve">      </w:t>
      </w:r>
      <w:proofErr w:type="gramStart"/>
      <w:r w:rsidRPr="007E0EC6">
        <w:t>|</w:t>
      </w:r>
      <w:r>
        <w:t xml:space="preserve">  </w:t>
      </w:r>
      <w:r w:rsidRPr="007E0EC6">
        <w:t>30</w:t>
      </w:r>
      <w:proofErr w:type="gramEnd"/>
    </w:p>
    <w:p w14:paraId="7999C4A6" w14:textId="77777777" w:rsidR="00E6302B" w:rsidRPr="007E0EC6" w:rsidRDefault="00E6302B" w:rsidP="00E6302B">
      <w:r>
        <w:t xml:space="preserve"> </w:t>
      </w:r>
      <w:r w:rsidRPr="007E0EC6">
        <w:t>Bar</w:t>
      </w:r>
      <w:r>
        <w:t xml:space="preserve">   </w:t>
      </w:r>
      <w:r w:rsidRPr="007E0EC6">
        <w:t>|</w:t>
      </w:r>
      <w:r>
        <w:t xml:space="preserve">      </w:t>
      </w:r>
      <w:proofErr w:type="gramStart"/>
      <w:r w:rsidRPr="007E0EC6">
        <w:t>|</w:t>
      </w:r>
      <w:r>
        <w:t xml:space="preserve">  </w:t>
      </w:r>
      <w:r w:rsidRPr="007E0EC6">
        <w:t>20</w:t>
      </w:r>
      <w:proofErr w:type="gramEnd"/>
    </w:p>
    <w:p w14:paraId="1B1A181B" w14:textId="77777777" w:rsidR="00E6302B" w:rsidRPr="007E0EC6" w:rsidRDefault="00E6302B" w:rsidP="00E6302B">
      <w:r>
        <w:t xml:space="preserve">       </w:t>
      </w:r>
      <w:r w:rsidRPr="007E0EC6">
        <w:t>|</w:t>
      </w:r>
      <w:r>
        <w:t xml:space="preserve"> </w:t>
      </w:r>
      <w:r w:rsidRPr="007E0EC6">
        <w:t>L</w:t>
      </w:r>
      <w:r>
        <w:t xml:space="preserve">    </w:t>
      </w:r>
      <w:proofErr w:type="gramStart"/>
      <w:r w:rsidRPr="007E0EC6">
        <w:t>|</w:t>
      </w:r>
      <w:r>
        <w:t xml:space="preserve">  </w:t>
      </w:r>
      <w:r w:rsidRPr="007E0EC6">
        <w:t>15</w:t>
      </w:r>
      <w:proofErr w:type="gramEnd"/>
    </w:p>
    <w:p w14:paraId="531B8AC4" w14:textId="77777777" w:rsidR="00E6302B" w:rsidRPr="007E0EC6" w:rsidRDefault="00E6302B" w:rsidP="00E6302B">
      <w:r>
        <w:t xml:space="preserve">       </w:t>
      </w:r>
      <w:r w:rsidRPr="007E0EC6">
        <w:t>|</w:t>
      </w:r>
      <w:r>
        <w:t xml:space="preserve"> </w:t>
      </w:r>
      <w:r w:rsidRPr="007E0EC6">
        <w:t>M</w:t>
      </w:r>
      <w:r>
        <w:t xml:space="preserve">    </w:t>
      </w:r>
      <w:proofErr w:type="gramStart"/>
      <w:r w:rsidRPr="007E0EC6">
        <w:t>|</w:t>
      </w:r>
      <w:r>
        <w:t xml:space="preserve">  </w:t>
      </w:r>
      <w:r w:rsidRPr="007E0EC6">
        <w:t>35</w:t>
      </w:r>
      <w:proofErr w:type="gramEnd"/>
    </w:p>
    <w:p w14:paraId="62A75B91" w14:textId="77777777" w:rsidR="00E6302B" w:rsidRPr="007E0EC6" w:rsidRDefault="00E6302B" w:rsidP="00E6302B">
      <w:r>
        <w:t xml:space="preserve">       </w:t>
      </w:r>
      <w:r w:rsidRPr="007E0EC6">
        <w:t>|</w:t>
      </w:r>
      <w:r>
        <w:t xml:space="preserve">      </w:t>
      </w:r>
      <w:proofErr w:type="gramStart"/>
      <w:r w:rsidRPr="007E0EC6">
        <w:t>|</w:t>
      </w:r>
      <w:r>
        <w:t xml:space="preserve">  </w:t>
      </w:r>
      <w:r w:rsidRPr="007E0EC6">
        <w:t>50</w:t>
      </w:r>
      <w:proofErr w:type="gramEnd"/>
    </w:p>
    <w:p w14:paraId="4970A5C3" w14:textId="77777777" w:rsidR="00E6302B" w:rsidRPr="007E0EC6" w:rsidRDefault="00E6302B" w:rsidP="00E6302B">
      <w:r w:rsidRPr="007E0EC6">
        <w:t>(5</w:t>
      </w:r>
      <w:r>
        <w:t xml:space="preserve"> </w:t>
      </w:r>
      <w:r w:rsidRPr="007E0EC6">
        <w:t>rows)</w:t>
      </w:r>
    </w:p>
    <w:p w14:paraId="01940CC0" w14:textId="77777777" w:rsidR="00E6302B" w:rsidRPr="007E0EC6" w:rsidRDefault="00E6302B" w:rsidP="00E6302B">
      <w:r w:rsidRPr="007E0EC6">
        <w:t>Each</w:t>
      </w:r>
      <w:r>
        <w:t xml:space="preserve"> </w:t>
      </w:r>
      <w:proofErr w:type="spellStart"/>
      <w:r w:rsidRPr="007E0EC6">
        <w:t>sublist</w:t>
      </w:r>
      <w:proofErr w:type="spellEnd"/>
      <w:r>
        <w:t xml:space="preserve"> </w:t>
      </w:r>
      <w:r w:rsidRPr="007E0EC6">
        <w:t>of</w:t>
      </w:r>
      <w:r>
        <w:t xml:space="preserve"> </w:t>
      </w:r>
      <w:r w:rsidRPr="007E0EC6">
        <w:t>GROUPING</w:t>
      </w:r>
      <w:r>
        <w:t xml:space="preserve"> </w:t>
      </w:r>
      <w:r w:rsidRPr="007E0EC6">
        <w:t>SETS</w:t>
      </w:r>
      <w:r>
        <w:t xml:space="preserve"> </w:t>
      </w:r>
      <w:r w:rsidRPr="007E0EC6">
        <w:t>may</w:t>
      </w:r>
      <w:r>
        <w:t xml:space="preserve"> </w:t>
      </w:r>
      <w:r w:rsidRPr="007E0EC6">
        <w:t>specify</w:t>
      </w:r>
      <w:r>
        <w:t xml:space="preserve"> </w:t>
      </w:r>
      <w:r w:rsidRPr="007E0EC6">
        <w:t>zero</w:t>
      </w:r>
      <w:r>
        <w:t xml:space="preserve"> </w:t>
      </w:r>
      <w:r w:rsidRPr="007E0EC6">
        <w:t>or</w:t>
      </w:r>
      <w:r>
        <w:t xml:space="preserve"> </w:t>
      </w:r>
      <w:r w:rsidRPr="007E0EC6">
        <w:t>more</w:t>
      </w:r>
      <w:r>
        <w:t xml:space="preserve"> </w:t>
      </w:r>
      <w:r w:rsidRPr="007E0EC6">
        <w:t>columns</w:t>
      </w:r>
      <w:r>
        <w:t xml:space="preserve"> </w:t>
      </w:r>
      <w:r w:rsidRPr="007E0EC6">
        <w:t>or</w:t>
      </w:r>
      <w:r>
        <w:t xml:space="preserve"> </w:t>
      </w:r>
      <w:r w:rsidRPr="007E0EC6">
        <w:t>expressions</w:t>
      </w:r>
      <w:r>
        <w:t xml:space="preserve"> </w:t>
      </w:r>
      <w:r w:rsidRPr="007E0EC6">
        <w:t>and</w:t>
      </w:r>
      <w:r>
        <w:t xml:space="preserve"> </w:t>
      </w:r>
      <w:r w:rsidRPr="007E0EC6">
        <w:t>is</w:t>
      </w:r>
      <w:r>
        <w:t xml:space="preserve"> </w:t>
      </w:r>
      <w:r w:rsidRPr="007E0EC6">
        <w:t>interpreted</w:t>
      </w:r>
      <w:r>
        <w:t xml:space="preserve"> </w:t>
      </w:r>
      <w:r w:rsidRPr="007E0EC6">
        <w:t>the</w:t>
      </w:r>
      <w:r>
        <w:t xml:space="preserve"> </w:t>
      </w:r>
      <w:r w:rsidRPr="007E0EC6">
        <w:t>same</w:t>
      </w:r>
      <w:r>
        <w:t xml:space="preserve"> </w:t>
      </w:r>
      <w:r w:rsidRPr="007E0EC6">
        <w:t>way</w:t>
      </w:r>
      <w:r>
        <w:t xml:space="preserve"> </w:t>
      </w:r>
      <w:r w:rsidRPr="007E0EC6">
        <w:t>as</w:t>
      </w:r>
      <w:r>
        <w:t xml:space="preserve"> </w:t>
      </w:r>
      <w:r w:rsidRPr="007E0EC6">
        <w:t>though</w:t>
      </w:r>
      <w:r>
        <w:t xml:space="preserve"> </w:t>
      </w:r>
      <w:r w:rsidRPr="007E0EC6">
        <w:t>it</w:t>
      </w:r>
      <w:r>
        <w:t xml:space="preserve"> </w:t>
      </w:r>
      <w:r w:rsidRPr="007E0EC6">
        <w:t>were</w:t>
      </w:r>
      <w:r>
        <w:t xml:space="preserve"> </w:t>
      </w:r>
      <w:r w:rsidRPr="007E0EC6">
        <w:t>directly</w:t>
      </w:r>
      <w:r>
        <w:t xml:space="preserve"> </w:t>
      </w:r>
      <w:r w:rsidRPr="007E0EC6">
        <w:t>in</w:t>
      </w:r>
      <w:r>
        <w:t xml:space="preserve"> </w:t>
      </w:r>
      <w:r w:rsidRPr="007E0EC6">
        <w:t>the</w:t>
      </w:r>
      <w:r>
        <w:t xml:space="preserve"> </w:t>
      </w:r>
      <w:r w:rsidRPr="007E0EC6">
        <w:t>GROUP</w:t>
      </w:r>
      <w:r>
        <w:t xml:space="preserve"> </w:t>
      </w:r>
      <w:r w:rsidRPr="007E0EC6">
        <w:t>BY</w:t>
      </w:r>
      <w:r>
        <w:t xml:space="preserve"> </w:t>
      </w:r>
      <w:r w:rsidRPr="007E0EC6">
        <w:t>clause.</w:t>
      </w:r>
      <w:r>
        <w:t xml:space="preserve"> </w:t>
      </w:r>
      <w:r w:rsidRPr="007E0EC6">
        <w:t>An</w:t>
      </w:r>
      <w:r>
        <w:t xml:space="preserve"> </w:t>
      </w:r>
      <w:r w:rsidRPr="007E0EC6">
        <w:t>empty</w:t>
      </w:r>
      <w:r>
        <w:t xml:space="preserve"> </w:t>
      </w:r>
      <w:r w:rsidRPr="007E0EC6">
        <w:t>grouping</w:t>
      </w:r>
      <w:r>
        <w:t xml:space="preserve"> </w:t>
      </w:r>
      <w:r w:rsidRPr="007E0EC6">
        <w:t>set</w:t>
      </w:r>
      <w:r>
        <w:t xml:space="preserve"> </w:t>
      </w:r>
      <w:r w:rsidRPr="007E0EC6">
        <w:t>means</w:t>
      </w:r>
      <w:r>
        <w:t xml:space="preserve"> </w:t>
      </w:r>
      <w:r w:rsidRPr="007E0EC6">
        <w:t>that</w:t>
      </w:r>
      <w:r>
        <w:t xml:space="preserve"> </w:t>
      </w:r>
      <w:r w:rsidRPr="007E0EC6">
        <w:t>all</w:t>
      </w:r>
      <w:r>
        <w:t xml:space="preserve"> </w:t>
      </w:r>
      <w:r w:rsidRPr="007E0EC6">
        <w:t>rows</w:t>
      </w:r>
      <w:r>
        <w:t xml:space="preserve"> </w:t>
      </w:r>
      <w:r w:rsidRPr="007E0EC6">
        <w:t>are</w:t>
      </w:r>
      <w:r>
        <w:t xml:space="preserve"> </w:t>
      </w:r>
      <w:r w:rsidRPr="007E0EC6">
        <w:t>aggregated</w:t>
      </w:r>
      <w:r>
        <w:t xml:space="preserve"> </w:t>
      </w:r>
      <w:r w:rsidRPr="007E0EC6">
        <w:t>down</w:t>
      </w:r>
      <w:r>
        <w:t xml:space="preserve"> </w:t>
      </w:r>
      <w:r w:rsidRPr="007E0EC6">
        <w:t>to</w:t>
      </w:r>
      <w:r>
        <w:t xml:space="preserve"> </w:t>
      </w:r>
      <w:r w:rsidRPr="007E0EC6">
        <w:t>a</w:t>
      </w:r>
      <w:r>
        <w:t xml:space="preserve"> </w:t>
      </w:r>
      <w:r w:rsidRPr="007E0EC6">
        <w:t>single</w:t>
      </w:r>
      <w:r>
        <w:t xml:space="preserve"> </w:t>
      </w:r>
      <w:r w:rsidRPr="007E0EC6">
        <w:t>group</w:t>
      </w:r>
      <w:r>
        <w:t xml:space="preserve"> </w:t>
      </w:r>
      <w:r w:rsidRPr="007E0EC6">
        <w:t>(which</w:t>
      </w:r>
      <w:r>
        <w:t xml:space="preserve"> </w:t>
      </w:r>
      <w:r w:rsidRPr="007E0EC6">
        <w:t>is</w:t>
      </w:r>
      <w:r>
        <w:t xml:space="preserve"> </w:t>
      </w:r>
      <w:r w:rsidRPr="007E0EC6">
        <w:t>output</w:t>
      </w:r>
      <w:r>
        <w:t xml:space="preserve"> </w:t>
      </w:r>
      <w:r w:rsidRPr="007E0EC6">
        <w:t>even</w:t>
      </w:r>
      <w:r>
        <w:t xml:space="preserve"> </w:t>
      </w:r>
      <w:r w:rsidRPr="007E0EC6">
        <w:t>if</w:t>
      </w:r>
      <w:r>
        <w:t xml:space="preserve"> </w:t>
      </w:r>
      <w:r w:rsidRPr="007E0EC6">
        <w:t>no</w:t>
      </w:r>
      <w:r>
        <w:t xml:space="preserve"> </w:t>
      </w:r>
      <w:r w:rsidRPr="007E0EC6">
        <w:t>input</w:t>
      </w:r>
      <w:r>
        <w:t xml:space="preserve"> </w:t>
      </w:r>
      <w:r w:rsidRPr="007E0EC6">
        <w:t>rows</w:t>
      </w:r>
      <w:r>
        <w:t xml:space="preserve"> </w:t>
      </w:r>
      <w:r w:rsidRPr="007E0EC6">
        <w:t>were</w:t>
      </w:r>
      <w:r>
        <w:t xml:space="preserve"> </w:t>
      </w:r>
      <w:r w:rsidRPr="007E0EC6">
        <w:t>present),</w:t>
      </w:r>
      <w:r>
        <w:t xml:space="preserve"> </w:t>
      </w:r>
      <w:r w:rsidRPr="007E0EC6">
        <w:t>as</w:t>
      </w:r>
      <w:r>
        <w:t xml:space="preserve"> </w:t>
      </w:r>
      <w:r w:rsidRPr="007E0EC6">
        <w:t>described</w:t>
      </w:r>
      <w:r>
        <w:t xml:space="preserve"> </w:t>
      </w:r>
      <w:r w:rsidRPr="007E0EC6">
        <w:t>above</w:t>
      </w:r>
      <w:r>
        <w:t xml:space="preserve"> </w:t>
      </w:r>
      <w:r w:rsidRPr="007E0EC6">
        <w:t>for</w:t>
      </w:r>
      <w:r>
        <w:t xml:space="preserve"> </w:t>
      </w:r>
      <w:r w:rsidRPr="007E0EC6">
        <w:t>the</w:t>
      </w:r>
      <w:r>
        <w:t xml:space="preserve"> </w:t>
      </w:r>
      <w:r w:rsidRPr="007E0EC6">
        <w:t>case</w:t>
      </w:r>
      <w:r>
        <w:t xml:space="preserve"> </w:t>
      </w:r>
      <w:r w:rsidRPr="007E0EC6">
        <w:t>of</w:t>
      </w:r>
      <w:r>
        <w:t xml:space="preserve"> </w:t>
      </w:r>
      <w:r w:rsidRPr="007E0EC6">
        <w:t>aggregate</w:t>
      </w:r>
      <w:r>
        <w:t xml:space="preserve"> </w:t>
      </w:r>
      <w:r w:rsidRPr="007E0EC6">
        <w:t>functions</w:t>
      </w:r>
      <w:r>
        <w:t xml:space="preserve"> </w:t>
      </w:r>
      <w:r w:rsidRPr="007E0EC6">
        <w:t>with</w:t>
      </w:r>
      <w:r>
        <w:t xml:space="preserve"> </w:t>
      </w:r>
      <w:r w:rsidRPr="007E0EC6">
        <w:t>no</w:t>
      </w:r>
      <w:r>
        <w:t xml:space="preserve"> </w:t>
      </w:r>
      <w:r w:rsidRPr="007E0EC6">
        <w:t>GROUP</w:t>
      </w:r>
      <w:r>
        <w:t xml:space="preserve"> </w:t>
      </w:r>
      <w:r w:rsidRPr="007E0EC6">
        <w:t>BY</w:t>
      </w:r>
      <w:r>
        <w:t xml:space="preserve"> </w:t>
      </w:r>
      <w:r w:rsidRPr="007E0EC6">
        <w:t>clause.</w:t>
      </w:r>
    </w:p>
    <w:p w14:paraId="27B9CC3C" w14:textId="77777777" w:rsidR="00E6302B" w:rsidRPr="007E0EC6" w:rsidRDefault="00E6302B" w:rsidP="00E6302B">
      <w:r w:rsidRPr="007E0EC6">
        <w:t>References</w:t>
      </w:r>
      <w:r>
        <w:t xml:space="preserve"> </w:t>
      </w:r>
      <w:r w:rsidRPr="007E0EC6">
        <w:t>to</w:t>
      </w:r>
      <w:r>
        <w:t xml:space="preserve"> </w:t>
      </w:r>
      <w:r w:rsidRPr="007E0EC6">
        <w:t>the</w:t>
      </w:r>
      <w:r>
        <w:t xml:space="preserve"> </w:t>
      </w:r>
      <w:r w:rsidRPr="007E0EC6">
        <w:t>grouping</w:t>
      </w:r>
      <w:r>
        <w:t xml:space="preserve"> </w:t>
      </w:r>
      <w:r w:rsidRPr="007E0EC6">
        <w:t>columns</w:t>
      </w:r>
      <w:r>
        <w:t xml:space="preserve"> </w:t>
      </w:r>
      <w:r w:rsidRPr="007E0EC6">
        <w:t>or</w:t>
      </w:r>
      <w:r>
        <w:t xml:space="preserve"> </w:t>
      </w:r>
      <w:r w:rsidRPr="007E0EC6">
        <w:t>expressions</w:t>
      </w:r>
      <w:r>
        <w:t xml:space="preserve"> </w:t>
      </w:r>
      <w:r w:rsidRPr="007E0EC6">
        <w:t>are</w:t>
      </w:r>
      <w:r>
        <w:t xml:space="preserve"> </w:t>
      </w:r>
      <w:r w:rsidRPr="007E0EC6">
        <w:t>replaced</w:t>
      </w:r>
      <w:r>
        <w:t xml:space="preserve"> </w:t>
      </w:r>
      <w:r w:rsidRPr="007E0EC6">
        <w:t>by</w:t>
      </w:r>
      <w:r>
        <w:t xml:space="preserve"> </w:t>
      </w:r>
      <w:r w:rsidRPr="007E0EC6">
        <w:t>null</w:t>
      </w:r>
      <w:r>
        <w:t xml:space="preserve"> </w:t>
      </w:r>
      <w:r w:rsidRPr="007E0EC6">
        <w:t>values</w:t>
      </w:r>
      <w:r>
        <w:t xml:space="preserve"> </w:t>
      </w:r>
      <w:r w:rsidRPr="007E0EC6">
        <w:t>in</w:t>
      </w:r>
      <w:r>
        <w:t xml:space="preserve"> </w:t>
      </w:r>
      <w:r w:rsidRPr="007E0EC6">
        <w:t>result</w:t>
      </w:r>
      <w:r>
        <w:t xml:space="preserve"> </w:t>
      </w:r>
      <w:r w:rsidRPr="007E0EC6">
        <w:t>rows</w:t>
      </w:r>
      <w:r>
        <w:t xml:space="preserve"> </w:t>
      </w:r>
      <w:r w:rsidRPr="007E0EC6">
        <w:t>for</w:t>
      </w:r>
      <w:r>
        <w:t xml:space="preserve"> </w:t>
      </w:r>
      <w:r w:rsidRPr="007E0EC6">
        <w:t>grouping</w:t>
      </w:r>
      <w:r>
        <w:t xml:space="preserve"> </w:t>
      </w:r>
      <w:r w:rsidRPr="007E0EC6">
        <w:t>sets</w:t>
      </w:r>
      <w:r>
        <w:t xml:space="preserve"> </w:t>
      </w:r>
      <w:r w:rsidRPr="007E0EC6">
        <w:t>in</w:t>
      </w:r>
      <w:r>
        <w:t xml:space="preserve"> </w:t>
      </w:r>
      <w:r w:rsidRPr="007E0EC6">
        <w:t>which</w:t>
      </w:r>
      <w:r>
        <w:t xml:space="preserve"> </w:t>
      </w:r>
      <w:r w:rsidRPr="007E0EC6">
        <w:t>those</w:t>
      </w:r>
      <w:r>
        <w:t xml:space="preserve"> </w:t>
      </w:r>
      <w:r w:rsidRPr="007E0EC6">
        <w:t>columns</w:t>
      </w:r>
      <w:r>
        <w:t xml:space="preserve"> </w:t>
      </w:r>
      <w:r w:rsidRPr="007E0EC6">
        <w:t>do</w:t>
      </w:r>
      <w:r>
        <w:t xml:space="preserve"> </w:t>
      </w:r>
      <w:r w:rsidRPr="007E0EC6">
        <w:t>not</w:t>
      </w:r>
      <w:r>
        <w:t xml:space="preserve"> </w:t>
      </w:r>
      <w:r w:rsidRPr="007E0EC6">
        <w:t>appear.</w:t>
      </w:r>
      <w:r>
        <w:t xml:space="preserve"> </w:t>
      </w:r>
      <w:r w:rsidRPr="007E0EC6">
        <w:t>To</w:t>
      </w:r>
      <w:r>
        <w:t xml:space="preserve"> </w:t>
      </w:r>
      <w:r w:rsidRPr="007E0EC6">
        <w:t>distinguish</w:t>
      </w:r>
      <w:r>
        <w:t xml:space="preserve"> </w:t>
      </w:r>
      <w:r w:rsidRPr="007E0EC6">
        <w:t>which</w:t>
      </w:r>
      <w:r>
        <w:t xml:space="preserve"> </w:t>
      </w:r>
      <w:r w:rsidRPr="007E0EC6">
        <w:t>grouping</w:t>
      </w:r>
      <w:r>
        <w:t xml:space="preserve"> </w:t>
      </w:r>
      <w:r w:rsidRPr="007E0EC6">
        <w:t>a</w:t>
      </w:r>
      <w:r>
        <w:t xml:space="preserve"> </w:t>
      </w:r>
      <w:r w:rsidRPr="007E0EC6">
        <w:t>particular</w:t>
      </w:r>
      <w:r>
        <w:t xml:space="preserve"> </w:t>
      </w:r>
      <w:r w:rsidRPr="007E0EC6">
        <w:t>output</w:t>
      </w:r>
      <w:r>
        <w:t xml:space="preserve"> </w:t>
      </w:r>
      <w:r w:rsidRPr="007E0EC6">
        <w:t>row</w:t>
      </w:r>
      <w:r>
        <w:t xml:space="preserve"> </w:t>
      </w:r>
      <w:r w:rsidRPr="007E0EC6">
        <w:t>resulted</w:t>
      </w:r>
      <w:r>
        <w:t xml:space="preserve"> </w:t>
      </w:r>
      <w:r w:rsidRPr="007E0EC6">
        <w:t>from,</w:t>
      </w:r>
      <w:r>
        <w:t xml:space="preserve"> </w:t>
      </w:r>
      <w:r w:rsidRPr="007E0EC6">
        <w:t>see</w:t>
      </w:r>
      <w:r>
        <w:t xml:space="preserve"> </w:t>
      </w:r>
      <w:hyperlink r:id="rId24" w:anchor="FUNCTIONS-GROUPING-TABLE" w:tooltip="Table 9.59. Grouping Operations" w:history="1">
        <w:r w:rsidRPr="007E0EC6">
          <w:rPr>
            <w:rStyle w:val="Hyperlink"/>
            <w:b/>
            <w:bCs/>
          </w:rPr>
          <w:t>Table</w:t>
        </w:r>
        <w:r>
          <w:rPr>
            <w:rStyle w:val="Hyperlink"/>
            <w:b/>
            <w:bCs/>
          </w:rPr>
          <w:t xml:space="preserve"> </w:t>
        </w:r>
        <w:r w:rsidRPr="007E0EC6">
          <w:rPr>
            <w:rStyle w:val="Hyperlink"/>
            <w:b/>
            <w:bCs/>
          </w:rPr>
          <w:t>9.59</w:t>
        </w:r>
      </w:hyperlink>
      <w:r w:rsidRPr="007E0EC6">
        <w:t>.</w:t>
      </w:r>
    </w:p>
    <w:p w14:paraId="1DDCF344" w14:textId="77777777" w:rsidR="00E6302B" w:rsidRPr="007E0EC6" w:rsidRDefault="00E6302B" w:rsidP="00E6302B">
      <w:r w:rsidRPr="007E0EC6">
        <w:t>A</w:t>
      </w:r>
      <w:r>
        <w:t xml:space="preserve"> </w:t>
      </w:r>
      <w:r w:rsidRPr="007E0EC6">
        <w:t>shorthand</w:t>
      </w:r>
      <w:r>
        <w:t xml:space="preserve"> </w:t>
      </w:r>
      <w:r w:rsidRPr="007E0EC6">
        <w:t>notation</w:t>
      </w:r>
      <w:r>
        <w:t xml:space="preserve"> </w:t>
      </w:r>
      <w:r w:rsidRPr="007E0EC6">
        <w:t>is</w:t>
      </w:r>
      <w:r>
        <w:t xml:space="preserve"> </w:t>
      </w:r>
      <w:r w:rsidRPr="007E0EC6">
        <w:t>provided</w:t>
      </w:r>
      <w:r>
        <w:t xml:space="preserve"> </w:t>
      </w:r>
      <w:r w:rsidRPr="007E0EC6">
        <w:t>for</w:t>
      </w:r>
      <w:r>
        <w:t xml:space="preserve"> </w:t>
      </w:r>
      <w:r w:rsidRPr="007E0EC6">
        <w:t>specifying</w:t>
      </w:r>
      <w:r>
        <w:t xml:space="preserve"> </w:t>
      </w:r>
      <w:r w:rsidRPr="007E0EC6">
        <w:t>two</w:t>
      </w:r>
      <w:r>
        <w:t xml:space="preserve"> </w:t>
      </w:r>
      <w:r w:rsidRPr="007E0EC6">
        <w:t>common</w:t>
      </w:r>
      <w:r>
        <w:t xml:space="preserve"> </w:t>
      </w:r>
      <w:r w:rsidRPr="007E0EC6">
        <w:t>types</w:t>
      </w:r>
      <w:r>
        <w:t xml:space="preserve"> </w:t>
      </w:r>
      <w:r w:rsidRPr="007E0EC6">
        <w:t>of</w:t>
      </w:r>
      <w:r>
        <w:t xml:space="preserve"> </w:t>
      </w:r>
      <w:r w:rsidRPr="007E0EC6">
        <w:t>grouping</w:t>
      </w:r>
      <w:r>
        <w:t xml:space="preserve"> </w:t>
      </w:r>
      <w:r w:rsidRPr="007E0EC6">
        <w:t>set.</w:t>
      </w:r>
      <w:r>
        <w:t xml:space="preserve"> </w:t>
      </w:r>
      <w:r w:rsidRPr="007E0EC6">
        <w:t>A</w:t>
      </w:r>
      <w:r>
        <w:t xml:space="preserve"> </w:t>
      </w:r>
      <w:r w:rsidRPr="007E0EC6">
        <w:t>clause</w:t>
      </w:r>
      <w:r>
        <w:t xml:space="preserve"> </w:t>
      </w:r>
      <w:r w:rsidRPr="007E0EC6">
        <w:t>of</w:t>
      </w:r>
      <w:r>
        <w:t xml:space="preserve"> </w:t>
      </w:r>
      <w:r w:rsidRPr="007E0EC6">
        <w:t>the</w:t>
      </w:r>
      <w:r>
        <w:t xml:space="preserve"> </w:t>
      </w:r>
      <w:r w:rsidRPr="007E0EC6">
        <w:t>form</w:t>
      </w:r>
    </w:p>
    <w:p w14:paraId="406D3209" w14:textId="77777777" w:rsidR="00E6302B" w:rsidRPr="007E0EC6" w:rsidRDefault="00E6302B" w:rsidP="00E6302B">
      <w:r w:rsidRPr="007E0EC6">
        <w:t>ROLLUP</w:t>
      </w:r>
      <w:r>
        <w:t xml:space="preserve"> </w:t>
      </w:r>
      <w:proofErr w:type="gramStart"/>
      <w:r w:rsidRPr="007E0EC6">
        <w:t>(</w:t>
      </w:r>
      <w:r>
        <w:t xml:space="preserve"> </w:t>
      </w:r>
      <w:r w:rsidRPr="007E0EC6">
        <w:rPr>
          <w:b/>
          <w:bCs/>
          <w:i/>
          <w:iCs/>
        </w:rPr>
        <w:t>e</w:t>
      </w:r>
      <w:proofErr w:type="gramEnd"/>
      <w:r w:rsidRPr="007E0EC6">
        <w:rPr>
          <w:b/>
          <w:bCs/>
          <w:i/>
          <w:iCs/>
        </w:rPr>
        <w:t>1</w:t>
      </w:r>
      <w:r w:rsidRPr="007E0EC6">
        <w:t>,</w:t>
      </w:r>
      <w:r>
        <w:t xml:space="preserve"> </w:t>
      </w:r>
      <w:r w:rsidRPr="007E0EC6">
        <w:rPr>
          <w:b/>
          <w:bCs/>
          <w:i/>
          <w:iCs/>
        </w:rPr>
        <w:t>e2</w:t>
      </w:r>
      <w:r w:rsidRPr="007E0EC6">
        <w:t>,</w:t>
      </w:r>
      <w:r>
        <w:t xml:space="preserve"> </w:t>
      </w:r>
      <w:r w:rsidRPr="007E0EC6">
        <w:rPr>
          <w:b/>
          <w:bCs/>
          <w:i/>
          <w:iCs/>
        </w:rPr>
        <w:t>e3</w:t>
      </w:r>
      <w:r w:rsidRPr="007E0EC6">
        <w:t>,</w:t>
      </w:r>
      <w:r>
        <w:t xml:space="preserve"> </w:t>
      </w:r>
      <w:r w:rsidRPr="007E0EC6">
        <w:t>...</w:t>
      </w:r>
      <w:r>
        <w:t xml:space="preserve"> </w:t>
      </w:r>
      <w:r w:rsidRPr="007E0EC6">
        <w:t>)</w:t>
      </w:r>
    </w:p>
    <w:p w14:paraId="3825598D" w14:textId="77777777" w:rsidR="00E6302B" w:rsidRPr="007E0EC6" w:rsidRDefault="00E6302B" w:rsidP="00E6302B">
      <w:r w:rsidRPr="007E0EC6">
        <w:t>represents</w:t>
      </w:r>
      <w:r>
        <w:t xml:space="preserve"> </w:t>
      </w:r>
      <w:r w:rsidRPr="007E0EC6">
        <w:t>the</w:t>
      </w:r>
      <w:r>
        <w:t xml:space="preserve"> </w:t>
      </w:r>
      <w:r w:rsidRPr="007E0EC6">
        <w:t>given</w:t>
      </w:r>
      <w:r>
        <w:t xml:space="preserve"> </w:t>
      </w:r>
      <w:r w:rsidRPr="007E0EC6">
        <w:t>list</w:t>
      </w:r>
      <w:r>
        <w:t xml:space="preserve"> </w:t>
      </w:r>
      <w:r w:rsidRPr="007E0EC6">
        <w:t>of</w:t>
      </w:r>
      <w:r>
        <w:t xml:space="preserve"> </w:t>
      </w:r>
      <w:r w:rsidRPr="007E0EC6">
        <w:t>expressions</w:t>
      </w:r>
      <w:r>
        <w:t xml:space="preserve"> </w:t>
      </w:r>
      <w:r w:rsidRPr="007E0EC6">
        <w:t>and</w:t>
      </w:r>
      <w:r>
        <w:t xml:space="preserve"> </w:t>
      </w:r>
      <w:r w:rsidRPr="007E0EC6">
        <w:t>all</w:t>
      </w:r>
      <w:r>
        <w:t xml:space="preserve"> </w:t>
      </w:r>
      <w:r w:rsidRPr="007E0EC6">
        <w:t>prefixes</w:t>
      </w:r>
      <w:r>
        <w:t xml:space="preserve"> </w:t>
      </w:r>
      <w:r w:rsidRPr="007E0EC6">
        <w:t>of</w:t>
      </w:r>
      <w:r>
        <w:t xml:space="preserve"> </w:t>
      </w:r>
      <w:r w:rsidRPr="007E0EC6">
        <w:t>the</w:t>
      </w:r>
      <w:r>
        <w:t xml:space="preserve"> </w:t>
      </w:r>
      <w:r w:rsidRPr="007E0EC6">
        <w:t>list</w:t>
      </w:r>
      <w:r>
        <w:t xml:space="preserve"> </w:t>
      </w:r>
      <w:r w:rsidRPr="007E0EC6">
        <w:t>including</w:t>
      </w:r>
      <w:r>
        <w:t xml:space="preserve"> </w:t>
      </w:r>
      <w:r w:rsidRPr="007E0EC6">
        <w:t>the</w:t>
      </w:r>
      <w:r>
        <w:t xml:space="preserve"> </w:t>
      </w:r>
      <w:r w:rsidRPr="007E0EC6">
        <w:t>empty</w:t>
      </w:r>
      <w:r>
        <w:t xml:space="preserve"> </w:t>
      </w:r>
      <w:r w:rsidRPr="007E0EC6">
        <w:t>list;</w:t>
      </w:r>
      <w:r>
        <w:t xml:space="preserve"> </w:t>
      </w:r>
      <w:proofErr w:type="gramStart"/>
      <w:r w:rsidRPr="007E0EC6">
        <w:t>thus</w:t>
      </w:r>
      <w:proofErr w:type="gramEnd"/>
      <w:r>
        <w:t xml:space="preserve"> </w:t>
      </w:r>
      <w:r w:rsidRPr="007E0EC6">
        <w:t>it</w:t>
      </w:r>
      <w:r>
        <w:t xml:space="preserve"> </w:t>
      </w:r>
      <w:r w:rsidRPr="007E0EC6">
        <w:t>is</w:t>
      </w:r>
      <w:r>
        <w:t xml:space="preserve"> </w:t>
      </w:r>
      <w:r w:rsidRPr="007E0EC6">
        <w:t>equivalent</w:t>
      </w:r>
      <w:r>
        <w:t xml:space="preserve"> </w:t>
      </w:r>
      <w:r w:rsidRPr="007E0EC6">
        <w:t>to</w:t>
      </w:r>
    </w:p>
    <w:p w14:paraId="0BE942F4" w14:textId="77777777" w:rsidR="00E6302B" w:rsidRPr="007E0EC6" w:rsidRDefault="00E6302B" w:rsidP="00E6302B">
      <w:r w:rsidRPr="007E0EC6">
        <w:t>GROUPING</w:t>
      </w:r>
      <w:r>
        <w:t xml:space="preserve"> </w:t>
      </w:r>
      <w:r w:rsidRPr="007E0EC6">
        <w:t>SETS</w:t>
      </w:r>
      <w:r>
        <w:t xml:space="preserve"> </w:t>
      </w:r>
      <w:r w:rsidRPr="007E0EC6">
        <w:t>(</w:t>
      </w:r>
    </w:p>
    <w:p w14:paraId="0EBA3E1F" w14:textId="77777777" w:rsidR="00E6302B" w:rsidRPr="007E0EC6" w:rsidRDefault="00E6302B" w:rsidP="00E6302B">
      <w:r>
        <w:t xml:space="preserve">    </w:t>
      </w:r>
      <w:proofErr w:type="gramStart"/>
      <w:r w:rsidRPr="007E0EC6">
        <w:t>(</w:t>
      </w:r>
      <w:r>
        <w:t xml:space="preserve"> </w:t>
      </w:r>
      <w:r w:rsidRPr="007E0EC6">
        <w:rPr>
          <w:b/>
          <w:bCs/>
          <w:i/>
          <w:iCs/>
        </w:rPr>
        <w:t>e</w:t>
      </w:r>
      <w:proofErr w:type="gramEnd"/>
      <w:r w:rsidRPr="007E0EC6">
        <w:rPr>
          <w:b/>
          <w:bCs/>
          <w:i/>
          <w:iCs/>
        </w:rPr>
        <w:t>1</w:t>
      </w:r>
      <w:r w:rsidRPr="007E0EC6">
        <w:t>,</w:t>
      </w:r>
      <w:r>
        <w:t xml:space="preserve"> </w:t>
      </w:r>
      <w:r w:rsidRPr="007E0EC6">
        <w:rPr>
          <w:b/>
          <w:bCs/>
          <w:i/>
          <w:iCs/>
        </w:rPr>
        <w:t>e2</w:t>
      </w:r>
      <w:r w:rsidRPr="007E0EC6">
        <w:t>,</w:t>
      </w:r>
      <w:r>
        <w:t xml:space="preserve"> </w:t>
      </w:r>
      <w:r w:rsidRPr="007E0EC6">
        <w:rPr>
          <w:b/>
          <w:bCs/>
          <w:i/>
          <w:iCs/>
        </w:rPr>
        <w:t>e3</w:t>
      </w:r>
      <w:r w:rsidRPr="007E0EC6">
        <w:t>,</w:t>
      </w:r>
      <w:r>
        <w:t xml:space="preserve"> </w:t>
      </w:r>
      <w:r w:rsidRPr="007E0EC6">
        <w:t>...</w:t>
      </w:r>
      <w:r>
        <w:t xml:space="preserve"> </w:t>
      </w:r>
      <w:r w:rsidRPr="007E0EC6">
        <w:t>),</w:t>
      </w:r>
    </w:p>
    <w:p w14:paraId="19EDD693" w14:textId="77777777" w:rsidR="00E6302B" w:rsidRPr="007E0EC6" w:rsidRDefault="00E6302B" w:rsidP="00E6302B">
      <w:r>
        <w:t xml:space="preserve">    </w:t>
      </w:r>
      <w:r w:rsidRPr="007E0EC6">
        <w:t>...</w:t>
      </w:r>
    </w:p>
    <w:p w14:paraId="544D786D" w14:textId="77777777" w:rsidR="00E6302B" w:rsidRPr="007E0EC6" w:rsidRDefault="00E6302B" w:rsidP="00E6302B">
      <w:r>
        <w:t xml:space="preserve">    </w:t>
      </w:r>
      <w:proofErr w:type="gramStart"/>
      <w:r w:rsidRPr="007E0EC6">
        <w:t>(</w:t>
      </w:r>
      <w:r>
        <w:t xml:space="preserve"> </w:t>
      </w:r>
      <w:r w:rsidRPr="007E0EC6">
        <w:rPr>
          <w:b/>
          <w:bCs/>
          <w:i/>
          <w:iCs/>
        </w:rPr>
        <w:t>e</w:t>
      </w:r>
      <w:proofErr w:type="gramEnd"/>
      <w:r w:rsidRPr="007E0EC6">
        <w:rPr>
          <w:b/>
          <w:bCs/>
          <w:i/>
          <w:iCs/>
        </w:rPr>
        <w:t>1</w:t>
      </w:r>
      <w:r w:rsidRPr="007E0EC6">
        <w:t>,</w:t>
      </w:r>
      <w:r>
        <w:t xml:space="preserve"> </w:t>
      </w:r>
      <w:r w:rsidRPr="007E0EC6">
        <w:rPr>
          <w:b/>
          <w:bCs/>
          <w:i/>
          <w:iCs/>
        </w:rPr>
        <w:t>e2</w:t>
      </w:r>
      <w:r>
        <w:t xml:space="preserve"> </w:t>
      </w:r>
      <w:r w:rsidRPr="007E0EC6">
        <w:t>),</w:t>
      </w:r>
    </w:p>
    <w:p w14:paraId="3B11E230" w14:textId="77777777" w:rsidR="00E6302B" w:rsidRPr="007E0EC6" w:rsidRDefault="00E6302B" w:rsidP="00E6302B">
      <w:r>
        <w:t xml:space="preserve">    </w:t>
      </w:r>
      <w:proofErr w:type="gramStart"/>
      <w:r w:rsidRPr="007E0EC6">
        <w:t>(</w:t>
      </w:r>
      <w:r>
        <w:t xml:space="preserve"> </w:t>
      </w:r>
      <w:r w:rsidRPr="007E0EC6">
        <w:rPr>
          <w:b/>
          <w:bCs/>
          <w:i/>
          <w:iCs/>
        </w:rPr>
        <w:t>e</w:t>
      </w:r>
      <w:proofErr w:type="gramEnd"/>
      <w:r w:rsidRPr="007E0EC6">
        <w:rPr>
          <w:b/>
          <w:bCs/>
          <w:i/>
          <w:iCs/>
        </w:rPr>
        <w:t>1</w:t>
      </w:r>
      <w:r>
        <w:t xml:space="preserve"> </w:t>
      </w:r>
      <w:r w:rsidRPr="007E0EC6">
        <w:t>),</w:t>
      </w:r>
    </w:p>
    <w:p w14:paraId="381F1731" w14:textId="77777777" w:rsidR="00E6302B" w:rsidRPr="007E0EC6" w:rsidRDefault="00E6302B" w:rsidP="00E6302B">
      <w:r>
        <w:t xml:space="preserve">    </w:t>
      </w:r>
      <w:r w:rsidRPr="007E0EC6">
        <w:t>(</w:t>
      </w:r>
      <w:r>
        <w:t xml:space="preserve"> </w:t>
      </w:r>
      <w:r w:rsidRPr="007E0EC6">
        <w:t>)</w:t>
      </w:r>
    </w:p>
    <w:p w14:paraId="1BC97EC8" w14:textId="77777777" w:rsidR="00E6302B" w:rsidRPr="007E0EC6" w:rsidRDefault="00E6302B" w:rsidP="00E6302B">
      <w:r w:rsidRPr="007E0EC6">
        <w:t>)</w:t>
      </w:r>
    </w:p>
    <w:p w14:paraId="1C11792E" w14:textId="77777777" w:rsidR="00E6302B" w:rsidRPr="007E0EC6" w:rsidRDefault="00E6302B" w:rsidP="00E6302B">
      <w:r w:rsidRPr="007E0EC6">
        <w:t>This</w:t>
      </w:r>
      <w:r>
        <w:t xml:space="preserve"> </w:t>
      </w:r>
      <w:r w:rsidRPr="007E0EC6">
        <w:t>is</w:t>
      </w:r>
      <w:r>
        <w:t xml:space="preserve"> </w:t>
      </w:r>
      <w:r w:rsidRPr="007E0EC6">
        <w:t>commonly</w:t>
      </w:r>
      <w:r>
        <w:t xml:space="preserve"> </w:t>
      </w:r>
      <w:r w:rsidRPr="007E0EC6">
        <w:t>used</w:t>
      </w:r>
      <w:r>
        <w:t xml:space="preserve"> </w:t>
      </w:r>
      <w:r w:rsidRPr="007E0EC6">
        <w:t>for</w:t>
      </w:r>
      <w:r>
        <w:t xml:space="preserve"> </w:t>
      </w:r>
      <w:r w:rsidRPr="007E0EC6">
        <w:t>analysis</w:t>
      </w:r>
      <w:r>
        <w:t xml:space="preserve"> </w:t>
      </w:r>
      <w:r w:rsidRPr="007E0EC6">
        <w:t>over</w:t>
      </w:r>
      <w:r>
        <w:t xml:space="preserve"> </w:t>
      </w:r>
      <w:r w:rsidRPr="007E0EC6">
        <w:t>hierarchical</w:t>
      </w:r>
      <w:r>
        <w:t xml:space="preserve"> </w:t>
      </w:r>
      <w:r w:rsidRPr="007E0EC6">
        <w:t>data;</w:t>
      </w:r>
      <w:r>
        <w:t xml:space="preserve"> </w:t>
      </w:r>
      <w:r w:rsidRPr="007E0EC6">
        <w:t>e.g.</w:t>
      </w:r>
      <w:r>
        <w:t xml:space="preserve"> </w:t>
      </w:r>
      <w:r w:rsidRPr="007E0EC6">
        <w:t>total</w:t>
      </w:r>
      <w:r>
        <w:t xml:space="preserve"> </w:t>
      </w:r>
      <w:r w:rsidRPr="007E0EC6">
        <w:t>salary</w:t>
      </w:r>
      <w:r>
        <w:t xml:space="preserve"> </w:t>
      </w:r>
      <w:r w:rsidRPr="007E0EC6">
        <w:t>by</w:t>
      </w:r>
      <w:r>
        <w:t xml:space="preserve"> </w:t>
      </w:r>
      <w:r w:rsidRPr="007E0EC6">
        <w:t>department,</w:t>
      </w:r>
      <w:r>
        <w:t xml:space="preserve"> </w:t>
      </w:r>
      <w:r w:rsidRPr="007E0EC6">
        <w:t>division,</w:t>
      </w:r>
      <w:r>
        <w:t xml:space="preserve"> </w:t>
      </w:r>
      <w:r w:rsidRPr="007E0EC6">
        <w:t>and</w:t>
      </w:r>
      <w:r>
        <w:t xml:space="preserve"> </w:t>
      </w:r>
      <w:r w:rsidRPr="007E0EC6">
        <w:t>company-wide</w:t>
      </w:r>
      <w:r>
        <w:t xml:space="preserve"> </w:t>
      </w:r>
      <w:r w:rsidRPr="007E0EC6">
        <w:t>total.</w:t>
      </w:r>
    </w:p>
    <w:p w14:paraId="656287DD" w14:textId="77777777" w:rsidR="00E6302B" w:rsidRPr="007E0EC6" w:rsidRDefault="00E6302B" w:rsidP="00E6302B">
      <w:r w:rsidRPr="007E0EC6">
        <w:t>A</w:t>
      </w:r>
      <w:r>
        <w:t xml:space="preserve"> </w:t>
      </w:r>
      <w:r w:rsidRPr="007E0EC6">
        <w:t>clause</w:t>
      </w:r>
      <w:r>
        <w:t xml:space="preserve"> </w:t>
      </w:r>
      <w:r w:rsidRPr="007E0EC6">
        <w:t>of</w:t>
      </w:r>
      <w:r>
        <w:t xml:space="preserve"> </w:t>
      </w:r>
      <w:r w:rsidRPr="007E0EC6">
        <w:t>the</w:t>
      </w:r>
      <w:r>
        <w:t xml:space="preserve"> </w:t>
      </w:r>
      <w:r w:rsidRPr="007E0EC6">
        <w:t>form</w:t>
      </w:r>
    </w:p>
    <w:p w14:paraId="1003254B" w14:textId="77777777" w:rsidR="00E6302B" w:rsidRPr="007E0EC6" w:rsidRDefault="00E6302B" w:rsidP="00E6302B">
      <w:r w:rsidRPr="007E0EC6">
        <w:t>CUBE</w:t>
      </w:r>
      <w:r>
        <w:t xml:space="preserve"> </w:t>
      </w:r>
      <w:proofErr w:type="gramStart"/>
      <w:r w:rsidRPr="007E0EC6">
        <w:t>(</w:t>
      </w:r>
      <w:r>
        <w:t xml:space="preserve"> </w:t>
      </w:r>
      <w:r w:rsidRPr="007E0EC6">
        <w:rPr>
          <w:b/>
          <w:bCs/>
          <w:i/>
          <w:iCs/>
        </w:rPr>
        <w:t>e</w:t>
      </w:r>
      <w:proofErr w:type="gramEnd"/>
      <w:r w:rsidRPr="007E0EC6">
        <w:rPr>
          <w:b/>
          <w:bCs/>
          <w:i/>
          <w:iCs/>
        </w:rPr>
        <w:t>1</w:t>
      </w:r>
      <w:r w:rsidRPr="007E0EC6">
        <w:t>,</w:t>
      </w:r>
      <w:r>
        <w:t xml:space="preserve"> </w:t>
      </w:r>
      <w:r w:rsidRPr="007E0EC6">
        <w:rPr>
          <w:b/>
          <w:bCs/>
          <w:i/>
          <w:iCs/>
        </w:rPr>
        <w:t>e2</w:t>
      </w:r>
      <w:r w:rsidRPr="007E0EC6">
        <w:t>,</w:t>
      </w:r>
      <w:r>
        <w:t xml:space="preserve"> </w:t>
      </w:r>
      <w:r w:rsidRPr="007E0EC6">
        <w:t>...</w:t>
      </w:r>
      <w:r>
        <w:t xml:space="preserve"> </w:t>
      </w:r>
      <w:r w:rsidRPr="007E0EC6">
        <w:t>)</w:t>
      </w:r>
    </w:p>
    <w:p w14:paraId="63BA7953" w14:textId="77777777" w:rsidR="00E6302B" w:rsidRPr="007E0EC6" w:rsidRDefault="00E6302B" w:rsidP="00E6302B">
      <w:r w:rsidRPr="007E0EC6">
        <w:t>represents</w:t>
      </w:r>
      <w:r>
        <w:t xml:space="preserve"> </w:t>
      </w:r>
      <w:r w:rsidRPr="007E0EC6">
        <w:t>the</w:t>
      </w:r>
      <w:r>
        <w:t xml:space="preserve"> </w:t>
      </w:r>
      <w:r w:rsidRPr="007E0EC6">
        <w:t>given</w:t>
      </w:r>
      <w:r>
        <w:t xml:space="preserve"> </w:t>
      </w:r>
      <w:r w:rsidRPr="007E0EC6">
        <w:t>list</w:t>
      </w:r>
      <w:r>
        <w:t xml:space="preserve"> </w:t>
      </w:r>
      <w:r w:rsidRPr="007E0EC6">
        <w:t>and</w:t>
      </w:r>
      <w:r>
        <w:t xml:space="preserve"> </w:t>
      </w:r>
      <w:proofErr w:type="gramStart"/>
      <w:r w:rsidRPr="007E0EC6">
        <w:t>all</w:t>
      </w:r>
      <w:r>
        <w:t xml:space="preserve"> </w:t>
      </w:r>
      <w:r w:rsidRPr="007E0EC6">
        <w:t>of</w:t>
      </w:r>
      <w:proofErr w:type="gramEnd"/>
      <w:r>
        <w:t xml:space="preserve"> </w:t>
      </w:r>
      <w:r w:rsidRPr="007E0EC6">
        <w:t>its</w:t>
      </w:r>
      <w:r>
        <w:t xml:space="preserve"> </w:t>
      </w:r>
      <w:r w:rsidRPr="007E0EC6">
        <w:t>possible</w:t>
      </w:r>
      <w:r>
        <w:t xml:space="preserve"> </w:t>
      </w:r>
      <w:r w:rsidRPr="007E0EC6">
        <w:t>subsets</w:t>
      </w:r>
      <w:r>
        <w:t xml:space="preserve"> </w:t>
      </w:r>
      <w:r w:rsidRPr="007E0EC6">
        <w:t>(i.e.</w:t>
      </w:r>
      <w:r>
        <w:t xml:space="preserve"> </w:t>
      </w:r>
      <w:r w:rsidRPr="007E0EC6">
        <w:t>the</w:t>
      </w:r>
      <w:r>
        <w:t xml:space="preserve"> </w:t>
      </w:r>
      <w:r w:rsidRPr="007E0EC6">
        <w:t>power</w:t>
      </w:r>
      <w:r>
        <w:t xml:space="preserve"> </w:t>
      </w:r>
      <w:r w:rsidRPr="007E0EC6">
        <w:t>set).</w:t>
      </w:r>
      <w:r>
        <w:t xml:space="preserve"> </w:t>
      </w:r>
      <w:r w:rsidRPr="007E0EC6">
        <w:t>Thus</w:t>
      </w:r>
    </w:p>
    <w:p w14:paraId="03CD3F25" w14:textId="77777777" w:rsidR="00E6302B" w:rsidRPr="007E0EC6" w:rsidRDefault="00E6302B" w:rsidP="00E6302B">
      <w:r w:rsidRPr="007E0EC6">
        <w:t>CUBE</w:t>
      </w:r>
      <w:r>
        <w:t xml:space="preserve"> </w:t>
      </w:r>
      <w:proofErr w:type="gramStart"/>
      <w:r w:rsidRPr="007E0EC6">
        <w:t>(</w:t>
      </w:r>
      <w:r>
        <w:t xml:space="preserve"> </w:t>
      </w:r>
      <w:r w:rsidRPr="007E0EC6">
        <w:t>a</w:t>
      </w:r>
      <w:proofErr w:type="gramEnd"/>
      <w:r w:rsidRPr="007E0EC6">
        <w:t>,</w:t>
      </w:r>
      <w:r>
        <w:t xml:space="preserve"> </w:t>
      </w:r>
      <w:r w:rsidRPr="007E0EC6">
        <w:t>b,</w:t>
      </w:r>
      <w:r>
        <w:t xml:space="preserve"> </w:t>
      </w:r>
      <w:r w:rsidRPr="007E0EC6">
        <w:t>c</w:t>
      </w:r>
      <w:r>
        <w:t xml:space="preserve"> </w:t>
      </w:r>
      <w:r w:rsidRPr="007E0EC6">
        <w:t>)</w:t>
      </w:r>
    </w:p>
    <w:p w14:paraId="73FC27AF" w14:textId="77777777" w:rsidR="00E6302B" w:rsidRPr="007E0EC6" w:rsidRDefault="00E6302B" w:rsidP="00E6302B">
      <w:r w:rsidRPr="007E0EC6">
        <w:t>is</w:t>
      </w:r>
      <w:r>
        <w:t xml:space="preserve"> </w:t>
      </w:r>
      <w:r w:rsidRPr="007E0EC6">
        <w:t>equivalent</w:t>
      </w:r>
      <w:r>
        <w:t xml:space="preserve"> </w:t>
      </w:r>
      <w:r w:rsidRPr="007E0EC6">
        <w:t>to</w:t>
      </w:r>
    </w:p>
    <w:p w14:paraId="2B8B5C16" w14:textId="77777777" w:rsidR="00E6302B" w:rsidRPr="007E0EC6" w:rsidRDefault="00E6302B" w:rsidP="00E6302B">
      <w:r w:rsidRPr="007E0EC6">
        <w:t>GROUPING</w:t>
      </w:r>
      <w:r>
        <w:t xml:space="preserve"> </w:t>
      </w:r>
      <w:r w:rsidRPr="007E0EC6">
        <w:t>SETS</w:t>
      </w:r>
      <w:r>
        <w:t xml:space="preserve"> </w:t>
      </w:r>
      <w:r w:rsidRPr="007E0EC6">
        <w:t>(</w:t>
      </w:r>
    </w:p>
    <w:p w14:paraId="1C58870B" w14:textId="77777777" w:rsidR="00E6302B" w:rsidRPr="007E0EC6" w:rsidRDefault="00E6302B" w:rsidP="00E6302B">
      <w:r>
        <w:t xml:space="preserve">    </w:t>
      </w:r>
      <w:proofErr w:type="gramStart"/>
      <w:r w:rsidRPr="007E0EC6">
        <w:t>(</w:t>
      </w:r>
      <w:r>
        <w:t xml:space="preserve"> </w:t>
      </w:r>
      <w:r w:rsidRPr="007E0EC6">
        <w:t>a</w:t>
      </w:r>
      <w:proofErr w:type="gramEnd"/>
      <w:r w:rsidRPr="007E0EC6">
        <w:t>,</w:t>
      </w:r>
      <w:r>
        <w:t xml:space="preserve"> </w:t>
      </w:r>
      <w:r w:rsidRPr="007E0EC6">
        <w:t>b,</w:t>
      </w:r>
      <w:r>
        <w:t xml:space="preserve"> </w:t>
      </w:r>
      <w:r w:rsidRPr="007E0EC6">
        <w:t>c</w:t>
      </w:r>
      <w:r>
        <w:t xml:space="preserve"> </w:t>
      </w:r>
      <w:r w:rsidRPr="007E0EC6">
        <w:t>),</w:t>
      </w:r>
    </w:p>
    <w:p w14:paraId="0B417CAD" w14:textId="77777777" w:rsidR="00E6302B" w:rsidRPr="007E0EC6" w:rsidRDefault="00E6302B" w:rsidP="00E6302B">
      <w:r>
        <w:lastRenderedPageBreak/>
        <w:t xml:space="preserve">    </w:t>
      </w:r>
      <w:proofErr w:type="gramStart"/>
      <w:r w:rsidRPr="007E0EC6">
        <w:t>(</w:t>
      </w:r>
      <w:r>
        <w:t xml:space="preserve"> </w:t>
      </w:r>
      <w:r w:rsidRPr="007E0EC6">
        <w:t>a</w:t>
      </w:r>
      <w:proofErr w:type="gramEnd"/>
      <w:r w:rsidRPr="007E0EC6">
        <w:t>,</w:t>
      </w:r>
      <w:r>
        <w:t xml:space="preserve"> </w:t>
      </w:r>
      <w:r w:rsidRPr="007E0EC6">
        <w:t>b</w:t>
      </w:r>
      <w:r>
        <w:t xml:space="preserve">    </w:t>
      </w:r>
      <w:r w:rsidRPr="007E0EC6">
        <w:t>),</w:t>
      </w:r>
    </w:p>
    <w:p w14:paraId="6A58BDDB" w14:textId="77777777" w:rsidR="00E6302B" w:rsidRPr="007E0EC6" w:rsidRDefault="00E6302B" w:rsidP="00E6302B">
      <w:r>
        <w:t xml:space="preserve">    </w:t>
      </w:r>
      <w:proofErr w:type="gramStart"/>
      <w:r w:rsidRPr="007E0EC6">
        <w:t>(</w:t>
      </w:r>
      <w:r>
        <w:t xml:space="preserve"> </w:t>
      </w:r>
      <w:r w:rsidRPr="007E0EC6">
        <w:t>a</w:t>
      </w:r>
      <w:proofErr w:type="gramEnd"/>
      <w:r w:rsidRPr="007E0EC6">
        <w:t>,</w:t>
      </w:r>
      <w:r>
        <w:t xml:space="preserve">    </w:t>
      </w:r>
      <w:r w:rsidRPr="007E0EC6">
        <w:t>c</w:t>
      </w:r>
      <w:r>
        <w:t xml:space="preserve"> </w:t>
      </w:r>
      <w:r w:rsidRPr="007E0EC6">
        <w:t>),</w:t>
      </w:r>
    </w:p>
    <w:p w14:paraId="69785F8F" w14:textId="77777777" w:rsidR="00E6302B" w:rsidRPr="007E0EC6" w:rsidRDefault="00E6302B" w:rsidP="00E6302B">
      <w:r>
        <w:t xml:space="preserve">    </w:t>
      </w:r>
      <w:proofErr w:type="gramStart"/>
      <w:r w:rsidRPr="007E0EC6">
        <w:t>(</w:t>
      </w:r>
      <w:r>
        <w:t xml:space="preserve"> </w:t>
      </w:r>
      <w:r w:rsidRPr="007E0EC6">
        <w:t>a</w:t>
      </w:r>
      <w:proofErr w:type="gramEnd"/>
      <w:r>
        <w:t xml:space="preserve">       </w:t>
      </w:r>
      <w:r w:rsidRPr="007E0EC6">
        <w:t>),</w:t>
      </w:r>
    </w:p>
    <w:p w14:paraId="49F6EB75" w14:textId="77777777" w:rsidR="00E6302B" w:rsidRPr="007E0EC6" w:rsidRDefault="00E6302B" w:rsidP="00E6302B">
      <w:r>
        <w:t xml:space="preserve">    </w:t>
      </w:r>
      <w:proofErr w:type="gramStart"/>
      <w:r w:rsidRPr="007E0EC6">
        <w:t>(</w:t>
      </w:r>
      <w:r>
        <w:t xml:space="preserve">  </w:t>
      </w:r>
      <w:proofErr w:type="gramEnd"/>
      <w:r>
        <w:t xml:space="preserve">  </w:t>
      </w:r>
      <w:r w:rsidRPr="007E0EC6">
        <w:t>b,</w:t>
      </w:r>
      <w:r>
        <w:t xml:space="preserve"> </w:t>
      </w:r>
      <w:r w:rsidRPr="007E0EC6">
        <w:t>c</w:t>
      </w:r>
      <w:r>
        <w:t xml:space="preserve"> </w:t>
      </w:r>
      <w:r w:rsidRPr="007E0EC6">
        <w:t>),</w:t>
      </w:r>
    </w:p>
    <w:p w14:paraId="20B3C0AC" w14:textId="77777777" w:rsidR="00E6302B" w:rsidRPr="007E0EC6" w:rsidRDefault="00E6302B" w:rsidP="00E6302B">
      <w:r>
        <w:t xml:space="preserve">    </w:t>
      </w:r>
      <w:proofErr w:type="gramStart"/>
      <w:r w:rsidRPr="007E0EC6">
        <w:t>(</w:t>
      </w:r>
      <w:r>
        <w:t xml:space="preserve">  </w:t>
      </w:r>
      <w:proofErr w:type="gramEnd"/>
      <w:r>
        <w:t xml:space="preserve">  </w:t>
      </w:r>
      <w:r w:rsidRPr="007E0EC6">
        <w:t>b</w:t>
      </w:r>
      <w:r>
        <w:t xml:space="preserve">    </w:t>
      </w:r>
      <w:r w:rsidRPr="007E0EC6">
        <w:t>),</w:t>
      </w:r>
    </w:p>
    <w:p w14:paraId="2AF33FCE" w14:textId="77777777" w:rsidR="00E6302B" w:rsidRPr="007E0EC6" w:rsidRDefault="00E6302B" w:rsidP="00E6302B">
      <w:r>
        <w:t xml:space="preserve">    </w:t>
      </w:r>
      <w:proofErr w:type="gramStart"/>
      <w:r w:rsidRPr="007E0EC6">
        <w:t>(</w:t>
      </w:r>
      <w:r>
        <w:t xml:space="preserve">  </w:t>
      </w:r>
      <w:proofErr w:type="gramEnd"/>
      <w:r>
        <w:t xml:space="preserve">     </w:t>
      </w:r>
      <w:r w:rsidRPr="007E0EC6">
        <w:t>c</w:t>
      </w:r>
      <w:r>
        <w:t xml:space="preserve"> </w:t>
      </w:r>
      <w:r w:rsidRPr="007E0EC6">
        <w:t>),</w:t>
      </w:r>
    </w:p>
    <w:p w14:paraId="50E399F3" w14:textId="77777777" w:rsidR="00E6302B" w:rsidRPr="007E0EC6" w:rsidRDefault="00E6302B" w:rsidP="00E6302B">
      <w:r>
        <w:t xml:space="preserve">    </w:t>
      </w:r>
      <w:r w:rsidRPr="007E0EC6">
        <w:t>(</w:t>
      </w:r>
      <w:r>
        <w:t xml:space="preserve">         </w:t>
      </w:r>
      <w:r w:rsidRPr="007E0EC6">
        <w:t>)</w:t>
      </w:r>
    </w:p>
    <w:p w14:paraId="4695F07E" w14:textId="77777777" w:rsidR="00E6302B" w:rsidRPr="007E0EC6" w:rsidRDefault="00E6302B" w:rsidP="00E6302B">
      <w:r w:rsidRPr="007E0EC6">
        <w:t>)</w:t>
      </w:r>
    </w:p>
    <w:p w14:paraId="0137FD3A" w14:textId="77777777" w:rsidR="00E6302B" w:rsidRPr="007E0EC6" w:rsidRDefault="00E6302B" w:rsidP="00E6302B">
      <w:r w:rsidRPr="007E0EC6">
        <w:t>The</w:t>
      </w:r>
      <w:r>
        <w:t xml:space="preserve"> </w:t>
      </w:r>
      <w:r w:rsidRPr="007E0EC6">
        <w:t>individual</w:t>
      </w:r>
      <w:r>
        <w:t xml:space="preserve"> </w:t>
      </w:r>
      <w:r w:rsidRPr="007E0EC6">
        <w:t>elements</w:t>
      </w:r>
      <w:r>
        <w:t xml:space="preserve"> </w:t>
      </w:r>
      <w:r w:rsidRPr="007E0EC6">
        <w:t>of</w:t>
      </w:r>
      <w:r>
        <w:t xml:space="preserve"> </w:t>
      </w:r>
      <w:r w:rsidRPr="007E0EC6">
        <w:t>a</w:t>
      </w:r>
      <w:r>
        <w:t xml:space="preserve"> </w:t>
      </w:r>
      <w:r w:rsidRPr="007E0EC6">
        <w:t>CUBE</w:t>
      </w:r>
      <w:r>
        <w:t xml:space="preserve"> </w:t>
      </w:r>
      <w:r w:rsidRPr="007E0EC6">
        <w:t>or</w:t>
      </w:r>
      <w:r>
        <w:t xml:space="preserve"> </w:t>
      </w:r>
      <w:r w:rsidRPr="007E0EC6">
        <w:t>ROLLUP</w:t>
      </w:r>
      <w:r>
        <w:t xml:space="preserve"> </w:t>
      </w:r>
      <w:r w:rsidRPr="007E0EC6">
        <w:t>clause</w:t>
      </w:r>
      <w:r>
        <w:t xml:space="preserve"> </w:t>
      </w:r>
      <w:r w:rsidRPr="007E0EC6">
        <w:t>may</w:t>
      </w:r>
      <w:r>
        <w:t xml:space="preserve"> </w:t>
      </w:r>
      <w:r w:rsidRPr="007E0EC6">
        <w:t>be</w:t>
      </w:r>
      <w:r>
        <w:t xml:space="preserve"> </w:t>
      </w:r>
      <w:r w:rsidRPr="007E0EC6">
        <w:t>either</w:t>
      </w:r>
      <w:r>
        <w:t xml:space="preserve"> </w:t>
      </w:r>
      <w:r w:rsidRPr="007E0EC6">
        <w:t>individual</w:t>
      </w:r>
      <w:r>
        <w:t xml:space="preserve"> </w:t>
      </w:r>
      <w:r w:rsidRPr="007E0EC6">
        <w:t>expressions,</w:t>
      </w:r>
      <w:r>
        <w:t xml:space="preserve"> </w:t>
      </w:r>
      <w:r w:rsidRPr="007E0EC6">
        <w:t>or</w:t>
      </w:r>
      <w:r>
        <w:t xml:space="preserve"> </w:t>
      </w:r>
      <w:proofErr w:type="spellStart"/>
      <w:r w:rsidRPr="007E0EC6">
        <w:t>sublists</w:t>
      </w:r>
      <w:proofErr w:type="spellEnd"/>
      <w:r>
        <w:t xml:space="preserve"> </w:t>
      </w:r>
      <w:r w:rsidRPr="007E0EC6">
        <w:t>of</w:t>
      </w:r>
      <w:r>
        <w:t xml:space="preserve"> </w:t>
      </w:r>
      <w:r w:rsidRPr="007E0EC6">
        <w:t>elements</w:t>
      </w:r>
      <w:r>
        <w:t xml:space="preserve"> </w:t>
      </w:r>
      <w:r w:rsidRPr="007E0EC6">
        <w:t>in</w:t>
      </w:r>
      <w:r>
        <w:t xml:space="preserve"> </w:t>
      </w:r>
      <w:r w:rsidRPr="007E0EC6">
        <w:t>parentheses.</w:t>
      </w:r>
      <w:r>
        <w:t xml:space="preserve"> </w:t>
      </w:r>
      <w:r w:rsidRPr="007E0EC6">
        <w:t>In</w:t>
      </w:r>
      <w:r>
        <w:t xml:space="preserve"> </w:t>
      </w:r>
      <w:r w:rsidRPr="007E0EC6">
        <w:t>the</w:t>
      </w:r>
      <w:r>
        <w:t xml:space="preserve"> </w:t>
      </w:r>
      <w:r w:rsidRPr="007E0EC6">
        <w:t>latter</w:t>
      </w:r>
      <w:r>
        <w:t xml:space="preserve"> </w:t>
      </w:r>
      <w:r w:rsidRPr="007E0EC6">
        <w:t>case,</w:t>
      </w:r>
      <w:r>
        <w:t xml:space="preserve"> </w:t>
      </w:r>
      <w:r w:rsidRPr="007E0EC6">
        <w:t>the</w:t>
      </w:r>
      <w:r>
        <w:t xml:space="preserve"> </w:t>
      </w:r>
      <w:proofErr w:type="spellStart"/>
      <w:r w:rsidRPr="007E0EC6">
        <w:t>sublists</w:t>
      </w:r>
      <w:proofErr w:type="spellEnd"/>
      <w:r>
        <w:t xml:space="preserve"> </w:t>
      </w:r>
      <w:r w:rsidRPr="007E0EC6">
        <w:t>are</w:t>
      </w:r>
      <w:r>
        <w:t xml:space="preserve"> </w:t>
      </w:r>
      <w:r w:rsidRPr="007E0EC6">
        <w:t>treated</w:t>
      </w:r>
      <w:r>
        <w:t xml:space="preserve"> </w:t>
      </w:r>
      <w:r w:rsidRPr="007E0EC6">
        <w:t>as</w:t>
      </w:r>
      <w:r>
        <w:t xml:space="preserve"> </w:t>
      </w:r>
      <w:r w:rsidRPr="007E0EC6">
        <w:t>single</w:t>
      </w:r>
      <w:r>
        <w:t xml:space="preserve"> </w:t>
      </w:r>
      <w:r w:rsidRPr="007E0EC6">
        <w:t>units</w:t>
      </w:r>
      <w:r>
        <w:t xml:space="preserve"> </w:t>
      </w:r>
      <w:r w:rsidRPr="007E0EC6">
        <w:t>for</w:t>
      </w:r>
      <w:r>
        <w:t xml:space="preserve"> </w:t>
      </w:r>
      <w:r w:rsidRPr="007E0EC6">
        <w:t>the</w:t>
      </w:r>
      <w:r>
        <w:t xml:space="preserve"> </w:t>
      </w:r>
      <w:r w:rsidRPr="007E0EC6">
        <w:t>purposes</w:t>
      </w:r>
      <w:r>
        <w:t xml:space="preserve"> </w:t>
      </w:r>
      <w:r w:rsidRPr="007E0EC6">
        <w:t>of</w:t>
      </w:r>
      <w:r>
        <w:t xml:space="preserve"> </w:t>
      </w:r>
      <w:r w:rsidRPr="007E0EC6">
        <w:t>generating</w:t>
      </w:r>
      <w:r>
        <w:t xml:space="preserve"> </w:t>
      </w:r>
      <w:r w:rsidRPr="007E0EC6">
        <w:t>the</w:t>
      </w:r>
      <w:r>
        <w:t xml:space="preserve"> </w:t>
      </w:r>
      <w:r w:rsidRPr="007E0EC6">
        <w:t>individual</w:t>
      </w:r>
      <w:r>
        <w:t xml:space="preserve"> </w:t>
      </w:r>
      <w:r w:rsidRPr="007E0EC6">
        <w:t>grouping</w:t>
      </w:r>
      <w:r>
        <w:t xml:space="preserve"> </w:t>
      </w:r>
      <w:r w:rsidRPr="007E0EC6">
        <w:t>sets.</w:t>
      </w:r>
      <w:r>
        <w:t xml:space="preserve"> </w:t>
      </w:r>
      <w:r w:rsidRPr="007E0EC6">
        <w:t>For</w:t>
      </w:r>
      <w:r>
        <w:t xml:space="preserve"> </w:t>
      </w:r>
      <w:r w:rsidRPr="007E0EC6">
        <w:t>example:</w:t>
      </w:r>
    </w:p>
    <w:p w14:paraId="5BFA3950" w14:textId="77777777" w:rsidR="00E6302B" w:rsidRPr="007E0EC6" w:rsidRDefault="00E6302B" w:rsidP="00E6302B">
      <w:r w:rsidRPr="007E0EC6">
        <w:t>CUBE</w:t>
      </w:r>
      <w:r>
        <w:t xml:space="preserve"> </w:t>
      </w:r>
      <w:proofErr w:type="gramStart"/>
      <w:r w:rsidRPr="007E0EC6">
        <w:t>(</w:t>
      </w:r>
      <w:r>
        <w:t xml:space="preserve"> </w:t>
      </w:r>
      <w:r w:rsidRPr="007E0EC6">
        <w:t>(</w:t>
      </w:r>
      <w:proofErr w:type="gramEnd"/>
      <w:r w:rsidRPr="007E0EC6">
        <w:t>a,</w:t>
      </w:r>
      <w:r>
        <w:t xml:space="preserve"> </w:t>
      </w:r>
      <w:r w:rsidRPr="007E0EC6">
        <w:t>b),</w:t>
      </w:r>
      <w:r>
        <w:t xml:space="preserve"> </w:t>
      </w:r>
      <w:r w:rsidRPr="007E0EC6">
        <w:t>(c,</w:t>
      </w:r>
      <w:r>
        <w:t xml:space="preserve"> </w:t>
      </w:r>
      <w:r w:rsidRPr="007E0EC6">
        <w:t>d)</w:t>
      </w:r>
      <w:r>
        <w:t xml:space="preserve"> </w:t>
      </w:r>
      <w:r w:rsidRPr="007E0EC6">
        <w:t>)</w:t>
      </w:r>
    </w:p>
    <w:p w14:paraId="2975A874" w14:textId="77777777" w:rsidR="00E6302B" w:rsidRPr="007E0EC6" w:rsidRDefault="00E6302B" w:rsidP="00E6302B">
      <w:r w:rsidRPr="007E0EC6">
        <w:t>is</w:t>
      </w:r>
      <w:r>
        <w:t xml:space="preserve"> </w:t>
      </w:r>
      <w:r w:rsidRPr="007E0EC6">
        <w:t>equivalent</w:t>
      </w:r>
      <w:r>
        <w:t xml:space="preserve"> </w:t>
      </w:r>
      <w:r w:rsidRPr="007E0EC6">
        <w:t>to</w:t>
      </w:r>
    </w:p>
    <w:p w14:paraId="21CC28C8" w14:textId="77777777" w:rsidR="00E6302B" w:rsidRPr="007E0EC6" w:rsidRDefault="00E6302B" w:rsidP="00E6302B">
      <w:r w:rsidRPr="007E0EC6">
        <w:t>GROUPING</w:t>
      </w:r>
      <w:r>
        <w:t xml:space="preserve"> </w:t>
      </w:r>
      <w:r w:rsidRPr="007E0EC6">
        <w:t>SETS</w:t>
      </w:r>
      <w:r>
        <w:t xml:space="preserve"> </w:t>
      </w:r>
      <w:r w:rsidRPr="007E0EC6">
        <w:t>(</w:t>
      </w:r>
    </w:p>
    <w:p w14:paraId="304554CD" w14:textId="77777777" w:rsidR="00E6302B" w:rsidRPr="007E0EC6" w:rsidRDefault="00E6302B" w:rsidP="00E6302B">
      <w:r>
        <w:t xml:space="preserve">    </w:t>
      </w:r>
      <w:proofErr w:type="gramStart"/>
      <w:r w:rsidRPr="007E0EC6">
        <w:t>(</w:t>
      </w:r>
      <w:r>
        <w:t xml:space="preserve"> </w:t>
      </w:r>
      <w:r w:rsidRPr="007E0EC6">
        <w:t>a</w:t>
      </w:r>
      <w:proofErr w:type="gramEnd"/>
      <w:r w:rsidRPr="007E0EC6">
        <w:t>,</w:t>
      </w:r>
      <w:r>
        <w:t xml:space="preserve"> </w:t>
      </w:r>
      <w:r w:rsidRPr="007E0EC6">
        <w:t>b,</w:t>
      </w:r>
      <w:r>
        <w:t xml:space="preserve"> </w:t>
      </w:r>
      <w:r w:rsidRPr="007E0EC6">
        <w:t>c,</w:t>
      </w:r>
      <w:r>
        <w:t xml:space="preserve"> </w:t>
      </w:r>
      <w:r w:rsidRPr="007E0EC6">
        <w:t>d</w:t>
      </w:r>
      <w:r>
        <w:t xml:space="preserve"> </w:t>
      </w:r>
      <w:r w:rsidRPr="007E0EC6">
        <w:t>),</w:t>
      </w:r>
    </w:p>
    <w:p w14:paraId="6ED315A3" w14:textId="77777777" w:rsidR="00E6302B" w:rsidRPr="007E0EC6" w:rsidRDefault="00E6302B" w:rsidP="00E6302B">
      <w:r>
        <w:t xml:space="preserve">    </w:t>
      </w:r>
      <w:proofErr w:type="gramStart"/>
      <w:r w:rsidRPr="007E0EC6">
        <w:t>(</w:t>
      </w:r>
      <w:r>
        <w:t xml:space="preserve"> </w:t>
      </w:r>
      <w:r w:rsidRPr="007E0EC6">
        <w:t>a</w:t>
      </w:r>
      <w:proofErr w:type="gramEnd"/>
      <w:r w:rsidRPr="007E0EC6">
        <w:t>,</w:t>
      </w:r>
      <w:r>
        <w:t xml:space="preserve"> </w:t>
      </w:r>
      <w:r w:rsidRPr="007E0EC6">
        <w:t>b</w:t>
      </w:r>
      <w:r>
        <w:t xml:space="preserve">       </w:t>
      </w:r>
      <w:r w:rsidRPr="007E0EC6">
        <w:t>),</w:t>
      </w:r>
    </w:p>
    <w:p w14:paraId="32F1EDE6" w14:textId="77777777" w:rsidR="00E6302B" w:rsidRPr="007E0EC6" w:rsidRDefault="00E6302B" w:rsidP="00E6302B">
      <w:r>
        <w:t xml:space="preserve">    </w:t>
      </w:r>
      <w:proofErr w:type="gramStart"/>
      <w:r w:rsidRPr="007E0EC6">
        <w:t>(</w:t>
      </w:r>
      <w:r>
        <w:t xml:space="preserve">  </w:t>
      </w:r>
      <w:proofErr w:type="gramEnd"/>
      <w:r>
        <w:t xml:space="preserve">     </w:t>
      </w:r>
      <w:r w:rsidRPr="007E0EC6">
        <w:t>c,</w:t>
      </w:r>
      <w:r>
        <w:t xml:space="preserve"> </w:t>
      </w:r>
      <w:r w:rsidRPr="007E0EC6">
        <w:t>d</w:t>
      </w:r>
      <w:r>
        <w:t xml:space="preserve"> </w:t>
      </w:r>
      <w:r w:rsidRPr="007E0EC6">
        <w:t>),</w:t>
      </w:r>
    </w:p>
    <w:p w14:paraId="064068C0" w14:textId="77777777" w:rsidR="00E6302B" w:rsidRPr="007E0EC6" w:rsidRDefault="00E6302B" w:rsidP="00E6302B">
      <w:r>
        <w:t xml:space="preserve">    </w:t>
      </w:r>
      <w:r w:rsidRPr="007E0EC6">
        <w:t>(</w:t>
      </w:r>
      <w:r>
        <w:t xml:space="preserve">            </w:t>
      </w:r>
      <w:r w:rsidRPr="007E0EC6">
        <w:t>)</w:t>
      </w:r>
    </w:p>
    <w:p w14:paraId="6FFF3935" w14:textId="77777777" w:rsidR="00E6302B" w:rsidRPr="007E0EC6" w:rsidRDefault="00E6302B" w:rsidP="00E6302B">
      <w:r w:rsidRPr="007E0EC6">
        <w:t>)</w:t>
      </w:r>
    </w:p>
    <w:p w14:paraId="2D428D95" w14:textId="77777777" w:rsidR="00E6302B" w:rsidRPr="007E0EC6" w:rsidRDefault="00E6302B" w:rsidP="00E6302B">
      <w:r w:rsidRPr="007E0EC6">
        <w:t>and</w:t>
      </w:r>
    </w:p>
    <w:p w14:paraId="6D3E532F" w14:textId="77777777" w:rsidR="00E6302B" w:rsidRPr="007E0EC6" w:rsidRDefault="00E6302B" w:rsidP="00E6302B">
      <w:r w:rsidRPr="007E0EC6">
        <w:t>ROLLUP</w:t>
      </w:r>
      <w:r>
        <w:t xml:space="preserve"> </w:t>
      </w:r>
      <w:proofErr w:type="gramStart"/>
      <w:r w:rsidRPr="007E0EC6">
        <w:t>(</w:t>
      </w:r>
      <w:r>
        <w:t xml:space="preserve"> </w:t>
      </w:r>
      <w:r w:rsidRPr="007E0EC6">
        <w:t>a</w:t>
      </w:r>
      <w:proofErr w:type="gramEnd"/>
      <w:r w:rsidRPr="007E0EC6">
        <w:t>,</w:t>
      </w:r>
      <w:r>
        <w:t xml:space="preserve"> </w:t>
      </w:r>
      <w:r w:rsidRPr="007E0EC6">
        <w:t>(b,</w:t>
      </w:r>
      <w:r>
        <w:t xml:space="preserve"> </w:t>
      </w:r>
      <w:r w:rsidRPr="007E0EC6">
        <w:t>c),</w:t>
      </w:r>
      <w:r>
        <w:t xml:space="preserve"> </w:t>
      </w:r>
      <w:r w:rsidRPr="007E0EC6">
        <w:t>d</w:t>
      </w:r>
      <w:r>
        <w:t xml:space="preserve"> </w:t>
      </w:r>
      <w:r w:rsidRPr="007E0EC6">
        <w:t>)</w:t>
      </w:r>
    </w:p>
    <w:p w14:paraId="0B0A2BE9" w14:textId="77777777" w:rsidR="00E6302B" w:rsidRPr="007E0EC6" w:rsidRDefault="00E6302B" w:rsidP="00E6302B">
      <w:r w:rsidRPr="007E0EC6">
        <w:t>is</w:t>
      </w:r>
      <w:r>
        <w:t xml:space="preserve"> </w:t>
      </w:r>
      <w:r w:rsidRPr="007E0EC6">
        <w:t>equivalent</w:t>
      </w:r>
      <w:r>
        <w:t xml:space="preserve"> </w:t>
      </w:r>
      <w:r w:rsidRPr="007E0EC6">
        <w:t>to</w:t>
      </w:r>
    </w:p>
    <w:p w14:paraId="20434A9C" w14:textId="77777777" w:rsidR="00E6302B" w:rsidRPr="007E0EC6" w:rsidRDefault="00E6302B" w:rsidP="00E6302B">
      <w:r w:rsidRPr="007E0EC6">
        <w:t>GROUPING</w:t>
      </w:r>
      <w:r>
        <w:t xml:space="preserve"> </w:t>
      </w:r>
      <w:r w:rsidRPr="007E0EC6">
        <w:t>SETS</w:t>
      </w:r>
      <w:r>
        <w:t xml:space="preserve"> </w:t>
      </w:r>
      <w:r w:rsidRPr="007E0EC6">
        <w:t>(</w:t>
      </w:r>
    </w:p>
    <w:p w14:paraId="509208A7" w14:textId="77777777" w:rsidR="00E6302B" w:rsidRPr="007E0EC6" w:rsidRDefault="00E6302B" w:rsidP="00E6302B">
      <w:r>
        <w:t xml:space="preserve">    </w:t>
      </w:r>
      <w:proofErr w:type="gramStart"/>
      <w:r w:rsidRPr="007E0EC6">
        <w:t>(</w:t>
      </w:r>
      <w:r>
        <w:t xml:space="preserve"> </w:t>
      </w:r>
      <w:r w:rsidRPr="007E0EC6">
        <w:t>a</w:t>
      </w:r>
      <w:proofErr w:type="gramEnd"/>
      <w:r w:rsidRPr="007E0EC6">
        <w:t>,</w:t>
      </w:r>
      <w:r>
        <w:t xml:space="preserve"> </w:t>
      </w:r>
      <w:r w:rsidRPr="007E0EC6">
        <w:t>b,</w:t>
      </w:r>
      <w:r>
        <w:t xml:space="preserve"> </w:t>
      </w:r>
      <w:r w:rsidRPr="007E0EC6">
        <w:t>c,</w:t>
      </w:r>
      <w:r>
        <w:t xml:space="preserve"> </w:t>
      </w:r>
      <w:r w:rsidRPr="007E0EC6">
        <w:t>d</w:t>
      </w:r>
      <w:r>
        <w:t xml:space="preserve"> </w:t>
      </w:r>
      <w:r w:rsidRPr="007E0EC6">
        <w:t>),</w:t>
      </w:r>
    </w:p>
    <w:p w14:paraId="0D62E189" w14:textId="77777777" w:rsidR="00E6302B" w:rsidRPr="007E0EC6" w:rsidRDefault="00E6302B" w:rsidP="00E6302B">
      <w:r>
        <w:t xml:space="preserve">    </w:t>
      </w:r>
      <w:proofErr w:type="gramStart"/>
      <w:r w:rsidRPr="007E0EC6">
        <w:t>(</w:t>
      </w:r>
      <w:r>
        <w:t xml:space="preserve"> </w:t>
      </w:r>
      <w:r w:rsidRPr="007E0EC6">
        <w:t>a</w:t>
      </w:r>
      <w:proofErr w:type="gramEnd"/>
      <w:r w:rsidRPr="007E0EC6">
        <w:t>,</w:t>
      </w:r>
      <w:r>
        <w:t xml:space="preserve"> </w:t>
      </w:r>
      <w:r w:rsidRPr="007E0EC6">
        <w:t>b,</w:t>
      </w:r>
      <w:r>
        <w:t xml:space="preserve"> </w:t>
      </w:r>
      <w:r w:rsidRPr="007E0EC6">
        <w:t>c</w:t>
      </w:r>
      <w:r>
        <w:t xml:space="preserve">    </w:t>
      </w:r>
      <w:r w:rsidRPr="007E0EC6">
        <w:t>),</w:t>
      </w:r>
    </w:p>
    <w:p w14:paraId="257309B5" w14:textId="77777777" w:rsidR="00E6302B" w:rsidRPr="007E0EC6" w:rsidRDefault="00E6302B" w:rsidP="00E6302B">
      <w:r>
        <w:t xml:space="preserve">    </w:t>
      </w:r>
      <w:proofErr w:type="gramStart"/>
      <w:r w:rsidRPr="007E0EC6">
        <w:t>(</w:t>
      </w:r>
      <w:r>
        <w:t xml:space="preserve"> </w:t>
      </w:r>
      <w:r w:rsidRPr="007E0EC6">
        <w:t>a</w:t>
      </w:r>
      <w:proofErr w:type="gramEnd"/>
      <w:r>
        <w:t xml:space="preserve">          </w:t>
      </w:r>
      <w:r w:rsidRPr="007E0EC6">
        <w:t>),</w:t>
      </w:r>
    </w:p>
    <w:p w14:paraId="49481C6D" w14:textId="77777777" w:rsidR="00E6302B" w:rsidRPr="007E0EC6" w:rsidRDefault="00E6302B" w:rsidP="00E6302B">
      <w:r>
        <w:t xml:space="preserve">    </w:t>
      </w:r>
      <w:r w:rsidRPr="007E0EC6">
        <w:t>(</w:t>
      </w:r>
      <w:r>
        <w:t xml:space="preserve">            </w:t>
      </w:r>
      <w:r w:rsidRPr="007E0EC6">
        <w:t>)</w:t>
      </w:r>
    </w:p>
    <w:p w14:paraId="6E7759DC" w14:textId="77777777" w:rsidR="00E6302B" w:rsidRPr="007E0EC6" w:rsidRDefault="00E6302B" w:rsidP="00E6302B">
      <w:r w:rsidRPr="007E0EC6">
        <w:t>)</w:t>
      </w:r>
    </w:p>
    <w:p w14:paraId="73BF4C13" w14:textId="77777777" w:rsidR="00E6302B" w:rsidRPr="007E0EC6" w:rsidRDefault="00E6302B" w:rsidP="00E6302B">
      <w:r w:rsidRPr="007E0EC6">
        <w:t>The</w:t>
      </w:r>
      <w:r>
        <w:t xml:space="preserve"> </w:t>
      </w:r>
      <w:r w:rsidRPr="007E0EC6">
        <w:t>CUBE</w:t>
      </w:r>
      <w:r>
        <w:t xml:space="preserve"> </w:t>
      </w:r>
      <w:r w:rsidRPr="007E0EC6">
        <w:t>and</w:t>
      </w:r>
      <w:r>
        <w:t xml:space="preserve"> </w:t>
      </w:r>
      <w:r w:rsidRPr="007E0EC6">
        <w:t>ROLLUP</w:t>
      </w:r>
      <w:r>
        <w:t xml:space="preserve"> </w:t>
      </w:r>
      <w:r w:rsidRPr="007E0EC6">
        <w:t>constructs</w:t>
      </w:r>
      <w:r>
        <w:t xml:space="preserve"> </w:t>
      </w:r>
      <w:r w:rsidRPr="007E0EC6">
        <w:t>can</w:t>
      </w:r>
      <w:r>
        <w:t xml:space="preserve"> </w:t>
      </w:r>
      <w:r w:rsidRPr="007E0EC6">
        <w:t>be</w:t>
      </w:r>
      <w:r>
        <w:t xml:space="preserve"> </w:t>
      </w:r>
      <w:r w:rsidRPr="007E0EC6">
        <w:t>used</w:t>
      </w:r>
      <w:r>
        <w:t xml:space="preserve"> </w:t>
      </w:r>
      <w:r w:rsidRPr="007E0EC6">
        <w:t>either</w:t>
      </w:r>
      <w:r>
        <w:t xml:space="preserve"> </w:t>
      </w:r>
      <w:r w:rsidRPr="007E0EC6">
        <w:t>directly</w:t>
      </w:r>
      <w:r>
        <w:t xml:space="preserve"> </w:t>
      </w:r>
      <w:r w:rsidRPr="007E0EC6">
        <w:t>in</w:t>
      </w:r>
      <w:r>
        <w:t xml:space="preserve"> </w:t>
      </w:r>
      <w:r w:rsidRPr="007E0EC6">
        <w:t>the</w:t>
      </w:r>
      <w:r>
        <w:t xml:space="preserve"> </w:t>
      </w:r>
      <w:r w:rsidRPr="007E0EC6">
        <w:t>GROUP</w:t>
      </w:r>
      <w:r>
        <w:t xml:space="preserve"> </w:t>
      </w:r>
      <w:r w:rsidRPr="007E0EC6">
        <w:t>BY</w:t>
      </w:r>
      <w:r>
        <w:t xml:space="preserve"> </w:t>
      </w:r>
      <w:r w:rsidRPr="007E0EC6">
        <w:t>clause,</w:t>
      </w:r>
      <w:r>
        <w:t xml:space="preserve"> </w:t>
      </w:r>
      <w:r w:rsidRPr="007E0EC6">
        <w:t>or</w:t>
      </w:r>
      <w:r>
        <w:t xml:space="preserve"> </w:t>
      </w:r>
      <w:r w:rsidRPr="007E0EC6">
        <w:t>nested</w:t>
      </w:r>
      <w:r>
        <w:t xml:space="preserve"> </w:t>
      </w:r>
      <w:r w:rsidRPr="007E0EC6">
        <w:t>inside</w:t>
      </w:r>
      <w:r>
        <w:t xml:space="preserve"> </w:t>
      </w:r>
      <w:r w:rsidRPr="007E0EC6">
        <w:t>a</w:t>
      </w:r>
      <w:r>
        <w:t xml:space="preserve"> </w:t>
      </w:r>
      <w:r w:rsidRPr="007E0EC6">
        <w:t>GROUPING</w:t>
      </w:r>
      <w:r>
        <w:t xml:space="preserve"> </w:t>
      </w:r>
      <w:r w:rsidRPr="007E0EC6">
        <w:t>SETS</w:t>
      </w:r>
      <w:r>
        <w:t xml:space="preserve"> </w:t>
      </w:r>
      <w:r w:rsidRPr="007E0EC6">
        <w:t>clause.</w:t>
      </w:r>
      <w:r>
        <w:t xml:space="preserve"> </w:t>
      </w:r>
      <w:r w:rsidRPr="007E0EC6">
        <w:t>If</w:t>
      </w:r>
      <w:r>
        <w:t xml:space="preserve"> </w:t>
      </w:r>
      <w:r w:rsidRPr="007E0EC6">
        <w:t>one</w:t>
      </w:r>
      <w:r>
        <w:t xml:space="preserve"> </w:t>
      </w:r>
      <w:r w:rsidRPr="007E0EC6">
        <w:t>GROUPING</w:t>
      </w:r>
      <w:r>
        <w:t xml:space="preserve"> </w:t>
      </w:r>
      <w:r w:rsidRPr="007E0EC6">
        <w:t>SETS</w:t>
      </w:r>
      <w:r>
        <w:t xml:space="preserve"> </w:t>
      </w:r>
      <w:r w:rsidRPr="007E0EC6">
        <w:t>clause</w:t>
      </w:r>
      <w:r>
        <w:t xml:space="preserve"> </w:t>
      </w:r>
      <w:r w:rsidRPr="007E0EC6">
        <w:t>is</w:t>
      </w:r>
      <w:r>
        <w:t xml:space="preserve"> </w:t>
      </w:r>
      <w:r w:rsidRPr="007E0EC6">
        <w:t>nested</w:t>
      </w:r>
      <w:r>
        <w:t xml:space="preserve"> </w:t>
      </w:r>
      <w:r w:rsidRPr="007E0EC6">
        <w:t>inside</w:t>
      </w:r>
      <w:r>
        <w:t xml:space="preserve"> </w:t>
      </w:r>
      <w:r w:rsidRPr="007E0EC6">
        <w:t>another,</w:t>
      </w:r>
      <w:r>
        <w:t xml:space="preserve"> </w:t>
      </w:r>
      <w:r w:rsidRPr="007E0EC6">
        <w:t>the</w:t>
      </w:r>
      <w:r>
        <w:t xml:space="preserve"> </w:t>
      </w:r>
      <w:r w:rsidRPr="007E0EC6">
        <w:t>effect</w:t>
      </w:r>
      <w:r>
        <w:t xml:space="preserve"> </w:t>
      </w:r>
      <w:r w:rsidRPr="007E0EC6">
        <w:t>is</w:t>
      </w:r>
      <w:r>
        <w:t xml:space="preserve"> </w:t>
      </w:r>
      <w:r w:rsidRPr="007E0EC6">
        <w:t>the</w:t>
      </w:r>
      <w:r>
        <w:t xml:space="preserve"> </w:t>
      </w:r>
      <w:r w:rsidRPr="007E0EC6">
        <w:t>same</w:t>
      </w:r>
      <w:r>
        <w:t xml:space="preserve"> </w:t>
      </w:r>
      <w:r w:rsidRPr="007E0EC6">
        <w:t>as</w:t>
      </w:r>
      <w:r>
        <w:t xml:space="preserve"> </w:t>
      </w:r>
      <w:r w:rsidRPr="007E0EC6">
        <w:t>if</w:t>
      </w:r>
      <w:r>
        <w:t xml:space="preserve"> </w:t>
      </w:r>
      <w:r w:rsidRPr="007E0EC6">
        <w:t>all</w:t>
      </w:r>
      <w:r>
        <w:t xml:space="preserve"> </w:t>
      </w:r>
      <w:r w:rsidRPr="007E0EC6">
        <w:t>the</w:t>
      </w:r>
      <w:r>
        <w:t xml:space="preserve"> </w:t>
      </w:r>
      <w:r w:rsidRPr="007E0EC6">
        <w:t>elements</w:t>
      </w:r>
      <w:r>
        <w:t xml:space="preserve"> </w:t>
      </w:r>
      <w:r w:rsidRPr="007E0EC6">
        <w:t>of</w:t>
      </w:r>
      <w:r>
        <w:t xml:space="preserve"> </w:t>
      </w:r>
      <w:r w:rsidRPr="007E0EC6">
        <w:t>the</w:t>
      </w:r>
      <w:r>
        <w:t xml:space="preserve"> </w:t>
      </w:r>
      <w:r w:rsidRPr="007E0EC6">
        <w:t>inner</w:t>
      </w:r>
      <w:r>
        <w:t xml:space="preserve"> </w:t>
      </w:r>
      <w:r w:rsidRPr="007E0EC6">
        <w:t>clause</w:t>
      </w:r>
      <w:r>
        <w:t xml:space="preserve"> </w:t>
      </w:r>
      <w:r w:rsidRPr="007E0EC6">
        <w:t>had</w:t>
      </w:r>
      <w:r>
        <w:t xml:space="preserve"> </w:t>
      </w:r>
      <w:r w:rsidRPr="007E0EC6">
        <w:t>been</w:t>
      </w:r>
      <w:r>
        <w:t xml:space="preserve"> </w:t>
      </w:r>
      <w:r w:rsidRPr="007E0EC6">
        <w:t>written</w:t>
      </w:r>
      <w:r>
        <w:t xml:space="preserve"> </w:t>
      </w:r>
      <w:r w:rsidRPr="007E0EC6">
        <w:t>directly</w:t>
      </w:r>
      <w:r>
        <w:t xml:space="preserve"> </w:t>
      </w:r>
      <w:r w:rsidRPr="007E0EC6">
        <w:t>in</w:t>
      </w:r>
      <w:r>
        <w:t xml:space="preserve"> </w:t>
      </w:r>
      <w:r w:rsidRPr="007E0EC6">
        <w:t>the</w:t>
      </w:r>
      <w:r>
        <w:t xml:space="preserve"> </w:t>
      </w:r>
      <w:r w:rsidRPr="007E0EC6">
        <w:t>outer</w:t>
      </w:r>
      <w:r>
        <w:t xml:space="preserve"> </w:t>
      </w:r>
      <w:r w:rsidRPr="007E0EC6">
        <w:t>clause.</w:t>
      </w:r>
    </w:p>
    <w:p w14:paraId="0CD65830" w14:textId="77777777" w:rsidR="00E6302B" w:rsidRPr="007E0EC6" w:rsidRDefault="00E6302B" w:rsidP="00E6302B">
      <w:r w:rsidRPr="007E0EC6">
        <w:t>If</w:t>
      </w:r>
      <w:r>
        <w:t xml:space="preserve"> </w:t>
      </w:r>
      <w:r w:rsidRPr="007E0EC6">
        <w:t>multiple</w:t>
      </w:r>
      <w:r>
        <w:t xml:space="preserve"> </w:t>
      </w:r>
      <w:r w:rsidRPr="007E0EC6">
        <w:t>grouping</w:t>
      </w:r>
      <w:r>
        <w:t xml:space="preserve"> </w:t>
      </w:r>
      <w:r w:rsidRPr="007E0EC6">
        <w:t>items</w:t>
      </w:r>
      <w:r>
        <w:t xml:space="preserve"> </w:t>
      </w:r>
      <w:r w:rsidRPr="007E0EC6">
        <w:t>are</w:t>
      </w:r>
      <w:r>
        <w:t xml:space="preserve"> </w:t>
      </w:r>
      <w:r w:rsidRPr="007E0EC6">
        <w:t>specified</w:t>
      </w:r>
      <w:r>
        <w:t xml:space="preserve"> </w:t>
      </w:r>
      <w:r w:rsidRPr="007E0EC6">
        <w:t>in</w:t>
      </w:r>
      <w:r>
        <w:t xml:space="preserve"> </w:t>
      </w:r>
      <w:r w:rsidRPr="007E0EC6">
        <w:t>a</w:t>
      </w:r>
      <w:r>
        <w:t xml:space="preserve"> </w:t>
      </w:r>
      <w:r w:rsidRPr="007E0EC6">
        <w:t>single</w:t>
      </w:r>
      <w:r>
        <w:t xml:space="preserve"> </w:t>
      </w:r>
      <w:r w:rsidRPr="007E0EC6">
        <w:t>GROUP</w:t>
      </w:r>
      <w:r>
        <w:t xml:space="preserve"> </w:t>
      </w:r>
      <w:r w:rsidRPr="007E0EC6">
        <w:t>BY</w:t>
      </w:r>
      <w:r>
        <w:t xml:space="preserve"> </w:t>
      </w:r>
      <w:r w:rsidRPr="007E0EC6">
        <w:t>clause,</w:t>
      </w:r>
      <w:r>
        <w:t xml:space="preserve"> </w:t>
      </w:r>
      <w:r w:rsidRPr="007E0EC6">
        <w:t>then</w:t>
      </w:r>
      <w:r>
        <w:t xml:space="preserve"> </w:t>
      </w:r>
      <w:r w:rsidRPr="007E0EC6">
        <w:t>the</w:t>
      </w:r>
      <w:r>
        <w:t xml:space="preserve"> </w:t>
      </w:r>
      <w:r w:rsidRPr="007E0EC6">
        <w:t>final</w:t>
      </w:r>
      <w:r>
        <w:t xml:space="preserve"> </w:t>
      </w:r>
      <w:r w:rsidRPr="007E0EC6">
        <w:t>list</w:t>
      </w:r>
      <w:r>
        <w:t xml:space="preserve"> </w:t>
      </w:r>
      <w:r w:rsidRPr="007E0EC6">
        <w:t>of</w:t>
      </w:r>
      <w:r>
        <w:t xml:space="preserve"> </w:t>
      </w:r>
      <w:r w:rsidRPr="007E0EC6">
        <w:t>grouping</w:t>
      </w:r>
      <w:r>
        <w:t xml:space="preserve"> </w:t>
      </w:r>
      <w:r w:rsidRPr="007E0EC6">
        <w:t>sets</w:t>
      </w:r>
      <w:r>
        <w:t xml:space="preserve"> </w:t>
      </w:r>
      <w:r w:rsidRPr="007E0EC6">
        <w:t>is</w:t>
      </w:r>
      <w:r>
        <w:t xml:space="preserve"> </w:t>
      </w:r>
      <w:r w:rsidRPr="007E0EC6">
        <w:t>the</w:t>
      </w:r>
      <w:r>
        <w:t xml:space="preserve"> </w:t>
      </w:r>
      <w:r w:rsidRPr="007E0EC6">
        <w:t>cross</w:t>
      </w:r>
      <w:r>
        <w:t xml:space="preserve"> </w:t>
      </w:r>
      <w:r w:rsidRPr="007E0EC6">
        <w:t>product</w:t>
      </w:r>
      <w:r>
        <w:t xml:space="preserve"> </w:t>
      </w:r>
      <w:r w:rsidRPr="007E0EC6">
        <w:t>of</w:t>
      </w:r>
      <w:r>
        <w:t xml:space="preserve"> </w:t>
      </w:r>
      <w:r w:rsidRPr="007E0EC6">
        <w:t>the</w:t>
      </w:r>
      <w:r>
        <w:t xml:space="preserve"> </w:t>
      </w:r>
      <w:r w:rsidRPr="007E0EC6">
        <w:t>individual</w:t>
      </w:r>
      <w:r>
        <w:t xml:space="preserve"> </w:t>
      </w:r>
      <w:r w:rsidRPr="007E0EC6">
        <w:t>items.</w:t>
      </w:r>
      <w:r>
        <w:t xml:space="preserve"> </w:t>
      </w:r>
      <w:r w:rsidRPr="007E0EC6">
        <w:t>For</w:t>
      </w:r>
      <w:r>
        <w:t xml:space="preserve"> </w:t>
      </w:r>
      <w:r w:rsidRPr="007E0EC6">
        <w:t>example:</w:t>
      </w:r>
    </w:p>
    <w:p w14:paraId="1601D07A" w14:textId="77777777" w:rsidR="00E6302B" w:rsidRPr="007E0EC6" w:rsidRDefault="00E6302B" w:rsidP="00E6302B">
      <w:r w:rsidRPr="007E0EC6">
        <w:lastRenderedPageBreak/>
        <w:t>GROUP</w:t>
      </w:r>
      <w:r>
        <w:t xml:space="preserve"> </w:t>
      </w:r>
      <w:r w:rsidRPr="007E0EC6">
        <w:t>BY</w:t>
      </w:r>
      <w:r>
        <w:t xml:space="preserve"> </w:t>
      </w:r>
      <w:r w:rsidRPr="007E0EC6">
        <w:t>a,</w:t>
      </w:r>
      <w:r>
        <w:t xml:space="preserve"> </w:t>
      </w:r>
      <w:r w:rsidRPr="007E0EC6">
        <w:t>CUBE</w:t>
      </w:r>
      <w:r>
        <w:t xml:space="preserve"> </w:t>
      </w:r>
      <w:r w:rsidRPr="007E0EC6">
        <w:t>(b,</w:t>
      </w:r>
      <w:r>
        <w:t xml:space="preserve"> </w:t>
      </w:r>
      <w:r w:rsidRPr="007E0EC6">
        <w:t>c),</w:t>
      </w:r>
      <w:r>
        <w:t xml:space="preserve"> </w:t>
      </w:r>
      <w:r w:rsidRPr="007E0EC6">
        <w:t>GROUPING</w:t>
      </w:r>
      <w:r>
        <w:t xml:space="preserve"> </w:t>
      </w:r>
      <w:r w:rsidRPr="007E0EC6">
        <w:t>SETS</w:t>
      </w:r>
      <w:r>
        <w:t xml:space="preserve"> </w:t>
      </w:r>
      <w:r w:rsidRPr="007E0EC6">
        <w:t>((d),</w:t>
      </w:r>
      <w:r>
        <w:t xml:space="preserve"> </w:t>
      </w:r>
      <w:r w:rsidRPr="007E0EC6">
        <w:t>(e))</w:t>
      </w:r>
    </w:p>
    <w:p w14:paraId="5EA7A425" w14:textId="77777777" w:rsidR="00E6302B" w:rsidRPr="007E0EC6" w:rsidRDefault="00E6302B" w:rsidP="00E6302B">
      <w:r w:rsidRPr="007E0EC6">
        <w:t>is</w:t>
      </w:r>
      <w:r>
        <w:t xml:space="preserve"> </w:t>
      </w:r>
      <w:r w:rsidRPr="007E0EC6">
        <w:t>equivalent</w:t>
      </w:r>
      <w:r>
        <w:t xml:space="preserve"> </w:t>
      </w:r>
      <w:r w:rsidRPr="007E0EC6">
        <w:t>to</w:t>
      </w:r>
    </w:p>
    <w:p w14:paraId="605118C0" w14:textId="77777777" w:rsidR="00E6302B" w:rsidRPr="007E0EC6" w:rsidRDefault="00E6302B" w:rsidP="00E6302B">
      <w:r w:rsidRPr="007E0EC6">
        <w:t>GROUP</w:t>
      </w:r>
      <w:r>
        <w:t xml:space="preserve"> </w:t>
      </w:r>
      <w:r w:rsidRPr="007E0EC6">
        <w:t>BY</w:t>
      </w:r>
      <w:r>
        <w:t xml:space="preserve"> </w:t>
      </w:r>
      <w:r w:rsidRPr="007E0EC6">
        <w:t>GROUPING</w:t>
      </w:r>
      <w:r>
        <w:t xml:space="preserve"> </w:t>
      </w:r>
      <w:r w:rsidRPr="007E0EC6">
        <w:t>SETS</w:t>
      </w:r>
      <w:r>
        <w:t xml:space="preserve"> </w:t>
      </w:r>
      <w:r w:rsidRPr="007E0EC6">
        <w:t>(</w:t>
      </w:r>
    </w:p>
    <w:p w14:paraId="222F5A83" w14:textId="77777777" w:rsidR="00E6302B" w:rsidRPr="007E0EC6" w:rsidRDefault="00E6302B" w:rsidP="00E6302B">
      <w:r>
        <w:t xml:space="preserve">    </w:t>
      </w:r>
      <w:r w:rsidRPr="007E0EC6">
        <w:t>(a,</w:t>
      </w:r>
      <w:r>
        <w:t xml:space="preserve"> </w:t>
      </w:r>
      <w:r w:rsidRPr="007E0EC6">
        <w:t>b,</w:t>
      </w:r>
      <w:r>
        <w:t xml:space="preserve"> </w:t>
      </w:r>
      <w:r w:rsidRPr="007E0EC6">
        <w:t>c,</w:t>
      </w:r>
      <w:r>
        <w:t xml:space="preserve"> </w:t>
      </w:r>
      <w:r w:rsidRPr="007E0EC6">
        <w:t>d),</w:t>
      </w:r>
      <w:r>
        <w:t xml:space="preserve"> </w:t>
      </w:r>
      <w:r w:rsidRPr="007E0EC6">
        <w:t>(a,</w:t>
      </w:r>
      <w:r>
        <w:t xml:space="preserve"> </w:t>
      </w:r>
      <w:r w:rsidRPr="007E0EC6">
        <w:t>b,</w:t>
      </w:r>
      <w:r>
        <w:t xml:space="preserve"> </w:t>
      </w:r>
      <w:r w:rsidRPr="007E0EC6">
        <w:t>c,</w:t>
      </w:r>
      <w:r>
        <w:t xml:space="preserve"> </w:t>
      </w:r>
      <w:r w:rsidRPr="007E0EC6">
        <w:t>e),</w:t>
      </w:r>
    </w:p>
    <w:p w14:paraId="0DB0287D" w14:textId="77777777" w:rsidR="00E6302B" w:rsidRPr="007E0EC6" w:rsidRDefault="00E6302B" w:rsidP="00E6302B">
      <w:r>
        <w:t xml:space="preserve">    </w:t>
      </w:r>
      <w:r w:rsidRPr="007E0EC6">
        <w:t>(a,</w:t>
      </w:r>
      <w:r>
        <w:t xml:space="preserve"> </w:t>
      </w:r>
      <w:r w:rsidRPr="007E0EC6">
        <w:t>b,</w:t>
      </w:r>
      <w:r>
        <w:t xml:space="preserve"> </w:t>
      </w:r>
      <w:r w:rsidRPr="007E0EC6">
        <w:t>d</w:t>
      </w:r>
      <w:proofErr w:type="gramStart"/>
      <w:r w:rsidRPr="007E0EC6">
        <w:t>),</w:t>
      </w:r>
      <w:r>
        <w:t xml:space="preserve">   </w:t>
      </w:r>
      <w:proofErr w:type="gramEnd"/>
      <w:r>
        <w:t xml:space="preserve"> </w:t>
      </w:r>
      <w:r w:rsidRPr="007E0EC6">
        <w:t>(a,</w:t>
      </w:r>
      <w:r>
        <w:t xml:space="preserve"> </w:t>
      </w:r>
      <w:r w:rsidRPr="007E0EC6">
        <w:t>b,</w:t>
      </w:r>
      <w:r>
        <w:t xml:space="preserve"> </w:t>
      </w:r>
      <w:r w:rsidRPr="007E0EC6">
        <w:t>e),</w:t>
      </w:r>
    </w:p>
    <w:p w14:paraId="3A0DEF2B" w14:textId="77777777" w:rsidR="00E6302B" w:rsidRPr="007E0EC6" w:rsidRDefault="00E6302B" w:rsidP="00E6302B">
      <w:r>
        <w:t xml:space="preserve">    </w:t>
      </w:r>
      <w:r w:rsidRPr="007E0EC6">
        <w:t>(a,</w:t>
      </w:r>
      <w:r>
        <w:t xml:space="preserve"> </w:t>
      </w:r>
      <w:r w:rsidRPr="007E0EC6">
        <w:t>c,</w:t>
      </w:r>
      <w:r>
        <w:t xml:space="preserve"> </w:t>
      </w:r>
      <w:r w:rsidRPr="007E0EC6">
        <w:t>d</w:t>
      </w:r>
      <w:proofErr w:type="gramStart"/>
      <w:r w:rsidRPr="007E0EC6">
        <w:t>),</w:t>
      </w:r>
      <w:r>
        <w:t xml:space="preserve">   </w:t>
      </w:r>
      <w:proofErr w:type="gramEnd"/>
      <w:r>
        <w:t xml:space="preserve"> </w:t>
      </w:r>
      <w:r w:rsidRPr="007E0EC6">
        <w:t>(a,</w:t>
      </w:r>
      <w:r>
        <w:t xml:space="preserve"> </w:t>
      </w:r>
      <w:r w:rsidRPr="007E0EC6">
        <w:t>c,</w:t>
      </w:r>
      <w:r>
        <w:t xml:space="preserve"> </w:t>
      </w:r>
      <w:r w:rsidRPr="007E0EC6">
        <w:t>e),</w:t>
      </w:r>
    </w:p>
    <w:p w14:paraId="439D2175" w14:textId="77777777" w:rsidR="00E6302B" w:rsidRPr="007E0EC6" w:rsidRDefault="00E6302B" w:rsidP="00E6302B">
      <w:r>
        <w:t xml:space="preserve">    </w:t>
      </w:r>
      <w:r w:rsidRPr="007E0EC6">
        <w:t>(a,</w:t>
      </w:r>
      <w:r>
        <w:t xml:space="preserve"> </w:t>
      </w:r>
      <w:r w:rsidRPr="007E0EC6">
        <w:t>d</w:t>
      </w:r>
      <w:proofErr w:type="gramStart"/>
      <w:r w:rsidRPr="007E0EC6">
        <w:t>),</w:t>
      </w:r>
      <w:r>
        <w:t xml:space="preserve">   </w:t>
      </w:r>
      <w:proofErr w:type="gramEnd"/>
      <w:r>
        <w:t xml:space="preserve">    </w:t>
      </w:r>
      <w:r w:rsidRPr="007E0EC6">
        <w:t>(a,</w:t>
      </w:r>
      <w:r>
        <w:t xml:space="preserve"> </w:t>
      </w:r>
      <w:r w:rsidRPr="007E0EC6">
        <w:t>e)</w:t>
      </w:r>
    </w:p>
    <w:p w14:paraId="7E19615D" w14:textId="77777777" w:rsidR="00E6302B" w:rsidRPr="007E0EC6" w:rsidRDefault="00E6302B" w:rsidP="00E6302B">
      <w:r w:rsidRPr="007E0EC6">
        <w:t>)</w:t>
      </w:r>
    </w:p>
    <w:p w14:paraId="2EB92126" w14:textId="77777777" w:rsidR="00E6302B" w:rsidRPr="007E0EC6" w:rsidRDefault="00E6302B" w:rsidP="00E6302B">
      <w:pPr>
        <w:rPr>
          <w:b/>
          <w:bCs/>
        </w:rPr>
      </w:pPr>
      <w:r w:rsidRPr="007E0EC6">
        <w:rPr>
          <w:b/>
          <w:bCs/>
        </w:rPr>
        <w:t>Note</w:t>
      </w:r>
    </w:p>
    <w:p w14:paraId="0F398C18" w14:textId="77777777" w:rsidR="00E6302B" w:rsidRPr="007E0EC6" w:rsidRDefault="00E6302B" w:rsidP="00E6302B">
      <w:r w:rsidRPr="007E0EC6">
        <w:t>The</w:t>
      </w:r>
      <w:r>
        <w:t xml:space="preserve"> </w:t>
      </w:r>
      <w:r w:rsidRPr="007E0EC6">
        <w:t>construct</w:t>
      </w:r>
      <w:r>
        <w:t xml:space="preserve"> </w:t>
      </w:r>
      <w:r w:rsidRPr="007E0EC6">
        <w:t>(a,</w:t>
      </w:r>
      <w:r>
        <w:t xml:space="preserve"> </w:t>
      </w:r>
      <w:r w:rsidRPr="007E0EC6">
        <w:t>b)</w:t>
      </w:r>
      <w:r>
        <w:t xml:space="preserve"> </w:t>
      </w:r>
      <w:r w:rsidRPr="007E0EC6">
        <w:t>is</w:t>
      </w:r>
      <w:r>
        <w:t xml:space="preserve"> </w:t>
      </w:r>
      <w:r w:rsidRPr="007E0EC6">
        <w:t>normally</w:t>
      </w:r>
      <w:r>
        <w:t xml:space="preserve"> </w:t>
      </w:r>
      <w:r w:rsidRPr="007E0EC6">
        <w:t>recognized</w:t>
      </w:r>
      <w:r>
        <w:t xml:space="preserve"> </w:t>
      </w:r>
      <w:r w:rsidRPr="007E0EC6">
        <w:t>in</w:t>
      </w:r>
      <w:r>
        <w:t xml:space="preserve"> </w:t>
      </w:r>
      <w:r w:rsidRPr="007E0EC6">
        <w:t>expressions</w:t>
      </w:r>
      <w:r>
        <w:t xml:space="preserve"> </w:t>
      </w:r>
      <w:r w:rsidRPr="007E0EC6">
        <w:t>as</w:t>
      </w:r>
      <w:r>
        <w:t xml:space="preserve"> </w:t>
      </w:r>
      <w:r w:rsidRPr="007E0EC6">
        <w:t>a</w:t>
      </w:r>
      <w:r>
        <w:t xml:space="preserve"> </w:t>
      </w:r>
      <w:hyperlink r:id="rId25" w:anchor="SQL-SYNTAX-ROW-CONSTRUCTORS" w:tooltip="4.2.13. Row Constructors" w:history="1">
        <w:r w:rsidRPr="007E0EC6">
          <w:rPr>
            <w:rStyle w:val="Hyperlink"/>
            <w:b/>
            <w:bCs/>
          </w:rPr>
          <w:t>row</w:t>
        </w:r>
        <w:r>
          <w:rPr>
            <w:rStyle w:val="Hyperlink"/>
            <w:b/>
            <w:bCs/>
          </w:rPr>
          <w:t xml:space="preserve"> </w:t>
        </w:r>
        <w:r w:rsidRPr="007E0EC6">
          <w:rPr>
            <w:rStyle w:val="Hyperlink"/>
            <w:b/>
            <w:bCs/>
          </w:rPr>
          <w:t>constructor</w:t>
        </w:r>
      </w:hyperlink>
      <w:r w:rsidRPr="007E0EC6">
        <w:t>.</w:t>
      </w:r>
      <w:r>
        <w:t xml:space="preserve"> </w:t>
      </w:r>
      <w:r w:rsidRPr="007E0EC6">
        <w:t>Within</w:t>
      </w:r>
      <w:r>
        <w:t xml:space="preserve"> </w:t>
      </w:r>
      <w:r w:rsidRPr="007E0EC6">
        <w:t>the</w:t>
      </w:r>
      <w:r>
        <w:t xml:space="preserve"> </w:t>
      </w:r>
      <w:r w:rsidRPr="007E0EC6">
        <w:t>GROUP</w:t>
      </w:r>
      <w:r>
        <w:t xml:space="preserve"> </w:t>
      </w:r>
      <w:r w:rsidRPr="007E0EC6">
        <w:t>BY</w:t>
      </w:r>
      <w:r>
        <w:t xml:space="preserve"> </w:t>
      </w:r>
      <w:r w:rsidRPr="007E0EC6">
        <w:t>clause,</w:t>
      </w:r>
      <w:r>
        <w:t xml:space="preserve"> </w:t>
      </w:r>
      <w:r w:rsidRPr="007E0EC6">
        <w:t>this</w:t>
      </w:r>
      <w:r>
        <w:t xml:space="preserve"> </w:t>
      </w:r>
      <w:r w:rsidRPr="007E0EC6">
        <w:t>does</w:t>
      </w:r>
      <w:r>
        <w:t xml:space="preserve"> </w:t>
      </w:r>
      <w:r w:rsidRPr="007E0EC6">
        <w:t>not</w:t>
      </w:r>
      <w:r>
        <w:t xml:space="preserve"> </w:t>
      </w:r>
      <w:r w:rsidRPr="007E0EC6">
        <w:t>apply</w:t>
      </w:r>
      <w:r>
        <w:t xml:space="preserve"> </w:t>
      </w:r>
      <w:r w:rsidRPr="007E0EC6">
        <w:t>at</w:t>
      </w:r>
      <w:r>
        <w:t xml:space="preserve"> </w:t>
      </w:r>
      <w:r w:rsidRPr="007E0EC6">
        <w:t>the</w:t>
      </w:r>
      <w:r>
        <w:t xml:space="preserve"> </w:t>
      </w:r>
      <w:r w:rsidRPr="007E0EC6">
        <w:t>top</w:t>
      </w:r>
      <w:r>
        <w:t xml:space="preserve"> </w:t>
      </w:r>
      <w:r w:rsidRPr="007E0EC6">
        <w:t>levels</w:t>
      </w:r>
      <w:r>
        <w:t xml:space="preserve"> </w:t>
      </w:r>
      <w:r w:rsidRPr="007E0EC6">
        <w:t>of</w:t>
      </w:r>
      <w:r>
        <w:t xml:space="preserve"> </w:t>
      </w:r>
      <w:r w:rsidRPr="007E0EC6">
        <w:t>expressions,</w:t>
      </w:r>
      <w:r>
        <w:t xml:space="preserve"> </w:t>
      </w:r>
      <w:r w:rsidRPr="007E0EC6">
        <w:t>and</w:t>
      </w:r>
      <w:r>
        <w:t xml:space="preserve"> </w:t>
      </w:r>
      <w:r w:rsidRPr="007E0EC6">
        <w:t>(a,</w:t>
      </w:r>
      <w:r>
        <w:t xml:space="preserve"> </w:t>
      </w:r>
      <w:r w:rsidRPr="007E0EC6">
        <w:t>b)</w:t>
      </w:r>
      <w:r>
        <w:t xml:space="preserve"> </w:t>
      </w:r>
      <w:r w:rsidRPr="007E0EC6">
        <w:t>is</w:t>
      </w:r>
      <w:r>
        <w:t xml:space="preserve"> </w:t>
      </w:r>
      <w:r w:rsidRPr="007E0EC6">
        <w:t>parsed</w:t>
      </w:r>
      <w:r>
        <w:t xml:space="preserve"> </w:t>
      </w:r>
      <w:r w:rsidRPr="007E0EC6">
        <w:t>as</w:t>
      </w:r>
      <w:r>
        <w:t xml:space="preserve"> </w:t>
      </w:r>
      <w:r w:rsidRPr="007E0EC6">
        <w:t>a</w:t>
      </w:r>
      <w:r>
        <w:t xml:space="preserve"> </w:t>
      </w:r>
      <w:r w:rsidRPr="007E0EC6">
        <w:t>list</w:t>
      </w:r>
      <w:r>
        <w:t xml:space="preserve"> </w:t>
      </w:r>
      <w:r w:rsidRPr="007E0EC6">
        <w:t>of</w:t>
      </w:r>
      <w:r>
        <w:t xml:space="preserve"> </w:t>
      </w:r>
      <w:r w:rsidRPr="007E0EC6">
        <w:t>expressions</w:t>
      </w:r>
      <w:r>
        <w:t xml:space="preserve"> </w:t>
      </w:r>
      <w:r w:rsidRPr="007E0EC6">
        <w:t>as</w:t>
      </w:r>
      <w:r>
        <w:t xml:space="preserve"> </w:t>
      </w:r>
      <w:r w:rsidRPr="007E0EC6">
        <w:t>described</w:t>
      </w:r>
      <w:r>
        <w:t xml:space="preserve"> </w:t>
      </w:r>
      <w:r w:rsidRPr="007E0EC6">
        <w:t>above.</w:t>
      </w:r>
      <w:r>
        <w:t xml:space="preserve"> </w:t>
      </w:r>
      <w:r w:rsidRPr="007E0EC6">
        <w:t>If</w:t>
      </w:r>
      <w:r>
        <w:t xml:space="preserve"> </w:t>
      </w:r>
      <w:r w:rsidRPr="007E0EC6">
        <w:t>for</w:t>
      </w:r>
      <w:r>
        <w:t xml:space="preserve"> </w:t>
      </w:r>
      <w:r w:rsidRPr="007E0EC6">
        <w:t>some</w:t>
      </w:r>
      <w:r>
        <w:t xml:space="preserve"> </w:t>
      </w:r>
      <w:r w:rsidRPr="007E0EC6">
        <w:t>reason</w:t>
      </w:r>
      <w:r>
        <w:t xml:space="preserve"> </w:t>
      </w:r>
      <w:r w:rsidRPr="007E0EC6">
        <w:t>you</w:t>
      </w:r>
      <w:r>
        <w:t xml:space="preserve"> </w:t>
      </w:r>
      <w:r w:rsidRPr="007E0EC6">
        <w:rPr>
          <w:i/>
          <w:iCs/>
        </w:rPr>
        <w:t>need</w:t>
      </w:r>
      <w:r>
        <w:t xml:space="preserve"> </w:t>
      </w:r>
      <w:r w:rsidRPr="007E0EC6">
        <w:t>a</w:t>
      </w:r>
      <w:r>
        <w:t xml:space="preserve"> </w:t>
      </w:r>
      <w:r w:rsidRPr="007E0EC6">
        <w:t>row</w:t>
      </w:r>
      <w:r>
        <w:t xml:space="preserve"> </w:t>
      </w:r>
      <w:r w:rsidRPr="007E0EC6">
        <w:t>constructor</w:t>
      </w:r>
      <w:r>
        <w:t xml:space="preserve"> </w:t>
      </w:r>
      <w:r w:rsidRPr="007E0EC6">
        <w:t>in</w:t>
      </w:r>
      <w:r>
        <w:t xml:space="preserve"> </w:t>
      </w:r>
      <w:r w:rsidRPr="007E0EC6">
        <w:t>a</w:t>
      </w:r>
      <w:r>
        <w:t xml:space="preserve"> </w:t>
      </w:r>
      <w:r w:rsidRPr="007E0EC6">
        <w:t>grouping</w:t>
      </w:r>
      <w:r>
        <w:t xml:space="preserve"> </w:t>
      </w:r>
      <w:r w:rsidRPr="007E0EC6">
        <w:t>expression,</w:t>
      </w:r>
      <w:r>
        <w:t xml:space="preserve"> </w:t>
      </w:r>
      <w:r w:rsidRPr="007E0EC6">
        <w:t>use</w:t>
      </w:r>
      <w:r>
        <w:t xml:space="preserve"> </w:t>
      </w:r>
      <w:proofErr w:type="gramStart"/>
      <w:r w:rsidRPr="007E0EC6">
        <w:t>ROW(</w:t>
      </w:r>
      <w:proofErr w:type="gramEnd"/>
      <w:r w:rsidRPr="007E0EC6">
        <w:t>a,</w:t>
      </w:r>
      <w:r>
        <w:t xml:space="preserve"> </w:t>
      </w:r>
      <w:r w:rsidRPr="007E0EC6">
        <w:t>b).</w:t>
      </w:r>
    </w:p>
    <w:p w14:paraId="2DC02DAA" w14:textId="2F115D1A" w:rsidR="00E6302B" w:rsidRPr="007E0EC6" w:rsidRDefault="00E6302B" w:rsidP="00E6302B">
      <w:pPr>
        <w:pStyle w:val="Heading2"/>
      </w:pPr>
      <w:bookmarkStart w:id="45" w:name="_Toc22831022"/>
      <w:r w:rsidRPr="007E0EC6">
        <w:t>7.2.5.</w:t>
      </w:r>
      <w:r>
        <w:t xml:space="preserve"> </w:t>
      </w:r>
      <w:r w:rsidRPr="007E0EC6">
        <w:t>Window</w:t>
      </w:r>
      <w:r>
        <w:t xml:space="preserve"> </w:t>
      </w:r>
      <w:r w:rsidRPr="007E0EC6">
        <w:t>Function</w:t>
      </w:r>
      <w:r>
        <w:t xml:space="preserve"> </w:t>
      </w:r>
      <w:r w:rsidRPr="007E0EC6">
        <w:t>Processing</w:t>
      </w:r>
      <w:r>
        <w:t xml:space="preserve"> (</w:t>
      </w:r>
      <w:r w:rsidR="00AF76E7">
        <w:t>a</w:t>
      </w:r>
      <w:r>
        <w:t>dvanced)</w:t>
      </w:r>
      <w:bookmarkEnd w:id="45"/>
    </w:p>
    <w:p w14:paraId="40A4AE65" w14:textId="77777777" w:rsidR="00E6302B" w:rsidRPr="007E0EC6" w:rsidRDefault="00E6302B" w:rsidP="00E6302B">
      <w:bookmarkStart w:id="46" w:name="id-1.5.6.6.9.2"/>
      <w:bookmarkEnd w:id="46"/>
      <w:r w:rsidRPr="007E0EC6">
        <w:t>If</w:t>
      </w:r>
      <w:r>
        <w:t xml:space="preserve"> </w:t>
      </w:r>
      <w:r w:rsidRPr="007E0EC6">
        <w:t>the</w:t>
      </w:r>
      <w:r>
        <w:t xml:space="preserve"> </w:t>
      </w:r>
      <w:r w:rsidRPr="007E0EC6">
        <w:t>query</w:t>
      </w:r>
      <w:r>
        <w:t xml:space="preserve"> </w:t>
      </w:r>
      <w:r w:rsidRPr="007E0EC6">
        <w:t>contains</w:t>
      </w:r>
      <w:r>
        <w:t xml:space="preserve"> </w:t>
      </w:r>
      <w:r w:rsidRPr="007E0EC6">
        <w:t>any</w:t>
      </w:r>
      <w:r>
        <w:t xml:space="preserve"> </w:t>
      </w:r>
      <w:r w:rsidRPr="007E0EC6">
        <w:t>window</w:t>
      </w:r>
      <w:r>
        <w:t xml:space="preserve"> </w:t>
      </w:r>
      <w:r w:rsidRPr="007E0EC6">
        <w:t>functions</w:t>
      </w:r>
      <w:r>
        <w:t xml:space="preserve"> </w:t>
      </w:r>
      <w:r w:rsidRPr="007E0EC6">
        <w:t>(see</w:t>
      </w:r>
      <w:r>
        <w:t xml:space="preserve"> </w:t>
      </w:r>
      <w:hyperlink r:id="rId26" w:tooltip="3.5. Window Functions" w:history="1">
        <w:r w:rsidRPr="007E0EC6">
          <w:rPr>
            <w:rStyle w:val="Hyperlink"/>
            <w:b/>
            <w:bCs/>
          </w:rPr>
          <w:t>Section</w:t>
        </w:r>
        <w:r>
          <w:rPr>
            <w:rStyle w:val="Hyperlink"/>
            <w:b/>
            <w:bCs/>
          </w:rPr>
          <w:t xml:space="preserve"> </w:t>
        </w:r>
        <w:r w:rsidRPr="007E0EC6">
          <w:rPr>
            <w:rStyle w:val="Hyperlink"/>
            <w:b/>
            <w:bCs/>
          </w:rPr>
          <w:t>3.5</w:t>
        </w:r>
      </w:hyperlink>
      <w:r w:rsidRPr="007E0EC6">
        <w:t>,</w:t>
      </w:r>
      <w:r>
        <w:t xml:space="preserve"> </w:t>
      </w:r>
      <w:hyperlink r:id="rId27" w:tooltip="9.21. Window Functions" w:history="1">
        <w:r w:rsidRPr="007E0EC6">
          <w:rPr>
            <w:rStyle w:val="Hyperlink"/>
            <w:b/>
            <w:bCs/>
          </w:rPr>
          <w:t>Section</w:t>
        </w:r>
        <w:r>
          <w:rPr>
            <w:rStyle w:val="Hyperlink"/>
            <w:b/>
            <w:bCs/>
          </w:rPr>
          <w:t xml:space="preserve"> </w:t>
        </w:r>
        <w:r w:rsidRPr="007E0EC6">
          <w:rPr>
            <w:rStyle w:val="Hyperlink"/>
            <w:b/>
            <w:bCs/>
          </w:rPr>
          <w:t>9.21</w:t>
        </w:r>
      </w:hyperlink>
      <w:r>
        <w:t xml:space="preserve"> </w:t>
      </w:r>
      <w:r w:rsidRPr="007E0EC6">
        <w:t>and</w:t>
      </w:r>
      <w:r>
        <w:t xml:space="preserve"> </w:t>
      </w:r>
      <w:hyperlink r:id="rId28" w:anchor="SYNTAX-WINDOW-FUNCTIONS" w:tooltip="4.2.8. Window Function Calls" w:history="1">
        <w:r w:rsidRPr="007E0EC6">
          <w:rPr>
            <w:rStyle w:val="Hyperlink"/>
            <w:b/>
            <w:bCs/>
          </w:rPr>
          <w:t>Section</w:t>
        </w:r>
        <w:r>
          <w:rPr>
            <w:rStyle w:val="Hyperlink"/>
            <w:b/>
            <w:bCs/>
          </w:rPr>
          <w:t xml:space="preserve"> </w:t>
        </w:r>
        <w:r w:rsidRPr="007E0EC6">
          <w:rPr>
            <w:rStyle w:val="Hyperlink"/>
            <w:b/>
            <w:bCs/>
          </w:rPr>
          <w:t>4.2.8</w:t>
        </w:r>
      </w:hyperlink>
      <w:r w:rsidRPr="007E0EC6">
        <w:t>),</w:t>
      </w:r>
      <w:r>
        <w:t xml:space="preserve"> </w:t>
      </w:r>
      <w:r w:rsidRPr="007E0EC6">
        <w:t>these</w:t>
      </w:r>
      <w:r>
        <w:t xml:space="preserve"> </w:t>
      </w:r>
      <w:r w:rsidRPr="007E0EC6">
        <w:t>functions</w:t>
      </w:r>
      <w:r>
        <w:t xml:space="preserve"> </w:t>
      </w:r>
      <w:r w:rsidRPr="007E0EC6">
        <w:t>are</w:t>
      </w:r>
      <w:r>
        <w:t xml:space="preserve"> </w:t>
      </w:r>
      <w:r w:rsidRPr="007E0EC6">
        <w:t>evaluated</w:t>
      </w:r>
      <w:r>
        <w:t xml:space="preserve"> </w:t>
      </w:r>
      <w:r w:rsidRPr="007E0EC6">
        <w:t>after</w:t>
      </w:r>
      <w:r>
        <w:t xml:space="preserve"> </w:t>
      </w:r>
      <w:r w:rsidRPr="007E0EC6">
        <w:t>any</w:t>
      </w:r>
      <w:r>
        <w:t xml:space="preserve"> </w:t>
      </w:r>
      <w:r w:rsidRPr="007E0EC6">
        <w:t>grouping,</w:t>
      </w:r>
      <w:r>
        <w:t xml:space="preserve"> </w:t>
      </w:r>
      <w:r w:rsidRPr="007E0EC6">
        <w:t>aggregation,</w:t>
      </w:r>
      <w:r>
        <w:t xml:space="preserve"> </w:t>
      </w:r>
      <w:r w:rsidRPr="007E0EC6">
        <w:t>and</w:t>
      </w:r>
      <w:r>
        <w:t xml:space="preserve"> </w:t>
      </w:r>
      <w:r w:rsidRPr="007E0EC6">
        <w:t>HAVING</w:t>
      </w:r>
      <w:r>
        <w:t xml:space="preserve"> </w:t>
      </w:r>
      <w:r w:rsidRPr="007E0EC6">
        <w:t>filtering</w:t>
      </w:r>
      <w:r>
        <w:t xml:space="preserve"> </w:t>
      </w:r>
      <w:r w:rsidRPr="007E0EC6">
        <w:t>is</w:t>
      </w:r>
      <w:r>
        <w:t xml:space="preserve"> </w:t>
      </w:r>
      <w:r w:rsidRPr="007E0EC6">
        <w:t>performed.</w:t>
      </w:r>
      <w:r>
        <w:t xml:space="preserve"> </w:t>
      </w:r>
      <w:r w:rsidRPr="007E0EC6">
        <w:t>That</w:t>
      </w:r>
      <w:r>
        <w:t xml:space="preserve"> </w:t>
      </w:r>
      <w:r w:rsidRPr="007E0EC6">
        <w:t>is,</w:t>
      </w:r>
      <w:r>
        <w:t xml:space="preserve"> </w:t>
      </w:r>
      <w:r w:rsidRPr="007E0EC6">
        <w:t>if</w:t>
      </w:r>
      <w:r>
        <w:t xml:space="preserve"> </w:t>
      </w:r>
      <w:r w:rsidRPr="007E0EC6">
        <w:t>the</w:t>
      </w:r>
      <w:r>
        <w:t xml:space="preserve"> </w:t>
      </w:r>
      <w:r w:rsidRPr="007E0EC6">
        <w:t>query</w:t>
      </w:r>
      <w:r>
        <w:t xml:space="preserve"> </w:t>
      </w:r>
      <w:r w:rsidRPr="007E0EC6">
        <w:t>uses</w:t>
      </w:r>
      <w:r>
        <w:t xml:space="preserve"> </w:t>
      </w:r>
      <w:r w:rsidRPr="007E0EC6">
        <w:t>any</w:t>
      </w:r>
      <w:r>
        <w:t xml:space="preserve"> </w:t>
      </w:r>
      <w:r w:rsidRPr="007E0EC6">
        <w:t>aggregates,</w:t>
      </w:r>
      <w:r>
        <w:t xml:space="preserve"> </w:t>
      </w:r>
      <w:r w:rsidRPr="007E0EC6">
        <w:t>GROUP</w:t>
      </w:r>
      <w:r>
        <w:t xml:space="preserve"> </w:t>
      </w:r>
      <w:r w:rsidRPr="007E0EC6">
        <w:t>BY,</w:t>
      </w:r>
      <w:r>
        <w:t xml:space="preserve"> </w:t>
      </w:r>
      <w:r w:rsidRPr="007E0EC6">
        <w:t>or</w:t>
      </w:r>
      <w:r>
        <w:t xml:space="preserve"> </w:t>
      </w:r>
      <w:r w:rsidRPr="007E0EC6">
        <w:t>HAVING,</w:t>
      </w:r>
      <w:r>
        <w:t xml:space="preserve"> </w:t>
      </w:r>
      <w:r w:rsidRPr="007E0EC6">
        <w:t>then</w:t>
      </w:r>
      <w:r>
        <w:t xml:space="preserve"> </w:t>
      </w:r>
      <w:r w:rsidRPr="007E0EC6">
        <w:t>the</w:t>
      </w:r>
      <w:r>
        <w:t xml:space="preserve"> </w:t>
      </w:r>
      <w:r w:rsidRPr="007E0EC6">
        <w:t>rows</w:t>
      </w:r>
      <w:r>
        <w:t xml:space="preserve"> </w:t>
      </w:r>
      <w:r w:rsidRPr="007E0EC6">
        <w:t>seen</w:t>
      </w:r>
      <w:r>
        <w:t xml:space="preserve"> </w:t>
      </w:r>
      <w:r w:rsidRPr="007E0EC6">
        <w:t>by</w:t>
      </w:r>
      <w:r>
        <w:t xml:space="preserve"> </w:t>
      </w:r>
      <w:r w:rsidRPr="007E0EC6">
        <w:t>the</w:t>
      </w:r>
      <w:r>
        <w:t xml:space="preserve"> </w:t>
      </w:r>
      <w:r w:rsidRPr="007E0EC6">
        <w:t>window</w:t>
      </w:r>
      <w:r>
        <w:t xml:space="preserve"> </w:t>
      </w:r>
      <w:r w:rsidRPr="007E0EC6">
        <w:t>functions</w:t>
      </w:r>
      <w:r>
        <w:t xml:space="preserve"> </w:t>
      </w:r>
      <w:r w:rsidRPr="007E0EC6">
        <w:t>are</w:t>
      </w:r>
      <w:r>
        <w:t xml:space="preserve"> </w:t>
      </w:r>
      <w:r w:rsidRPr="007E0EC6">
        <w:t>the</w:t>
      </w:r>
      <w:r>
        <w:t xml:space="preserve"> </w:t>
      </w:r>
      <w:r w:rsidRPr="007E0EC6">
        <w:t>group</w:t>
      </w:r>
      <w:r>
        <w:t xml:space="preserve"> </w:t>
      </w:r>
      <w:r w:rsidRPr="007E0EC6">
        <w:t>rows</w:t>
      </w:r>
      <w:r>
        <w:t xml:space="preserve"> </w:t>
      </w:r>
      <w:r w:rsidRPr="007E0EC6">
        <w:t>instead</w:t>
      </w:r>
      <w:r>
        <w:t xml:space="preserve"> </w:t>
      </w:r>
      <w:r w:rsidRPr="007E0EC6">
        <w:t>of</w:t>
      </w:r>
      <w:r>
        <w:t xml:space="preserve"> </w:t>
      </w:r>
      <w:r w:rsidRPr="007E0EC6">
        <w:t>the</w:t>
      </w:r>
      <w:r>
        <w:t xml:space="preserve"> </w:t>
      </w:r>
      <w:r w:rsidRPr="007E0EC6">
        <w:t>original</w:t>
      </w:r>
      <w:r>
        <w:t xml:space="preserve"> </w:t>
      </w:r>
      <w:r w:rsidRPr="007E0EC6">
        <w:t>table</w:t>
      </w:r>
      <w:r>
        <w:t xml:space="preserve"> </w:t>
      </w:r>
      <w:r w:rsidRPr="007E0EC6">
        <w:t>rows</w:t>
      </w:r>
      <w:r>
        <w:t xml:space="preserve"> </w:t>
      </w:r>
      <w:r w:rsidRPr="007E0EC6">
        <w:t>from</w:t>
      </w:r>
      <w:r>
        <w:t xml:space="preserve"> </w:t>
      </w:r>
      <w:r w:rsidRPr="007E0EC6">
        <w:t>FROM/WHERE.</w:t>
      </w:r>
    </w:p>
    <w:p w14:paraId="7D7EA774" w14:textId="77777777" w:rsidR="00E6302B" w:rsidRPr="00191246" w:rsidRDefault="00E6302B" w:rsidP="00E6302B">
      <w:pPr>
        <w:pStyle w:val="Heading2"/>
      </w:pPr>
      <w:bookmarkStart w:id="47" w:name="_Toc22831023"/>
      <w:r w:rsidRPr="00191246">
        <w:t>Select</w:t>
      </w:r>
      <w:r>
        <w:t xml:space="preserve"> </w:t>
      </w:r>
      <w:r w:rsidRPr="00191246">
        <w:t>Lists</w:t>
      </w:r>
      <w:bookmarkEnd w:id="47"/>
    </w:p>
    <w:p w14:paraId="7EEAF776" w14:textId="77777777" w:rsidR="00E6302B" w:rsidRPr="00191246" w:rsidRDefault="00E6302B" w:rsidP="00E6302B">
      <w:bookmarkStart w:id="48" w:name="id-1.5.6.7.2"/>
      <w:bookmarkEnd w:id="48"/>
      <w:r w:rsidRPr="00191246">
        <w:t>As</w:t>
      </w:r>
      <w:r>
        <w:t xml:space="preserve"> </w:t>
      </w:r>
      <w:r w:rsidRPr="00191246">
        <w:t>shown</w:t>
      </w:r>
      <w:r>
        <w:t xml:space="preserve"> </w:t>
      </w:r>
      <w:r w:rsidRPr="00191246">
        <w:t>in</w:t>
      </w:r>
      <w:r>
        <w:t xml:space="preserve"> </w:t>
      </w:r>
      <w:r w:rsidRPr="00191246">
        <w:t>the</w:t>
      </w:r>
      <w:r>
        <w:t xml:space="preserve"> </w:t>
      </w:r>
      <w:r w:rsidRPr="00191246">
        <w:t>previous</w:t>
      </w:r>
      <w:r>
        <w:t xml:space="preserve"> </w:t>
      </w:r>
      <w:r w:rsidRPr="00191246">
        <w:t>section,</w:t>
      </w:r>
      <w:r>
        <w:t xml:space="preserve"> </w:t>
      </w:r>
      <w:r w:rsidRPr="00191246">
        <w:t>the</w:t>
      </w:r>
      <w:r>
        <w:t xml:space="preserve"> </w:t>
      </w:r>
      <w:r w:rsidRPr="00191246">
        <w:t>table</w:t>
      </w:r>
      <w:r>
        <w:t xml:space="preserve"> </w:t>
      </w:r>
      <w:r w:rsidRPr="00191246">
        <w:t>expression</w:t>
      </w:r>
      <w:r>
        <w:t xml:space="preserve"> </w:t>
      </w:r>
      <w:r w:rsidRPr="00191246">
        <w:t>in</w:t>
      </w:r>
      <w:r>
        <w:t xml:space="preserve"> </w:t>
      </w:r>
      <w:r w:rsidRPr="00191246">
        <w:t>the</w:t>
      </w:r>
      <w:r>
        <w:t xml:space="preserve"> </w:t>
      </w:r>
      <w:r w:rsidRPr="00191246">
        <w:t>SELECT</w:t>
      </w:r>
      <w:r>
        <w:t xml:space="preserve"> </w:t>
      </w:r>
      <w:r w:rsidRPr="00191246">
        <w:t>command</w:t>
      </w:r>
      <w:r>
        <w:t xml:space="preserve"> </w:t>
      </w:r>
      <w:r w:rsidRPr="00191246">
        <w:t>constructs</w:t>
      </w:r>
      <w:r>
        <w:t xml:space="preserve"> </w:t>
      </w:r>
      <w:r w:rsidRPr="00191246">
        <w:t>an</w:t>
      </w:r>
      <w:r>
        <w:t xml:space="preserve"> </w:t>
      </w:r>
      <w:r w:rsidRPr="00191246">
        <w:t>intermediate</w:t>
      </w:r>
      <w:r>
        <w:t xml:space="preserve"> </w:t>
      </w:r>
      <w:r w:rsidRPr="00191246">
        <w:t>virtual</w:t>
      </w:r>
      <w:r>
        <w:t xml:space="preserve"> </w:t>
      </w:r>
      <w:r w:rsidRPr="00191246">
        <w:t>table</w:t>
      </w:r>
      <w:r>
        <w:t xml:space="preserve"> </w:t>
      </w:r>
      <w:r w:rsidRPr="00191246">
        <w:t>by</w:t>
      </w:r>
      <w:r>
        <w:t xml:space="preserve"> </w:t>
      </w:r>
      <w:r w:rsidRPr="00191246">
        <w:t>possibly</w:t>
      </w:r>
      <w:r>
        <w:t xml:space="preserve"> </w:t>
      </w:r>
      <w:r w:rsidRPr="00191246">
        <w:t>combining</w:t>
      </w:r>
      <w:r>
        <w:t xml:space="preserve"> </w:t>
      </w:r>
      <w:r w:rsidRPr="00191246">
        <w:t>tables,</w:t>
      </w:r>
      <w:r>
        <w:t xml:space="preserve"> </w:t>
      </w:r>
      <w:r w:rsidRPr="00191246">
        <w:t>views,</w:t>
      </w:r>
      <w:r>
        <w:t xml:space="preserve"> </w:t>
      </w:r>
      <w:r w:rsidRPr="00191246">
        <w:t>eliminating</w:t>
      </w:r>
      <w:r>
        <w:t xml:space="preserve"> </w:t>
      </w:r>
      <w:r w:rsidRPr="00191246">
        <w:t>rows,</w:t>
      </w:r>
      <w:r>
        <w:t xml:space="preserve"> </w:t>
      </w:r>
      <w:r w:rsidRPr="00191246">
        <w:t>grouping,</w:t>
      </w:r>
      <w:r>
        <w:t xml:space="preserve"> </w:t>
      </w:r>
      <w:r w:rsidRPr="00191246">
        <w:t>etc.</w:t>
      </w:r>
      <w:r>
        <w:t xml:space="preserve"> </w:t>
      </w:r>
      <w:r w:rsidRPr="00191246">
        <w:t>This</w:t>
      </w:r>
      <w:r>
        <w:t xml:space="preserve"> </w:t>
      </w:r>
      <w:r w:rsidRPr="00191246">
        <w:t>table</w:t>
      </w:r>
      <w:r>
        <w:t xml:space="preserve"> </w:t>
      </w:r>
      <w:r w:rsidRPr="00191246">
        <w:t>is</w:t>
      </w:r>
      <w:r>
        <w:t xml:space="preserve"> </w:t>
      </w:r>
      <w:r w:rsidRPr="00191246">
        <w:t>finally</w:t>
      </w:r>
      <w:r>
        <w:t xml:space="preserve"> </w:t>
      </w:r>
      <w:r w:rsidRPr="00191246">
        <w:t>passed</w:t>
      </w:r>
      <w:r>
        <w:t xml:space="preserve"> </w:t>
      </w:r>
      <w:r w:rsidRPr="00191246">
        <w:t>on</w:t>
      </w:r>
      <w:r>
        <w:t xml:space="preserve"> </w:t>
      </w:r>
      <w:r w:rsidRPr="00191246">
        <w:t>to</w:t>
      </w:r>
      <w:r>
        <w:t xml:space="preserve"> </w:t>
      </w:r>
      <w:r w:rsidRPr="00191246">
        <w:t>processing</w:t>
      </w:r>
      <w:r>
        <w:t xml:space="preserve"> </w:t>
      </w:r>
      <w:r w:rsidRPr="00191246">
        <w:t>by</w:t>
      </w:r>
      <w:r>
        <w:t xml:space="preserve"> </w:t>
      </w:r>
      <w:r w:rsidRPr="00191246">
        <w:t>the</w:t>
      </w:r>
      <w:r>
        <w:t xml:space="preserve"> </w:t>
      </w:r>
      <w:r w:rsidRPr="00191246">
        <w:rPr>
          <w:i/>
          <w:iCs/>
        </w:rPr>
        <w:t>select</w:t>
      </w:r>
      <w:r>
        <w:rPr>
          <w:i/>
          <w:iCs/>
        </w:rPr>
        <w:t xml:space="preserve"> </w:t>
      </w:r>
      <w:r w:rsidRPr="00191246">
        <w:rPr>
          <w:i/>
          <w:iCs/>
        </w:rPr>
        <w:t>list</w:t>
      </w:r>
      <w:r w:rsidRPr="00191246">
        <w:t>.</w:t>
      </w:r>
      <w:r>
        <w:t xml:space="preserve"> </w:t>
      </w:r>
      <w:r w:rsidRPr="00191246">
        <w:t>The</w:t>
      </w:r>
      <w:r>
        <w:t xml:space="preserve"> </w:t>
      </w:r>
      <w:r w:rsidRPr="00191246">
        <w:t>select</w:t>
      </w:r>
      <w:r>
        <w:t xml:space="preserve"> </w:t>
      </w:r>
      <w:r w:rsidRPr="00191246">
        <w:t>list</w:t>
      </w:r>
      <w:r>
        <w:t xml:space="preserve"> </w:t>
      </w:r>
      <w:r w:rsidRPr="00191246">
        <w:t>determines</w:t>
      </w:r>
      <w:r>
        <w:t xml:space="preserve"> </w:t>
      </w:r>
      <w:r w:rsidRPr="00191246">
        <w:t>which</w:t>
      </w:r>
      <w:r>
        <w:t xml:space="preserve"> </w:t>
      </w:r>
      <w:r w:rsidRPr="00191246">
        <w:rPr>
          <w:i/>
          <w:iCs/>
        </w:rPr>
        <w:t>columns</w:t>
      </w:r>
      <w:r>
        <w:t xml:space="preserve"> </w:t>
      </w:r>
      <w:r w:rsidRPr="00191246">
        <w:t>of</w:t>
      </w:r>
      <w:r>
        <w:t xml:space="preserve"> </w:t>
      </w:r>
      <w:r w:rsidRPr="00191246">
        <w:t>the</w:t>
      </w:r>
      <w:r>
        <w:t xml:space="preserve"> </w:t>
      </w:r>
      <w:r w:rsidRPr="00191246">
        <w:t>intermediate</w:t>
      </w:r>
      <w:r>
        <w:t xml:space="preserve"> </w:t>
      </w:r>
      <w:r w:rsidRPr="00191246">
        <w:t>table</w:t>
      </w:r>
      <w:r>
        <w:t xml:space="preserve"> </w:t>
      </w:r>
      <w:r w:rsidRPr="00191246">
        <w:t>are</w:t>
      </w:r>
      <w:r>
        <w:t xml:space="preserve"> </w:t>
      </w:r>
      <w:proofErr w:type="gramStart"/>
      <w:r w:rsidRPr="00191246">
        <w:t>actually</w:t>
      </w:r>
      <w:r>
        <w:t xml:space="preserve"> </w:t>
      </w:r>
      <w:r w:rsidRPr="00191246">
        <w:t>output</w:t>
      </w:r>
      <w:proofErr w:type="gramEnd"/>
      <w:r w:rsidRPr="00191246">
        <w:t>.</w:t>
      </w:r>
    </w:p>
    <w:p w14:paraId="1724607B" w14:textId="77777777" w:rsidR="00E6302B" w:rsidRPr="00191246" w:rsidRDefault="00E6302B" w:rsidP="00E6302B">
      <w:pPr>
        <w:pStyle w:val="Heading2"/>
      </w:pPr>
      <w:bookmarkStart w:id="49" w:name="_Toc22831024"/>
      <w:r w:rsidRPr="00191246">
        <w:t>7.3.1.</w:t>
      </w:r>
      <w:r>
        <w:t xml:space="preserve"> </w:t>
      </w:r>
      <w:r w:rsidRPr="00191246">
        <w:t>Select-List</w:t>
      </w:r>
      <w:r>
        <w:t xml:space="preserve"> </w:t>
      </w:r>
      <w:r w:rsidRPr="00191246">
        <w:t>Items</w:t>
      </w:r>
      <w:bookmarkEnd w:id="49"/>
    </w:p>
    <w:p w14:paraId="699616D6" w14:textId="77777777" w:rsidR="00E6302B" w:rsidRPr="00191246" w:rsidRDefault="00E6302B" w:rsidP="00E6302B">
      <w:bookmarkStart w:id="50" w:name="id-1.5.6.7.4.2"/>
      <w:bookmarkEnd w:id="50"/>
      <w:r w:rsidRPr="00191246">
        <w:t>The</w:t>
      </w:r>
      <w:r>
        <w:t xml:space="preserve"> </w:t>
      </w:r>
      <w:r w:rsidRPr="00191246">
        <w:t>simplest</w:t>
      </w:r>
      <w:r>
        <w:t xml:space="preserve"> </w:t>
      </w:r>
      <w:r w:rsidRPr="00191246">
        <w:t>kind</w:t>
      </w:r>
      <w:r>
        <w:t xml:space="preserve"> </w:t>
      </w:r>
      <w:r w:rsidRPr="00191246">
        <w:t>of</w:t>
      </w:r>
      <w:r>
        <w:t xml:space="preserve"> </w:t>
      </w:r>
      <w:r w:rsidRPr="00191246">
        <w:t>select</w:t>
      </w:r>
      <w:r>
        <w:t xml:space="preserve"> </w:t>
      </w:r>
      <w:r w:rsidRPr="00191246">
        <w:t>list</w:t>
      </w:r>
      <w:r>
        <w:t xml:space="preserve"> </w:t>
      </w:r>
      <w:r w:rsidRPr="00191246">
        <w:t>is</w:t>
      </w:r>
      <w:r>
        <w:t xml:space="preserve"> </w:t>
      </w:r>
      <w:r w:rsidRPr="00191246">
        <w:t>*</w:t>
      </w:r>
      <w:r>
        <w:t xml:space="preserve"> </w:t>
      </w:r>
      <w:r w:rsidRPr="00191246">
        <w:t>which</w:t>
      </w:r>
      <w:r>
        <w:t xml:space="preserve"> </w:t>
      </w:r>
      <w:r w:rsidRPr="00191246">
        <w:t>emits</w:t>
      </w:r>
      <w:r>
        <w:t xml:space="preserve"> </w:t>
      </w:r>
      <w:r w:rsidRPr="00191246">
        <w:t>all</w:t>
      </w:r>
      <w:r>
        <w:t xml:space="preserve"> </w:t>
      </w:r>
      <w:r w:rsidRPr="00191246">
        <w:t>columns</w:t>
      </w:r>
      <w:r>
        <w:t xml:space="preserve"> </w:t>
      </w:r>
      <w:r w:rsidRPr="00191246">
        <w:t>that</w:t>
      </w:r>
      <w:r>
        <w:t xml:space="preserve"> </w:t>
      </w:r>
      <w:r w:rsidRPr="00191246">
        <w:t>the</w:t>
      </w:r>
      <w:r>
        <w:t xml:space="preserve"> </w:t>
      </w:r>
      <w:r w:rsidRPr="00191246">
        <w:t>table</w:t>
      </w:r>
      <w:r>
        <w:t xml:space="preserve"> </w:t>
      </w:r>
      <w:r w:rsidRPr="00191246">
        <w:t>expression</w:t>
      </w:r>
      <w:r>
        <w:t xml:space="preserve"> </w:t>
      </w:r>
      <w:r w:rsidRPr="00191246">
        <w:t>produces.</w:t>
      </w:r>
      <w:r>
        <w:t xml:space="preserve"> </w:t>
      </w:r>
      <w:r w:rsidRPr="00191246">
        <w:t>Otherwise,</w:t>
      </w:r>
      <w:r>
        <w:t xml:space="preserve"> </w:t>
      </w:r>
      <w:r w:rsidRPr="00191246">
        <w:t>a</w:t>
      </w:r>
      <w:r>
        <w:t xml:space="preserve"> </w:t>
      </w:r>
      <w:r w:rsidRPr="00191246">
        <w:t>select</w:t>
      </w:r>
      <w:r>
        <w:t xml:space="preserve"> </w:t>
      </w:r>
      <w:r w:rsidRPr="00191246">
        <w:t>list</w:t>
      </w:r>
      <w:r>
        <w:t xml:space="preserve"> </w:t>
      </w:r>
      <w:r w:rsidRPr="00191246">
        <w:t>is</w:t>
      </w:r>
      <w:r>
        <w:t xml:space="preserve"> </w:t>
      </w:r>
      <w:r w:rsidRPr="00191246">
        <w:t>a</w:t>
      </w:r>
      <w:r>
        <w:t xml:space="preserve"> </w:t>
      </w:r>
      <w:r w:rsidRPr="00191246">
        <w:t>comma-separated</w:t>
      </w:r>
      <w:r>
        <w:t xml:space="preserve"> </w:t>
      </w:r>
      <w:r w:rsidRPr="00191246">
        <w:t>list</w:t>
      </w:r>
      <w:r>
        <w:t xml:space="preserve"> </w:t>
      </w:r>
      <w:r w:rsidRPr="00191246">
        <w:t>of</w:t>
      </w:r>
      <w:r>
        <w:t xml:space="preserve"> </w:t>
      </w:r>
      <w:r w:rsidRPr="00191246">
        <w:t>value</w:t>
      </w:r>
      <w:r>
        <w:t xml:space="preserve"> </w:t>
      </w:r>
      <w:r w:rsidRPr="00191246">
        <w:t>expressions</w:t>
      </w:r>
      <w:r>
        <w:t xml:space="preserve"> </w:t>
      </w:r>
      <w:r w:rsidRPr="00191246">
        <w:t>(as</w:t>
      </w:r>
      <w:r>
        <w:t xml:space="preserve"> </w:t>
      </w:r>
      <w:r w:rsidRPr="00191246">
        <w:t>defined</w:t>
      </w:r>
      <w:r>
        <w:t xml:space="preserve"> </w:t>
      </w:r>
      <w:r w:rsidRPr="00191246">
        <w:t>in</w:t>
      </w:r>
      <w:r>
        <w:t xml:space="preserve"> </w:t>
      </w:r>
      <w:hyperlink r:id="rId29" w:tooltip="4.2. Value Expressions" w:history="1">
        <w:r w:rsidRPr="00191246">
          <w:rPr>
            <w:rStyle w:val="Hyperlink"/>
            <w:b/>
            <w:bCs/>
          </w:rPr>
          <w:t>Section</w:t>
        </w:r>
        <w:r>
          <w:rPr>
            <w:rStyle w:val="Hyperlink"/>
            <w:b/>
            <w:bCs/>
          </w:rPr>
          <w:t xml:space="preserve"> </w:t>
        </w:r>
        <w:r w:rsidRPr="00191246">
          <w:rPr>
            <w:rStyle w:val="Hyperlink"/>
            <w:b/>
            <w:bCs/>
          </w:rPr>
          <w:t>4.2</w:t>
        </w:r>
      </w:hyperlink>
      <w:r w:rsidRPr="00191246">
        <w:t>).</w:t>
      </w:r>
      <w:r>
        <w:t xml:space="preserve"> </w:t>
      </w:r>
      <w:r w:rsidRPr="00191246">
        <w:t>For</w:t>
      </w:r>
      <w:r>
        <w:t xml:space="preserve"> </w:t>
      </w:r>
      <w:r w:rsidRPr="00191246">
        <w:t>instance,</w:t>
      </w:r>
      <w:r>
        <w:t xml:space="preserve"> </w:t>
      </w:r>
      <w:r w:rsidRPr="00191246">
        <w:t>it</w:t>
      </w:r>
      <w:r>
        <w:t xml:space="preserve"> </w:t>
      </w:r>
      <w:r w:rsidRPr="00191246">
        <w:t>could</w:t>
      </w:r>
      <w:r>
        <w:t xml:space="preserve"> </w:t>
      </w:r>
      <w:r w:rsidRPr="00191246">
        <w:t>be</w:t>
      </w:r>
      <w:r>
        <w:t xml:space="preserve"> </w:t>
      </w:r>
      <w:r w:rsidRPr="00191246">
        <w:t>a</w:t>
      </w:r>
      <w:r>
        <w:t xml:space="preserve"> </w:t>
      </w:r>
      <w:r w:rsidRPr="00191246">
        <w:t>list</w:t>
      </w:r>
      <w:r>
        <w:t xml:space="preserve"> </w:t>
      </w:r>
      <w:r w:rsidRPr="00191246">
        <w:t>of</w:t>
      </w:r>
      <w:r>
        <w:t xml:space="preserve"> </w:t>
      </w:r>
      <w:r w:rsidRPr="00191246">
        <w:t>column</w:t>
      </w:r>
      <w:r>
        <w:t xml:space="preserve"> </w:t>
      </w:r>
      <w:r w:rsidRPr="00191246">
        <w:t>names:</w:t>
      </w:r>
    </w:p>
    <w:p w14:paraId="3DF70CDF" w14:textId="77777777" w:rsidR="00E6302B" w:rsidRPr="00191246" w:rsidRDefault="00E6302B" w:rsidP="00E6302B">
      <w:r w:rsidRPr="00191246">
        <w:t>SELECT</w:t>
      </w:r>
      <w:r>
        <w:t xml:space="preserve"> </w:t>
      </w:r>
      <w:r w:rsidRPr="00191246">
        <w:t>a,</w:t>
      </w:r>
      <w:r>
        <w:t xml:space="preserve"> </w:t>
      </w:r>
      <w:r w:rsidRPr="00191246">
        <w:t>b,</w:t>
      </w:r>
      <w:r>
        <w:t xml:space="preserve"> </w:t>
      </w:r>
      <w:r w:rsidRPr="00191246">
        <w:t>c</w:t>
      </w:r>
      <w:r>
        <w:t xml:space="preserve"> </w:t>
      </w:r>
      <w:r w:rsidRPr="00191246">
        <w:t>FROM</w:t>
      </w:r>
      <w:r>
        <w:t xml:space="preserve"> </w:t>
      </w:r>
      <w:r w:rsidRPr="00191246">
        <w:t>...</w:t>
      </w:r>
    </w:p>
    <w:p w14:paraId="49B5ADE3" w14:textId="77777777" w:rsidR="00E6302B" w:rsidRPr="00191246" w:rsidRDefault="00E6302B" w:rsidP="00E6302B">
      <w:r w:rsidRPr="00191246">
        <w:t>The</w:t>
      </w:r>
      <w:r>
        <w:t xml:space="preserve"> </w:t>
      </w:r>
      <w:r w:rsidRPr="00191246">
        <w:t>columns</w:t>
      </w:r>
      <w:r>
        <w:t xml:space="preserve"> </w:t>
      </w:r>
      <w:r w:rsidRPr="00191246">
        <w:t>names</w:t>
      </w:r>
      <w:r>
        <w:t xml:space="preserve"> </w:t>
      </w:r>
      <w:r w:rsidRPr="00191246">
        <w:t>a,</w:t>
      </w:r>
      <w:r>
        <w:t xml:space="preserve"> </w:t>
      </w:r>
      <w:r w:rsidRPr="00191246">
        <w:t>b,</w:t>
      </w:r>
      <w:r>
        <w:t xml:space="preserve"> </w:t>
      </w:r>
      <w:r w:rsidRPr="00191246">
        <w:t>and</w:t>
      </w:r>
      <w:r>
        <w:t xml:space="preserve"> </w:t>
      </w:r>
      <w:r w:rsidRPr="00191246">
        <w:t>c</w:t>
      </w:r>
      <w:r>
        <w:t xml:space="preserve"> </w:t>
      </w:r>
      <w:r w:rsidRPr="00191246">
        <w:t>are</w:t>
      </w:r>
      <w:r>
        <w:t xml:space="preserve"> </w:t>
      </w:r>
      <w:r w:rsidRPr="00191246">
        <w:t>either</w:t>
      </w:r>
      <w:r>
        <w:t xml:space="preserve"> </w:t>
      </w:r>
      <w:r w:rsidRPr="00191246">
        <w:t>the</w:t>
      </w:r>
      <w:r>
        <w:t xml:space="preserve"> </w:t>
      </w:r>
      <w:r w:rsidRPr="00191246">
        <w:t>actual</w:t>
      </w:r>
      <w:r>
        <w:t xml:space="preserve"> </w:t>
      </w:r>
      <w:r w:rsidRPr="00191246">
        <w:t>names</w:t>
      </w:r>
      <w:r>
        <w:t xml:space="preserve"> </w:t>
      </w:r>
      <w:r w:rsidRPr="00191246">
        <w:t>of</w:t>
      </w:r>
      <w:r>
        <w:t xml:space="preserve"> </w:t>
      </w:r>
      <w:r w:rsidRPr="00191246">
        <w:t>the</w:t>
      </w:r>
      <w:r>
        <w:t xml:space="preserve"> </w:t>
      </w:r>
      <w:r w:rsidRPr="00191246">
        <w:t>columns</w:t>
      </w:r>
      <w:r>
        <w:t xml:space="preserve"> </w:t>
      </w:r>
      <w:r w:rsidRPr="00191246">
        <w:t>of</w:t>
      </w:r>
      <w:r>
        <w:t xml:space="preserve"> </w:t>
      </w:r>
      <w:r w:rsidRPr="00191246">
        <w:t>tables</w:t>
      </w:r>
      <w:r>
        <w:t xml:space="preserve"> </w:t>
      </w:r>
      <w:r w:rsidRPr="00191246">
        <w:t>referenced</w:t>
      </w:r>
      <w:r>
        <w:t xml:space="preserve"> </w:t>
      </w:r>
      <w:r w:rsidRPr="00191246">
        <w:t>in</w:t>
      </w:r>
      <w:r>
        <w:t xml:space="preserve"> </w:t>
      </w:r>
      <w:r w:rsidRPr="00191246">
        <w:t>the</w:t>
      </w:r>
      <w:r>
        <w:t xml:space="preserve"> </w:t>
      </w:r>
      <w:r w:rsidRPr="00191246">
        <w:t>FROM</w:t>
      </w:r>
      <w:r>
        <w:t xml:space="preserve"> </w:t>
      </w:r>
      <w:r w:rsidRPr="00191246">
        <w:t>clause,</w:t>
      </w:r>
      <w:r>
        <w:t xml:space="preserve"> </w:t>
      </w:r>
      <w:r w:rsidRPr="00191246">
        <w:t>or</w:t>
      </w:r>
      <w:r>
        <w:t xml:space="preserve"> </w:t>
      </w:r>
      <w:r w:rsidRPr="00191246">
        <w:t>the</w:t>
      </w:r>
      <w:r>
        <w:t xml:space="preserve"> </w:t>
      </w:r>
      <w:r w:rsidRPr="00191246">
        <w:t>aliases</w:t>
      </w:r>
      <w:r>
        <w:t xml:space="preserve"> </w:t>
      </w:r>
      <w:r w:rsidRPr="00191246">
        <w:t>given</w:t>
      </w:r>
      <w:r>
        <w:t xml:space="preserve"> </w:t>
      </w:r>
      <w:r w:rsidRPr="00191246">
        <w:t>to</w:t>
      </w:r>
      <w:r>
        <w:t xml:space="preserve"> </w:t>
      </w:r>
      <w:r w:rsidRPr="00191246">
        <w:t>them</w:t>
      </w:r>
      <w:r>
        <w:t xml:space="preserve"> </w:t>
      </w:r>
      <w:r w:rsidRPr="00191246">
        <w:t>as</w:t>
      </w:r>
      <w:r>
        <w:t xml:space="preserve"> </w:t>
      </w:r>
      <w:r w:rsidRPr="00191246">
        <w:t>explained</w:t>
      </w:r>
      <w:r>
        <w:t xml:space="preserve"> </w:t>
      </w:r>
      <w:r w:rsidRPr="00191246">
        <w:t>in</w:t>
      </w:r>
      <w:r>
        <w:t xml:space="preserve"> </w:t>
      </w:r>
      <w:hyperlink r:id="rId30" w:anchor="QUERIES-TABLE-ALIASES" w:tooltip="7.2.1.2. Table and Column Aliases" w:history="1">
        <w:r w:rsidRPr="00191246">
          <w:rPr>
            <w:rStyle w:val="Hyperlink"/>
            <w:b/>
            <w:bCs/>
          </w:rPr>
          <w:t>Section</w:t>
        </w:r>
        <w:r>
          <w:rPr>
            <w:rStyle w:val="Hyperlink"/>
            <w:b/>
            <w:bCs/>
          </w:rPr>
          <w:t xml:space="preserve"> </w:t>
        </w:r>
        <w:r w:rsidRPr="00191246">
          <w:rPr>
            <w:rStyle w:val="Hyperlink"/>
            <w:b/>
            <w:bCs/>
          </w:rPr>
          <w:t>7.2.1.2</w:t>
        </w:r>
      </w:hyperlink>
      <w:r w:rsidRPr="00191246">
        <w:t>.</w:t>
      </w:r>
      <w:r>
        <w:t xml:space="preserve"> </w:t>
      </w:r>
      <w:r w:rsidRPr="00191246">
        <w:t>The</w:t>
      </w:r>
      <w:r>
        <w:t xml:space="preserve"> </w:t>
      </w:r>
      <w:r w:rsidRPr="00191246">
        <w:t>name</w:t>
      </w:r>
      <w:r>
        <w:t xml:space="preserve"> </w:t>
      </w:r>
      <w:r w:rsidRPr="00191246">
        <w:t>space</w:t>
      </w:r>
      <w:r>
        <w:t xml:space="preserve"> </w:t>
      </w:r>
      <w:r w:rsidRPr="00191246">
        <w:t>available</w:t>
      </w:r>
      <w:r>
        <w:t xml:space="preserve"> </w:t>
      </w:r>
      <w:r w:rsidRPr="00191246">
        <w:t>in</w:t>
      </w:r>
      <w:r>
        <w:t xml:space="preserve"> </w:t>
      </w:r>
      <w:r w:rsidRPr="00191246">
        <w:t>the</w:t>
      </w:r>
      <w:r>
        <w:t xml:space="preserve"> </w:t>
      </w:r>
      <w:r w:rsidRPr="00191246">
        <w:t>select</w:t>
      </w:r>
      <w:r>
        <w:t xml:space="preserve"> </w:t>
      </w:r>
      <w:r w:rsidRPr="00191246">
        <w:t>list</w:t>
      </w:r>
      <w:r>
        <w:t xml:space="preserve"> </w:t>
      </w:r>
      <w:r w:rsidRPr="00191246">
        <w:t>is</w:t>
      </w:r>
      <w:r>
        <w:t xml:space="preserve"> </w:t>
      </w:r>
      <w:r w:rsidRPr="00191246">
        <w:t>the</w:t>
      </w:r>
      <w:r>
        <w:t xml:space="preserve"> </w:t>
      </w:r>
      <w:r w:rsidRPr="00191246">
        <w:t>same</w:t>
      </w:r>
      <w:r>
        <w:t xml:space="preserve"> </w:t>
      </w:r>
      <w:r w:rsidRPr="00191246">
        <w:t>as</w:t>
      </w:r>
      <w:r>
        <w:t xml:space="preserve"> </w:t>
      </w:r>
      <w:r w:rsidRPr="00191246">
        <w:t>in</w:t>
      </w:r>
      <w:r>
        <w:t xml:space="preserve"> </w:t>
      </w:r>
      <w:r w:rsidRPr="00191246">
        <w:t>the</w:t>
      </w:r>
      <w:r>
        <w:t xml:space="preserve"> </w:t>
      </w:r>
      <w:r w:rsidRPr="00191246">
        <w:t>WHERE</w:t>
      </w:r>
      <w:r>
        <w:t xml:space="preserve"> </w:t>
      </w:r>
      <w:r w:rsidRPr="00191246">
        <w:t>clause,</w:t>
      </w:r>
      <w:r>
        <w:t xml:space="preserve"> </w:t>
      </w:r>
      <w:r w:rsidRPr="00191246">
        <w:t>unless</w:t>
      </w:r>
      <w:r>
        <w:t xml:space="preserve"> </w:t>
      </w:r>
      <w:r w:rsidRPr="00191246">
        <w:t>grouping</w:t>
      </w:r>
      <w:r>
        <w:t xml:space="preserve"> </w:t>
      </w:r>
      <w:r w:rsidRPr="00191246">
        <w:t>is</w:t>
      </w:r>
      <w:r>
        <w:t xml:space="preserve"> </w:t>
      </w:r>
      <w:r w:rsidRPr="00191246">
        <w:t>used,</w:t>
      </w:r>
      <w:r>
        <w:t xml:space="preserve"> </w:t>
      </w:r>
      <w:r w:rsidRPr="00191246">
        <w:t>in</w:t>
      </w:r>
      <w:r>
        <w:t xml:space="preserve"> </w:t>
      </w:r>
      <w:r w:rsidRPr="00191246">
        <w:t>which</w:t>
      </w:r>
      <w:r>
        <w:t xml:space="preserve"> </w:t>
      </w:r>
      <w:r w:rsidRPr="00191246">
        <w:t>case</w:t>
      </w:r>
      <w:r>
        <w:t xml:space="preserve"> </w:t>
      </w:r>
      <w:r w:rsidRPr="00191246">
        <w:t>it</w:t>
      </w:r>
      <w:r>
        <w:t xml:space="preserve"> </w:t>
      </w:r>
      <w:r w:rsidRPr="00191246">
        <w:t>is</w:t>
      </w:r>
      <w:r>
        <w:t xml:space="preserve"> </w:t>
      </w:r>
      <w:r w:rsidRPr="00191246">
        <w:t>the</w:t>
      </w:r>
      <w:r>
        <w:t xml:space="preserve"> </w:t>
      </w:r>
      <w:r w:rsidRPr="00191246">
        <w:t>same</w:t>
      </w:r>
      <w:r>
        <w:t xml:space="preserve"> </w:t>
      </w:r>
      <w:r w:rsidRPr="00191246">
        <w:t>as</w:t>
      </w:r>
      <w:r>
        <w:t xml:space="preserve"> </w:t>
      </w:r>
      <w:r w:rsidRPr="00191246">
        <w:t>in</w:t>
      </w:r>
      <w:r>
        <w:t xml:space="preserve"> </w:t>
      </w:r>
      <w:r w:rsidRPr="00191246">
        <w:t>the</w:t>
      </w:r>
      <w:r>
        <w:t xml:space="preserve"> </w:t>
      </w:r>
      <w:r w:rsidRPr="00191246">
        <w:t>HAVING</w:t>
      </w:r>
      <w:r>
        <w:t xml:space="preserve"> </w:t>
      </w:r>
      <w:r w:rsidRPr="00191246">
        <w:t>clause.</w:t>
      </w:r>
    </w:p>
    <w:p w14:paraId="59DCC65D" w14:textId="77777777" w:rsidR="00E6302B" w:rsidRPr="00191246" w:rsidRDefault="00E6302B" w:rsidP="00E6302B">
      <w:r w:rsidRPr="00191246">
        <w:t>If</w:t>
      </w:r>
      <w:r>
        <w:t xml:space="preserve"> </w:t>
      </w:r>
      <w:r w:rsidRPr="00191246">
        <w:t>more</w:t>
      </w:r>
      <w:r>
        <w:t xml:space="preserve"> </w:t>
      </w:r>
      <w:r w:rsidRPr="00191246">
        <w:t>than</w:t>
      </w:r>
      <w:r>
        <w:t xml:space="preserve"> </w:t>
      </w:r>
      <w:r w:rsidRPr="00191246">
        <w:t>one</w:t>
      </w:r>
      <w:r>
        <w:t xml:space="preserve"> </w:t>
      </w:r>
      <w:r w:rsidRPr="00191246">
        <w:t>table</w:t>
      </w:r>
      <w:r>
        <w:t xml:space="preserve"> </w:t>
      </w:r>
      <w:r w:rsidRPr="00191246">
        <w:t>has</w:t>
      </w:r>
      <w:r>
        <w:t xml:space="preserve"> </w:t>
      </w:r>
      <w:r w:rsidRPr="00191246">
        <w:t>a</w:t>
      </w:r>
      <w:r>
        <w:t xml:space="preserve"> </w:t>
      </w:r>
      <w:r w:rsidRPr="00191246">
        <w:t>column</w:t>
      </w:r>
      <w:r>
        <w:t xml:space="preserve"> </w:t>
      </w:r>
      <w:r w:rsidRPr="00191246">
        <w:t>of</w:t>
      </w:r>
      <w:r>
        <w:t xml:space="preserve"> </w:t>
      </w:r>
      <w:r w:rsidRPr="00191246">
        <w:t>the</w:t>
      </w:r>
      <w:r>
        <w:t xml:space="preserve"> </w:t>
      </w:r>
      <w:r w:rsidRPr="00191246">
        <w:t>same</w:t>
      </w:r>
      <w:r>
        <w:t xml:space="preserve"> </w:t>
      </w:r>
      <w:r w:rsidRPr="00191246">
        <w:t>name,</w:t>
      </w:r>
      <w:r>
        <w:t xml:space="preserve"> </w:t>
      </w:r>
      <w:r w:rsidRPr="00191246">
        <w:t>the</w:t>
      </w:r>
      <w:r>
        <w:t xml:space="preserve"> </w:t>
      </w:r>
      <w:r w:rsidRPr="00191246">
        <w:t>table</w:t>
      </w:r>
      <w:r>
        <w:t xml:space="preserve"> </w:t>
      </w:r>
      <w:r w:rsidRPr="00191246">
        <w:t>name</w:t>
      </w:r>
      <w:r>
        <w:t xml:space="preserve"> </w:t>
      </w:r>
      <w:r w:rsidRPr="00191246">
        <w:t>must</w:t>
      </w:r>
      <w:r>
        <w:t xml:space="preserve"> </w:t>
      </w:r>
      <w:r w:rsidRPr="00191246">
        <w:t>also</w:t>
      </w:r>
      <w:r>
        <w:t xml:space="preserve"> </w:t>
      </w:r>
      <w:r w:rsidRPr="00191246">
        <w:t>be</w:t>
      </w:r>
      <w:r>
        <w:t xml:space="preserve"> </w:t>
      </w:r>
      <w:r w:rsidRPr="00191246">
        <w:t>given,</w:t>
      </w:r>
      <w:r>
        <w:t xml:space="preserve"> </w:t>
      </w:r>
      <w:r w:rsidRPr="00191246">
        <w:t>as</w:t>
      </w:r>
      <w:r>
        <w:t xml:space="preserve"> </w:t>
      </w:r>
      <w:r w:rsidRPr="00191246">
        <w:t>in:</w:t>
      </w:r>
    </w:p>
    <w:p w14:paraId="05B2C304" w14:textId="77777777" w:rsidR="00E6302B" w:rsidRPr="00191246" w:rsidRDefault="00E6302B" w:rsidP="00E6302B">
      <w:r w:rsidRPr="00191246">
        <w:t>SELECT</w:t>
      </w:r>
      <w:r>
        <w:t xml:space="preserve"> </w:t>
      </w:r>
      <w:r w:rsidRPr="00191246">
        <w:t>tbl1.a,</w:t>
      </w:r>
      <w:r>
        <w:t xml:space="preserve"> </w:t>
      </w:r>
      <w:r w:rsidRPr="00191246">
        <w:t>tbl2.a,</w:t>
      </w:r>
      <w:r>
        <w:t xml:space="preserve"> </w:t>
      </w:r>
      <w:r w:rsidRPr="00191246">
        <w:t>tbl1.b</w:t>
      </w:r>
      <w:r>
        <w:t xml:space="preserve"> </w:t>
      </w:r>
      <w:r w:rsidRPr="00191246">
        <w:t>FROM</w:t>
      </w:r>
      <w:r>
        <w:t xml:space="preserve"> </w:t>
      </w:r>
      <w:r w:rsidRPr="00191246">
        <w:t>...</w:t>
      </w:r>
    </w:p>
    <w:p w14:paraId="35F03324" w14:textId="77777777" w:rsidR="00E6302B" w:rsidRPr="00191246" w:rsidRDefault="00E6302B" w:rsidP="00E6302B">
      <w:r w:rsidRPr="00191246">
        <w:t>When</w:t>
      </w:r>
      <w:r>
        <w:t xml:space="preserve"> </w:t>
      </w:r>
      <w:r w:rsidRPr="00191246">
        <w:t>working</w:t>
      </w:r>
      <w:r>
        <w:t xml:space="preserve"> </w:t>
      </w:r>
      <w:r w:rsidRPr="00191246">
        <w:t>with</w:t>
      </w:r>
      <w:r>
        <w:t xml:space="preserve"> </w:t>
      </w:r>
      <w:r w:rsidRPr="00191246">
        <w:t>multiple</w:t>
      </w:r>
      <w:r>
        <w:t xml:space="preserve"> </w:t>
      </w:r>
      <w:r w:rsidRPr="00191246">
        <w:t>tables,</w:t>
      </w:r>
      <w:r>
        <w:t xml:space="preserve"> </w:t>
      </w:r>
      <w:r w:rsidRPr="00191246">
        <w:t>it</w:t>
      </w:r>
      <w:r>
        <w:t xml:space="preserve"> </w:t>
      </w:r>
      <w:r w:rsidRPr="00191246">
        <w:t>can</w:t>
      </w:r>
      <w:r>
        <w:t xml:space="preserve"> </w:t>
      </w:r>
      <w:r w:rsidRPr="00191246">
        <w:t>also</w:t>
      </w:r>
      <w:r>
        <w:t xml:space="preserve"> </w:t>
      </w:r>
      <w:r w:rsidRPr="00191246">
        <w:t>be</w:t>
      </w:r>
      <w:r>
        <w:t xml:space="preserve"> </w:t>
      </w:r>
      <w:r w:rsidRPr="00191246">
        <w:t>useful</w:t>
      </w:r>
      <w:r>
        <w:t xml:space="preserve"> </w:t>
      </w:r>
      <w:r w:rsidRPr="00191246">
        <w:t>to</w:t>
      </w:r>
      <w:r>
        <w:t xml:space="preserve"> </w:t>
      </w:r>
      <w:r w:rsidRPr="00191246">
        <w:t>ask</w:t>
      </w:r>
      <w:r>
        <w:t xml:space="preserve"> </w:t>
      </w:r>
      <w:r w:rsidRPr="00191246">
        <w:t>for</w:t>
      </w:r>
      <w:r>
        <w:t xml:space="preserve"> </w:t>
      </w:r>
      <w:r w:rsidRPr="00191246">
        <w:t>all</w:t>
      </w:r>
      <w:r>
        <w:t xml:space="preserve"> </w:t>
      </w:r>
      <w:r w:rsidRPr="00191246">
        <w:t>the</w:t>
      </w:r>
      <w:r>
        <w:t xml:space="preserve"> </w:t>
      </w:r>
      <w:r w:rsidRPr="00191246">
        <w:t>columns</w:t>
      </w:r>
      <w:r>
        <w:t xml:space="preserve"> </w:t>
      </w:r>
      <w:r w:rsidRPr="00191246">
        <w:t>of</w:t>
      </w:r>
      <w:r>
        <w:t xml:space="preserve"> </w:t>
      </w:r>
      <w:r w:rsidRPr="00191246">
        <w:t>a</w:t>
      </w:r>
      <w:r>
        <w:t xml:space="preserve"> </w:t>
      </w:r>
      <w:proofErr w:type="gramStart"/>
      <w:r w:rsidRPr="00191246">
        <w:t>particular</w:t>
      </w:r>
      <w:r>
        <w:t xml:space="preserve"> </w:t>
      </w:r>
      <w:r w:rsidRPr="00191246">
        <w:t>table</w:t>
      </w:r>
      <w:proofErr w:type="gramEnd"/>
      <w:r w:rsidRPr="00191246">
        <w:t>:</w:t>
      </w:r>
    </w:p>
    <w:p w14:paraId="5AE6B8E1" w14:textId="77777777" w:rsidR="00E6302B" w:rsidRPr="00191246" w:rsidRDefault="00E6302B" w:rsidP="00E6302B">
      <w:r w:rsidRPr="00191246">
        <w:lastRenderedPageBreak/>
        <w:t>SELECT</w:t>
      </w:r>
      <w:r>
        <w:t xml:space="preserve"> </w:t>
      </w:r>
      <w:r w:rsidRPr="00191246">
        <w:t>tbl</w:t>
      </w:r>
      <w:proofErr w:type="gramStart"/>
      <w:r w:rsidRPr="00191246">
        <w:t>1.*</w:t>
      </w:r>
      <w:proofErr w:type="gramEnd"/>
      <w:r w:rsidRPr="00191246">
        <w:t>,</w:t>
      </w:r>
      <w:r>
        <w:t xml:space="preserve"> </w:t>
      </w:r>
      <w:r w:rsidRPr="00191246">
        <w:t>tbl2.a</w:t>
      </w:r>
      <w:r>
        <w:t xml:space="preserve"> </w:t>
      </w:r>
      <w:r w:rsidRPr="00191246">
        <w:t>FROM</w:t>
      </w:r>
      <w:r>
        <w:t xml:space="preserve"> </w:t>
      </w:r>
      <w:r w:rsidRPr="00191246">
        <w:t>...</w:t>
      </w:r>
    </w:p>
    <w:p w14:paraId="604F708B" w14:textId="77777777" w:rsidR="00E6302B" w:rsidRPr="00191246" w:rsidRDefault="00E6302B" w:rsidP="00E6302B">
      <w:r w:rsidRPr="00191246">
        <w:t>See</w:t>
      </w:r>
      <w:r>
        <w:t xml:space="preserve"> </w:t>
      </w:r>
      <w:hyperlink r:id="rId31" w:anchor="ROWTYPES-USAGE" w:tooltip="8.16.5. Using Composite Types in Queries" w:history="1">
        <w:r w:rsidRPr="00191246">
          <w:rPr>
            <w:rStyle w:val="Hyperlink"/>
            <w:b/>
            <w:bCs/>
          </w:rPr>
          <w:t>Section</w:t>
        </w:r>
        <w:r>
          <w:rPr>
            <w:rStyle w:val="Hyperlink"/>
            <w:b/>
            <w:bCs/>
          </w:rPr>
          <w:t xml:space="preserve"> </w:t>
        </w:r>
        <w:r w:rsidRPr="00191246">
          <w:rPr>
            <w:rStyle w:val="Hyperlink"/>
            <w:b/>
            <w:bCs/>
          </w:rPr>
          <w:t>8.16.5</w:t>
        </w:r>
      </w:hyperlink>
      <w:r>
        <w:t xml:space="preserve"> </w:t>
      </w:r>
      <w:r w:rsidRPr="00191246">
        <w:t>for</w:t>
      </w:r>
      <w:r>
        <w:t xml:space="preserve"> </w:t>
      </w:r>
      <w:r w:rsidRPr="00191246">
        <w:t>more</w:t>
      </w:r>
      <w:r>
        <w:t xml:space="preserve"> </w:t>
      </w:r>
      <w:r w:rsidRPr="00191246">
        <w:t>about</w:t>
      </w:r>
      <w:r>
        <w:t xml:space="preserve"> </w:t>
      </w:r>
      <w:r w:rsidRPr="00191246">
        <w:t>the</w:t>
      </w:r>
      <w:r>
        <w:t xml:space="preserve"> </w:t>
      </w:r>
      <w:r w:rsidRPr="00191246">
        <w:rPr>
          <w:b/>
          <w:bCs/>
          <w:i/>
          <w:iCs/>
        </w:rPr>
        <w:t>table_name</w:t>
      </w:r>
      <w:r w:rsidRPr="00191246">
        <w:t>.*</w:t>
      </w:r>
      <w:r>
        <w:t xml:space="preserve"> </w:t>
      </w:r>
      <w:r w:rsidRPr="00191246">
        <w:t>notation.</w:t>
      </w:r>
    </w:p>
    <w:p w14:paraId="629D7869" w14:textId="77777777" w:rsidR="00E6302B" w:rsidRPr="00191246" w:rsidRDefault="00E6302B" w:rsidP="00E6302B">
      <w:r w:rsidRPr="00191246">
        <w:t>If</w:t>
      </w:r>
      <w:r>
        <w:t xml:space="preserve"> </w:t>
      </w:r>
      <w:r w:rsidRPr="00191246">
        <w:t>an</w:t>
      </w:r>
      <w:r>
        <w:t xml:space="preserve"> </w:t>
      </w:r>
      <w:r w:rsidRPr="00191246">
        <w:t>arbitrary</w:t>
      </w:r>
      <w:r>
        <w:t xml:space="preserve"> </w:t>
      </w:r>
      <w:r w:rsidRPr="00191246">
        <w:t>value</w:t>
      </w:r>
      <w:r>
        <w:t xml:space="preserve"> </w:t>
      </w:r>
      <w:r w:rsidRPr="00191246">
        <w:t>expression</w:t>
      </w:r>
      <w:r>
        <w:t xml:space="preserve"> </w:t>
      </w:r>
      <w:r w:rsidRPr="00191246">
        <w:t>is</w:t>
      </w:r>
      <w:r>
        <w:t xml:space="preserve"> </w:t>
      </w:r>
      <w:r w:rsidRPr="00191246">
        <w:t>used</w:t>
      </w:r>
      <w:r>
        <w:t xml:space="preserve"> </w:t>
      </w:r>
      <w:r w:rsidRPr="00191246">
        <w:t>in</w:t>
      </w:r>
      <w:r>
        <w:t xml:space="preserve"> </w:t>
      </w:r>
      <w:r w:rsidRPr="00191246">
        <w:t>the</w:t>
      </w:r>
      <w:r>
        <w:t xml:space="preserve"> </w:t>
      </w:r>
      <w:r w:rsidRPr="00191246">
        <w:t>select</w:t>
      </w:r>
      <w:r>
        <w:t xml:space="preserve"> </w:t>
      </w:r>
      <w:r w:rsidRPr="00191246">
        <w:t>list,</w:t>
      </w:r>
      <w:r>
        <w:t xml:space="preserve"> </w:t>
      </w:r>
      <w:r w:rsidRPr="00191246">
        <w:t>it</w:t>
      </w:r>
      <w:r>
        <w:t xml:space="preserve"> </w:t>
      </w:r>
      <w:r w:rsidRPr="00191246">
        <w:t>conceptually</w:t>
      </w:r>
      <w:r>
        <w:t xml:space="preserve"> </w:t>
      </w:r>
      <w:r w:rsidRPr="00191246">
        <w:t>adds</w:t>
      </w:r>
      <w:r>
        <w:t xml:space="preserve"> </w:t>
      </w:r>
      <w:r w:rsidRPr="00191246">
        <w:t>a</w:t>
      </w:r>
      <w:r>
        <w:t xml:space="preserve"> </w:t>
      </w:r>
      <w:r w:rsidRPr="00191246">
        <w:t>new</w:t>
      </w:r>
      <w:r>
        <w:t xml:space="preserve"> </w:t>
      </w:r>
      <w:r w:rsidRPr="00191246">
        <w:t>virtual</w:t>
      </w:r>
      <w:r>
        <w:t xml:space="preserve"> </w:t>
      </w:r>
      <w:r w:rsidRPr="00191246">
        <w:t>column</w:t>
      </w:r>
      <w:r>
        <w:t xml:space="preserve"> </w:t>
      </w:r>
      <w:r w:rsidRPr="00191246">
        <w:t>to</w:t>
      </w:r>
      <w:r>
        <w:t xml:space="preserve"> </w:t>
      </w:r>
      <w:r w:rsidRPr="00191246">
        <w:t>the</w:t>
      </w:r>
      <w:r>
        <w:t xml:space="preserve"> </w:t>
      </w:r>
      <w:r w:rsidRPr="00191246">
        <w:t>returned</w:t>
      </w:r>
      <w:r>
        <w:t xml:space="preserve"> </w:t>
      </w:r>
      <w:r w:rsidRPr="00191246">
        <w:t>table.</w:t>
      </w:r>
      <w:r>
        <w:t xml:space="preserve"> </w:t>
      </w:r>
      <w:r w:rsidRPr="00191246">
        <w:t>The</w:t>
      </w:r>
      <w:r>
        <w:t xml:space="preserve"> </w:t>
      </w:r>
      <w:r w:rsidRPr="00191246">
        <w:t>value</w:t>
      </w:r>
      <w:r>
        <w:t xml:space="preserve"> </w:t>
      </w:r>
      <w:r w:rsidRPr="00191246">
        <w:t>expression</w:t>
      </w:r>
      <w:r>
        <w:t xml:space="preserve"> </w:t>
      </w:r>
      <w:r w:rsidRPr="00191246">
        <w:t>is</w:t>
      </w:r>
      <w:r>
        <w:t xml:space="preserve"> </w:t>
      </w:r>
      <w:r w:rsidRPr="00191246">
        <w:t>evaluated</w:t>
      </w:r>
      <w:r>
        <w:t xml:space="preserve"> </w:t>
      </w:r>
      <w:r w:rsidRPr="00191246">
        <w:t>once</w:t>
      </w:r>
      <w:r>
        <w:t xml:space="preserve"> </w:t>
      </w:r>
      <w:r w:rsidRPr="00191246">
        <w:t>for</w:t>
      </w:r>
      <w:r>
        <w:t xml:space="preserve"> </w:t>
      </w:r>
      <w:r w:rsidRPr="00191246">
        <w:t>each</w:t>
      </w:r>
      <w:r>
        <w:t xml:space="preserve"> </w:t>
      </w:r>
      <w:r w:rsidRPr="00191246">
        <w:t>result</w:t>
      </w:r>
      <w:r>
        <w:t xml:space="preserve"> </w:t>
      </w:r>
      <w:r w:rsidRPr="00191246">
        <w:t>row,</w:t>
      </w:r>
      <w:r>
        <w:t xml:space="preserve"> </w:t>
      </w:r>
      <w:r w:rsidRPr="00191246">
        <w:t>with</w:t>
      </w:r>
      <w:r>
        <w:t xml:space="preserve"> </w:t>
      </w:r>
      <w:r w:rsidRPr="00191246">
        <w:t>the</w:t>
      </w:r>
      <w:r>
        <w:t xml:space="preserve"> </w:t>
      </w:r>
      <w:r w:rsidRPr="00191246">
        <w:t>row's</w:t>
      </w:r>
      <w:r>
        <w:t xml:space="preserve"> </w:t>
      </w:r>
      <w:r w:rsidRPr="00191246">
        <w:t>values</w:t>
      </w:r>
      <w:r>
        <w:t xml:space="preserve"> </w:t>
      </w:r>
      <w:r w:rsidRPr="00191246">
        <w:t>substituted</w:t>
      </w:r>
      <w:r>
        <w:t xml:space="preserve"> </w:t>
      </w:r>
      <w:r w:rsidRPr="00191246">
        <w:t>for</w:t>
      </w:r>
      <w:r>
        <w:t xml:space="preserve"> </w:t>
      </w:r>
      <w:r w:rsidRPr="00191246">
        <w:t>any</w:t>
      </w:r>
      <w:r>
        <w:t xml:space="preserve"> </w:t>
      </w:r>
      <w:r w:rsidRPr="00191246">
        <w:t>column</w:t>
      </w:r>
      <w:r>
        <w:t xml:space="preserve"> </w:t>
      </w:r>
      <w:r w:rsidRPr="00191246">
        <w:t>references.</w:t>
      </w:r>
      <w:r>
        <w:t xml:space="preserve"> </w:t>
      </w:r>
      <w:r w:rsidRPr="00191246">
        <w:t>But</w:t>
      </w:r>
      <w:r>
        <w:t xml:space="preserve"> </w:t>
      </w:r>
      <w:r w:rsidRPr="00191246">
        <w:t>the</w:t>
      </w:r>
      <w:r>
        <w:t xml:space="preserve"> </w:t>
      </w:r>
      <w:r w:rsidRPr="00191246">
        <w:t>expressions</w:t>
      </w:r>
      <w:r>
        <w:t xml:space="preserve"> </w:t>
      </w:r>
      <w:r w:rsidRPr="00191246">
        <w:t>in</w:t>
      </w:r>
      <w:r>
        <w:t xml:space="preserve"> </w:t>
      </w:r>
      <w:r w:rsidRPr="00191246">
        <w:t>the</w:t>
      </w:r>
      <w:r>
        <w:t xml:space="preserve"> </w:t>
      </w:r>
      <w:r w:rsidRPr="00191246">
        <w:t>select</w:t>
      </w:r>
      <w:r>
        <w:t xml:space="preserve"> </w:t>
      </w:r>
      <w:r w:rsidRPr="00191246">
        <w:t>list</w:t>
      </w:r>
      <w:r>
        <w:t xml:space="preserve"> </w:t>
      </w:r>
      <w:r w:rsidRPr="00191246">
        <w:t>do</w:t>
      </w:r>
      <w:r>
        <w:t xml:space="preserve"> </w:t>
      </w:r>
      <w:r w:rsidRPr="00191246">
        <w:t>not</w:t>
      </w:r>
      <w:r>
        <w:t xml:space="preserve"> </w:t>
      </w:r>
      <w:r w:rsidRPr="00191246">
        <w:t>have</w:t>
      </w:r>
      <w:r>
        <w:t xml:space="preserve"> </w:t>
      </w:r>
      <w:r w:rsidRPr="00191246">
        <w:t>to</w:t>
      </w:r>
      <w:r>
        <w:t xml:space="preserve"> </w:t>
      </w:r>
      <w:r w:rsidRPr="00191246">
        <w:t>reference</w:t>
      </w:r>
      <w:r>
        <w:t xml:space="preserve"> </w:t>
      </w:r>
      <w:r w:rsidRPr="00191246">
        <w:t>any</w:t>
      </w:r>
      <w:r>
        <w:t xml:space="preserve"> </w:t>
      </w:r>
      <w:r w:rsidRPr="00191246">
        <w:t>columns</w:t>
      </w:r>
      <w:r>
        <w:t xml:space="preserve"> </w:t>
      </w:r>
      <w:r w:rsidRPr="00191246">
        <w:t>in</w:t>
      </w:r>
      <w:r>
        <w:t xml:space="preserve"> </w:t>
      </w:r>
      <w:r w:rsidRPr="00191246">
        <w:t>the</w:t>
      </w:r>
      <w:r>
        <w:t xml:space="preserve"> </w:t>
      </w:r>
      <w:r w:rsidRPr="00191246">
        <w:t>table</w:t>
      </w:r>
      <w:r>
        <w:t xml:space="preserve"> </w:t>
      </w:r>
      <w:r w:rsidRPr="00191246">
        <w:t>expression</w:t>
      </w:r>
      <w:r>
        <w:t xml:space="preserve"> </w:t>
      </w:r>
      <w:r w:rsidRPr="00191246">
        <w:t>of</w:t>
      </w:r>
      <w:r>
        <w:t xml:space="preserve"> </w:t>
      </w:r>
      <w:r w:rsidRPr="00191246">
        <w:t>the</w:t>
      </w:r>
      <w:r>
        <w:t xml:space="preserve"> </w:t>
      </w:r>
      <w:r w:rsidRPr="00191246">
        <w:t>FROM</w:t>
      </w:r>
      <w:r>
        <w:t xml:space="preserve"> </w:t>
      </w:r>
      <w:r w:rsidRPr="00191246">
        <w:t>clause;</w:t>
      </w:r>
      <w:r>
        <w:t xml:space="preserve"> </w:t>
      </w:r>
      <w:r w:rsidRPr="00191246">
        <w:t>they</w:t>
      </w:r>
      <w:r>
        <w:t xml:space="preserve"> </w:t>
      </w:r>
      <w:r w:rsidRPr="00191246">
        <w:t>can</w:t>
      </w:r>
      <w:r>
        <w:t xml:space="preserve"> </w:t>
      </w:r>
      <w:r w:rsidRPr="00191246">
        <w:t>be</w:t>
      </w:r>
      <w:r>
        <w:t xml:space="preserve"> </w:t>
      </w:r>
      <w:r w:rsidRPr="00191246">
        <w:t>constant</w:t>
      </w:r>
      <w:r>
        <w:t xml:space="preserve"> </w:t>
      </w:r>
      <w:r w:rsidRPr="00191246">
        <w:t>arithmetic</w:t>
      </w:r>
      <w:r>
        <w:t xml:space="preserve"> </w:t>
      </w:r>
      <w:r w:rsidRPr="00191246">
        <w:t>expressions,</w:t>
      </w:r>
      <w:r>
        <w:t xml:space="preserve"> </w:t>
      </w:r>
      <w:r w:rsidRPr="00191246">
        <w:t>for</w:t>
      </w:r>
      <w:r>
        <w:t xml:space="preserve"> </w:t>
      </w:r>
      <w:r w:rsidRPr="00191246">
        <w:t>instance.</w:t>
      </w:r>
    </w:p>
    <w:p w14:paraId="4E212DE8" w14:textId="77777777" w:rsidR="00E6302B" w:rsidRPr="00191246" w:rsidRDefault="00E6302B" w:rsidP="00E6302B">
      <w:pPr>
        <w:pStyle w:val="Heading2"/>
      </w:pPr>
      <w:bookmarkStart w:id="51" w:name="_Toc22831025"/>
      <w:r w:rsidRPr="00191246">
        <w:t>7.3.2.</w:t>
      </w:r>
      <w:r>
        <w:t xml:space="preserve"> </w:t>
      </w:r>
      <w:r w:rsidRPr="00191246">
        <w:t>Column</w:t>
      </w:r>
      <w:r>
        <w:t xml:space="preserve"> </w:t>
      </w:r>
      <w:r w:rsidRPr="00191246">
        <w:t>Labels</w:t>
      </w:r>
      <w:bookmarkEnd w:id="51"/>
    </w:p>
    <w:p w14:paraId="69EB0E59" w14:textId="77777777" w:rsidR="00E6302B" w:rsidRPr="00191246" w:rsidRDefault="00E6302B" w:rsidP="00E6302B">
      <w:bookmarkStart w:id="52" w:name="id-1.5.6.7.5.2"/>
      <w:bookmarkEnd w:id="52"/>
      <w:r w:rsidRPr="00191246">
        <w:t>The</w:t>
      </w:r>
      <w:r>
        <w:t xml:space="preserve"> </w:t>
      </w:r>
      <w:r w:rsidRPr="00191246">
        <w:t>entries</w:t>
      </w:r>
      <w:r>
        <w:t xml:space="preserve"> </w:t>
      </w:r>
      <w:r w:rsidRPr="00191246">
        <w:t>in</w:t>
      </w:r>
      <w:r>
        <w:t xml:space="preserve"> </w:t>
      </w:r>
      <w:r w:rsidRPr="00191246">
        <w:t>the</w:t>
      </w:r>
      <w:r>
        <w:t xml:space="preserve"> </w:t>
      </w:r>
      <w:r w:rsidRPr="00191246">
        <w:t>select</w:t>
      </w:r>
      <w:r>
        <w:t xml:space="preserve"> </w:t>
      </w:r>
      <w:r w:rsidRPr="00191246">
        <w:t>list</w:t>
      </w:r>
      <w:r>
        <w:t xml:space="preserve"> </w:t>
      </w:r>
      <w:r w:rsidRPr="00191246">
        <w:t>can</w:t>
      </w:r>
      <w:r>
        <w:t xml:space="preserve"> </w:t>
      </w:r>
      <w:r w:rsidRPr="00191246">
        <w:t>be</w:t>
      </w:r>
      <w:r>
        <w:t xml:space="preserve"> </w:t>
      </w:r>
      <w:r w:rsidRPr="00191246">
        <w:t>assigned</w:t>
      </w:r>
      <w:r>
        <w:t xml:space="preserve"> </w:t>
      </w:r>
      <w:r w:rsidRPr="00191246">
        <w:t>names</w:t>
      </w:r>
      <w:r>
        <w:t xml:space="preserve"> </w:t>
      </w:r>
      <w:r w:rsidRPr="00191246">
        <w:t>for</w:t>
      </w:r>
      <w:r>
        <w:t xml:space="preserve"> </w:t>
      </w:r>
      <w:r w:rsidRPr="00191246">
        <w:t>subsequent</w:t>
      </w:r>
      <w:r>
        <w:t xml:space="preserve"> </w:t>
      </w:r>
      <w:r w:rsidRPr="00191246">
        <w:t>processing,</w:t>
      </w:r>
      <w:r>
        <w:t xml:space="preserve"> </w:t>
      </w:r>
      <w:r w:rsidRPr="00191246">
        <w:t>such</w:t>
      </w:r>
      <w:r>
        <w:t xml:space="preserve"> </w:t>
      </w:r>
      <w:r w:rsidRPr="00191246">
        <w:t>as</w:t>
      </w:r>
      <w:r>
        <w:t xml:space="preserve"> </w:t>
      </w:r>
      <w:r w:rsidRPr="00191246">
        <w:t>for</w:t>
      </w:r>
      <w:r>
        <w:t xml:space="preserve"> </w:t>
      </w:r>
      <w:r w:rsidRPr="00191246">
        <w:t>use</w:t>
      </w:r>
      <w:r>
        <w:t xml:space="preserve"> </w:t>
      </w:r>
      <w:r w:rsidRPr="00191246">
        <w:t>in</w:t>
      </w:r>
      <w:r>
        <w:t xml:space="preserve"> </w:t>
      </w:r>
      <w:r w:rsidRPr="00191246">
        <w:t>an</w:t>
      </w:r>
      <w:r>
        <w:t xml:space="preserve"> </w:t>
      </w:r>
      <w:r w:rsidRPr="00191246">
        <w:t>ORDER</w:t>
      </w:r>
      <w:r>
        <w:t xml:space="preserve"> </w:t>
      </w:r>
      <w:r w:rsidRPr="00191246">
        <w:t>BY</w:t>
      </w:r>
      <w:r>
        <w:t xml:space="preserve"> </w:t>
      </w:r>
      <w:r w:rsidRPr="00191246">
        <w:t>clause</w:t>
      </w:r>
      <w:r>
        <w:t xml:space="preserve"> </w:t>
      </w:r>
      <w:r w:rsidRPr="00191246">
        <w:t>or</w:t>
      </w:r>
      <w:r>
        <w:t xml:space="preserve"> </w:t>
      </w:r>
      <w:r w:rsidRPr="00191246">
        <w:t>for</w:t>
      </w:r>
      <w:r>
        <w:t xml:space="preserve"> </w:t>
      </w:r>
      <w:r w:rsidRPr="00191246">
        <w:t>display</w:t>
      </w:r>
      <w:r>
        <w:t xml:space="preserve"> </w:t>
      </w:r>
      <w:r w:rsidRPr="00191246">
        <w:t>by</w:t>
      </w:r>
      <w:r>
        <w:t xml:space="preserve"> </w:t>
      </w:r>
      <w:r w:rsidRPr="00191246">
        <w:t>the</w:t>
      </w:r>
      <w:r>
        <w:t xml:space="preserve"> </w:t>
      </w:r>
      <w:r w:rsidRPr="00191246">
        <w:t>client</w:t>
      </w:r>
      <w:r>
        <w:t xml:space="preserve"> </w:t>
      </w:r>
      <w:r w:rsidRPr="00191246">
        <w:t>application.</w:t>
      </w:r>
      <w:r>
        <w:t xml:space="preserve"> </w:t>
      </w:r>
      <w:r w:rsidRPr="00191246">
        <w:t>For</w:t>
      </w:r>
      <w:r>
        <w:t xml:space="preserve"> </w:t>
      </w:r>
      <w:r w:rsidRPr="00191246">
        <w:t>example:</w:t>
      </w:r>
    </w:p>
    <w:p w14:paraId="799249D7" w14:textId="77777777" w:rsidR="00E6302B" w:rsidRPr="00191246" w:rsidRDefault="00E6302B" w:rsidP="00E6302B">
      <w:r w:rsidRPr="00191246">
        <w:t>SELECT</w:t>
      </w:r>
      <w:r>
        <w:t xml:space="preserve"> </w:t>
      </w:r>
      <w:r w:rsidRPr="00191246">
        <w:t>a</w:t>
      </w:r>
      <w:r>
        <w:t xml:space="preserve"> </w:t>
      </w:r>
      <w:r w:rsidRPr="00191246">
        <w:t>AS</w:t>
      </w:r>
      <w:r>
        <w:t xml:space="preserve"> </w:t>
      </w:r>
      <w:r w:rsidRPr="00191246">
        <w:t>value,</w:t>
      </w:r>
      <w:r>
        <w:t xml:space="preserve"> </w:t>
      </w:r>
      <w:r w:rsidRPr="00191246">
        <w:t>b</w:t>
      </w:r>
      <w:r>
        <w:t xml:space="preserve"> </w:t>
      </w:r>
      <w:r w:rsidRPr="00191246">
        <w:t>+</w:t>
      </w:r>
      <w:r>
        <w:t xml:space="preserve"> </w:t>
      </w:r>
      <w:r w:rsidRPr="00191246">
        <w:t>c</w:t>
      </w:r>
      <w:r>
        <w:t xml:space="preserve"> </w:t>
      </w:r>
      <w:r w:rsidRPr="00191246">
        <w:t>AS</w:t>
      </w:r>
      <w:r>
        <w:t xml:space="preserve"> </w:t>
      </w:r>
      <w:r w:rsidRPr="00191246">
        <w:t>sum</w:t>
      </w:r>
      <w:r>
        <w:t xml:space="preserve"> </w:t>
      </w:r>
      <w:r w:rsidRPr="00191246">
        <w:t>FROM</w:t>
      </w:r>
      <w:r>
        <w:t xml:space="preserve"> </w:t>
      </w:r>
      <w:r w:rsidRPr="00191246">
        <w:t>...</w:t>
      </w:r>
    </w:p>
    <w:p w14:paraId="7C27B151" w14:textId="77777777" w:rsidR="00E6302B" w:rsidRPr="00191246" w:rsidRDefault="00E6302B" w:rsidP="00E6302B">
      <w:r w:rsidRPr="00191246">
        <w:t>If</w:t>
      </w:r>
      <w:r>
        <w:t xml:space="preserve"> </w:t>
      </w:r>
      <w:r w:rsidRPr="00191246">
        <w:t>no</w:t>
      </w:r>
      <w:r>
        <w:t xml:space="preserve"> </w:t>
      </w:r>
      <w:r w:rsidRPr="00191246">
        <w:t>output</w:t>
      </w:r>
      <w:r>
        <w:t xml:space="preserve"> </w:t>
      </w:r>
      <w:r w:rsidRPr="00191246">
        <w:t>column</w:t>
      </w:r>
      <w:r>
        <w:t xml:space="preserve"> </w:t>
      </w:r>
      <w:r w:rsidRPr="00191246">
        <w:t>name</w:t>
      </w:r>
      <w:r>
        <w:t xml:space="preserve"> </w:t>
      </w:r>
      <w:r w:rsidRPr="00191246">
        <w:t>is</w:t>
      </w:r>
      <w:r>
        <w:t xml:space="preserve"> </w:t>
      </w:r>
      <w:r w:rsidRPr="00191246">
        <w:t>specified</w:t>
      </w:r>
      <w:r>
        <w:t xml:space="preserve"> </w:t>
      </w:r>
      <w:r w:rsidRPr="00191246">
        <w:t>using</w:t>
      </w:r>
      <w:r>
        <w:t xml:space="preserve"> </w:t>
      </w:r>
      <w:r w:rsidRPr="00191246">
        <w:t>AS,</w:t>
      </w:r>
      <w:r>
        <w:t xml:space="preserve"> </w:t>
      </w:r>
      <w:r w:rsidRPr="00191246">
        <w:t>the</w:t>
      </w:r>
      <w:r>
        <w:t xml:space="preserve"> </w:t>
      </w:r>
      <w:r w:rsidRPr="00191246">
        <w:t>system</w:t>
      </w:r>
      <w:r>
        <w:t xml:space="preserve"> </w:t>
      </w:r>
      <w:r w:rsidRPr="00191246">
        <w:t>assigns</w:t>
      </w:r>
      <w:r>
        <w:t xml:space="preserve"> </w:t>
      </w:r>
      <w:r w:rsidRPr="00191246">
        <w:t>a</w:t>
      </w:r>
      <w:r>
        <w:t xml:space="preserve"> </w:t>
      </w:r>
      <w:r w:rsidRPr="00191246">
        <w:t>default</w:t>
      </w:r>
      <w:r>
        <w:t xml:space="preserve"> </w:t>
      </w:r>
      <w:r w:rsidRPr="00191246">
        <w:t>column</w:t>
      </w:r>
      <w:r>
        <w:t xml:space="preserve"> </w:t>
      </w:r>
      <w:r w:rsidRPr="00191246">
        <w:t>name.</w:t>
      </w:r>
      <w:r>
        <w:t xml:space="preserve"> </w:t>
      </w:r>
      <w:r w:rsidRPr="00191246">
        <w:t>For</w:t>
      </w:r>
      <w:r>
        <w:t xml:space="preserve"> </w:t>
      </w:r>
      <w:r w:rsidRPr="00191246">
        <w:t>simple</w:t>
      </w:r>
      <w:r>
        <w:t xml:space="preserve"> </w:t>
      </w:r>
      <w:r w:rsidRPr="00191246">
        <w:t>column</w:t>
      </w:r>
      <w:r>
        <w:t xml:space="preserve"> </w:t>
      </w:r>
      <w:r w:rsidRPr="00191246">
        <w:t>references,</w:t>
      </w:r>
      <w:r>
        <w:t xml:space="preserve"> </w:t>
      </w:r>
      <w:r w:rsidRPr="00191246">
        <w:t>this</w:t>
      </w:r>
      <w:r>
        <w:t xml:space="preserve"> </w:t>
      </w:r>
      <w:r w:rsidRPr="00191246">
        <w:t>is</w:t>
      </w:r>
      <w:r>
        <w:t xml:space="preserve"> </w:t>
      </w:r>
      <w:r w:rsidRPr="00191246">
        <w:t>the</w:t>
      </w:r>
      <w:r>
        <w:t xml:space="preserve"> </w:t>
      </w:r>
      <w:r w:rsidRPr="00191246">
        <w:t>name</w:t>
      </w:r>
      <w:r>
        <w:t xml:space="preserve"> </w:t>
      </w:r>
      <w:r w:rsidRPr="00191246">
        <w:t>of</w:t>
      </w:r>
      <w:r>
        <w:t xml:space="preserve"> </w:t>
      </w:r>
      <w:r w:rsidRPr="00191246">
        <w:t>the</w:t>
      </w:r>
      <w:r>
        <w:t xml:space="preserve"> </w:t>
      </w:r>
      <w:r w:rsidRPr="00191246">
        <w:t>referenced</w:t>
      </w:r>
      <w:r>
        <w:t xml:space="preserve"> </w:t>
      </w:r>
      <w:r w:rsidRPr="00191246">
        <w:t>column.</w:t>
      </w:r>
      <w:r>
        <w:t xml:space="preserve"> </w:t>
      </w:r>
      <w:r w:rsidRPr="00191246">
        <w:t>For</w:t>
      </w:r>
      <w:r>
        <w:t xml:space="preserve"> </w:t>
      </w:r>
      <w:r w:rsidRPr="00191246">
        <w:t>function</w:t>
      </w:r>
      <w:r>
        <w:t xml:space="preserve"> </w:t>
      </w:r>
      <w:r w:rsidRPr="00191246">
        <w:t>calls,</w:t>
      </w:r>
      <w:r>
        <w:t xml:space="preserve"> </w:t>
      </w:r>
      <w:r w:rsidRPr="00191246">
        <w:t>this</w:t>
      </w:r>
      <w:r>
        <w:t xml:space="preserve"> </w:t>
      </w:r>
      <w:r w:rsidRPr="00191246">
        <w:t>is</w:t>
      </w:r>
      <w:r>
        <w:t xml:space="preserve"> </w:t>
      </w:r>
      <w:r w:rsidRPr="00191246">
        <w:t>the</w:t>
      </w:r>
      <w:r>
        <w:t xml:space="preserve"> </w:t>
      </w:r>
      <w:r w:rsidRPr="00191246">
        <w:t>name</w:t>
      </w:r>
      <w:r>
        <w:t xml:space="preserve"> </w:t>
      </w:r>
      <w:r w:rsidRPr="00191246">
        <w:t>of</w:t>
      </w:r>
      <w:r>
        <w:t xml:space="preserve"> </w:t>
      </w:r>
      <w:r w:rsidRPr="00191246">
        <w:t>the</w:t>
      </w:r>
      <w:r>
        <w:t xml:space="preserve"> </w:t>
      </w:r>
      <w:r w:rsidRPr="00191246">
        <w:t>function.</w:t>
      </w:r>
      <w:r>
        <w:t xml:space="preserve"> </w:t>
      </w:r>
      <w:r w:rsidRPr="00191246">
        <w:t>For</w:t>
      </w:r>
      <w:r>
        <w:t xml:space="preserve"> </w:t>
      </w:r>
      <w:r w:rsidRPr="00191246">
        <w:t>complex</w:t>
      </w:r>
      <w:r>
        <w:t xml:space="preserve"> </w:t>
      </w:r>
      <w:r w:rsidRPr="00191246">
        <w:t>expressions,</w:t>
      </w:r>
      <w:r>
        <w:t xml:space="preserve"> </w:t>
      </w:r>
      <w:r w:rsidRPr="00191246">
        <w:t>the</w:t>
      </w:r>
      <w:r>
        <w:t xml:space="preserve"> </w:t>
      </w:r>
      <w:r w:rsidRPr="00191246">
        <w:t>system</w:t>
      </w:r>
      <w:r>
        <w:t xml:space="preserve"> </w:t>
      </w:r>
      <w:r w:rsidRPr="00191246">
        <w:t>will</w:t>
      </w:r>
      <w:r>
        <w:t xml:space="preserve"> </w:t>
      </w:r>
      <w:r w:rsidRPr="00191246">
        <w:t>generate</w:t>
      </w:r>
      <w:r>
        <w:t xml:space="preserve"> </w:t>
      </w:r>
      <w:r w:rsidRPr="00191246">
        <w:t>a</w:t>
      </w:r>
      <w:r>
        <w:t xml:space="preserve"> </w:t>
      </w:r>
      <w:r w:rsidRPr="00191246">
        <w:t>generic</w:t>
      </w:r>
      <w:r>
        <w:t xml:space="preserve"> </w:t>
      </w:r>
      <w:r w:rsidRPr="00191246">
        <w:t>name.</w:t>
      </w:r>
    </w:p>
    <w:p w14:paraId="19CA6624" w14:textId="77777777" w:rsidR="00E6302B" w:rsidRPr="00191246" w:rsidRDefault="00E6302B" w:rsidP="00E6302B">
      <w:r w:rsidRPr="00191246">
        <w:t>The</w:t>
      </w:r>
      <w:r>
        <w:t xml:space="preserve"> </w:t>
      </w:r>
      <w:r w:rsidRPr="00191246">
        <w:t>AS</w:t>
      </w:r>
      <w:r>
        <w:t xml:space="preserve"> </w:t>
      </w:r>
      <w:r w:rsidRPr="00191246">
        <w:t>keyword</w:t>
      </w:r>
      <w:r>
        <w:t xml:space="preserve"> </w:t>
      </w:r>
      <w:r w:rsidRPr="00191246">
        <w:t>is</w:t>
      </w:r>
      <w:r>
        <w:t xml:space="preserve"> </w:t>
      </w:r>
      <w:r w:rsidRPr="00191246">
        <w:t>optional,</w:t>
      </w:r>
      <w:r>
        <w:t xml:space="preserve"> </w:t>
      </w:r>
      <w:r w:rsidRPr="00191246">
        <w:t>but</w:t>
      </w:r>
      <w:r>
        <w:t xml:space="preserve"> </w:t>
      </w:r>
      <w:r w:rsidRPr="00191246">
        <w:t>only</w:t>
      </w:r>
      <w:r>
        <w:t xml:space="preserve"> </w:t>
      </w:r>
      <w:r w:rsidRPr="00191246">
        <w:t>if</w:t>
      </w:r>
      <w:r>
        <w:t xml:space="preserve"> </w:t>
      </w:r>
      <w:r w:rsidRPr="00191246">
        <w:t>the</w:t>
      </w:r>
      <w:r>
        <w:t xml:space="preserve"> </w:t>
      </w:r>
      <w:r w:rsidRPr="00191246">
        <w:t>new</w:t>
      </w:r>
      <w:r>
        <w:t xml:space="preserve"> </w:t>
      </w:r>
      <w:r w:rsidRPr="00191246">
        <w:t>column</w:t>
      </w:r>
      <w:r>
        <w:t xml:space="preserve"> </w:t>
      </w:r>
      <w:r w:rsidRPr="00191246">
        <w:t>name</w:t>
      </w:r>
      <w:r>
        <w:t xml:space="preserve"> </w:t>
      </w:r>
      <w:r w:rsidRPr="00191246">
        <w:t>does</w:t>
      </w:r>
      <w:r>
        <w:t xml:space="preserve"> </w:t>
      </w:r>
      <w:r w:rsidRPr="00191246">
        <w:t>not</w:t>
      </w:r>
      <w:r>
        <w:t xml:space="preserve"> </w:t>
      </w:r>
      <w:r w:rsidRPr="00191246">
        <w:t>match</w:t>
      </w:r>
      <w:r>
        <w:t xml:space="preserve"> </w:t>
      </w:r>
      <w:r w:rsidRPr="00191246">
        <w:t>any</w:t>
      </w:r>
      <w:r>
        <w:t xml:space="preserve"> </w:t>
      </w:r>
      <w:r w:rsidRPr="00191246">
        <w:t>PostgreSQL</w:t>
      </w:r>
      <w:r>
        <w:t xml:space="preserve"> </w:t>
      </w:r>
      <w:r w:rsidRPr="00191246">
        <w:t>keyword</w:t>
      </w:r>
      <w:r>
        <w:t xml:space="preserve"> </w:t>
      </w:r>
      <w:r w:rsidRPr="00191246">
        <w:t>(see</w:t>
      </w:r>
      <w:r>
        <w:t xml:space="preserve"> </w:t>
      </w:r>
      <w:hyperlink r:id="rId32" w:tooltip="Appendix C. SQL Key Words" w:history="1">
        <w:r w:rsidRPr="00191246">
          <w:rPr>
            <w:rStyle w:val="Hyperlink"/>
            <w:b/>
            <w:bCs/>
          </w:rPr>
          <w:t>Appendix</w:t>
        </w:r>
        <w:r>
          <w:rPr>
            <w:rStyle w:val="Hyperlink"/>
            <w:b/>
            <w:bCs/>
          </w:rPr>
          <w:t xml:space="preserve"> </w:t>
        </w:r>
        <w:r w:rsidRPr="00191246">
          <w:rPr>
            <w:rStyle w:val="Hyperlink"/>
            <w:b/>
            <w:bCs/>
          </w:rPr>
          <w:t>C</w:t>
        </w:r>
      </w:hyperlink>
      <w:r w:rsidRPr="00191246">
        <w:t>).</w:t>
      </w:r>
      <w:r>
        <w:t xml:space="preserve"> </w:t>
      </w:r>
      <w:r w:rsidRPr="00191246">
        <w:t>To</w:t>
      </w:r>
      <w:r>
        <w:t xml:space="preserve"> </w:t>
      </w:r>
      <w:r w:rsidRPr="00191246">
        <w:t>avoid</w:t>
      </w:r>
      <w:r>
        <w:t xml:space="preserve"> </w:t>
      </w:r>
      <w:r w:rsidRPr="00191246">
        <w:t>an</w:t>
      </w:r>
      <w:r>
        <w:t xml:space="preserve"> </w:t>
      </w:r>
      <w:r w:rsidRPr="00191246">
        <w:t>accidental</w:t>
      </w:r>
      <w:r>
        <w:t xml:space="preserve"> </w:t>
      </w:r>
      <w:r w:rsidRPr="00191246">
        <w:t>match</w:t>
      </w:r>
      <w:r>
        <w:t xml:space="preserve"> </w:t>
      </w:r>
      <w:r w:rsidRPr="00191246">
        <w:t>to</w:t>
      </w:r>
      <w:r>
        <w:t xml:space="preserve"> </w:t>
      </w:r>
      <w:r w:rsidRPr="00191246">
        <w:t>a</w:t>
      </w:r>
      <w:r>
        <w:t xml:space="preserve"> </w:t>
      </w:r>
      <w:r w:rsidRPr="00191246">
        <w:t>keyword,</w:t>
      </w:r>
      <w:r>
        <w:t xml:space="preserve"> </w:t>
      </w:r>
      <w:r w:rsidRPr="00191246">
        <w:t>you</w:t>
      </w:r>
      <w:r>
        <w:t xml:space="preserve"> </w:t>
      </w:r>
      <w:r w:rsidRPr="00191246">
        <w:t>can</w:t>
      </w:r>
      <w:r>
        <w:t xml:space="preserve"> </w:t>
      </w:r>
      <w:r w:rsidRPr="00191246">
        <w:t>double-quote</w:t>
      </w:r>
      <w:r>
        <w:t xml:space="preserve"> </w:t>
      </w:r>
      <w:r w:rsidRPr="00191246">
        <w:t>the</w:t>
      </w:r>
      <w:r>
        <w:t xml:space="preserve"> </w:t>
      </w:r>
      <w:r w:rsidRPr="00191246">
        <w:t>column</w:t>
      </w:r>
      <w:r>
        <w:t xml:space="preserve"> </w:t>
      </w:r>
      <w:r w:rsidRPr="00191246">
        <w:t>name.</w:t>
      </w:r>
      <w:r>
        <w:t xml:space="preserve"> </w:t>
      </w:r>
      <w:r w:rsidRPr="00191246">
        <w:t>For</w:t>
      </w:r>
      <w:r>
        <w:t xml:space="preserve"> </w:t>
      </w:r>
      <w:r w:rsidRPr="00191246">
        <w:t>example,</w:t>
      </w:r>
      <w:r>
        <w:t xml:space="preserve"> </w:t>
      </w:r>
      <w:r w:rsidRPr="00191246">
        <w:t>VALUE</w:t>
      </w:r>
      <w:r>
        <w:t xml:space="preserve"> </w:t>
      </w:r>
      <w:r w:rsidRPr="00191246">
        <w:t>is</w:t>
      </w:r>
      <w:r>
        <w:t xml:space="preserve"> </w:t>
      </w:r>
      <w:r w:rsidRPr="00191246">
        <w:t>a</w:t>
      </w:r>
      <w:r>
        <w:t xml:space="preserve"> </w:t>
      </w:r>
      <w:r w:rsidRPr="00191246">
        <w:t>keyword,</w:t>
      </w:r>
      <w:r>
        <w:t xml:space="preserve"> </w:t>
      </w:r>
      <w:r w:rsidRPr="00191246">
        <w:t>so</w:t>
      </w:r>
      <w:r>
        <w:t xml:space="preserve"> </w:t>
      </w:r>
      <w:r w:rsidRPr="00191246">
        <w:t>this</w:t>
      </w:r>
      <w:r>
        <w:t xml:space="preserve"> </w:t>
      </w:r>
      <w:r w:rsidRPr="00191246">
        <w:t>does</w:t>
      </w:r>
      <w:r>
        <w:t xml:space="preserve"> </w:t>
      </w:r>
      <w:r w:rsidRPr="00191246">
        <w:t>not</w:t>
      </w:r>
      <w:r>
        <w:t xml:space="preserve"> </w:t>
      </w:r>
      <w:r w:rsidRPr="00191246">
        <w:t>work:</w:t>
      </w:r>
    </w:p>
    <w:p w14:paraId="04BD3458" w14:textId="77777777" w:rsidR="00E6302B" w:rsidRPr="00191246" w:rsidRDefault="00E6302B" w:rsidP="00E6302B">
      <w:r w:rsidRPr="00191246">
        <w:t>SELECT</w:t>
      </w:r>
      <w:r>
        <w:t xml:space="preserve"> </w:t>
      </w:r>
      <w:r w:rsidRPr="00191246">
        <w:t>a</w:t>
      </w:r>
      <w:r>
        <w:t xml:space="preserve"> </w:t>
      </w:r>
      <w:r w:rsidRPr="00191246">
        <w:t>value,</w:t>
      </w:r>
      <w:r>
        <w:t xml:space="preserve"> </w:t>
      </w:r>
      <w:r w:rsidRPr="00191246">
        <w:t>b</w:t>
      </w:r>
      <w:r>
        <w:t xml:space="preserve"> </w:t>
      </w:r>
      <w:r w:rsidRPr="00191246">
        <w:t>+</w:t>
      </w:r>
      <w:r>
        <w:t xml:space="preserve"> </w:t>
      </w:r>
      <w:r w:rsidRPr="00191246">
        <w:t>c</w:t>
      </w:r>
      <w:r>
        <w:t xml:space="preserve"> </w:t>
      </w:r>
      <w:r w:rsidRPr="00191246">
        <w:t>AS</w:t>
      </w:r>
      <w:r>
        <w:t xml:space="preserve"> </w:t>
      </w:r>
      <w:r w:rsidRPr="00191246">
        <w:t>sum</w:t>
      </w:r>
      <w:r>
        <w:t xml:space="preserve"> </w:t>
      </w:r>
      <w:r w:rsidRPr="00191246">
        <w:t>FROM</w:t>
      </w:r>
      <w:r>
        <w:t xml:space="preserve"> </w:t>
      </w:r>
      <w:r w:rsidRPr="00191246">
        <w:t>...</w:t>
      </w:r>
    </w:p>
    <w:p w14:paraId="698DCF76" w14:textId="77777777" w:rsidR="00E6302B" w:rsidRPr="00191246" w:rsidRDefault="00E6302B" w:rsidP="00E6302B">
      <w:r w:rsidRPr="00191246">
        <w:t>but</w:t>
      </w:r>
      <w:r>
        <w:t xml:space="preserve"> </w:t>
      </w:r>
      <w:r w:rsidRPr="00191246">
        <w:t>this</w:t>
      </w:r>
      <w:r>
        <w:t xml:space="preserve"> </w:t>
      </w:r>
      <w:r w:rsidRPr="00191246">
        <w:t>does:</w:t>
      </w:r>
    </w:p>
    <w:p w14:paraId="005CC441" w14:textId="77777777" w:rsidR="00E6302B" w:rsidRPr="00191246" w:rsidRDefault="00E6302B" w:rsidP="00E6302B">
      <w:r w:rsidRPr="00191246">
        <w:t>SELECT</w:t>
      </w:r>
      <w:r>
        <w:t xml:space="preserve"> </w:t>
      </w:r>
      <w:r w:rsidRPr="00191246">
        <w:t>a</w:t>
      </w:r>
      <w:r>
        <w:t xml:space="preserve"> </w:t>
      </w:r>
      <w:r w:rsidRPr="00191246">
        <w:t>"value",</w:t>
      </w:r>
      <w:r>
        <w:t xml:space="preserve"> </w:t>
      </w:r>
      <w:r w:rsidRPr="00191246">
        <w:t>b</w:t>
      </w:r>
      <w:r>
        <w:t xml:space="preserve"> </w:t>
      </w:r>
      <w:r w:rsidRPr="00191246">
        <w:t>+</w:t>
      </w:r>
      <w:r>
        <w:t xml:space="preserve"> </w:t>
      </w:r>
      <w:r w:rsidRPr="00191246">
        <w:t>c</w:t>
      </w:r>
      <w:r>
        <w:t xml:space="preserve"> </w:t>
      </w:r>
      <w:r w:rsidRPr="00191246">
        <w:t>AS</w:t>
      </w:r>
      <w:r>
        <w:t xml:space="preserve"> </w:t>
      </w:r>
      <w:r w:rsidRPr="00191246">
        <w:t>sum</w:t>
      </w:r>
      <w:r>
        <w:t xml:space="preserve"> </w:t>
      </w:r>
      <w:r w:rsidRPr="00191246">
        <w:t>FROM</w:t>
      </w:r>
      <w:r>
        <w:t xml:space="preserve"> </w:t>
      </w:r>
      <w:r w:rsidRPr="00191246">
        <w:t>...</w:t>
      </w:r>
    </w:p>
    <w:p w14:paraId="01E191B0" w14:textId="77777777" w:rsidR="00E6302B" w:rsidRPr="00191246" w:rsidRDefault="00E6302B" w:rsidP="00E6302B">
      <w:r w:rsidRPr="00191246">
        <w:t>For</w:t>
      </w:r>
      <w:r>
        <w:t xml:space="preserve"> </w:t>
      </w:r>
      <w:r w:rsidRPr="00191246">
        <w:t>protection</w:t>
      </w:r>
      <w:r>
        <w:t xml:space="preserve"> </w:t>
      </w:r>
      <w:r w:rsidRPr="00191246">
        <w:t>against</w:t>
      </w:r>
      <w:r>
        <w:t xml:space="preserve"> </w:t>
      </w:r>
      <w:r w:rsidRPr="00191246">
        <w:t>possible</w:t>
      </w:r>
      <w:r>
        <w:t xml:space="preserve"> </w:t>
      </w:r>
      <w:r w:rsidRPr="00191246">
        <w:t>future</w:t>
      </w:r>
      <w:r>
        <w:t xml:space="preserve"> </w:t>
      </w:r>
      <w:r w:rsidRPr="00191246">
        <w:t>keyword</w:t>
      </w:r>
      <w:r>
        <w:t xml:space="preserve"> </w:t>
      </w:r>
      <w:r w:rsidRPr="00191246">
        <w:t>additions,</w:t>
      </w:r>
      <w:r>
        <w:t xml:space="preserve"> </w:t>
      </w:r>
      <w:r w:rsidRPr="00191246">
        <w:t>it</w:t>
      </w:r>
      <w:r>
        <w:t xml:space="preserve"> </w:t>
      </w:r>
      <w:r w:rsidRPr="00191246">
        <w:t>is</w:t>
      </w:r>
      <w:r>
        <w:t xml:space="preserve"> </w:t>
      </w:r>
      <w:r w:rsidRPr="00191246">
        <w:t>recommended</w:t>
      </w:r>
      <w:r>
        <w:t xml:space="preserve"> </w:t>
      </w:r>
      <w:r w:rsidRPr="00191246">
        <w:t>that</w:t>
      </w:r>
      <w:r>
        <w:t xml:space="preserve"> </w:t>
      </w:r>
      <w:r w:rsidRPr="00191246">
        <w:t>you</w:t>
      </w:r>
      <w:r>
        <w:t xml:space="preserve"> </w:t>
      </w:r>
      <w:r w:rsidRPr="00191246">
        <w:t>always</w:t>
      </w:r>
      <w:r>
        <w:t xml:space="preserve"> </w:t>
      </w:r>
      <w:r w:rsidRPr="00191246">
        <w:t>either</w:t>
      </w:r>
      <w:r>
        <w:t xml:space="preserve"> </w:t>
      </w:r>
      <w:r w:rsidRPr="00191246">
        <w:t>write</w:t>
      </w:r>
      <w:r>
        <w:t xml:space="preserve"> </w:t>
      </w:r>
      <w:r w:rsidRPr="00191246">
        <w:t>AS</w:t>
      </w:r>
      <w:r>
        <w:t xml:space="preserve"> </w:t>
      </w:r>
      <w:r w:rsidRPr="00191246">
        <w:t>or</w:t>
      </w:r>
      <w:r>
        <w:t xml:space="preserve"> </w:t>
      </w:r>
      <w:proofErr w:type="gramStart"/>
      <w:r w:rsidRPr="00191246">
        <w:t>double-quote</w:t>
      </w:r>
      <w:proofErr w:type="gramEnd"/>
      <w:r>
        <w:t xml:space="preserve"> </w:t>
      </w:r>
      <w:r w:rsidRPr="00191246">
        <w:t>the</w:t>
      </w:r>
      <w:r>
        <w:t xml:space="preserve"> </w:t>
      </w:r>
      <w:r w:rsidRPr="00191246">
        <w:t>output</w:t>
      </w:r>
      <w:r>
        <w:t xml:space="preserve"> </w:t>
      </w:r>
      <w:r w:rsidRPr="00191246">
        <w:t>column</w:t>
      </w:r>
      <w:r>
        <w:t xml:space="preserve"> </w:t>
      </w:r>
      <w:r w:rsidRPr="00191246">
        <w:t>name.</w:t>
      </w:r>
    </w:p>
    <w:p w14:paraId="459EB686" w14:textId="77777777" w:rsidR="00E6302B" w:rsidRPr="00191246" w:rsidRDefault="00E6302B" w:rsidP="00E6302B">
      <w:pPr>
        <w:rPr>
          <w:b/>
          <w:bCs/>
        </w:rPr>
      </w:pPr>
      <w:r w:rsidRPr="00191246">
        <w:rPr>
          <w:b/>
          <w:bCs/>
        </w:rPr>
        <w:t>Note</w:t>
      </w:r>
    </w:p>
    <w:p w14:paraId="74CD139F" w14:textId="77777777" w:rsidR="00E6302B" w:rsidRPr="00191246" w:rsidRDefault="00E6302B" w:rsidP="00E6302B">
      <w:r w:rsidRPr="00191246">
        <w:t>The</w:t>
      </w:r>
      <w:r>
        <w:t xml:space="preserve"> </w:t>
      </w:r>
      <w:r w:rsidRPr="00191246">
        <w:t>naming</w:t>
      </w:r>
      <w:r>
        <w:t xml:space="preserve"> </w:t>
      </w:r>
      <w:r w:rsidRPr="00191246">
        <w:t>of</w:t>
      </w:r>
      <w:r>
        <w:t xml:space="preserve"> </w:t>
      </w:r>
      <w:r w:rsidRPr="00191246">
        <w:t>output</w:t>
      </w:r>
      <w:r>
        <w:t xml:space="preserve"> </w:t>
      </w:r>
      <w:r w:rsidRPr="00191246">
        <w:t>columns</w:t>
      </w:r>
      <w:r>
        <w:t xml:space="preserve"> </w:t>
      </w:r>
      <w:r w:rsidRPr="00191246">
        <w:t>here</w:t>
      </w:r>
      <w:r>
        <w:t xml:space="preserve"> </w:t>
      </w:r>
      <w:r w:rsidRPr="00191246">
        <w:t>is</w:t>
      </w:r>
      <w:r>
        <w:t xml:space="preserve"> </w:t>
      </w:r>
      <w:r w:rsidRPr="00191246">
        <w:t>different</w:t>
      </w:r>
      <w:r>
        <w:t xml:space="preserve"> </w:t>
      </w:r>
      <w:r w:rsidRPr="00191246">
        <w:t>from</w:t>
      </w:r>
      <w:r>
        <w:t xml:space="preserve"> </w:t>
      </w:r>
      <w:r w:rsidRPr="00191246">
        <w:t>that</w:t>
      </w:r>
      <w:r>
        <w:t xml:space="preserve"> </w:t>
      </w:r>
      <w:r w:rsidRPr="00191246">
        <w:t>done</w:t>
      </w:r>
      <w:r>
        <w:t xml:space="preserve"> </w:t>
      </w:r>
      <w:r w:rsidRPr="00191246">
        <w:t>in</w:t>
      </w:r>
      <w:r>
        <w:t xml:space="preserve"> </w:t>
      </w:r>
      <w:r w:rsidRPr="00191246">
        <w:t>the</w:t>
      </w:r>
      <w:r>
        <w:t xml:space="preserve"> </w:t>
      </w:r>
      <w:r w:rsidRPr="00191246">
        <w:t>FROM</w:t>
      </w:r>
      <w:r>
        <w:t xml:space="preserve"> </w:t>
      </w:r>
      <w:r w:rsidRPr="00191246">
        <w:t>clause</w:t>
      </w:r>
      <w:r>
        <w:t xml:space="preserve"> </w:t>
      </w:r>
      <w:r w:rsidRPr="00191246">
        <w:t>(see</w:t>
      </w:r>
      <w:r>
        <w:t xml:space="preserve"> </w:t>
      </w:r>
      <w:hyperlink r:id="rId33" w:anchor="QUERIES-TABLE-ALIASES" w:tooltip="7.2.1.2. Table and Column Aliases" w:history="1">
        <w:r w:rsidRPr="00191246">
          <w:rPr>
            <w:rStyle w:val="Hyperlink"/>
            <w:b/>
            <w:bCs/>
          </w:rPr>
          <w:t>Section</w:t>
        </w:r>
        <w:r>
          <w:rPr>
            <w:rStyle w:val="Hyperlink"/>
            <w:b/>
            <w:bCs/>
          </w:rPr>
          <w:t xml:space="preserve"> </w:t>
        </w:r>
        <w:r w:rsidRPr="00191246">
          <w:rPr>
            <w:rStyle w:val="Hyperlink"/>
            <w:b/>
            <w:bCs/>
          </w:rPr>
          <w:t>7.2.1.2</w:t>
        </w:r>
      </w:hyperlink>
      <w:r w:rsidRPr="00191246">
        <w:t>).</w:t>
      </w:r>
      <w:r>
        <w:t xml:space="preserve"> </w:t>
      </w:r>
      <w:r w:rsidRPr="00191246">
        <w:t>It</w:t>
      </w:r>
      <w:r>
        <w:t xml:space="preserve"> </w:t>
      </w:r>
      <w:r w:rsidRPr="00191246">
        <w:t>is</w:t>
      </w:r>
      <w:r>
        <w:t xml:space="preserve"> </w:t>
      </w:r>
      <w:r w:rsidRPr="00191246">
        <w:t>possible</w:t>
      </w:r>
      <w:r>
        <w:t xml:space="preserve"> </w:t>
      </w:r>
      <w:r w:rsidRPr="00191246">
        <w:t>to</w:t>
      </w:r>
      <w:r>
        <w:t xml:space="preserve"> </w:t>
      </w:r>
      <w:r w:rsidRPr="00191246">
        <w:t>rename</w:t>
      </w:r>
      <w:r>
        <w:t xml:space="preserve"> </w:t>
      </w:r>
      <w:r w:rsidRPr="00191246">
        <w:t>the</w:t>
      </w:r>
      <w:r>
        <w:t xml:space="preserve"> </w:t>
      </w:r>
      <w:r w:rsidRPr="00191246">
        <w:t>same</w:t>
      </w:r>
      <w:r>
        <w:t xml:space="preserve"> </w:t>
      </w:r>
      <w:r w:rsidRPr="00191246">
        <w:t>column</w:t>
      </w:r>
      <w:r>
        <w:t xml:space="preserve"> </w:t>
      </w:r>
      <w:r w:rsidRPr="00191246">
        <w:t>twice,</w:t>
      </w:r>
      <w:r>
        <w:t xml:space="preserve"> </w:t>
      </w:r>
      <w:r w:rsidRPr="00191246">
        <w:t>but</w:t>
      </w:r>
      <w:r>
        <w:t xml:space="preserve"> </w:t>
      </w:r>
      <w:r w:rsidRPr="00191246">
        <w:t>the</w:t>
      </w:r>
      <w:r>
        <w:t xml:space="preserve"> </w:t>
      </w:r>
      <w:r w:rsidRPr="00191246">
        <w:t>name</w:t>
      </w:r>
      <w:r>
        <w:t xml:space="preserve"> </w:t>
      </w:r>
      <w:r w:rsidRPr="00191246">
        <w:t>assigned</w:t>
      </w:r>
      <w:r>
        <w:t xml:space="preserve"> </w:t>
      </w:r>
      <w:r w:rsidRPr="00191246">
        <w:t>in</w:t>
      </w:r>
      <w:r>
        <w:t xml:space="preserve"> </w:t>
      </w:r>
      <w:r w:rsidRPr="00191246">
        <w:t>the</w:t>
      </w:r>
      <w:r>
        <w:t xml:space="preserve"> </w:t>
      </w:r>
      <w:r w:rsidRPr="00191246">
        <w:t>select</w:t>
      </w:r>
      <w:r>
        <w:t xml:space="preserve"> </w:t>
      </w:r>
      <w:r w:rsidRPr="00191246">
        <w:t>list</w:t>
      </w:r>
      <w:r>
        <w:t xml:space="preserve"> </w:t>
      </w:r>
      <w:r w:rsidRPr="00191246">
        <w:t>is</w:t>
      </w:r>
      <w:r>
        <w:t xml:space="preserve"> </w:t>
      </w:r>
      <w:r w:rsidRPr="00191246">
        <w:t>the</w:t>
      </w:r>
      <w:r>
        <w:t xml:space="preserve"> </w:t>
      </w:r>
      <w:r w:rsidRPr="00191246">
        <w:t>one</w:t>
      </w:r>
      <w:r>
        <w:t xml:space="preserve"> </w:t>
      </w:r>
      <w:r w:rsidRPr="00191246">
        <w:t>that</w:t>
      </w:r>
      <w:r>
        <w:t xml:space="preserve"> </w:t>
      </w:r>
      <w:r w:rsidRPr="00191246">
        <w:t>will</w:t>
      </w:r>
      <w:r>
        <w:t xml:space="preserve"> </w:t>
      </w:r>
      <w:r w:rsidRPr="00191246">
        <w:t>be</w:t>
      </w:r>
      <w:r>
        <w:t xml:space="preserve"> </w:t>
      </w:r>
      <w:r w:rsidRPr="00191246">
        <w:t>passed</w:t>
      </w:r>
      <w:r>
        <w:t xml:space="preserve"> </w:t>
      </w:r>
      <w:r w:rsidRPr="00191246">
        <w:t>on.</w:t>
      </w:r>
    </w:p>
    <w:p w14:paraId="7A76BCAF" w14:textId="77777777" w:rsidR="00E6302B" w:rsidRPr="00191246" w:rsidRDefault="00E6302B" w:rsidP="00E6302B">
      <w:pPr>
        <w:pStyle w:val="Heading2"/>
      </w:pPr>
      <w:bookmarkStart w:id="53" w:name="_Toc22831026"/>
      <w:r w:rsidRPr="00191246">
        <w:t>7.3.3.</w:t>
      </w:r>
      <w:r>
        <w:t xml:space="preserve"> </w:t>
      </w:r>
      <w:r w:rsidRPr="00191246">
        <w:t>DISTINCT</w:t>
      </w:r>
      <w:bookmarkEnd w:id="53"/>
    </w:p>
    <w:p w14:paraId="38318494" w14:textId="77777777" w:rsidR="00E6302B" w:rsidRPr="00191246" w:rsidRDefault="00E6302B" w:rsidP="00E6302B">
      <w:bookmarkStart w:id="54" w:name="id-1.5.6.7.6.2"/>
      <w:bookmarkStart w:id="55" w:name="id-1.5.6.7.6.3"/>
      <w:bookmarkEnd w:id="54"/>
      <w:bookmarkEnd w:id="55"/>
      <w:r w:rsidRPr="00191246">
        <w:t>After</w:t>
      </w:r>
      <w:r>
        <w:t xml:space="preserve"> </w:t>
      </w:r>
      <w:r w:rsidRPr="00191246">
        <w:t>the</w:t>
      </w:r>
      <w:r>
        <w:t xml:space="preserve"> </w:t>
      </w:r>
      <w:r w:rsidRPr="00191246">
        <w:t>select</w:t>
      </w:r>
      <w:r>
        <w:t xml:space="preserve"> </w:t>
      </w:r>
      <w:r w:rsidRPr="00191246">
        <w:t>list</w:t>
      </w:r>
      <w:r>
        <w:t xml:space="preserve"> </w:t>
      </w:r>
      <w:r w:rsidRPr="00191246">
        <w:t>has</w:t>
      </w:r>
      <w:r>
        <w:t xml:space="preserve"> </w:t>
      </w:r>
      <w:r w:rsidRPr="00191246">
        <w:t>been</w:t>
      </w:r>
      <w:r>
        <w:t xml:space="preserve"> </w:t>
      </w:r>
      <w:r w:rsidRPr="00191246">
        <w:t>processed,</w:t>
      </w:r>
      <w:r>
        <w:t xml:space="preserve"> </w:t>
      </w:r>
      <w:r w:rsidRPr="00191246">
        <w:t>the</w:t>
      </w:r>
      <w:r>
        <w:t xml:space="preserve"> </w:t>
      </w:r>
      <w:r w:rsidRPr="00191246">
        <w:t>result</w:t>
      </w:r>
      <w:r>
        <w:t xml:space="preserve"> </w:t>
      </w:r>
      <w:r w:rsidRPr="00191246">
        <w:t>table</w:t>
      </w:r>
      <w:r>
        <w:t xml:space="preserve"> </w:t>
      </w:r>
      <w:r w:rsidRPr="00191246">
        <w:t>can</w:t>
      </w:r>
      <w:r>
        <w:t xml:space="preserve"> </w:t>
      </w:r>
      <w:r w:rsidRPr="00191246">
        <w:t>optionally</w:t>
      </w:r>
      <w:r>
        <w:t xml:space="preserve"> </w:t>
      </w:r>
      <w:r w:rsidRPr="00191246">
        <w:t>be</w:t>
      </w:r>
      <w:r>
        <w:t xml:space="preserve"> </w:t>
      </w:r>
      <w:r w:rsidRPr="00191246">
        <w:t>subject</w:t>
      </w:r>
      <w:r>
        <w:t xml:space="preserve"> </w:t>
      </w:r>
      <w:r w:rsidRPr="00191246">
        <w:t>to</w:t>
      </w:r>
      <w:r>
        <w:t xml:space="preserve"> </w:t>
      </w:r>
      <w:r w:rsidRPr="00191246">
        <w:t>the</w:t>
      </w:r>
      <w:r>
        <w:t xml:space="preserve"> </w:t>
      </w:r>
      <w:r w:rsidRPr="00191246">
        <w:t>elimination</w:t>
      </w:r>
      <w:r>
        <w:t xml:space="preserve"> </w:t>
      </w:r>
      <w:r w:rsidRPr="00191246">
        <w:t>of</w:t>
      </w:r>
      <w:r>
        <w:t xml:space="preserve"> </w:t>
      </w:r>
      <w:r w:rsidRPr="00191246">
        <w:t>duplicate</w:t>
      </w:r>
      <w:r>
        <w:t xml:space="preserve"> </w:t>
      </w:r>
      <w:r w:rsidRPr="00191246">
        <w:t>rows.</w:t>
      </w:r>
      <w:r>
        <w:t xml:space="preserve"> </w:t>
      </w:r>
      <w:r w:rsidRPr="00191246">
        <w:t>The</w:t>
      </w:r>
      <w:r>
        <w:t xml:space="preserve"> </w:t>
      </w:r>
      <w:r w:rsidRPr="00191246">
        <w:t>DISTINCT</w:t>
      </w:r>
      <w:r>
        <w:t xml:space="preserve"> </w:t>
      </w:r>
      <w:r w:rsidRPr="00191246">
        <w:t>key</w:t>
      </w:r>
      <w:r>
        <w:t xml:space="preserve"> </w:t>
      </w:r>
      <w:r w:rsidRPr="00191246">
        <w:t>word</w:t>
      </w:r>
      <w:r>
        <w:t xml:space="preserve"> </w:t>
      </w:r>
      <w:r w:rsidRPr="00191246">
        <w:t>is</w:t>
      </w:r>
      <w:r>
        <w:t xml:space="preserve"> </w:t>
      </w:r>
      <w:r w:rsidRPr="00191246">
        <w:t>written</w:t>
      </w:r>
      <w:r>
        <w:t xml:space="preserve"> </w:t>
      </w:r>
      <w:r w:rsidRPr="00191246">
        <w:t>directly</w:t>
      </w:r>
      <w:r>
        <w:t xml:space="preserve"> </w:t>
      </w:r>
      <w:r w:rsidRPr="00191246">
        <w:t>after</w:t>
      </w:r>
      <w:r>
        <w:t xml:space="preserve"> </w:t>
      </w:r>
      <w:r w:rsidRPr="00191246">
        <w:t>SELECT</w:t>
      </w:r>
      <w:r>
        <w:t xml:space="preserve"> </w:t>
      </w:r>
      <w:r w:rsidRPr="00191246">
        <w:t>to</w:t>
      </w:r>
      <w:r>
        <w:t xml:space="preserve"> </w:t>
      </w:r>
      <w:r w:rsidRPr="00191246">
        <w:t>specify</w:t>
      </w:r>
      <w:r>
        <w:t xml:space="preserve"> </w:t>
      </w:r>
      <w:r w:rsidRPr="00191246">
        <w:t>this:</w:t>
      </w:r>
    </w:p>
    <w:p w14:paraId="5EB7F71B" w14:textId="77777777" w:rsidR="00E6302B" w:rsidRPr="00191246" w:rsidRDefault="00E6302B" w:rsidP="00E6302B">
      <w:r w:rsidRPr="00191246">
        <w:t>SELECT</w:t>
      </w:r>
      <w:r>
        <w:t xml:space="preserve"> </w:t>
      </w:r>
      <w:r w:rsidRPr="00191246">
        <w:t>DISTINCT</w:t>
      </w:r>
      <w:r>
        <w:t xml:space="preserve"> </w:t>
      </w:r>
      <w:proofErr w:type="spellStart"/>
      <w:r w:rsidRPr="00191246">
        <w:rPr>
          <w:b/>
          <w:bCs/>
          <w:i/>
          <w:iCs/>
        </w:rPr>
        <w:t>select_list</w:t>
      </w:r>
      <w:proofErr w:type="spellEnd"/>
      <w:r>
        <w:t xml:space="preserve"> </w:t>
      </w:r>
      <w:r w:rsidRPr="00191246">
        <w:t>...</w:t>
      </w:r>
    </w:p>
    <w:p w14:paraId="528FC2BD" w14:textId="77777777" w:rsidR="00E6302B" w:rsidRPr="00191246" w:rsidRDefault="00E6302B" w:rsidP="00E6302B">
      <w:r w:rsidRPr="00191246">
        <w:t>(Instead</w:t>
      </w:r>
      <w:r>
        <w:t xml:space="preserve"> </w:t>
      </w:r>
      <w:r w:rsidRPr="00191246">
        <w:t>of</w:t>
      </w:r>
      <w:r>
        <w:t xml:space="preserve"> </w:t>
      </w:r>
      <w:r w:rsidRPr="00191246">
        <w:t>DISTINCT</w:t>
      </w:r>
      <w:r>
        <w:t xml:space="preserve"> </w:t>
      </w:r>
      <w:r w:rsidRPr="00191246">
        <w:t>the</w:t>
      </w:r>
      <w:r>
        <w:t xml:space="preserve"> </w:t>
      </w:r>
      <w:r w:rsidRPr="00191246">
        <w:t>key</w:t>
      </w:r>
      <w:r>
        <w:t xml:space="preserve"> </w:t>
      </w:r>
      <w:r w:rsidRPr="00191246">
        <w:t>word</w:t>
      </w:r>
      <w:r>
        <w:t xml:space="preserve"> </w:t>
      </w:r>
      <w:r w:rsidRPr="00191246">
        <w:t>ALL</w:t>
      </w:r>
      <w:r>
        <w:t xml:space="preserve"> </w:t>
      </w:r>
      <w:r w:rsidRPr="00191246">
        <w:t>can</w:t>
      </w:r>
      <w:r>
        <w:t xml:space="preserve"> </w:t>
      </w:r>
      <w:r w:rsidRPr="00191246">
        <w:t>be</w:t>
      </w:r>
      <w:r>
        <w:t xml:space="preserve"> </w:t>
      </w:r>
      <w:r w:rsidRPr="00191246">
        <w:t>used</w:t>
      </w:r>
      <w:r>
        <w:t xml:space="preserve"> </w:t>
      </w:r>
      <w:r w:rsidRPr="00191246">
        <w:t>to</w:t>
      </w:r>
      <w:r>
        <w:t xml:space="preserve"> </w:t>
      </w:r>
      <w:r w:rsidRPr="00191246">
        <w:t>specify</w:t>
      </w:r>
      <w:r>
        <w:t xml:space="preserve"> </w:t>
      </w:r>
      <w:r w:rsidRPr="00191246">
        <w:t>the</w:t>
      </w:r>
      <w:r>
        <w:t xml:space="preserve"> </w:t>
      </w:r>
      <w:r w:rsidRPr="00191246">
        <w:t>default</w:t>
      </w:r>
      <w:r>
        <w:t xml:space="preserve"> </w:t>
      </w:r>
      <w:proofErr w:type="spellStart"/>
      <w:r w:rsidRPr="00191246">
        <w:t>behavior</w:t>
      </w:r>
      <w:proofErr w:type="spellEnd"/>
      <w:r>
        <w:t xml:space="preserve"> </w:t>
      </w:r>
      <w:r w:rsidRPr="00191246">
        <w:t>of</w:t>
      </w:r>
      <w:r>
        <w:t xml:space="preserve"> </w:t>
      </w:r>
      <w:r w:rsidRPr="00191246">
        <w:t>retaining</w:t>
      </w:r>
      <w:r>
        <w:t xml:space="preserve"> </w:t>
      </w:r>
      <w:r w:rsidRPr="00191246">
        <w:t>all</w:t>
      </w:r>
      <w:r>
        <w:t xml:space="preserve"> </w:t>
      </w:r>
      <w:r w:rsidRPr="00191246">
        <w:t>rows.)</w:t>
      </w:r>
    </w:p>
    <w:p w14:paraId="702EB721" w14:textId="77777777" w:rsidR="00E6302B" w:rsidRPr="00191246" w:rsidRDefault="00E6302B" w:rsidP="00E6302B">
      <w:bookmarkStart w:id="56" w:name="id-1.5.6.7.6.5"/>
      <w:bookmarkEnd w:id="56"/>
      <w:r w:rsidRPr="00191246">
        <w:t>Obviously,</w:t>
      </w:r>
      <w:r>
        <w:t xml:space="preserve"> </w:t>
      </w:r>
      <w:r w:rsidRPr="00191246">
        <w:t>two</w:t>
      </w:r>
      <w:r>
        <w:t xml:space="preserve"> </w:t>
      </w:r>
      <w:r w:rsidRPr="00191246">
        <w:t>rows</w:t>
      </w:r>
      <w:r>
        <w:t xml:space="preserve"> </w:t>
      </w:r>
      <w:r w:rsidRPr="00191246">
        <w:t>are</w:t>
      </w:r>
      <w:r>
        <w:t xml:space="preserve"> </w:t>
      </w:r>
      <w:r w:rsidRPr="00191246">
        <w:t>considered</w:t>
      </w:r>
      <w:r>
        <w:t xml:space="preserve"> </w:t>
      </w:r>
      <w:r w:rsidRPr="00191246">
        <w:t>distinct</w:t>
      </w:r>
      <w:r>
        <w:t xml:space="preserve"> </w:t>
      </w:r>
      <w:r w:rsidRPr="00191246">
        <w:t>if</w:t>
      </w:r>
      <w:r>
        <w:t xml:space="preserve"> </w:t>
      </w:r>
      <w:r w:rsidRPr="00191246">
        <w:t>they</w:t>
      </w:r>
      <w:r>
        <w:t xml:space="preserve"> </w:t>
      </w:r>
      <w:r w:rsidRPr="00191246">
        <w:t>differ</w:t>
      </w:r>
      <w:r>
        <w:t xml:space="preserve"> </w:t>
      </w:r>
      <w:r w:rsidRPr="00191246">
        <w:t>in</w:t>
      </w:r>
      <w:r>
        <w:t xml:space="preserve"> </w:t>
      </w:r>
      <w:r w:rsidRPr="00191246">
        <w:t>at</w:t>
      </w:r>
      <w:r>
        <w:t xml:space="preserve"> </w:t>
      </w:r>
      <w:r w:rsidRPr="00191246">
        <w:t>least</w:t>
      </w:r>
      <w:r>
        <w:t xml:space="preserve"> </w:t>
      </w:r>
      <w:r w:rsidRPr="00191246">
        <w:t>one</w:t>
      </w:r>
      <w:r>
        <w:t xml:space="preserve"> </w:t>
      </w:r>
      <w:r w:rsidRPr="00191246">
        <w:t>column</w:t>
      </w:r>
      <w:r>
        <w:t xml:space="preserve"> </w:t>
      </w:r>
      <w:r w:rsidRPr="00191246">
        <w:t>value.</w:t>
      </w:r>
      <w:r>
        <w:t xml:space="preserve"> </w:t>
      </w:r>
      <w:r w:rsidRPr="00191246">
        <w:t>Null</w:t>
      </w:r>
      <w:r>
        <w:t xml:space="preserve"> </w:t>
      </w:r>
      <w:r w:rsidRPr="00191246">
        <w:t>values</w:t>
      </w:r>
      <w:r>
        <w:t xml:space="preserve"> </w:t>
      </w:r>
      <w:r w:rsidRPr="00191246">
        <w:t>are</w:t>
      </w:r>
      <w:r>
        <w:t xml:space="preserve"> </w:t>
      </w:r>
      <w:r w:rsidRPr="00191246">
        <w:t>considered</w:t>
      </w:r>
      <w:r>
        <w:t xml:space="preserve"> </w:t>
      </w:r>
      <w:r w:rsidRPr="00191246">
        <w:t>equal</w:t>
      </w:r>
      <w:r>
        <w:t xml:space="preserve"> </w:t>
      </w:r>
      <w:r w:rsidRPr="00191246">
        <w:t>in</w:t>
      </w:r>
      <w:r>
        <w:t xml:space="preserve"> </w:t>
      </w:r>
      <w:r w:rsidRPr="00191246">
        <w:t>this</w:t>
      </w:r>
      <w:r>
        <w:t xml:space="preserve"> </w:t>
      </w:r>
      <w:r w:rsidRPr="00191246">
        <w:t>comparison.</w:t>
      </w:r>
    </w:p>
    <w:p w14:paraId="4B347176" w14:textId="77777777" w:rsidR="00E6302B" w:rsidRPr="00191246" w:rsidRDefault="00E6302B" w:rsidP="00E6302B">
      <w:r w:rsidRPr="00191246">
        <w:t>Alternatively,</w:t>
      </w:r>
      <w:r>
        <w:t xml:space="preserve"> </w:t>
      </w:r>
      <w:r w:rsidRPr="00191246">
        <w:t>an</w:t>
      </w:r>
      <w:r>
        <w:t xml:space="preserve"> </w:t>
      </w:r>
      <w:r w:rsidRPr="00191246">
        <w:t>arbitrary</w:t>
      </w:r>
      <w:r>
        <w:t xml:space="preserve"> </w:t>
      </w:r>
      <w:r w:rsidRPr="00191246">
        <w:t>expression</w:t>
      </w:r>
      <w:r>
        <w:t xml:space="preserve"> </w:t>
      </w:r>
      <w:r w:rsidRPr="00191246">
        <w:t>can</w:t>
      </w:r>
      <w:r>
        <w:t xml:space="preserve"> </w:t>
      </w:r>
      <w:r w:rsidRPr="00191246">
        <w:t>determine</w:t>
      </w:r>
      <w:r>
        <w:t xml:space="preserve"> </w:t>
      </w:r>
      <w:r w:rsidRPr="00191246">
        <w:t>what</w:t>
      </w:r>
      <w:r>
        <w:t xml:space="preserve"> </w:t>
      </w:r>
      <w:r w:rsidRPr="00191246">
        <w:t>rows</w:t>
      </w:r>
      <w:r>
        <w:t xml:space="preserve"> </w:t>
      </w:r>
      <w:r w:rsidRPr="00191246">
        <w:t>are</w:t>
      </w:r>
      <w:r>
        <w:t xml:space="preserve"> </w:t>
      </w:r>
      <w:r w:rsidRPr="00191246">
        <w:t>to</w:t>
      </w:r>
      <w:r>
        <w:t xml:space="preserve"> </w:t>
      </w:r>
      <w:r w:rsidRPr="00191246">
        <w:t>be</w:t>
      </w:r>
      <w:r>
        <w:t xml:space="preserve"> </w:t>
      </w:r>
      <w:r w:rsidRPr="00191246">
        <w:t>considered</w:t>
      </w:r>
      <w:r>
        <w:t xml:space="preserve"> </w:t>
      </w:r>
      <w:r w:rsidRPr="00191246">
        <w:t>distinct:</w:t>
      </w:r>
    </w:p>
    <w:p w14:paraId="35F19B1A" w14:textId="77777777" w:rsidR="00E6302B" w:rsidRPr="00191246" w:rsidRDefault="00E6302B" w:rsidP="00E6302B">
      <w:r w:rsidRPr="00191246">
        <w:t>SELECT</w:t>
      </w:r>
      <w:r>
        <w:t xml:space="preserve"> </w:t>
      </w:r>
      <w:r w:rsidRPr="00191246">
        <w:t>DISTINCT</w:t>
      </w:r>
      <w:r>
        <w:t xml:space="preserve"> </w:t>
      </w:r>
      <w:r w:rsidRPr="00191246">
        <w:t>ON</w:t>
      </w:r>
      <w:r>
        <w:t xml:space="preserve"> </w:t>
      </w:r>
      <w:r w:rsidRPr="00191246">
        <w:t>(</w:t>
      </w:r>
      <w:r w:rsidRPr="00191246">
        <w:rPr>
          <w:b/>
          <w:bCs/>
          <w:i/>
          <w:iCs/>
        </w:rPr>
        <w:t>expression</w:t>
      </w:r>
      <w:r>
        <w:t xml:space="preserve"> </w:t>
      </w:r>
      <w:r w:rsidRPr="00191246">
        <w:t>[,</w:t>
      </w:r>
      <w:r>
        <w:t xml:space="preserve"> </w:t>
      </w:r>
      <w:r w:rsidRPr="00191246">
        <w:rPr>
          <w:b/>
          <w:bCs/>
          <w:i/>
          <w:iCs/>
        </w:rPr>
        <w:t>expression</w:t>
      </w:r>
      <w:r>
        <w:t xml:space="preserve"> </w:t>
      </w:r>
      <w:r w:rsidRPr="00191246">
        <w:t>...])</w:t>
      </w:r>
      <w:r>
        <w:t xml:space="preserve"> </w:t>
      </w:r>
      <w:proofErr w:type="spellStart"/>
      <w:r w:rsidRPr="00191246">
        <w:rPr>
          <w:b/>
          <w:bCs/>
          <w:i/>
          <w:iCs/>
        </w:rPr>
        <w:t>select_list</w:t>
      </w:r>
      <w:proofErr w:type="spellEnd"/>
      <w:r>
        <w:t xml:space="preserve"> </w:t>
      </w:r>
      <w:r w:rsidRPr="00191246">
        <w:t>...</w:t>
      </w:r>
    </w:p>
    <w:p w14:paraId="10D8091E" w14:textId="77777777" w:rsidR="00E6302B" w:rsidRPr="00191246" w:rsidRDefault="00E6302B" w:rsidP="00E6302B">
      <w:r w:rsidRPr="00191246">
        <w:lastRenderedPageBreak/>
        <w:t>Here</w:t>
      </w:r>
      <w:r>
        <w:t xml:space="preserve"> </w:t>
      </w:r>
      <w:r w:rsidRPr="00191246">
        <w:rPr>
          <w:b/>
          <w:bCs/>
          <w:i/>
          <w:iCs/>
        </w:rPr>
        <w:t>expression</w:t>
      </w:r>
      <w:r>
        <w:t xml:space="preserve"> </w:t>
      </w:r>
      <w:r w:rsidRPr="00191246">
        <w:t>is</w:t>
      </w:r>
      <w:r>
        <w:t xml:space="preserve"> </w:t>
      </w:r>
      <w:r w:rsidRPr="00191246">
        <w:t>an</w:t>
      </w:r>
      <w:r>
        <w:t xml:space="preserve"> </w:t>
      </w:r>
      <w:r w:rsidRPr="00191246">
        <w:t>arbitrary</w:t>
      </w:r>
      <w:r>
        <w:t xml:space="preserve"> </w:t>
      </w:r>
      <w:r w:rsidRPr="00191246">
        <w:t>value</w:t>
      </w:r>
      <w:r>
        <w:t xml:space="preserve"> </w:t>
      </w:r>
      <w:r w:rsidRPr="00191246">
        <w:t>expression</w:t>
      </w:r>
      <w:r>
        <w:t xml:space="preserve"> </w:t>
      </w:r>
      <w:r w:rsidRPr="00191246">
        <w:t>that</w:t>
      </w:r>
      <w:r>
        <w:t xml:space="preserve"> </w:t>
      </w:r>
      <w:r w:rsidRPr="00191246">
        <w:t>is</w:t>
      </w:r>
      <w:r>
        <w:t xml:space="preserve"> </w:t>
      </w:r>
      <w:r w:rsidRPr="00191246">
        <w:t>evaluated</w:t>
      </w:r>
      <w:r>
        <w:t xml:space="preserve"> </w:t>
      </w:r>
      <w:r w:rsidRPr="00191246">
        <w:t>for</w:t>
      </w:r>
      <w:r>
        <w:t xml:space="preserve"> </w:t>
      </w:r>
      <w:r w:rsidRPr="00191246">
        <w:t>all</w:t>
      </w:r>
      <w:r>
        <w:t xml:space="preserve"> </w:t>
      </w:r>
      <w:r w:rsidRPr="00191246">
        <w:t>rows.</w:t>
      </w:r>
      <w:r>
        <w:t xml:space="preserve"> </w:t>
      </w:r>
      <w:r w:rsidRPr="00191246">
        <w:t>A</w:t>
      </w:r>
      <w:r>
        <w:t xml:space="preserve"> </w:t>
      </w:r>
      <w:r w:rsidRPr="00191246">
        <w:t>set</w:t>
      </w:r>
      <w:r>
        <w:t xml:space="preserve"> </w:t>
      </w:r>
      <w:r w:rsidRPr="00191246">
        <w:t>of</w:t>
      </w:r>
      <w:r>
        <w:t xml:space="preserve"> </w:t>
      </w:r>
      <w:r w:rsidRPr="00191246">
        <w:t>rows</w:t>
      </w:r>
      <w:r>
        <w:t xml:space="preserve"> </w:t>
      </w:r>
      <w:r w:rsidRPr="00191246">
        <w:t>for</w:t>
      </w:r>
      <w:r>
        <w:t xml:space="preserve"> </w:t>
      </w:r>
      <w:r w:rsidRPr="00191246">
        <w:t>which</w:t>
      </w:r>
      <w:r>
        <w:t xml:space="preserve"> </w:t>
      </w:r>
      <w:r w:rsidRPr="00191246">
        <w:t>all</w:t>
      </w:r>
      <w:r>
        <w:t xml:space="preserve"> </w:t>
      </w:r>
      <w:r w:rsidRPr="00191246">
        <w:t>the</w:t>
      </w:r>
      <w:r>
        <w:t xml:space="preserve"> </w:t>
      </w:r>
      <w:r w:rsidRPr="00191246">
        <w:t>expressions</w:t>
      </w:r>
      <w:r>
        <w:t xml:space="preserve"> </w:t>
      </w:r>
      <w:r w:rsidRPr="00191246">
        <w:t>are</w:t>
      </w:r>
      <w:r>
        <w:t xml:space="preserve"> </w:t>
      </w:r>
      <w:r w:rsidRPr="00191246">
        <w:t>equal</w:t>
      </w:r>
      <w:r>
        <w:t xml:space="preserve"> </w:t>
      </w:r>
      <w:r w:rsidRPr="00191246">
        <w:t>are</w:t>
      </w:r>
      <w:r>
        <w:t xml:space="preserve"> </w:t>
      </w:r>
      <w:r w:rsidRPr="00191246">
        <w:t>considered</w:t>
      </w:r>
      <w:r>
        <w:t xml:space="preserve"> </w:t>
      </w:r>
      <w:r w:rsidRPr="00191246">
        <w:t>duplicates,</w:t>
      </w:r>
      <w:r>
        <w:t xml:space="preserve"> </w:t>
      </w:r>
      <w:r w:rsidRPr="00191246">
        <w:t>and</w:t>
      </w:r>
      <w:r>
        <w:t xml:space="preserve"> </w:t>
      </w:r>
      <w:r w:rsidRPr="00191246">
        <w:t>only</w:t>
      </w:r>
      <w:r>
        <w:t xml:space="preserve"> </w:t>
      </w:r>
      <w:r w:rsidRPr="00191246">
        <w:t>the</w:t>
      </w:r>
      <w:r>
        <w:t xml:space="preserve"> </w:t>
      </w:r>
      <w:r w:rsidRPr="00191246">
        <w:t>first</w:t>
      </w:r>
      <w:r>
        <w:t xml:space="preserve"> </w:t>
      </w:r>
      <w:r w:rsidRPr="00191246">
        <w:t>row</w:t>
      </w:r>
      <w:r>
        <w:t xml:space="preserve"> </w:t>
      </w:r>
      <w:r w:rsidRPr="00191246">
        <w:t>of</w:t>
      </w:r>
      <w:r>
        <w:t xml:space="preserve"> </w:t>
      </w:r>
      <w:r w:rsidRPr="00191246">
        <w:t>the</w:t>
      </w:r>
      <w:r>
        <w:t xml:space="preserve"> </w:t>
      </w:r>
      <w:r w:rsidRPr="00191246">
        <w:t>set</w:t>
      </w:r>
      <w:r>
        <w:t xml:space="preserve"> </w:t>
      </w:r>
      <w:r w:rsidRPr="00191246">
        <w:t>is</w:t>
      </w:r>
      <w:r>
        <w:t xml:space="preserve"> </w:t>
      </w:r>
      <w:r w:rsidRPr="00191246">
        <w:t>kept</w:t>
      </w:r>
      <w:r>
        <w:t xml:space="preserve"> </w:t>
      </w:r>
      <w:r w:rsidRPr="00191246">
        <w:t>in</w:t>
      </w:r>
      <w:r>
        <w:t xml:space="preserve"> </w:t>
      </w:r>
      <w:r w:rsidRPr="00191246">
        <w:t>the</w:t>
      </w:r>
      <w:r>
        <w:t xml:space="preserve"> </w:t>
      </w:r>
      <w:r w:rsidRPr="00191246">
        <w:t>output.</w:t>
      </w:r>
      <w:r>
        <w:t xml:space="preserve"> </w:t>
      </w:r>
      <w:r w:rsidRPr="00191246">
        <w:t>Note</w:t>
      </w:r>
      <w:r>
        <w:t xml:space="preserve"> </w:t>
      </w:r>
      <w:r w:rsidRPr="00191246">
        <w:t>that</w:t>
      </w:r>
      <w:r>
        <w:t xml:space="preserve"> </w:t>
      </w:r>
      <w:r w:rsidRPr="00191246">
        <w:t>the</w:t>
      </w:r>
      <w:r>
        <w:t xml:space="preserve"> </w:t>
      </w:r>
      <w:r w:rsidRPr="00191246">
        <w:t>“first</w:t>
      </w:r>
      <w:r>
        <w:t xml:space="preserve"> </w:t>
      </w:r>
      <w:r w:rsidRPr="00191246">
        <w:t>row”</w:t>
      </w:r>
      <w:r>
        <w:t xml:space="preserve"> </w:t>
      </w:r>
      <w:r w:rsidRPr="00191246">
        <w:t>of</w:t>
      </w:r>
      <w:r>
        <w:t xml:space="preserve"> </w:t>
      </w:r>
      <w:r w:rsidRPr="00191246">
        <w:t>a</w:t>
      </w:r>
      <w:r>
        <w:t xml:space="preserve"> </w:t>
      </w:r>
      <w:r w:rsidRPr="00191246">
        <w:t>set</w:t>
      </w:r>
      <w:r>
        <w:t xml:space="preserve"> </w:t>
      </w:r>
      <w:r w:rsidRPr="00191246">
        <w:t>is</w:t>
      </w:r>
      <w:r>
        <w:t xml:space="preserve"> </w:t>
      </w:r>
      <w:r w:rsidRPr="00191246">
        <w:t>unpredictable</w:t>
      </w:r>
      <w:r>
        <w:t xml:space="preserve"> </w:t>
      </w:r>
      <w:r w:rsidRPr="00191246">
        <w:t>unless</w:t>
      </w:r>
      <w:r>
        <w:t xml:space="preserve"> </w:t>
      </w:r>
      <w:r w:rsidRPr="00191246">
        <w:t>the</w:t>
      </w:r>
      <w:r>
        <w:t xml:space="preserve"> </w:t>
      </w:r>
      <w:r w:rsidRPr="00191246">
        <w:t>query</w:t>
      </w:r>
      <w:r>
        <w:t xml:space="preserve"> </w:t>
      </w:r>
      <w:r w:rsidRPr="00191246">
        <w:t>is</w:t>
      </w:r>
      <w:r>
        <w:t xml:space="preserve"> </w:t>
      </w:r>
      <w:r w:rsidRPr="00191246">
        <w:t>sorted</w:t>
      </w:r>
      <w:r>
        <w:t xml:space="preserve"> </w:t>
      </w:r>
      <w:r w:rsidRPr="00191246">
        <w:t>on</w:t>
      </w:r>
      <w:r>
        <w:t xml:space="preserve"> </w:t>
      </w:r>
      <w:r w:rsidRPr="00191246">
        <w:t>enough</w:t>
      </w:r>
      <w:r>
        <w:t xml:space="preserve"> </w:t>
      </w:r>
      <w:r w:rsidRPr="00191246">
        <w:t>columns</w:t>
      </w:r>
      <w:r>
        <w:t xml:space="preserve"> </w:t>
      </w:r>
      <w:r w:rsidRPr="00191246">
        <w:t>to</w:t>
      </w:r>
      <w:r>
        <w:t xml:space="preserve"> </w:t>
      </w:r>
      <w:r w:rsidRPr="00191246">
        <w:t>guarantee</w:t>
      </w:r>
      <w:r>
        <w:t xml:space="preserve"> </w:t>
      </w:r>
      <w:r w:rsidRPr="00191246">
        <w:t>a</w:t>
      </w:r>
      <w:r>
        <w:t xml:space="preserve"> </w:t>
      </w:r>
      <w:r w:rsidRPr="00191246">
        <w:t>unique</w:t>
      </w:r>
      <w:r>
        <w:t xml:space="preserve"> </w:t>
      </w:r>
      <w:r w:rsidRPr="00191246">
        <w:t>ordering</w:t>
      </w:r>
      <w:r>
        <w:t xml:space="preserve"> </w:t>
      </w:r>
      <w:r w:rsidRPr="00191246">
        <w:t>of</w:t>
      </w:r>
      <w:r>
        <w:t xml:space="preserve"> </w:t>
      </w:r>
      <w:r w:rsidRPr="00191246">
        <w:t>the</w:t>
      </w:r>
      <w:r>
        <w:t xml:space="preserve"> </w:t>
      </w:r>
      <w:r w:rsidRPr="00191246">
        <w:t>rows</w:t>
      </w:r>
      <w:r>
        <w:t xml:space="preserve"> </w:t>
      </w:r>
      <w:r w:rsidRPr="00191246">
        <w:t>arriving</w:t>
      </w:r>
      <w:r>
        <w:t xml:space="preserve"> </w:t>
      </w:r>
      <w:r w:rsidRPr="00191246">
        <w:t>at</w:t>
      </w:r>
      <w:r>
        <w:t xml:space="preserve"> </w:t>
      </w:r>
      <w:r w:rsidRPr="00191246">
        <w:t>the</w:t>
      </w:r>
      <w:r>
        <w:t xml:space="preserve"> </w:t>
      </w:r>
      <w:r w:rsidRPr="00191246">
        <w:t>DISTINCT</w:t>
      </w:r>
      <w:r>
        <w:t xml:space="preserve"> </w:t>
      </w:r>
      <w:r w:rsidRPr="00191246">
        <w:t>filter.</w:t>
      </w:r>
      <w:r>
        <w:t xml:space="preserve"> </w:t>
      </w:r>
      <w:r w:rsidRPr="00191246">
        <w:t>(DISTINCT</w:t>
      </w:r>
      <w:r>
        <w:t xml:space="preserve"> </w:t>
      </w:r>
      <w:r w:rsidRPr="00191246">
        <w:t>ON</w:t>
      </w:r>
      <w:r>
        <w:t xml:space="preserve"> </w:t>
      </w:r>
      <w:r w:rsidRPr="00191246">
        <w:t>processing</w:t>
      </w:r>
      <w:r>
        <w:t xml:space="preserve"> </w:t>
      </w:r>
      <w:r w:rsidRPr="00191246">
        <w:t>occurs</w:t>
      </w:r>
      <w:r>
        <w:t xml:space="preserve"> </w:t>
      </w:r>
      <w:r w:rsidRPr="00191246">
        <w:t>after</w:t>
      </w:r>
      <w:r>
        <w:t xml:space="preserve"> </w:t>
      </w:r>
      <w:r w:rsidRPr="00191246">
        <w:t>ORDER</w:t>
      </w:r>
      <w:r>
        <w:t xml:space="preserve"> </w:t>
      </w:r>
      <w:r w:rsidRPr="00191246">
        <w:t>BY</w:t>
      </w:r>
      <w:r>
        <w:t xml:space="preserve"> </w:t>
      </w:r>
      <w:r w:rsidRPr="00191246">
        <w:t>sorting.)</w:t>
      </w:r>
    </w:p>
    <w:p w14:paraId="4AE2811D" w14:textId="77777777" w:rsidR="00E6302B" w:rsidRPr="00191246" w:rsidRDefault="00E6302B" w:rsidP="00E6302B">
      <w:r w:rsidRPr="00191246">
        <w:t>The</w:t>
      </w:r>
      <w:r>
        <w:t xml:space="preserve"> </w:t>
      </w:r>
      <w:r w:rsidRPr="00191246">
        <w:t>DISTINCT</w:t>
      </w:r>
      <w:r>
        <w:t xml:space="preserve"> </w:t>
      </w:r>
      <w:r w:rsidRPr="00191246">
        <w:t>ON</w:t>
      </w:r>
      <w:r>
        <w:t xml:space="preserve"> </w:t>
      </w:r>
      <w:r w:rsidRPr="00191246">
        <w:t>clause</w:t>
      </w:r>
      <w:r>
        <w:t xml:space="preserve"> </w:t>
      </w:r>
      <w:r w:rsidRPr="00191246">
        <w:t>is</w:t>
      </w:r>
      <w:r>
        <w:t xml:space="preserve"> </w:t>
      </w:r>
      <w:r w:rsidRPr="00191246">
        <w:t>not</w:t>
      </w:r>
      <w:r>
        <w:t xml:space="preserve"> </w:t>
      </w:r>
      <w:r w:rsidRPr="00191246">
        <w:t>part</w:t>
      </w:r>
      <w:r>
        <w:t xml:space="preserve"> </w:t>
      </w:r>
      <w:r w:rsidRPr="00191246">
        <w:t>of</w:t>
      </w:r>
      <w:r>
        <w:t xml:space="preserve"> </w:t>
      </w:r>
      <w:r w:rsidRPr="00191246">
        <w:t>the</w:t>
      </w:r>
      <w:r>
        <w:t xml:space="preserve"> </w:t>
      </w:r>
      <w:r w:rsidRPr="00191246">
        <w:t>SQL</w:t>
      </w:r>
      <w:r>
        <w:t xml:space="preserve"> </w:t>
      </w:r>
      <w:r w:rsidRPr="00191246">
        <w:t>standard</w:t>
      </w:r>
      <w:r>
        <w:t xml:space="preserve"> </w:t>
      </w:r>
      <w:r w:rsidRPr="00191246">
        <w:t>and</w:t>
      </w:r>
      <w:r>
        <w:t xml:space="preserve"> </w:t>
      </w:r>
      <w:r w:rsidRPr="00191246">
        <w:t>is</w:t>
      </w:r>
      <w:r>
        <w:t xml:space="preserve"> </w:t>
      </w:r>
      <w:r w:rsidRPr="00191246">
        <w:t>sometimes</w:t>
      </w:r>
      <w:r>
        <w:t xml:space="preserve"> </w:t>
      </w:r>
      <w:r w:rsidRPr="00191246">
        <w:t>considered</w:t>
      </w:r>
      <w:r>
        <w:t xml:space="preserve"> </w:t>
      </w:r>
      <w:r w:rsidRPr="00191246">
        <w:t>bad</w:t>
      </w:r>
      <w:r>
        <w:t xml:space="preserve"> </w:t>
      </w:r>
      <w:r w:rsidRPr="00191246">
        <w:t>style</w:t>
      </w:r>
      <w:r>
        <w:t xml:space="preserve"> </w:t>
      </w:r>
      <w:r w:rsidRPr="00191246">
        <w:t>because</w:t>
      </w:r>
      <w:r>
        <w:t xml:space="preserve"> </w:t>
      </w:r>
      <w:r w:rsidRPr="00191246">
        <w:t>of</w:t>
      </w:r>
      <w:r>
        <w:t xml:space="preserve"> </w:t>
      </w:r>
      <w:r w:rsidRPr="00191246">
        <w:t>the</w:t>
      </w:r>
      <w:r>
        <w:t xml:space="preserve"> </w:t>
      </w:r>
      <w:r w:rsidRPr="00191246">
        <w:t>potentially</w:t>
      </w:r>
      <w:r>
        <w:t xml:space="preserve"> </w:t>
      </w:r>
      <w:r w:rsidRPr="00191246">
        <w:t>indeterminate</w:t>
      </w:r>
      <w:r>
        <w:t xml:space="preserve"> </w:t>
      </w:r>
      <w:r w:rsidRPr="00191246">
        <w:t>nature</w:t>
      </w:r>
      <w:r>
        <w:t xml:space="preserve"> </w:t>
      </w:r>
      <w:r w:rsidRPr="00191246">
        <w:t>of</w:t>
      </w:r>
      <w:r>
        <w:t xml:space="preserve"> </w:t>
      </w:r>
      <w:r w:rsidRPr="00191246">
        <w:t>its</w:t>
      </w:r>
      <w:r>
        <w:t xml:space="preserve"> </w:t>
      </w:r>
      <w:r w:rsidRPr="00191246">
        <w:t>results.</w:t>
      </w:r>
      <w:r>
        <w:t xml:space="preserve"> </w:t>
      </w:r>
      <w:r w:rsidRPr="00191246">
        <w:t>With</w:t>
      </w:r>
      <w:r>
        <w:t xml:space="preserve"> </w:t>
      </w:r>
      <w:r w:rsidRPr="00191246">
        <w:t>judicious</w:t>
      </w:r>
      <w:r>
        <w:t xml:space="preserve"> </w:t>
      </w:r>
      <w:r w:rsidRPr="00191246">
        <w:t>use</w:t>
      </w:r>
      <w:r>
        <w:t xml:space="preserve"> </w:t>
      </w:r>
      <w:r w:rsidRPr="00191246">
        <w:t>of</w:t>
      </w:r>
      <w:r>
        <w:t xml:space="preserve"> </w:t>
      </w:r>
      <w:r w:rsidRPr="00191246">
        <w:t>GROUP</w:t>
      </w:r>
      <w:r>
        <w:t xml:space="preserve"> </w:t>
      </w:r>
      <w:r w:rsidRPr="00191246">
        <w:t>BY</w:t>
      </w:r>
      <w:r>
        <w:t xml:space="preserve"> </w:t>
      </w:r>
      <w:r w:rsidRPr="00191246">
        <w:t>and</w:t>
      </w:r>
      <w:r>
        <w:t xml:space="preserve"> </w:t>
      </w:r>
      <w:r w:rsidRPr="00191246">
        <w:t>subqueries</w:t>
      </w:r>
      <w:r>
        <w:t xml:space="preserve"> </w:t>
      </w:r>
      <w:r w:rsidRPr="00191246">
        <w:t>in</w:t>
      </w:r>
      <w:r>
        <w:t xml:space="preserve"> </w:t>
      </w:r>
      <w:r w:rsidRPr="00191246">
        <w:t>FROM,</w:t>
      </w:r>
      <w:r>
        <w:t xml:space="preserve"> </w:t>
      </w:r>
      <w:r w:rsidRPr="00191246">
        <w:t>this</w:t>
      </w:r>
      <w:r>
        <w:t xml:space="preserve"> </w:t>
      </w:r>
      <w:r w:rsidRPr="00191246">
        <w:t>construct</w:t>
      </w:r>
      <w:r>
        <w:t xml:space="preserve"> </w:t>
      </w:r>
      <w:r w:rsidRPr="00191246">
        <w:t>can</w:t>
      </w:r>
      <w:r>
        <w:t xml:space="preserve"> </w:t>
      </w:r>
      <w:r w:rsidRPr="00191246">
        <w:t>be</w:t>
      </w:r>
      <w:r>
        <w:t xml:space="preserve"> </w:t>
      </w:r>
      <w:r w:rsidRPr="00191246">
        <w:t>avoided,</w:t>
      </w:r>
      <w:r>
        <w:t xml:space="preserve"> </w:t>
      </w:r>
      <w:r w:rsidRPr="00191246">
        <w:t>but</w:t>
      </w:r>
      <w:r>
        <w:t xml:space="preserve"> </w:t>
      </w:r>
      <w:r w:rsidRPr="00191246">
        <w:t>it</w:t>
      </w:r>
      <w:r>
        <w:t xml:space="preserve"> </w:t>
      </w:r>
      <w:r w:rsidRPr="00191246">
        <w:t>is</w:t>
      </w:r>
      <w:r>
        <w:t xml:space="preserve"> </w:t>
      </w:r>
      <w:r w:rsidRPr="00191246">
        <w:t>often</w:t>
      </w:r>
      <w:r>
        <w:t xml:space="preserve"> </w:t>
      </w:r>
      <w:r w:rsidRPr="00191246">
        <w:t>the</w:t>
      </w:r>
      <w:r>
        <w:t xml:space="preserve"> </w:t>
      </w:r>
      <w:r w:rsidRPr="00191246">
        <w:t>most</w:t>
      </w:r>
      <w:r>
        <w:t xml:space="preserve"> </w:t>
      </w:r>
      <w:r w:rsidRPr="00191246">
        <w:t>convenient</w:t>
      </w:r>
      <w:r>
        <w:t xml:space="preserve"> </w:t>
      </w:r>
      <w:r w:rsidRPr="00191246">
        <w:t>alternative.</w:t>
      </w:r>
    </w:p>
    <w:p w14:paraId="6E801EBB" w14:textId="77777777" w:rsidR="00E6302B" w:rsidRPr="007E0EC6" w:rsidRDefault="00E6302B" w:rsidP="00E6302B"/>
    <w:p w14:paraId="4427ED09" w14:textId="6C5EFCFC" w:rsidR="00E6302B" w:rsidRPr="00AC7A9E" w:rsidRDefault="00E6302B" w:rsidP="00E6302B">
      <w:pPr>
        <w:pStyle w:val="Heading2"/>
      </w:pPr>
      <w:bookmarkStart w:id="57" w:name="_Toc22831027"/>
      <w:r w:rsidRPr="00AC7A9E">
        <w:t>Combining</w:t>
      </w:r>
      <w:r>
        <w:t xml:space="preserve"> </w:t>
      </w:r>
      <w:r w:rsidRPr="00AC7A9E">
        <w:t>Queries</w:t>
      </w:r>
      <w:r w:rsidR="00E73602">
        <w:t xml:space="preserve"> (UNION, INTERSECT, EXCEPT)</w:t>
      </w:r>
      <w:bookmarkEnd w:id="57"/>
    </w:p>
    <w:p w14:paraId="4ABD4AE9" w14:textId="77777777" w:rsidR="00E6302B" w:rsidRPr="00AC7A9E" w:rsidRDefault="00E6302B" w:rsidP="00E6302B">
      <w:bookmarkStart w:id="58" w:name="id-1.5.6.8.2"/>
      <w:bookmarkStart w:id="59" w:name="id-1.5.6.8.3"/>
      <w:bookmarkStart w:id="60" w:name="id-1.5.6.8.4"/>
      <w:bookmarkStart w:id="61" w:name="id-1.5.6.8.5"/>
      <w:bookmarkStart w:id="62" w:name="id-1.5.6.8.6"/>
      <w:bookmarkStart w:id="63" w:name="id-1.5.6.8.7"/>
      <w:bookmarkStart w:id="64" w:name="id-1.5.6.8.8"/>
      <w:bookmarkEnd w:id="58"/>
      <w:bookmarkEnd w:id="59"/>
      <w:bookmarkEnd w:id="60"/>
      <w:bookmarkEnd w:id="61"/>
      <w:bookmarkEnd w:id="62"/>
      <w:bookmarkEnd w:id="63"/>
      <w:bookmarkEnd w:id="64"/>
      <w:r w:rsidRPr="00AC7A9E">
        <w:t>The</w:t>
      </w:r>
      <w:r>
        <w:t xml:space="preserve"> </w:t>
      </w:r>
      <w:r w:rsidRPr="00AC7A9E">
        <w:t>results</w:t>
      </w:r>
      <w:r>
        <w:t xml:space="preserve"> </w:t>
      </w:r>
      <w:r w:rsidRPr="00AC7A9E">
        <w:t>of</w:t>
      </w:r>
      <w:r>
        <w:t xml:space="preserve"> </w:t>
      </w:r>
      <w:r w:rsidRPr="00AC7A9E">
        <w:t>two</w:t>
      </w:r>
      <w:r>
        <w:t xml:space="preserve"> </w:t>
      </w:r>
      <w:r w:rsidRPr="00AC7A9E">
        <w:t>queries</w:t>
      </w:r>
      <w:r>
        <w:t xml:space="preserve"> </w:t>
      </w:r>
      <w:r w:rsidRPr="00AC7A9E">
        <w:t>can</w:t>
      </w:r>
      <w:r>
        <w:t xml:space="preserve"> </w:t>
      </w:r>
      <w:r w:rsidRPr="00AC7A9E">
        <w:t>be</w:t>
      </w:r>
      <w:r>
        <w:t xml:space="preserve"> </w:t>
      </w:r>
      <w:r w:rsidRPr="00AC7A9E">
        <w:t>combined</w:t>
      </w:r>
      <w:r>
        <w:t xml:space="preserve"> </w:t>
      </w:r>
      <w:r w:rsidRPr="00AC7A9E">
        <w:t>using</w:t>
      </w:r>
      <w:r>
        <w:t xml:space="preserve"> </w:t>
      </w:r>
      <w:r w:rsidRPr="00AC7A9E">
        <w:t>the</w:t>
      </w:r>
      <w:r>
        <w:t xml:space="preserve"> </w:t>
      </w:r>
      <w:r w:rsidRPr="00AC7A9E">
        <w:t>set</w:t>
      </w:r>
      <w:r>
        <w:t xml:space="preserve"> </w:t>
      </w:r>
      <w:r w:rsidRPr="00AC7A9E">
        <w:t>operations</w:t>
      </w:r>
      <w:r>
        <w:t xml:space="preserve"> </w:t>
      </w:r>
      <w:r w:rsidRPr="00AC7A9E">
        <w:t>union,</w:t>
      </w:r>
      <w:r>
        <w:t xml:space="preserve"> </w:t>
      </w:r>
      <w:r w:rsidRPr="00AC7A9E">
        <w:t>intersection,</w:t>
      </w:r>
      <w:r>
        <w:t xml:space="preserve"> </w:t>
      </w:r>
      <w:r w:rsidRPr="00AC7A9E">
        <w:t>and</w:t>
      </w:r>
      <w:r>
        <w:t xml:space="preserve"> </w:t>
      </w:r>
      <w:r w:rsidRPr="00AC7A9E">
        <w:t>difference.</w:t>
      </w:r>
      <w:r>
        <w:t xml:space="preserve"> </w:t>
      </w:r>
      <w:r w:rsidRPr="00AC7A9E">
        <w:t>The</w:t>
      </w:r>
      <w:r>
        <w:t xml:space="preserve"> </w:t>
      </w:r>
      <w:r w:rsidRPr="00AC7A9E">
        <w:t>syntax</w:t>
      </w:r>
      <w:r>
        <w:t xml:space="preserve"> </w:t>
      </w:r>
      <w:r w:rsidRPr="00AC7A9E">
        <w:t>is</w:t>
      </w:r>
    </w:p>
    <w:p w14:paraId="5AEFA1E9" w14:textId="77777777" w:rsidR="00E6302B" w:rsidRPr="00AC7A9E" w:rsidRDefault="00E6302B" w:rsidP="00E6302B">
      <w:r w:rsidRPr="00AC7A9E">
        <w:rPr>
          <w:b/>
          <w:bCs/>
          <w:i/>
          <w:iCs/>
        </w:rPr>
        <w:t>query1</w:t>
      </w:r>
      <w:r>
        <w:t xml:space="preserve"> </w:t>
      </w:r>
      <w:r w:rsidRPr="00AC7A9E">
        <w:t>UNION</w:t>
      </w:r>
      <w:r>
        <w:t xml:space="preserve"> </w:t>
      </w:r>
      <w:r w:rsidRPr="00AC7A9E">
        <w:t>[ALL]</w:t>
      </w:r>
      <w:r>
        <w:t xml:space="preserve"> </w:t>
      </w:r>
      <w:r w:rsidRPr="00AC7A9E">
        <w:rPr>
          <w:b/>
          <w:bCs/>
          <w:i/>
          <w:iCs/>
        </w:rPr>
        <w:t>query2</w:t>
      </w:r>
    </w:p>
    <w:p w14:paraId="36235C9C" w14:textId="77777777" w:rsidR="00E6302B" w:rsidRPr="00AC7A9E" w:rsidRDefault="00E6302B" w:rsidP="00E6302B">
      <w:r w:rsidRPr="00AC7A9E">
        <w:rPr>
          <w:b/>
          <w:bCs/>
          <w:i/>
          <w:iCs/>
        </w:rPr>
        <w:t>query1</w:t>
      </w:r>
      <w:r>
        <w:t xml:space="preserve"> </w:t>
      </w:r>
      <w:r w:rsidRPr="00AC7A9E">
        <w:t>INTERSECT</w:t>
      </w:r>
      <w:r>
        <w:t xml:space="preserve"> </w:t>
      </w:r>
      <w:r w:rsidRPr="00AC7A9E">
        <w:t>[ALL]</w:t>
      </w:r>
      <w:r>
        <w:t xml:space="preserve"> </w:t>
      </w:r>
      <w:r w:rsidRPr="00AC7A9E">
        <w:rPr>
          <w:b/>
          <w:bCs/>
          <w:i/>
          <w:iCs/>
        </w:rPr>
        <w:t>query2</w:t>
      </w:r>
    </w:p>
    <w:p w14:paraId="05A494E8" w14:textId="77777777" w:rsidR="00E6302B" w:rsidRPr="00AC7A9E" w:rsidRDefault="00E6302B" w:rsidP="00E6302B">
      <w:r w:rsidRPr="00AC7A9E">
        <w:rPr>
          <w:b/>
          <w:bCs/>
          <w:i/>
          <w:iCs/>
        </w:rPr>
        <w:t>query1</w:t>
      </w:r>
      <w:r>
        <w:t xml:space="preserve"> </w:t>
      </w:r>
      <w:r w:rsidRPr="00AC7A9E">
        <w:t>EXCEPT</w:t>
      </w:r>
      <w:r>
        <w:t xml:space="preserve"> </w:t>
      </w:r>
      <w:r w:rsidRPr="00AC7A9E">
        <w:t>[ALL]</w:t>
      </w:r>
      <w:r>
        <w:t xml:space="preserve"> </w:t>
      </w:r>
      <w:r w:rsidRPr="00AC7A9E">
        <w:rPr>
          <w:b/>
          <w:bCs/>
          <w:i/>
          <w:iCs/>
        </w:rPr>
        <w:t>query2</w:t>
      </w:r>
    </w:p>
    <w:p w14:paraId="15F13FA8" w14:textId="77777777" w:rsidR="00E6302B" w:rsidRPr="00AC7A9E" w:rsidRDefault="00E6302B" w:rsidP="00E6302B">
      <w:r w:rsidRPr="00AC7A9E">
        <w:rPr>
          <w:b/>
          <w:bCs/>
          <w:i/>
          <w:iCs/>
        </w:rPr>
        <w:t>query1</w:t>
      </w:r>
      <w:r>
        <w:t xml:space="preserve"> </w:t>
      </w:r>
      <w:r w:rsidRPr="00AC7A9E">
        <w:t>and</w:t>
      </w:r>
      <w:r>
        <w:t xml:space="preserve"> </w:t>
      </w:r>
      <w:r w:rsidRPr="00AC7A9E">
        <w:rPr>
          <w:b/>
          <w:bCs/>
          <w:i/>
          <w:iCs/>
        </w:rPr>
        <w:t>query2</w:t>
      </w:r>
      <w:r>
        <w:t xml:space="preserve"> </w:t>
      </w:r>
      <w:r w:rsidRPr="00AC7A9E">
        <w:t>are</w:t>
      </w:r>
      <w:r>
        <w:t xml:space="preserve"> </w:t>
      </w:r>
      <w:r w:rsidRPr="00AC7A9E">
        <w:t>queries</w:t>
      </w:r>
      <w:r>
        <w:t xml:space="preserve"> </w:t>
      </w:r>
      <w:r w:rsidRPr="00AC7A9E">
        <w:t>that</w:t>
      </w:r>
      <w:r>
        <w:t xml:space="preserve"> </w:t>
      </w:r>
      <w:r w:rsidRPr="00AC7A9E">
        <w:t>can</w:t>
      </w:r>
      <w:r>
        <w:t xml:space="preserve"> </w:t>
      </w:r>
      <w:r w:rsidRPr="00AC7A9E">
        <w:t>use</w:t>
      </w:r>
      <w:r>
        <w:t xml:space="preserve"> </w:t>
      </w:r>
      <w:r w:rsidRPr="00AC7A9E">
        <w:t>any</w:t>
      </w:r>
      <w:r>
        <w:t xml:space="preserve"> </w:t>
      </w:r>
      <w:r w:rsidRPr="00AC7A9E">
        <w:t>of</w:t>
      </w:r>
      <w:r>
        <w:t xml:space="preserve"> </w:t>
      </w:r>
      <w:r w:rsidRPr="00AC7A9E">
        <w:t>the</w:t>
      </w:r>
      <w:r>
        <w:t xml:space="preserve"> </w:t>
      </w:r>
      <w:r w:rsidRPr="00AC7A9E">
        <w:t>features</w:t>
      </w:r>
      <w:r>
        <w:t xml:space="preserve"> </w:t>
      </w:r>
      <w:r w:rsidRPr="00AC7A9E">
        <w:t>discussed</w:t>
      </w:r>
      <w:r>
        <w:t xml:space="preserve"> </w:t>
      </w:r>
      <w:r w:rsidRPr="00AC7A9E">
        <w:t>up</w:t>
      </w:r>
      <w:r>
        <w:t xml:space="preserve"> </w:t>
      </w:r>
      <w:r w:rsidRPr="00AC7A9E">
        <w:t>to</w:t>
      </w:r>
      <w:r>
        <w:t xml:space="preserve"> </w:t>
      </w:r>
      <w:r w:rsidRPr="00AC7A9E">
        <w:t>this</w:t>
      </w:r>
      <w:r>
        <w:t xml:space="preserve"> </w:t>
      </w:r>
      <w:r w:rsidRPr="00AC7A9E">
        <w:t>point.</w:t>
      </w:r>
      <w:r>
        <w:t xml:space="preserve"> </w:t>
      </w:r>
      <w:r w:rsidRPr="00AC7A9E">
        <w:t>Set</w:t>
      </w:r>
      <w:r>
        <w:t xml:space="preserve"> </w:t>
      </w:r>
      <w:r w:rsidRPr="00AC7A9E">
        <w:t>operations</w:t>
      </w:r>
      <w:r>
        <w:t xml:space="preserve"> </w:t>
      </w:r>
      <w:r w:rsidRPr="00AC7A9E">
        <w:t>can</w:t>
      </w:r>
      <w:r>
        <w:t xml:space="preserve"> </w:t>
      </w:r>
      <w:r w:rsidRPr="00AC7A9E">
        <w:t>also</w:t>
      </w:r>
      <w:r>
        <w:t xml:space="preserve"> </w:t>
      </w:r>
      <w:r w:rsidRPr="00AC7A9E">
        <w:t>be</w:t>
      </w:r>
      <w:r>
        <w:t xml:space="preserve"> </w:t>
      </w:r>
      <w:r w:rsidRPr="00AC7A9E">
        <w:t>nested</w:t>
      </w:r>
      <w:r>
        <w:t xml:space="preserve"> </w:t>
      </w:r>
      <w:r w:rsidRPr="00AC7A9E">
        <w:t>and</w:t>
      </w:r>
      <w:r>
        <w:t xml:space="preserve"> </w:t>
      </w:r>
      <w:r w:rsidRPr="00AC7A9E">
        <w:t>chained,</w:t>
      </w:r>
      <w:r>
        <w:t xml:space="preserve"> </w:t>
      </w:r>
      <w:r w:rsidRPr="00AC7A9E">
        <w:t>for</w:t>
      </w:r>
      <w:r>
        <w:t xml:space="preserve"> </w:t>
      </w:r>
      <w:r w:rsidRPr="00AC7A9E">
        <w:t>example</w:t>
      </w:r>
    </w:p>
    <w:p w14:paraId="6323CC6C" w14:textId="77777777" w:rsidR="00E6302B" w:rsidRPr="00AC7A9E" w:rsidRDefault="00E6302B" w:rsidP="00E6302B">
      <w:r w:rsidRPr="00AC7A9E">
        <w:rPr>
          <w:b/>
          <w:bCs/>
          <w:i/>
          <w:iCs/>
        </w:rPr>
        <w:t>query1</w:t>
      </w:r>
      <w:r>
        <w:t xml:space="preserve"> </w:t>
      </w:r>
      <w:r w:rsidRPr="00AC7A9E">
        <w:t>UNION</w:t>
      </w:r>
      <w:r>
        <w:t xml:space="preserve"> </w:t>
      </w:r>
      <w:r w:rsidRPr="00AC7A9E">
        <w:rPr>
          <w:b/>
          <w:bCs/>
          <w:i/>
          <w:iCs/>
        </w:rPr>
        <w:t>query2</w:t>
      </w:r>
      <w:r>
        <w:t xml:space="preserve"> </w:t>
      </w:r>
      <w:r w:rsidRPr="00AC7A9E">
        <w:t>UNION</w:t>
      </w:r>
      <w:r>
        <w:t xml:space="preserve"> </w:t>
      </w:r>
      <w:r w:rsidRPr="00AC7A9E">
        <w:rPr>
          <w:b/>
          <w:bCs/>
          <w:i/>
          <w:iCs/>
        </w:rPr>
        <w:t>query3</w:t>
      </w:r>
    </w:p>
    <w:p w14:paraId="6F663482" w14:textId="77777777" w:rsidR="00E6302B" w:rsidRPr="00AC7A9E" w:rsidRDefault="00E6302B" w:rsidP="00E6302B">
      <w:r w:rsidRPr="00AC7A9E">
        <w:t>which</w:t>
      </w:r>
      <w:r>
        <w:t xml:space="preserve"> </w:t>
      </w:r>
      <w:r w:rsidRPr="00AC7A9E">
        <w:t>is</w:t>
      </w:r>
      <w:r>
        <w:t xml:space="preserve"> </w:t>
      </w:r>
      <w:r w:rsidRPr="00AC7A9E">
        <w:t>executed</w:t>
      </w:r>
      <w:r>
        <w:t xml:space="preserve"> </w:t>
      </w:r>
      <w:r w:rsidRPr="00AC7A9E">
        <w:t>as:</w:t>
      </w:r>
    </w:p>
    <w:p w14:paraId="3EF940EF" w14:textId="77777777" w:rsidR="00E6302B" w:rsidRPr="00AC7A9E" w:rsidRDefault="00E6302B" w:rsidP="00E6302B">
      <w:r w:rsidRPr="00AC7A9E">
        <w:t>(</w:t>
      </w:r>
      <w:r w:rsidRPr="00AC7A9E">
        <w:rPr>
          <w:b/>
          <w:bCs/>
          <w:i/>
          <w:iCs/>
        </w:rPr>
        <w:t>query1</w:t>
      </w:r>
      <w:r>
        <w:t xml:space="preserve"> </w:t>
      </w:r>
      <w:r w:rsidRPr="00AC7A9E">
        <w:t>UNION</w:t>
      </w:r>
      <w:r>
        <w:t xml:space="preserve"> </w:t>
      </w:r>
      <w:r w:rsidRPr="00AC7A9E">
        <w:rPr>
          <w:b/>
          <w:bCs/>
          <w:i/>
          <w:iCs/>
        </w:rPr>
        <w:t>query2</w:t>
      </w:r>
      <w:r w:rsidRPr="00AC7A9E">
        <w:t>)</w:t>
      </w:r>
      <w:r>
        <w:t xml:space="preserve"> </w:t>
      </w:r>
      <w:r w:rsidRPr="00AC7A9E">
        <w:t>UNION</w:t>
      </w:r>
      <w:r>
        <w:t xml:space="preserve"> </w:t>
      </w:r>
      <w:r w:rsidRPr="00AC7A9E">
        <w:rPr>
          <w:b/>
          <w:bCs/>
          <w:i/>
          <w:iCs/>
        </w:rPr>
        <w:t>query3</w:t>
      </w:r>
    </w:p>
    <w:p w14:paraId="7B3CE544" w14:textId="77777777" w:rsidR="00E6302B" w:rsidRPr="00AC7A9E" w:rsidRDefault="00E6302B" w:rsidP="00E6302B">
      <w:r w:rsidRPr="00AC7A9E">
        <w:t>UNION</w:t>
      </w:r>
      <w:r>
        <w:t xml:space="preserve"> </w:t>
      </w:r>
      <w:r w:rsidRPr="00AC7A9E">
        <w:t>effectively</w:t>
      </w:r>
      <w:r>
        <w:t xml:space="preserve"> </w:t>
      </w:r>
      <w:r w:rsidRPr="00AC7A9E">
        <w:t>appends</w:t>
      </w:r>
      <w:r>
        <w:t xml:space="preserve"> </w:t>
      </w:r>
      <w:r w:rsidRPr="00AC7A9E">
        <w:t>the</w:t>
      </w:r>
      <w:r>
        <w:t xml:space="preserve"> </w:t>
      </w:r>
      <w:r w:rsidRPr="00AC7A9E">
        <w:t>result</w:t>
      </w:r>
      <w:r>
        <w:t xml:space="preserve"> </w:t>
      </w:r>
      <w:r w:rsidRPr="00AC7A9E">
        <w:t>of</w:t>
      </w:r>
      <w:r>
        <w:t xml:space="preserve"> </w:t>
      </w:r>
      <w:r w:rsidRPr="00AC7A9E">
        <w:rPr>
          <w:b/>
          <w:bCs/>
          <w:i/>
          <w:iCs/>
        </w:rPr>
        <w:t>query2</w:t>
      </w:r>
      <w:r>
        <w:t xml:space="preserve"> </w:t>
      </w:r>
      <w:r w:rsidRPr="00AC7A9E">
        <w:t>to</w:t>
      </w:r>
      <w:r>
        <w:t xml:space="preserve"> </w:t>
      </w:r>
      <w:r w:rsidRPr="00AC7A9E">
        <w:t>the</w:t>
      </w:r>
      <w:r>
        <w:t xml:space="preserve"> </w:t>
      </w:r>
      <w:r w:rsidRPr="00AC7A9E">
        <w:t>result</w:t>
      </w:r>
      <w:r>
        <w:t xml:space="preserve"> </w:t>
      </w:r>
      <w:r w:rsidRPr="00AC7A9E">
        <w:t>of</w:t>
      </w:r>
      <w:r>
        <w:t xml:space="preserve"> </w:t>
      </w:r>
      <w:r w:rsidRPr="00AC7A9E">
        <w:rPr>
          <w:b/>
          <w:bCs/>
          <w:i/>
          <w:iCs/>
        </w:rPr>
        <w:t>query1</w:t>
      </w:r>
      <w:r>
        <w:t xml:space="preserve"> </w:t>
      </w:r>
      <w:r w:rsidRPr="00AC7A9E">
        <w:t>(although</w:t>
      </w:r>
      <w:r>
        <w:t xml:space="preserve"> </w:t>
      </w:r>
      <w:r w:rsidRPr="00AC7A9E">
        <w:t>there</w:t>
      </w:r>
      <w:r>
        <w:t xml:space="preserve"> </w:t>
      </w:r>
      <w:r w:rsidRPr="00AC7A9E">
        <w:t>is</w:t>
      </w:r>
      <w:r>
        <w:t xml:space="preserve"> </w:t>
      </w:r>
      <w:r w:rsidRPr="00AC7A9E">
        <w:t>no</w:t>
      </w:r>
      <w:r>
        <w:t xml:space="preserve"> </w:t>
      </w:r>
      <w:r w:rsidRPr="00AC7A9E">
        <w:t>guarantee</w:t>
      </w:r>
      <w:r>
        <w:t xml:space="preserve"> </w:t>
      </w:r>
      <w:r w:rsidRPr="00AC7A9E">
        <w:t>that</w:t>
      </w:r>
      <w:r>
        <w:t xml:space="preserve"> </w:t>
      </w:r>
      <w:r w:rsidRPr="00AC7A9E">
        <w:t>this</w:t>
      </w:r>
      <w:r>
        <w:t xml:space="preserve"> </w:t>
      </w:r>
      <w:r w:rsidRPr="00AC7A9E">
        <w:t>is</w:t>
      </w:r>
      <w:r>
        <w:t xml:space="preserve"> </w:t>
      </w:r>
      <w:r w:rsidRPr="00AC7A9E">
        <w:t>the</w:t>
      </w:r>
      <w:r>
        <w:t xml:space="preserve"> </w:t>
      </w:r>
      <w:r w:rsidRPr="00AC7A9E">
        <w:t>order</w:t>
      </w:r>
      <w:r>
        <w:t xml:space="preserve"> </w:t>
      </w:r>
      <w:r w:rsidRPr="00AC7A9E">
        <w:t>in</w:t>
      </w:r>
      <w:r>
        <w:t xml:space="preserve"> </w:t>
      </w:r>
      <w:r w:rsidRPr="00AC7A9E">
        <w:t>which</w:t>
      </w:r>
      <w:r>
        <w:t xml:space="preserve"> </w:t>
      </w:r>
      <w:r w:rsidRPr="00AC7A9E">
        <w:t>the</w:t>
      </w:r>
      <w:r>
        <w:t xml:space="preserve"> </w:t>
      </w:r>
      <w:r w:rsidRPr="00AC7A9E">
        <w:t>rows</w:t>
      </w:r>
      <w:r>
        <w:t xml:space="preserve"> </w:t>
      </w:r>
      <w:r w:rsidRPr="00AC7A9E">
        <w:t>are</w:t>
      </w:r>
      <w:r>
        <w:t xml:space="preserve"> </w:t>
      </w:r>
      <w:proofErr w:type="gramStart"/>
      <w:r w:rsidRPr="00AC7A9E">
        <w:t>actually</w:t>
      </w:r>
      <w:r>
        <w:t xml:space="preserve"> </w:t>
      </w:r>
      <w:r w:rsidRPr="00AC7A9E">
        <w:t>returned</w:t>
      </w:r>
      <w:proofErr w:type="gramEnd"/>
      <w:r w:rsidRPr="00AC7A9E">
        <w:t>).</w:t>
      </w:r>
      <w:r>
        <w:t xml:space="preserve"> </w:t>
      </w:r>
      <w:r w:rsidRPr="00AC7A9E">
        <w:t>Furthermore,</w:t>
      </w:r>
      <w:r>
        <w:t xml:space="preserve"> </w:t>
      </w:r>
      <w:r w:rsidRPr="00AC7A9E">
        <w:t>it</w:t>
      </w:r>
      <w:r>
        <w:t xml:space="preserve"> </w:t>
      </w:r>
      <w:r w:rsidRPr="00AC7A9E">
        <w:t>eliminates</w:t>
      </w:r>
      <w:r>
        <w:t xml:space="preserve"> </w:t>
      </w:r>
      <w:r w:rsidRPr="00AC7A9E">
        <w:t>duplicate</w:t>
      </w:r>
      <w:r>
        <w:t xml:space="preserve"> </w:t>
      </w:r>
      <w:r w:rsidRPr="00AC7A9E">
        <w:t>rows</w:t>
      </w:r>
      <w:r>
        <w:t xml:space="preserve"> </w:t>
      </w:r>
      <w:r w:rsidRPr="00AC7A9E">
        <w:t>from</w:t>
      </w:r>
      <w:r>
        <w:t xml:space="preserve"> </w:t>
      </w:r>
      <w:r w:rsidRPr="00AC7A9E">
        <w:t>its</w:t>
      </w:r>
      <w:r>
        <w:t xml:space="preserve"> </w:t>
      </w:r>
      <w:r w:rsidRPr="00AC7A9E">
        <w:t>result,</w:t>
      </w:r>
      <w:r>
        <w:t xml:space="preserve"> </w:t>
      </w:r>
      <w:r w:rsidRPr="00AC7A9E">
        <w:t>in</w:t>
      </w:r>
      <w:r>
        <w:t xml:space="preserve"> </w:t>
      </w:r>
      <w:r w:rsidRPr="00AC7A9E">
        <w:t>the</w:t>
      </w:r>
      <w:r>
        <w:t xml:space="preserve"> </w:t>
      </w:r>
      <w:r w:rsidRPr="00AC7A9E">
        <w:t>same</w:t>
      </w:r>
      <w:r>
        <w:t xml:space="preserve"> </w:t>
      </w:r>
      <w:r w:rsidRPr="00AC7A9E">
        <w:t>way</w:t>
      </w:r>
      <w:r>
        <w:t xml:space="preserve"> </w:t>
      </w:r>
      <w:r w:rsidRPr="00AC7A9E">
        <w:t>as</w:t>
      </w:r>
      <w:r>
        <w:t xml:space="preserve"> </w:t>
      </w:r>
      <w:r w:rsidRPr="00AC7A9E">
        <w:t>DISTINCT,</w:t>
      </w:r>
      <w:r>
        <w:t xml:space="preserve"> </w:t>
      </w:r>
      <w:r w:rsidRPr="00AC7A9E">
        <w:t>unless</w:t>
      </w:r>
      <w:r>
        <w:t xml:space="preserve"> </w:t>
      </w:r>
      <w:r w:rsidRPr="00AC7A9E">
        <w:t>UNION</w:t>
      </w:r>
      <w:r>
        <w:t xml:space="preserve"> </w:t>
      </w:r>
      <w:r w:rsidRPr="00AC7A9E">
        <w:t>ALL</w:t>
      </w:r>
      <w:r>
        <w:t xml:space="preserve"> </w:t>
      </w:r>
      <w:r w:rsidRPr="00AC7A9E">
        <w:t>is</w:t>
      </w:r>
      <w:r>
        <w:t xml:space="preserve"> </w:t>
      </w:r>
      <w:r w:rsidRPr="00AC7A9E">
        <w:t>used.</w:t>
      </w:r>
    </w:p>
    <w:p w14:paraId="6A3456BD" w14:textId="77777777" w:rsidR="00E6302B" w:rsidRPr="00AC7A9E" w:rsidRDefault="00E6302B" w:rsidP="00E6302B">
      <w:r w:rsidRPr="00AC7A9E">
        <w:t>INTERSECT</w:t>
      </w:r>
      <w:r>
        <w:t xml:space="preserve"> </w:t>
      </w:r>
      <w:r w:rsidRPr="00AC7A9E">
        <w:t>returns</w:t>
      </w:r>
      <w:r>
        <w:t xml:space="preserve"> </w:t>
      </w:r>
      <w:r w:rsidRPr="00AC7A9E">
        <w:t>all</w:t>
      </w:r>
      <w:r>
        <w:t xml:space="preserve"> </w:t>
      </w:r>
      <w:r w:rsidRPr="00AC7A9E">
        <w:t>rows</w:t>
      </w:r>
      <w:r>
        <w:t xml:space="preserve"> </w:t>
      </w:r>
      <w:r w:rsidRPr="00AC7A9E">
        <w:t>that</w:t>
      </w:r>
      <w:r>
        <w:t xml:space="preserve"> </w:t>
      </w:r>
      <w:r w:rsidRPr="00AC7A9E">
        <w:t>are</w:t>
      </w:r>
      <w:r>
        <w:t xml:space="preserve"> </w:t>
      </w:r>
      <w:r w:rsidRPr="00AC7A9E">
        <w:t>both</w:t>
      </w:r>
      <w:r>
        <w:t xml:space="preserve"> </w:t>
      </w:r>
      <w:r w:rsidRPr="00AC7A9E">
        <w:t>in</w:t>
      </w:r>
      <w:r>
        <w:t xml:space="preserve"> </w:t>
      </w:r>
      <w:r w:rsidRPr="00AC7A9E">
        <w:t>the</w:t>
      </w:r>
      <w:r>
        <w:t xml:space="preserve"> </w:t>
      </w:r>
      <w:r w:rsidRPr="00AC7A9E">
        <w:t>result</w:t>
      </w:r>
      <w:r>
        <w:t xml:space="preserve"> </w:t>
      </w:r>
      <w:r w:rsidRPr="00AC7A9E">
        <w:t>of</w:t>
      </w:r>
      <w:r>
        <w:t xml:space="preserve"> </w:t>
      </w:r>
      <w:r w:rsidRPr="00AC7A9E">
        <w:rPr>
          <w:b/>
          <w:bCs/>
          <w:i/>
          <w:iCs/>
        </w:rPr>
        <w:t>query1</w:t>
      </w:r>
      <w:r>
        <w:t xml:space="preserve"> </w:t>
      </w:r>
      <w:r w:rsidRPr="00AC7A9E">
        <w:t>and</w:t>
      </w:r>
      <w:r>
        <w:t xml:space="preserve"> </w:t>
      </w:r>
      <w:r w:rsidRPr="00AC7A9E">
        <w:t>in</w:t>
      </w:r>
      <w:r>
        <w:t xml:space="preserve"> </w:t>
      </w:r>
      <w:r w:rsidRPr="00AC7A9E">
        <w:t>the</w:t>
      </w:r>
      <w:r>
        <w:t xml:space="preserve"> </w:t>
      </w:r>
      <w:r w:rsidRPr="00AC7A9E">
        <w:t>result</w:t>
      </w:r>
      <w:r>
        <w:t xml:space="preserve"> </w:t>
      </w:r>
      <w:r w:rsidRPr="00AC7A9E">
        <w:t>of</w:t>
      </w:r>
      <w:r>
        <w:t xml:space="preserve"> </w:t>
      </w:r>
      <w:r w:rsidRPr="00AC7A9E">
        <w:rPr>
          <w:b/>
          <w:bCs/>
          <w:i/>
          <w:iCs/>
        </w:rPr>
        <w:t>query2</w:t>
      </w:r>
      <w:r w:rsidRPr="00AC7A9E">
        <w:t>.</w:t>
      </w:r>
      <w:r>
        <w:t xml:space="preserve"> </w:t>
      </w:r>
      <w:r w:rsidRPr="00AC7A9E">
        <w:t>Duplicate</w:t>
      </w:r>
      <w:r>
        <w:t xml:space="preserve"> </w:t>
      </w:r>
      <w:r w:rsidRPr="00AC7A9E">
        <w:t>rows</w:t>
      </w:r>
      <w:r>
        <w:t xml:space="preserve"> </w:t>
      </w:r>
      <w:r w:rsidRPr="00AC7A9E">
        <w:t>are</w:t>
      </w:r>
      <w:r>
        <w:t xml:space="preserve"> </w:t>
      </w:r>
      <w:r w:rsidRPr="00AC7A9E">
        <w:t>eliminated</w:t>
      </w:r>
      <w:r>
        <w:t xml:space="preserve"> </w:t>
      </w:r>
      <w:r w:rsidRPr="00AC7A9E">
        <w:t>unless</w:t>
      </w:r>
      <w:r>
        <w:t xml:space="preserve"> </w:t>
      </w:r>
      <w:r w:rsidRPr="00AC7A9E">
        <w:t>INTERSECT</w:t>
      </w:r>
      <w:r>
        <w:t xml:space="preserve"> </w:t>
      </w:r>
      <w:r w:rsidRPr="00AC7A9E">
        <w:t>ALL</w:t>
      </w:r>
      <w:r>
        <w:t xml:space="preserve"> </w:t>
      </w:r>
      <w:r w:rsidRPr="00AC7A9E">
        <w:t>is</w:t>
      </w:r>
      <w:r>
        <w:t xml:space="preserve"> </w:t>
      </w:r>
      <w:r w:rsidRPr="00AC7A9E">
        <w:t>used.</w:t>
      </w:r>
    </w:p>
    <w:p w14:paraId="74F0865F" w14:textId="77777777" w:rsidR="00E6302B" w:rsidRPr="00AC7A9E" w:rsidRDefault="00E6302B" w:rsidP="00E6302B">
      <w:r w:rsidRPr="00AC7A9E">
        <w:t>EXCEPT</w:t>
      </w:r>
      <w:r>
        <w:t xml:space="preserve"> </w:t>
      </w:r>
      <w:r w:rsidRPr="00AC7A9E">
        <w:t>returns</w:t>
      </w:r>
      <w:r>
        <w:t xml:space="preserve"> </w:t>
      </w:r>
      <w:r w:rsidRPr="00AC7A9E">
        <w:t>all</w:t>
      </w:r>
      <w:r>
        <w:t xml:space="preserve"> </w:t>
      </w:r>
      <w:r w:rsidRPr="00AC7A9E">
        <w:t>rows</w:t>
      </w:r>
      <w:r>
        <w:t xml:space="preserve"> </w:t>
      </w:r>
      <w:r w:rsidRPr="00AC7A9E">
        <w:t>that</w:t>
      </w:r>
      <w:r>
        <w:t xml:space="preserve"> </w:t>
      </w:r>
      <w:r w:rsidRPr="00AC7A9E">
        <w:t>are</w:t>
      </w:r>
      <w:r>
        <w:t xml:space="preserve"> </w:t>
      </w:r>
      <w:r w:rsidRPr="00AC7A9E">
        <w:t>in</w:t>
      </w:r>
      <w:r>
        <w:t xml:space="preserve"> </w:t>
      </w:r>
      <w:r w:rsidRPr="00AC7A9E">
        <w:t>the</w:t>
      </w:r>
      <w:r>
        <w:t xml:space="preserve"> </w:t>
      </w:r>
      <w:r w:rsidRPr="00AC7A9E">
        <w:t>result</w:t>
      </w:r>
      <w:r>
        <w:t xml:space="preserve"> </w:t>
      </w:r>
      <w:r w:rsidRPr="00AC7A9E">
        <w:t>of</w:t>
      </w:r>
      <w:r>
        <w:t xml:space="preserve"> </w:t>
      </w:r>
      <w:r w:rsidRPr="00AC7A9E">
        <w:rPr>
          <w:b/>
          <w:bCs/>
          <w:i/>
          <w:iCs/>
        </w:rPr>
        <w:t>query1</w:t>
      </w:r>
      <w:r>
        <w:t xml:space="preserve"> </w:t>
      </w:r>
      <w:r w:rsidRPr="00AC7A9E">
        <w:t>but</w:t>
      </w:r>
      <w:r>
        <w:t xml:space="preserve"> </w:t>
      </w:r>
      <w:r w:rsidRPr="00AC7A9E">
        <w:t>not</w:t>
      </w:r>
      <w:r>
        <w:t xml:space="preserve"> </w:t>
      </w:r>
      <w:r w:rsidRPr="00AC7A9E">
        <w:t>in</w:t>
      </w:r>
      <w:r>
        <w:t xml:space="preserve"> </w:t>
      </w:r>
      <w:r w:rsidRPr="00AC7A9E">
        <w:t>the</w:t>
      </w:r>
      <w:r>
        <w:t xml:space="preserve"> </w:t>
      </w:r>
      <w:r w:rsidRPr="00AC7A9E">
        <w:t>result</w:t>
      </w:r>
      <w:r>
        <w:t xml:space="preserve"> </w:t>
      </w:r>
      <w:r w:rsidRPr="00AC7A9E">
        <w:t>of</w:t>
      </w:r>
      <w:r>
        <w:t xml:space="preserve"> </w:t>
      </w:r>
      <w:r w:rsidRPr="00AC7A9E">
        <w:rPr>
          <w:b/>
          <w:bCs/>
          <w:i/>
          <w:iCs/>
        </w:rPr>
        <w:t>query2</w:t>
      </w:r>
      <w:r w:rsidRPr="00AC7A9E">
        <w:t>.</w:t>
      </w:r>
      <w:r>
        <w:t xml:space="preserve"> </w:t>
      </w:r>
      <w:r w:rsidRPr="00AC7A9E">
        <w:t>(This</w:t>
      </w:r>
      <w:r>
        <w:t xml:space="preserve"> </w:t>
      </w:r>
      <w:r w:rsidRPr="00AC7A9E">
        <w:t>is</w:t>
      </w:r>
      <w:r>
        <w:t xml:space="preserve"> </w:t>
      </w:r>
      <w:r w:rsidRPr="00AC7A9E">
        <w:t>sometimes</w:t>
      </w:r>
      <w:r>
        <w:t xml:space="preserve"> </w:t>
      </w:r>
      <w:r w:rsidRPr="00AC7A9E">
        <w:t>called</w:t>
      </w:r>
      <w:r>
        <w:t xml:space="preserve"> </w:t>
      </w:r>
      <w:r w:rsidRPr="00AC7A9E">
        <w:t>the</w:t>
      </w:r>
      <w:r>
        <w:t xml:space="preserve"> </w:t>
      </w:r>
      <w:r w:rsidRPr="00AC7A9E">
        <w:rPr>
          <w:i/>
          <w:iCs/>
        </w:rPr>
        <w:t>difference</w:t>
      </w:r>
      <w:r>
        <w:t xml:space="preserve"> </w:t>
      </w:r>
      <w:r w:rsidRPr="00AC7A9E">
        <w:t>between</w:t>
      </w:r>
      <w:r>
        <w:t xml:space="preserve"> </w:t>
      </w:r>
      <w:r w:rsidRPr="00AC7A9E">
        <w:t>two</w:t>
      </w:r>
      <w:r>
        <w:t xml:space="preserve"> </w:t>
      </w:r>
      <w:r w:rsidRPr="00AC7A9E">
        <w:t>queries.)</w:t>
      </w:r>
      <w:r>
        <w:t xml:space="preserve"> </w:t>
      </w:r>
      <w:r w:rsidRPr="00AC7A9E">
        <w:t>Again,</w:t>
      </w:r>
      <w:r>
        <w:t xml:space="preserve"> </w:t>
      </w:r>
      <w:r w:rsidRPr="00AC7A9E">
        <w:t>duplicates</w:t>
      </w:r>
      <w:r>
        <w:t xml:space="preserve"> </w:t>
      </w:r>
      <w:r w:rsidRPr="00AC7A9E">
        <w:t>are</w:t>
      </w:r>
      <w:r>
        <w:t xml:space="preserve"> </w:t>
      </w:r>
      <w:r w:rsidRPr="00AC7A9E">
        <w:t>eliminated</w:t>
      </w:r>
      <w:r>
        <w:t xml:space="preserve"> </w:t>
      </w:r>
      <w:r w:rsidRPr="00AC7A9E">
        <w:t>unless</w:t>
      </w:r>
      <w:r>
        <w:t xml:space="preserve"> </w:t>
      </w:r>
      <w:r w:rsidRPr="00AC7A9E">
        <w:t>EXCEPT</w:t>
      </w:r>
      <w:r>
        <w:t xml:space="preserve"> </w:t>
      </w:r>
      <w:r w:rsidRPr="00AC7A9E">
        <w:t>ALL</w:t>
      </w:r>
      <w:r>
        <w:t xml:space="preserve"> </w:t>
      </w:r>
      <w:r w:rsidRPr="00AC7A9E">
        <w:t>is</w:t>
      </w:r>
      <w:r>
        <w:t xml:space="preserve"> </w:t>
      </w:r>
      <w:r w:rsidRPr="00AC7A9E">
        <w:t>used.</w:t>
      </w:r>
    </w:p>
    <w:p w14:paraId="4A5FD210" w14:textId="77777777" w:rsidR="00E6302B" w:rsidRDefault="00E6302B" w:rsidP="00E6302B">
      <w:r w:rsidRPr="00AC7A9E">
        <w:t>In</w:t>
      </w:r>
      <w:r>
        <w:t xml:space="preserve"> </w:t>
      </w:r>
      <w:r w:rsidRPr="00AC7A9E">
        <w:t>order</w:t>
      </w:r>
      <w:r>
        <w:t xml:space="preserve"> </w:t>
      </w:r>
      <w:r w:rsidRPr="00AC7A9E">
        <w:t>to</w:t>
      </w:r>
      <w:r>
        <w:t xml:space="preserve"> </w:t>
      </w:r>
      <w:r w:rsidRPr="00AC7A9E">
        <w:t>calculate</w:t>
      </w:r>
      <w:r>
        <w:t xml:space="preserve"> </w:t>
      </w:r>
      <w:r w:rsidRPr="00AC7A9E">
        <w:t>the</w:t>
      </w:r>
      <w:r>
        <w:t xml:space="preserve"> </w:t>
      </w:r>
      <w:r w:rsidRPr="00AC7A9E">
        <w:t>union,</w:t>
      </w:r>
      <w:r>
        <w:t xml:space="preserve"> </w:t>
      </w:r>
      <w:r w:rsidRPr="00AC7A9E">
        <w:t>intersection,</w:t>
      </w:r>
      <w:r>
        <w:t xml:space="preserve"> </w:t>
      </w:r>
      <w:r w:rsidRPr="00AC7A9E">
        <w:t>or</w:t>
      </w:r>
      <w:r>
        <w:t xml:space="preserve"> </w:t>
      </w:r>
      <w:r w:rsidRPr="00AC7A9E">
        <w:t>difference</w:t>
      </w:r>
      <w:r>
        <w:t xml:space="preserve"> </w:t>
      </w:r>
      <w:r w:rsidRPr="00AC7A9E">
        <w:t>of</w:t>
      </w:r>
      <w:r>
        <w:t xml:space="preserve"> </w:t>
      </w:r>
      <w:r w:rsidRPr="00AC7A9E">
        <w:t>two</w:t>
      </w:r>
      <w:r>
        <w:t xml:space="preserve"> </w:t>
      </w:r>
      <w:r w:rsidRPr="00AC7A9E">
        <w:t>queries,</w:t>
      </w:r>
      <w:r>
        <w:t xml:space="preserve"> </w:t>
      </w:r>
      <w:r w:rsidRPr="00AC7A9E">
        <w:t>the</w:t>
      </w:r>
      <w:r>
        <w:t xml:space="preserve"> </w:t>
      </w:r>
      <w:r w:rsidRPr="00AC7A9E">
        <w:t>two</w:t>
      </w:r>
      <w:r>
        <w:t xml:space="preserve"> </w:t>
      </w:r>
      <w:r w:rsidRPr="00AC7A9E">
        <w:t>queries</w:t>
      </w:r>
      <w:r>
        <w:t xml:space="preserve"> </w:t>
      </w:r>
      <w:r w:rsidRPr="00AC7A9E">
        <w:t>must</w:t>
      </w:r>
      <w:r>
        <w:t xml:space="preserve"> </w:t>
      </w:r>
      <w:r w:rsidRPr="00AC7A9E">
        <w:t>be</w:t>
      </w:r>
      <w:r>
        <w:t xml:space="preserve"> </w:t>
      </w:r>
      <w:r w:rsidRPr="00AC7A9E">
        <w:t>“union</w:t>
      </w:r>
      <w:r>
        <w:t xml:space="preserve"> </w:t>
      </w:r>
      <w:r w:rsidRPr="00AC7A9E">
        <w:t>compatible”,</w:t>
      </w:r>
      <w:r>
        <w:t xml:space="preserve"> </w:t>
      </w:r>
      <w:r w:rsidRPr="00AC7A9E">
        <w:t>which</w:t>
      </w:r>
      <w:r>
        <w:t xml:space="preserve"> </w:t>
      </w:r>
      <w:r w:rsidRPr="00AC7A9E">
        <w:t>means</w:t>
      </w:r>
      <w:r>
        <w:t xml:space="preserve"> </w:t>
      </w:r>
      <w:r w:rsidRPr="00AC7A9E">
        <w:t>that</w:t>
      </w:r>
      <w:r>
        <w:t xml:space="preserve"> </w:t>
      </w:r>
      <w:r w:rsidRPr="00AC7A9E">
        <w:t>they</w:t>
      </w:r>
      <w:r>
        <w:t xml:space="preserve"> </w:t>
      </w:r>
      <w:r w:rsidRPr="00AC7A9E">
        <w:t>return</w:t>
      </w:r>
      <w:r>
        <w:t xml:space="preserve"> </w:t>
      </w:r>
      <w:r w:rsidRPr="00AC7A9E">
        <w:t>the</w:t>
      </w:r>
      <w:r>
        <w:t xml:space="preserve"> </w:t>
      </w:r>
      <w:r w:rsidRPr="00AC7A9E">
        <w:t>same</w:t>
      </w:r>
      <w:r>
        <w:t xml:space="preserve"> </w:t>
      </w:r>
      <w:r w:rsidRPr="00AC7A9E">
        <w:t>number</w:t>
      </w:r>
      <w:r>
        <w:t xml:space="preserve"> </w:t>
      </w:r>
      <w:r w:rsidRPr="00AC7A9E">
        <w:t>of</w:t>
      </w:r>
      <w:r>
        <w:t xml:space="preserve"> </w:t>
      </w:r>
      <w:r w:rsidRPr="00AC7A9E">
        <w:t>columns</w:t>
      </w:r>
      <w:r>
        <w:t xml:space="preserve"> </w:t>
      </w:r>
      <w:r w:rsidRPr="00AC7A9E">
        <w:t>and</w:t>
      </w:r>
      <w:r>
        <w:t xml:space="preserve"> </w:t>
      </w:r>
      <w:r w:rsidRPr="00AC7A9E">
        <w:t>the</w:t>
      </w:r>
      <w:r>
        <w:t xml:space="preserve"> </w:t>
      </w:r>
      <w:r w:rsidRPr="00AC7A9E">
        <w:t>corresponding</w:t>
      </w:r>
      <w:r>
        <w:t xml:space="preserve"> </w:t>
      </w:r>
      <w:r w:rsidRPr="00AC7A9E">
        <w:t>columns</w:t>
      </w:r>
      <w:r>
        <w:t xml:space="preserve"> </w:t>
      </w:r>
      <w:r w:rsidRPr="00AC7A9E">
        <w:t>have</w:t>
      </w:r>
      <w:r>
        <w:t xml:space="preserve"> </w:t>
      </w:r>
      <w:r w:rsidRPr="00AC7A9E">
        <w:t>compatible</w:t>
      </w:r>
      <w:r>
        <w:t xml:space="preserve"> </w:t>
      </w:r>
      <w:r w:rsidRPr="00AC7A9E">
        <w:t>data</w:t>
      </w:r>
      <w:r>
        <w:t xml:space="preserve"> </w:t>
      </w:r>
      <w:r w:rsidRPr="00AC7A9E">
        <w:t>types,</w:t>
      </w:r>
      <w:r>
        <w:t xml:space="preserve"> </w:t>
      </w:r>
      <w:r w:rsidRPr="00AC7A9E">
        <w:t>as</w:t>
      </w:r>
      <w:r>
        <w:t xml:space="preserve"> </w:t>
      </w:r>
      <w:r w:rsidRPr="00AC7A9E">
        <w:t>described</w:t>
      </w:r>
      <w:r>
        <w:t xml:space="preserve"> </w:t>
      </w:r>
      <w:r w:rsidRPr="00AC7A9E">
        <w:t>in</w:t>
      </w:r>
      <w:r>
        <w:t xml:space="preserve"> </w:t>
      </w:r>
      <w:hyperlink r:id="rId34" w:tooltip="10.5. UNION, CASE, and Related Constructs" w:history="1">
        <w:r w:rsidRPr="00AC7A9E">
          <w:rPr>
            <w:rStyle w:val="Hyperlink"/>
            <w:b/>
            <w:bCs/>
          </w:rPr>
          <w:t>Section</w:t>
        </w:r>
        <w:r>
          <w:rPr>
            <w:rStyle w:val="Hyperlink"/>
            <w:b/>
            <w:bCs/>
          </w:rPr>
          <w:t xml:space="preserve"> </w:t>
        </w:r>
        <w:r w:rsidRPr="00AC7A9E">
          <w:rPr>
            <w:rStyle w:val="Hyperlink"/>
            <w:b/>
            <w:bCs/>
          </w:rPr>
          <w:t>10.5</w:t>
        </w:r>
      </w:hyperlink>
      <w:r w:rsidRPr="00AC7A9E">
        <w:t>.</w:t>
      </w:r>
    </w:p>
    <w:p w14:paraId="590A8AD9" w14:textId="77777777" w:rsidR="00E6302B" w:rsidRPr="0007421B" w:rsidRDefault="00E6302B" w:rsidP="00E6302B">
      <w:pPr>
        <w:pStyle w:val="Heading2"/>
      </w:pPr>
      <w:bookmarkStart w:id="65" w:name="_Toc22831028"/>
      <w:r w:rsidRPr="0007421B">
        <w:t>Sorting</w:t>
      </w:r>
      <w:r>
        <w:t xml:space="preserve"> </w:t>
      </w:r>
      <w:r w:rsidRPr="0007421B">
        <w:t>Rows</w:t>
      </w:r>
      <w:bookmarkEnd w:id="65"/>
    </w:p>
    <w:p w14:paraId="047D9B46" w14:textId="77777777" w:rsidR="00E6302B" w:rsidRPr="0007421B" w:rsidRDefault="00E6302B" w:rsidP="00E6302B">
      <w:bookmarkStart w:id="66" w:name="id-1.5.6.9.2"/>
      <w:bookmarkStart w:id="67" w:name="id-1.5.6.9.3"/>
      <w:bookmarkEnd w:id="66"/>
      <w:bookmarkEnd w:id="67"/>
      <w:r w:rsidRPr="0007421B">
        <w:t>After</w:t>
      </w:r>
      <w:r>
        <w:t xml:space="preserve"> </w:t>
      </w:r>
      <w:r w:rsidRPr="0007421B">
        <w:t>a</w:t>
      </w:r>
      <w:r>
        <w:t xml:space="preserve"> </w:t>
      </w:r>
      <w:r w:rsidRPr="0007421B">
        <w:t>query</w:t>
      </w:r>
      <w:r>
        <w:t xml:space="preserve"> </w:t>
      </w:r>
      <w:r w:rsidRPr="0007421B">
        <w:t>has</w:t>
      </w:r>
      <w:r>
        <w:t xml:space="preserve"> </w:t>
      </w:r>
      <w:r w:rsidRPr="0007421B">
        <w:t>produced</w:t>
      </w:r>
      <w:r>
        <w:t xml:space="preserve"> </w:t>
      </w:r>
      <w:r w:rsidRPr="0007421B">
        <w:t>an</w:t>
      </w:r>
      <w:r>
        <w:t xml:space="preserve"> </w:t>
      </w:r>
      <w:r w:rsidRPr="0007421B">
        <w:t>output</w:t>
      </w:r>
      <w:r>
        <w:t xml:space="preserve"> </w:t>
      </w:r>
      <w:r w:rsidRPr="0007421B">
        <w:t>table</w:t>
      </w:r>
      <w:r>
        <w:t xml:space="preserve"> </w:t>
      </w:r>
      <w:r w:rsidRPr="0007421B">
        <w:t>(after</w:t>
      </w:r>
      <w:r>
        <w:t xml:space="preserve"> </w:t>
      </w:r>
      <w:r w:rsidRPr="0007421B">
        <w:t>the</w:t>
      </w:r>
      <w:r>
        <w:t xml:space="preserve"> </w:t>
      </w:r>
      <w:r w:rsidRPr="0007421B">
        <w:t>select</w:t>
      </w:r>
      <w:r>
        <w:t xml:space="preserve"> </w:t>
      </w:r>
      <w:r w:rsidRPr="0007421B">
        <w:t>list</w:t>
      </w:r>
      <w:r>
        <w:t xml:space="preserve"> </w:t>
      </w:r>
      <w:r w:rsidRPr="0007421B">
        <w:t>has</w:t>
      </w:r>
      <w:r>
        <w:t xml:space="preserve"> </w:t>
      </w:r>
      <w:r w:rsidRPr="0007421B">
        <w:t>been</w:t>
      </w:r>
      <w:r>
        <w:t xml:space="preserve"> </w:t>
      </w:r>
      <w:r w:rsidRPr="0007421B">
        <w:t>processed)</w:t>
      </w:r>
      <w:r>
        <w:t xml:space="preserve"> </w:t>
      </w:r>
      <w:r w:rsidRPr="0007421B">
        <w:t>it</w:t>
      </w:r>
      <w:r>
        <w:t xml:space="preserve"> </w:t>
      </w:r>
      <w:r w:rsidRPr="0007421B">
        <w:t>can</w:t>
      </w:r>
      <w:r>
        <w:t xml:space="preserve"> </w:t>
      </w:r>
      <w:r w:rsidRPr="0007421B">
        <w:t>optionally</w:t>
      </w:r>
      <w:r>
        <w:t xml:space="preserve"> </w:t>
      </w:r>
      <w:r w:rsidRPr="0007421B">
        <w:t>be</w:t>
      </w:r>
      <w:r>
        <w:t xml:space="preserve"> </w:t>
      </w:r>
      <w:r w:rsidRPr="0007421B">
        <w:t>sorted.</w:t>
      </w:r>
      <w:r>
        <w:t xml:space="preserve"> </w:t>
      </w:r>
      <w:r w:rsidRPr="0007421B">
        <w:t>If</w:t>
      </w:r>
      <w:r>
        <w:t xml:space="preserve"> </w:t>
      </w:r>
      <w:r w:rsidRPr="0007421B">
        <w:t>sorting</w:t>
      </w:r>
      <w:r>
        <w:t xml:space="preserve"> </w:t>
      </w:r>
      <w:r w:rsidRPr="0007421B">
        <w:t>is</w:t>
      </w:r>
      <w:r>
        <w:t xml:space="preserve"> </w:t>
      </w:r>
      <w:r w:rsidRPr="0007421B">
        <w:t>not</w:t>
      </w:r>
      <w:r>
        <w:t xml:space="preserve"> </w:t>
      </w:r>
      <w:r w:rsidRPr="0007421B">
        <w:t>chosen,</w:t>
      </w:r>
      <w:r>
        <w:t xml:space="preserve"> </w:t>
      </w:r>
      <w:r w:rsidRPr="0007421B">
        <w:t>the</w:t>
      </w:r>
      <w:r>
        <w:t xml:space="preserve"> </w:t>
      </w:r>
      <w:r w:rsidRPr="0007421B">
        <w:t>rows</w:t>
      </w:r>
      <w:r>
        <w:t xml:space="preserve"> </w:t>
      </w:r>
      <w:r w:rsidRPr="0007421B">
        <w:t>will</w:t>
      </w:r>
      <w:r>
        <w:t xml:space="preserve"> </w:t>
      </w:r>
      <w:r w:rsidRPr="0007421B">
        <w:t>be</w:t>
      </w:r>
      <w:r>
        <w:t xml:space="preserve"> </w:t>
      </w:r>
      <w:r w:rsidRPr="0007421B">
        <w:t>returned</w:t>
      </w:r>
      <w:r>
        <w:t xml:space="preserve"> </w:t>
      </w:r>
      <w:r w:rsidRPr="0007421B">
        <w:t>in</w:t>
      </w:r>
      <w:r>
        <w:t xml:space="preserve"> </w:t>
      </w:r>
      <w:r w:rsidRPr="0007421B">
        <w:t>an</w:t>
      </w:r>
      <w:r>
        <w:t xml:space="preserve"> </w:t>
      </w:r>
      <w:r w:rsidRPr="0007421B">
        <w:t>unspecified</w:t>
      </w:r>
      <w:r>
        <w:t xml:space="preserve"> </w:t>
      </w:r>
      <w:r w:rsidRPr="0007421B">
        <w:t>order.</w:t>
      </w:r>
      <w:r>
        <w:t xml:space="preserve"> </w:t>
      </w:r>
      <w:r w:rsidRPr="0007421B">
        <w:t>The</w:t>
      </w:r>
      <w:r>
        <w:t xml:space="preserve"> </w:t>
      </w:r>
      <w:r w:rsidRPr="0007421B">
        <w:t>actual</w:t>
      </w:r>
      <w:r>
        <w:t xml:space="preserve"> </w:t>
      </w:r>
      <w:r w:rsidRPr="0007421B">
        <w:t>order</w:t>
      </w:r>
      <w:r>
        <w:t xml:space="preserve"> </w:t>
      </w:r>
      <w:r w:rsidRPr="0007421B">
        <w:t>in</w:t>
      </w:r>
      <w:r>
        <w:t xml:space="preserve"> </w:t>
      </w:r>
      <w:r w:rsidRPr="0007421B">
        <w:t>that</w:t>
      </w:r>
      <w:r>
        <w:t xml:space="preserve"> </w:t>
      </w:r>
      <w:r w:rsidRPr="0007421B">
        <w:t>case</w:t>
      </w:r>
      <w:r>
        <w:t xml:space="preserve"> </w:t>
      </w:r>
      <w:r w:rsidRPr="0007421B">
        <w:t>will</w:t>
      </w:r>
      <w:r>
        <w:t xml:space="preserve"> </w:t>
      </w:r>
      <w:r w:rsidRPr="0007421B">
        <w:t>depend</w:t>
      </w:r>
      <w:r>
        <w:t xml:space="preserve"> </w:t>
      </w:r>
      <w:r w:rsidRPr="0007421B">
        <w:t>on</w:t>
      </w:r>
      <w:r>
        <w:t xml:space="preserve"> </w:t>
      </w:r>
      <w:r w:rsidRPr="0007421B">
        <w:t>the</w:t>
      </w:r>
      <w:r>
        <w:t xml:space="preserve"> </w:t>
      </w:r>
      <w:r w:rsidRPr="0007421B">
        <w:t>scan</w:t>
      </w:r>
      <w:r>
        <w:t xml:space="preserve"> </w:t>
      </w:r>
      <w:r w:rsidRPr="0007421B">
        <w:t>and</w:t>
      </w:r>
      <w:r>
        <w:t xml:space="preserve"> </w:t>
      </w:r>
      <w:r w:rsidRPr="0007421B">
        <w:t>join</w:t>
      </w:r>
      <w:r>
        <w:t xml:space="preserve"> </w:t>
      </w:r>
      <w:r w:rsidRPr="0007421B">
        <w:t>plan</w:t>
      </w:r>
      <w:r>
        <w:t xml:space="preserve"> </w:t>
      </w:r>
      <w:r w:rsidRPr="0007421B">
        <w:t>types</w:t>
      </w:r>
      <w:r>
        <w:t xml:space="preserve"> </w:t>
      </w:r>
      <w:r w:rsidRPr="0007421B">
        <w:t>and</w:t>
      </w:r>
      <w:r>
        <w:t xml:space="preserve"> </w:t>
      </w:r>
      <w:r w:rsidRPr="0007421B">
        <w:t>the</w:t>
      </w:r>
      <w:r>
        <w:t xml:space="preserve"> </w:t>
      </w:r>
      <w:r w:rsidRPr="0007421B">
        <w:t>order</w:t>
      </w:r>
      <w:r>
        <w:t xml:space="preserve"> </w:t>
      </w:r>
      <w:r w:rsidRPr="0007421B">
        <w:t>on</w:t>
      </w:r>
      <w:r>
        <w:t xml:space="preserve"> </w:t>
      </w:r>
      <w:r w:rsidRPr="0007421B">
        <w:t>disk,</w:t>
      </w:r>
      <w:r>
        <w:t xml:space="preserve"> </w:t>
      </w:r>
      <w:r w:rsidRPr="0007421B">
        <w:t>but</w:t>
      </w:r>
      <w:r>
        <w:t xml:space="preserve"> </w:t>
      </w:r>
      <w:r w:rsidRPr="0007421B">
        <w:t>it</w:t>
      </w:r>
      <w:r>
        <w:t xml:space="preserve"> </w:t>
      </w:r>
      <w:r w:rsidRPr="0007421B">
        <w:t>must</w:t>
      </w:r>
      <w:r>
        <w:t xml:space="preserve"> </w:t>
      </w:r>
      <w:r w:rsidRPr="0007421B">
        <w:t>not</w:t>
      </w:r>
      <w:r>
        <w:t xml:space="preserve"> </w:t>
      </w:r>
      <w:r w:rsidRPr="0007421B">
        <w:t>be</w:t>
      </w:r>
      <w:r>
        <w:t xml:space="preserve"> </w:t>
      </w:r>
      <w:r w:rsidRPr="0007421B">
        <w:t>relied</w:t>
      </w:r>
      <w:r>
        <w:t xml:space="preserve"> </w:t>
      </w:r>
      <w:r w:rsidRPr="0007421B">
        <w:t>on.</w:t>
      </w:r>
      <w:r>
        <w:t xml:space="preserve"> </w:t>
      </w:r>
      <w:r w:rsidRPr="0007421B">
        <w:t>A</w:t>
      </w:r>
      <w:r>
        <w:t xml:space="preserve"> </w:t>
      </w:r>
      <w:proofErr w:type="gramStart"/>
      <w:r w:rsidRPr="0007421B">
        <w:t>particular</w:t>
      </w:r>
      <w:r>
        <w:t xml:space="preserve"> </w:t>
      </w:r>
      <w:r w:rsidRPr="0007421B">
        <w:t>output</w:t>
      </w:r>
      <w:proofErr w:type="gramEnd"/>
      <w:r>
        <w:t xml:space="preserve"> </w:t>
      </w:r>
      <w:r w:rsidRPr="0007421B">
        <w:t>ordering</w:t>
      </w:r>
      <w:r>
        <w:t xml:space="preserve"> </w:t>
      </w:r>
      <w:r w:rsidRPr="0007421B">
        <w:t>can</w:t>
      </w:r>
      <w:r>
        <w:t xml:space="preserve"> </w:t>
      </w:r>
      <w:r w:rsidRPr="0007421B">
        <w:t>only</w:t>
      </w:r>
      <w:r>
        <w:t xml:space="preserve"> </w:t>
      </w:r>
      <w:r w:rsidRPr="0007421B">
        <w:t>be</w:t>
      </w:r>
      <w:r>
        <w:t xml:space="preserve"> </w:t>
      </w:r>
      <w:r w:rsidRPr="0007421B">
        <w:t>guaranteed</w:t>
      </w:r>
      <w:r>
        <w:t xml:space="preserve"> </w:t>
      </w:r>
      <w:r w:rsidRPr="0007421B">
        <w:t>if</w:t>
      </w:r>
      <w:r>
        <w:t xml:space="preserve"> </w:t>
      </w:r>
      <w:r w:rsidRPr="0007421B">
        <w:t>the</w:t>
      </w:r>
      <w:r>
        <w:t xml:space="preserve"> </w:t>
      </w:r>
      <w:r w:rsidRPr="0007421B">
        <w:t>sort</w:t>
      </w:r>
      <w:r>
        <w:t xml:space="preserve"> </w:t>
      </w:r>
      <w:r w:rsidRPr="0007421B">
        <w:t>step</w:t>
      </w:r>
      <w:r>
        <w:t xml:space="preserve"> </w:t>
      </w:r>
      <w:r w:rsidRPr="0007421B">
        <w:t>is</w:t>
      </w:r>
      <w:r>
        <w:t xml:space="preserve"> </w:t>
      </w:r>
      <w:r w:rsidRPr="0007421B">
        <w:t>explicitly</w:t>
      </w:r>
      <w:r>
        <w:t xml:space="preserve"> </w:t>
      </w:r>
      <w:r w:rsidRPr="0007421B">
        <w:t>chosen.</w:t>
      </w:r>
    </w:p>
    <w:p w14:paraId="61BA8A3E" w14:textId="77777777" w:rsidR="00E6302B" w:rsidRPr="0007421B" w:rsidRDefault="00E6302B" w:rsidP="00E6302B">
      <w:r w:rsidRPr="0007421B">
        <w:t>The</w:t>
      </w:r>
      <w:r>
        <w:t xml:space="preserve"> </w:t>
      </w:r>
      <w:r w:rsidRPr="0007421B">
        <w:t>ORDER</w:t>
      </w:r>
      <w:r>
        <w:t xml:space="preserve"> </w:t>
      </w:r>
      <w:r w:rsidRPr="0007421B">
        <w:t>BY</w:t>
      </w:r>
      <w:r>
        <w:t xml:space="preserve"> </w:t>
      </w:r>
      <w:r w:rsidRPr="0007421B">
        <w:t>clause</w:t>
      </w:r>
      <w:r>
        <w:t xml:space="preserve"> </w:t>
      </w:r>
      <w:r w:rsidRPr="0007421B">
        <w:t>specifies</w:t>
      </w:r>
      <w:r>
        <w:t xml:space="preserve"> </w:t>
      </w:r>
      <w:r w:rsidRPr="0007421B">
        <w:t>the</w:t>
      </w:r>
      <w:r>
        <w:t xml:space="preserve"> </w:t>
      </w:r>
      <w:r w:rsidRPr="0007421B">
        <w:t>sort</w:t>
      </w:r>
      <w:r>
        <w:t xml:space="preserve"> </w:t>
      </w:r>
      <w:r w:rsidRPr="0007421B">
        <w:t>order:</w:t>
      </w:r>
    </w:p>
    <w:p w14:paraId="4C56671B" w14:textId="77777777" w:rsidR="00E6302B" w:rsidRPr="0007421B" w:rsidRDefault="00E6302B" w:rsidP="00E6302B">
      <w:r w:rsidRPr="0007421B">
        <w:lastRenderedPageBreak/>
        <w:t>SELECT</w:t>
      </w:r>
      <w:r>
        <w:t xml:space="preserve"> </w:t>
      </w:r>
      <w:proofErr w:type="spellStart"/>
      <w:r w:rsidRPr="0007421B">
        <w:rPr>
          <w:b/>
          <w:bCs/>
          <w:i/>
          <w:iCs/>
        </w:rPr>
        <w:t>select_list</w:t>
      </w:r>
      <w:proofErr w:type="spellEnd"/>
    </w:p>
    <w:p w14:paraId="29BE56F1" w14:textId="77777777" w:rsidR="00E6302B" w:rsidRPr="0007421B" w:rsidRDefault="00E6302B" w:rsidP="00E6302B">
      <w:r>
        <w:t xml:space="preserve">    </w:t>
      </w:r>
      <w:r w:rsidRPr="0007421B">
        <w:t>FROM</w:t>
      </w:r>
      <w:r>
        <w:t xml:space="preserve"> </w:t>
      </w:r>
      <w:proofErr w:type="spellStart"/>
      <w:r w:rsidRPr="0007421B">
        <w:rPr>
          <w:b/>
          <w:bCs/>
          <w:i/>
          <w:iCs/>
        </w:rPr>
        <w:t>table_expression</w:t>
      </w:r>
      <w:proofErr w:type="spellEnd"/>
    </w:p>
    <w:p w14:paraId="061A371E" w14:textId="77777777" w:rsidR="00E6302B" w:rsidRPr="0007421B" w:rsidRDefault="00E6302B" w:rsidP="00E6302B">
      <w:r>
        <w:t xml:space="preserve">    </w:t>
      </w:r>
      <w:r w:rsidRPr="0007421B">
        <w:t>ORDER</w:t>
      </w:r>
      <w:r>
        <w:t xml:space="preserve"> </w:t>
      </w:r>
      <w:r w:rsidRPr="0007421B">
        <w:t>BY</w:t>
      </w:r>
      <w:r>
        <w:t xml:space="preserve"> </w:t>
      </w:r>
      <w:r w:rsidRPr="0007421B">
        <w:rPr>
          <w:b/>
          <w:bCs/>
          <w:i/>
          <w:iCs/>
        </w:rPr>
        <w:t>sort_expression1</w:t>
      </w:r>
      <w:r>
        <w:t xml:space="preserve"> </w:t>
      </w:r>
      <w:r w:rsidRPr="0007421B">
        <w:t>[ASC</w:t>
      </w:r>
      <w:r>
        <w:t xml:space="preserve"> </w:t>
      </w:r>
      <w:r w:rsidRPr="0007421B">
        <w:t>|</w:t>
      </w:r>
      <w:r>
        <w:t xml:space="preserve"> </w:t>
      </w:r>
      <w:r w:rsidRPr="0007421B">
        <w:t>DESC]</w:t>
      </w:r>
      <w:r>
        <w:t xml:space="preserve"> </w:t>
      </w:r>
      <w:r w:rsidRPr="0007421B">
        <w:t>[NULLS</w:t>
      </w:r>
      <w:r>
        <w:t xml:space="preserve"> </w:t>
      </w:r>
      <w:proofErr w:type="gramStart"/>
      <w:r w:rsidRPr="0007421B">
        <w:t>{</w:t>
      </w:r>
      <w:r>
        <w:t xml:space="preserve"> </w:t>
      </w:r>
      <w:r w:rsidRPr="0007421B">
        <w:t>FIRST</w:t>
      </w:r>
      <w:proofErr w:type="gramEnd"/>
      <w:r>
        <w:t xml:space="preserve"> </w:t>
      </w:r>
      <w:r w:rsidRPr="0007421B">
        <w:t>|</w:t>
      </w:r>
      <w:r>
        <w:t xml:space="preserve"> </w:t>
      </w:r>
      <w:r w:rsidRPr="0007421B">
        <w:t>LAST</w:t>
      </w:r>
      <w:r>
        <w:t xml:space="preserve"> </w:t>
      </w:r>
      <w:r w:rsidRPr="0007421B">
        <w:t>}]</w:t>
      </w:r>
    </w:p>
    <w:p w14:paraId="36C12C07" w14:textId="77777777" w:rsidR="00E6302B" w:rsidRPr="0007421B" w:rsidRDefault="00E6302B" w:rsidP="00E6302B">
      <w:r>
        <w:t xml:space="preserve">             </w:t>
      </w:r>
      <w:r w:rsidRPr="0007421B">
        <w:t>[,</w:t>
      </w:r>
      <w:r>
        <w:t xml:space="preserve"> </w:t>
      </w:r>
      <w:r w:rsidRPr="0007421B">
        <w:rPr>
          <w:b/>
          <w:bCs/>
          <w:i/>
          <w:iCs/>
        </w:rPr>
        <w:t>sort_expression2</w:t>
      </w:r>
      <w:r>
        <w:t xml:space="preserve"> </w:t>
      </w:r>
      <w:r w:rsidRPr="0007421B">
        <w:t>[ASC</w:t>
      </w:r>
      <w:r>
        <w:t xml:space="preserve"> </w:t>
      </w:r>
      <w:r w:rsidRPr="0007421B">
        <w:t>|</w:t>
      </w:r>
      <w:r>
        <w:t xml:space="preserve"> </w:t>
      </w:r>
      <w:r w:rsidRPr="0007421B">
        <w:t>DESC]</w:t>
      </w:r>
      <w:r>
        <w:t xml:space="preserve"> </w:t>
      </w:r>
      <w:r w:rsidRPr="0007421B">
        <w:t>[NULLS</w:t>
      </w:r>
      <w:r>
        <w:t xml:space="preserve"> </w:t>
      </w:r>
      <w:proofErr w:type="gramStart"/>
      <w:r w:rsidRPr="0007421B">
        <w:t>{</w:t>
      </w:r>
      <w:r>
        <w:t xml:space="preserve"> </w:t>
      </w:r>
      <w:r w:rsidRPr="0007421B">
        <w:t>FIRST</w:t>
      </w:r>
      <w:proofErr w:type="gramEnd"/>
      <w:r>
        <w:t xml:space="preserve"> </w:t>
      </w:r>
      <w:r w:rsidRPr="0007421B">
        <w:t>|</w:t>
      </w:r>
      <w:r>
        <w:t xml:space="preserve"> </w:t>
      </w:r>
      <w:r w:rsidRPr="0007421B">
        <w:t>LAST</w:t>
      </w:r>
      <w:r>
        <w:t xml:space="preserve"> </w:t>
      </w:r>
      <w:r w:rsidRPr="0007421B">
        <w:t>}]</w:t>
      </w:r>
      <w:r>
        <w:t xml:space="preserve"> </w:t>
      </w:r>
      <w:r w:rsidRPr="0007421B">
        <w:t>...]</w:t>
      </w:r>
    </w:p>
    <w:p w14:paraId="2BC2CFE0" w14:textId="77777777" w:rsidR="00E6302B" w:rsidRPr="0007421B" w:rsidRDefault="00E6302B" w:rsidP="00E6302B">
      <w:r w:rsidRPr="0007421B">
        <w:t>The</w:t>
      </w:r>
      <w:r>
        <w:t xml:space="preserve"> </w:t>
      </w:r>
      <w:r w:rsidRPr="0007421B">
        <w:t>sort</w:t>
      </w:r>
      <w:r>
        <w:t xml:space="preserve"> </w:t>
      </w:r>
      <w:r w:rsidRPr="0007421B">
        <w:t>expression(s)</w:t>
      </w:r>
      <w:r>
        <w:t xml:space="preserve"> </w:t>
      </w:r>
      <w:r w:rsidRPr="0007421B">
        <w:t>can</w:t>
      </w:r>
      <w:r>
        <w:t xml:space="preserve"> </w:t>
      </w:r>
      <w:r w:rsidRPr="0007421B">
        <w:t>be</w:t>
      </w:r>
      <w:r>
        <w:t xml:space="preserve"> </w:t>
      </w:r>
      <w:r w:rsidRPr="0007421B">
        <w:t>any</w:t>
      </w:r>
      <w:r>
        <w:t xml:space="preserve"> </w:t>
      </w:r>
      <w:r w:rsidRPr="0007421B">
        <w:t>expression</w:t>
      </w:r>
      <w:r>
        <w:t xml:space="preserve"> </w:t>
      </w:r>
      <w:r w:rsidRPr="0007421B">
        <w:t>that</w:t>
      </w:r>
      <w:r>
        <w:t xml:space="preserve"> </w:t>
      </w:r>
      <w:r w:rsidRPr="0007421B">
        <w:t>would</w:t>
      </w:r>
      <w:r>
        <w:t xml:space="preserve"> </w:t>
      </w:r>
      <w:r w:rsidRPr="0007421B">
        <w:t>be</w:t>
      </w:r>
      <w:r>
        <w:t xml:space="preserve"> </w:t>
      </w:r>
      <w:r w:rsidRPr="0007421B">
        <w:t>valid</w:t>
      </w:r>
      <w:r>
        <w:t xml:space="preserve"> </w:t>
      </w:r>
      <w:r w:rsidRPr="0007421B">
        <w:t>in</w:t>
      </w:r>
      <w:r>
        <w:t xml:space="preserve"> </w:t>
      </w:r>
      <w:r w:rsidRPr="0007421B">
        <w:t>the</w:t>
      </w:r>
      <w:r>
        <w:t xml:space="preserve"> </w:t>
      </w:r>
      <w:r w:rsidRPr="0007421B">
        <w:t>query's</w:t>
      </w:r>
      <w:r>
        <w:t xml:space="preserve"> </w:t>
      </w:r>
      <w:r w:rsidRPr="0007421B">
        <w:t>select</w:t>
      </w:r>
      <w:r>
        <w:t xml:space="preserve"> </w:t>
      </w:r>
      <w:r w:rsidRPr="0007421B">
        <w:t>list.</w:t>
      </w:r>
      <w:r>
        <w:t xml:space="preserve"> </w:t>
      </w:r>
      <w:r w:rsidRPr="0007421B">
        <w:t>An</w:t>
      </w:r>
      <w:r>
        <w:t xml:space="preserve"> </w:t>
      </w:r>
      <w:r w:rsidRPr="0007421B">
        <w:t>example</w:t>
      </w:r>
      <w:r>
        <w:t xml:space="preserve"> </w:t>
      </w:r>
      <w:r w:rsidRPr="0007421B">
        <w:t>is:</w:t>
      </w:r>
    </w:p>
    <w:p w14:paraId="6BAD9B37" w14:textId="77777777" w:rsidR="00E6302B" w:rsidRPr="0007421B" w:rsidRDefault="00E6302B" w:rsidP="00E6302B">
      <w:r w:rsidRPr="0007421B">
        <w:t>SELECT</w:t>
      </w:r>
      <w:r>
        <w:t xml:space="preserve"> </w:t>
      </w:r>
      <w:r w:rsidRPr="0007421B">
        <w:t>a,</w:t>
      </w:r>
      <w:r>
        <w:t xml:space="preserve"> </w:t>
      </w:r>
      <w:r w:rsidRPr="0007421B">
        <w:t>b</w:t>
      </w:r>
      <w:r>
        <w:t xml:space="preserve"> </w:t>
      </w:r>
      <w:r w:rsidRPr="0007421B">
        <w:t>FROM</w:t>
      </w:r>
      <w:r>
        <w:t xml:space="preserve"> </w:t>
      </w:r>
      <w:r w:rsidRPr="0007421B">
        <w:t>table1</w:t>
      </w:r>
      <w:r>
        <w:t xml:space="preserve"> </w:t>
      </w:r>
      <w:r w:rsidRPr="0007421B">
        <w:t>ORDER</w:t>
      </w:r>
      <w:r>
        <w:t xml:space="preserve"> </w:t>
      </w:r>
      <w:r w:rsidRPr="0007421B">
        <w:t>BY</w:t>
      </w:r>
      <w:r>
        <w:t xml:space="preserve"> </w:t>
      </w:r>
      <w:r w:rsidRPr="0007421B">
        <w:t>a</w:t>
      </w:r>
      <w:r>
        <w:t xml:space="preserve"> </w:t>
      </w:r>
      <w:r w:rsidRPr="0007421B">
        <w:t>+</w:t>
      </w:r>
      <w:r>
        <w:t xml:space="preserve"> </w:t>
      </w:r>
      <w:r w:rsidRPr="0007421B">
        <w:t>b,</w:t>
      </w:r>
      <w:r>
        <w:t xml:space="preserve"> </w:t>
      </w:r>
      <w:r w:rsidRPr="0007421B">
        <w:t>c;</w:t>
      </w:r>
    </w:p>
    <w:p w14:paraId="7E287AD2" w14:textId="77777777" w:rsidR="00E6302B" w:rsidRPr="0007421B" w:rsidRDefault="00E6302B" w:rsidP="00E6302B">
      <w:r w:rsidRPr="0007421B">
        <w:t>When</w:t>
      </w:r>
      <w:r>
        <w:t xml:space="preserve"> </w:t>
      </w:r>
      <w:r w:rsidRPr="0007421B">
        <w:t>more</w:t>
      </w:r>
      <w:r>
        <w:t xml:space="preserve"> </w:t>
      </w:r>
      <w:r w:rsidRPr="0007421B">
        <w:t>than</w:t>
      </w:r>
      <w:r>
        <w:t xml:space="preserve"> </w:t>
      </w:r>
      <w:r w:rsidRPr="0007421B">
        <w:t>one</w:t>
      </w:r>
      <w:r>
        <w:t xml:space="preserve"> </w:t>
      </w:r>
      <w:r w:rsidRPr="0007421B">
        <w:t>expression</w:t>
      </w:r>
      <w:r>
        <w:t xml:space="preserve"> </w:t>
      </w:r>
      <w:r w:rsidRPr="0007421B">
        <w:t>is</w:t>
      </w:r>
      <w:r>
        <w:t xml:space="preserve"> </w:t>
      </w:r>
      <w:r w:rsidRPr="0007421B">
        <w:t>specified,</w:t>
      </w:r>
      <w:r>
        <w:t xml:space="preserve"> </w:t>
      </w:r>
      <w:r w:rsidRPr="0007421B">
        <w:t>the</w:t>
      </w:r>
      <w:r>
        <w:t xml:space="preserve"> </w:t>
      </w:r>
      <w:r w:rsidRPr="0007421B">
        <w:t>later</w:t>
      </w:r>
      <w:r>
        <w:t xml:space="preserve"> </w:t>
      </w:r>
      <w:r w:rsidRPr="0007421B">
        <w:t>values</w:t>
      </w:r>
      <w:r>
        <w:t xml:space="preserve"> </w:t>
      </w:r>
      <w:r w:rsidRPr="0007421B">
        <w:t>are</w:t>
      </w:r>
      <w:r>
        <w:t xml:space="preserve"> </w:t>
      </w:r>
      <w:r w:rsidRPr="0007421B">
        <w:t>used</w:t>
      </w:r>
      <w:r>
        <w:t xml:space="preserve"> </w:t>
      </w:r>
      <w:r w:rsidRPr="0007421B">
        <w:t>to</w:t>
      </w:r>
      <w:r>
        <w:t xml:space="preserve"> </w:t>
      </w:r>
      <w:r w:rsidRPr="0007421B">
        <w:t>sort</w:t>
      </w:r>
      <w:r>
        <w:t xml:space="preserve"> </w:t>
      </w:r>
      <w:r w:rsidRPr="0007421B">
        <w:t>rows</w:t>
      </w:r>
      <w:r>
        <w:t xml:space="preserve"> </w:t>
      </w:r>
      <w:r w:rsidRPr="0007421B">
        <w:t>that</w:t>
      </w:r>
      <w:r>
        <w:t xml:space="preserve"> </w:t>
      </w:r>
      <w:r w:rsidRPr="0007421B">
        <w:t>are</w:t>
      </w:r>
      <w:r>
        <w:t xml:space="preserve"> </w:t>
      </w:r>
      <w:r w:rsidRPr="0007421B">
        <w:t>equal</w:t>
      </w:r>
      <w:r>
        <w:t xml:space="preserve"> </w:t>
      </w:r>
      <w:r w:rsidRPr="0007421B">
        <w:t>according</w:t>
      </w:r>
      <w:r>
        <w:t xml:space="preserve"> </w:t>
      </w:r>
      <w:r w:rsidRPr="0007421B">
        <w:t>to</w:t>
      </w:r>
      <w:r>
        <w:t xml:space="preserve"> </w:t>
      </w:r>
      <w:r w:rsidRPr="0007421B">
        <w:t>the</w:t>
      </w:r>
      <w:r>
        <w:t xml:space="preserve"> </w:t>
      </w:r>
      <w:r w:rsidRPr="0007421B">
        <w:t>earlier</w:t>
      </w:r>
      <w:r>
        <w:t xml:space="preserve"> </w:t>
      </w:r>
      <w:r w:rsidRPr="0007421B">
        <w:t>values.</w:t>
      </w:r>
      <w:r>
        <w:t xml:space="preserve"> </w:t>
      </w:r>
      <w:r w:rsidRPr="0007421B">
        <w:t>Each</w:t>
      </w:r>
      <w:r>
        <w:t xml:space="preserve"> </w:t>
      </w:r>
      <w:r w:rsidRPr="0007421B">
        <w:t>expression</w:t>
      </w:r>
      <w:r>
        <w:t xml:space="preserve"> </w:t>
      </w:r>
      <w:r w:rsidRPr="0007421B">
        <w:t>can</w:t>
      </w:r>
      <w:r>
        <w:t xml:space="preserve"> </w:t>
      </w:r>
      <w:r w:rsidRPr="0007421B">
        <w:t>be</w:t>
      </w:r>
      <w:r>
        <w:t xml:space="preserve"> </w:t>
      </w:r>
      <w:r w:rsidRPr="0007421B">
        <w:t>followed</w:t>
      </w:r>
      <w:r>
        <w:t xml:space="preserve"> </w:t>
      </w:r>
      <w:r w:rsidRPr="0007421B">
        <w:t>by</w:t>
      </w:r>
      <w:r>
        <w:t xml:space="preserve"> </w:t>
      </w:r>
      <w:r w:rsidRPr="0007421B">
        <w:t>an</w:t>
      </w:r>
      <w:r>
        <w:t xml:space="preserve"> </w:t>
      </w:r>
      <w:r w:rsidRPr="0007421B">
        <w:t>optional</w:t>
      </w:r>
      <w:r>
        <w:t xml:space="preserve"> </w:t>
      </w:r>
      <w:r w:rsidRPr="0007421B">
        <w:t>ASC</w:t>
      </w:r>
      <w:r>
        <w:t xml:space="preserve"> </w:t>
      </w:r>
      <w:r w:rsidRPr="0007421B">
        <w:t>or</w:t>
      </w:r>
      <w:r>
        <w:t xml:space="preserve"> </w:t>
      </w:r>
      <w:r w:rsidRPr="0007421B">
        <w:t>DESC</w:t>
      </w:r>
      <w:r>
        <w:t xml:space="preserve"> </w:t>
      </w:r>
      <w:r w:rsidRPr="0007421B">
        <w:t>keyword</w:t>
      </w:r>
      <w:r>
        <w:t xml:space="preserve"> </w:t>
      </w:r>
      <w:r w:rsidRPr="0007421B">
        <w:t>to</w:t>
      </w:r>
      <w:r>
        <w:t xml:space="preserve"> </w:t>
      </w:r>
      <w:r w:rsidRPr="0007421B">
        <w:t>set</w:t>
      </w:r>
      <w:r>
        <w:t xml:space="preserve"> </w:t>
      </w:r>
      <w:r w:rsidRPr="0007421B">
        <w:t>the</w:t>
      </w:r>
      <w:r>
        <w:t xml:space="preserve"> </w:t>
      </w:r>
      <w:r w:rsidRPr="0007421B">
        <w:t>sort</w:t>
      </w:r>
      <w:r>
        <w:t xml:space="preserve"> </w:t>
      </w:r>
      <w:r w:rsidRPr="0007421B">
        <w:t>direction</w:t>
      </w:r>
      <w:r>
        <w:t xml:space="preserve"> </w:t>
      </w:r>
      <w:r w:rsidRPr="0007421B">
        <w:t>to</w:t>
      </w:r>
      <w:r>
        <w:t xml:space="preserve"> </w:t>
      </w:r>
      <w:r w:rsidRPr="0007421B">
        <w:t>ascending</w:t>
      </w:r>
      <w:r>
        <w:t xml:space="preserve"> </w:t>
      </w:r>
      <w:r w:rsidRPr="0007421B">
        <w:t>or</w:t>
      </w:r>
      <w:r>
        <w:t xml:space="preserve"> </w:t>
      </w:r>
      <w:r w:rsidRPr="0007421B">
        <w:t>descending.</w:t>
      </w:r>
      <w:r>
        <w:t xml:space="preserve"> </w:t>
      </w:r>
      <w:r w:rsidRPr="0007421B">
        <w:t>ASC</w:t>
      </w:r>
      <w:r>
        <w:t xml:space="preserve"> </w:t>
      </w:r>
      <w:r w:rsidRPr="0007421B">
        <w:t>order</w:t>
      </w:r>
      <w:r>
        <w:t xml:space="preserve"> </w:t>
      </w:r>
      <w:r w:rsidRPr="0007421B">
        <w:t>is</w:t>
      </w:r>
      <w:r>
        <w:t xml:space="preserve"> </w:t>
      </w:r>
      <w:r w:rsidRPr="0007421B">
        <w:t>the</w:t>
      </w:r>
      <w:r>
        <w:t xml:space="preserve"> </w:t>
      </w:r>
      <w:r w:rsidRPr="0007421B">
        <w:t>default.</w:t>
      </w:r>
      <w:r>
        <w:t xml:space="preserve"> </w:t>
      </w:r>
      <w:r w:rsidRPr="0007421B">
        <w:t>Ascending</w:t>
      </w:r>
      <w:r>
        <w:t xml:space="preserve"> </w:t>
      </w:r>
      <w:r w:rsidRPr="0007421B">
        <w:t>order</w:t>
      </w:r>
      <w:r>
        <w:t xml:space="preserve"> </w:t>
      </w:r>
      <w:r w:rsidRPr="0007421B">
        <w:t>puts</w:t>
      </w:r>
      <w:r>
        <w:t xml:space="preserve"> </w:t>
      </w:r>
      <w:r w:rsidRPr="0007421B">
        <w:t>smaller</w:t>
      </w:r>
      <w:r>
        <w:t xml:space="preserve"> </w:t>
      </w:r>
      <w:r w:rsidRPr="0007421B">
        <w:t>values</w:t>
      </w:r>
      <w:r>
        <w:t xml:space="preserve"> </w:t>
      </w:r>
      <w:r w:rsidRPr="0007421B">
        <w:t>first,</w:t>
      </w:r>
      <w:r>
        <w:t xml:space="preserve"> </w:t>
      </w:r>
      <w:r w:rsidRPr="0007421B">
        <w:t>where</w:t>
      </w:r>
      <w:r>
        <w:t xml:space="preserve"> </w:t>
      </w:r>
      <w:r w:rsidRPr="0007421B">
        <w:t>“smaller”</w:t>
      </w:r>
      <w:r>
        <w:t xml:space="preserve"> </w:t>
      </w:r>
      <w:r w:rsidRPr="0007421B">
        <w:t>is</w:t>
      </w:r>
      <w:r>
        <w:t xml:space="preserve"> </w:t>
      </w:r>
      <w:r w:rsidRPr="0007421B">
        <w:t>defined</w:t>
      </w:r>
      <w:r>
        <w:t xml:space="preserve"> </w:t>
      </w:r>
      <w:r w:rsidRPr="0007421B">
        <w:t>in</w:t>
      </w:r>
      <w:r>
        <w:t xml:space="preserve"> </w:t>
      </w:r>
      <w:r w:rsidRPr="0007421B">
        <w:t>terms</w:t>
      </w:r>
      <w:r>
        <w:t xml:space="preserve"> </w:t>
      </w:r>
      <w:r w:rsidRPr="0007421B">
        <w:t>of</w:t>
      </w:r>
      <w:r>
        <w:t xml:space="preserve"> </w:t>
      </w:r>
      <w:r w:rsidRPr="0007421B">
        <w:t>the</w:t>
      </w:r>
      <w:r>
        <w:t xml:space="preserve"> </w:t>
      </w:r>
      <w:r w:rsidRPr="0007421B">
        <w:t>&lt;</w:t>
      </w:r>
      <w:r>
        <w:t xml:space="preserve"> </w:t>
      </w:r>
      <w:r w:rsidRPr="0007421B">
        <w:t>operator.</w:t>
      </w:r>
      <w:r>
        <w:t xml:space="preserve"> </w:t>
      </w:r>
      <w:r w:rsidRPr="0007421B">
        <w:t>Similarly,</w:t>
      </w:r>
      <w:r>
        <w:t xml:space="preserve"> </w:t>
      </w:r>
      <w:r w:rsidRPr="0007421B">
        <w:t>descending</w:t>
      </w:r>
      <w:r>
        <w:t xml:space="preserve"> </w:t>
      </w:r>
      <w:r w:rsidRPr="0007421B">
        <w:t>order</w:t>
      </w:r>
      <w:r>
        <w:t xml:space="preserve"> </w:t>
      </w:r>
      <w:r w:rsidRPr="0007421B">
        <w:t>is</w:t>
      </w:r>
      <w:r>
        <w:t xml:space="preserve"> </w:t>
      </w:r>
      <w:r w:rsidRPr="0007421B">
        <w:t>determined</w:t>
      </w:r>
      <w:r>
        <w:t xml:space="preserve"> </w:t>
      </w:r>
      <w:r w:rsidRPr="0007421B">
        <w:t>with</w:t>
      </w:r>
      <w:r>
        <w:t xml:space="preserve"> </w:t>
      </w:r>
      <w:r w:rsidRPr="0007421B">
        <w:t>the</w:t>
      </w:r>
      <w:r>
        <w:t xml:space="preserve"> </w:t>
      </w:r>
      <w:r w:rsidRPr="0007421B">
        <w:t>&gt;</w:t>
      </w:r>
      <w:r>
        <w:t xml:space="preserve"> </w:t>
      </w:r>
      <w:r w:rsidRPr="0007421B">
        <w:t>operator.</w:t>
      </w:r>
      <w:r>
        <w:t xml:space="preserve"> </w:t>
      </w:r>
      <w:hyperlink r:id="rId35" w:anchor="ftn.id-1.5.6.9.5.10" w:history="1">
        <w:r w:rsidRPr="0007421B">
          <w:rPr>
            <w:rStyle w:val="Hyperlink"/>
            <w:b/>
            <w:bCs/>
            <w:vertAlign w:val="superscript"/>
          </w:rPr>
          <w:t>[5]</w:t>
        </w:r>
      </w:hyperlink>
    </w:p>
    <w:p w14:paraId="71FCD594" w14:textId="77777777" w:rsidR="00E6302B" w:rsidRPr="0007421B" w:rsidRDefault="00E6302B" w:rsidP="00E6302B">
      <w:r w:rsidRPr="0007421B">
        <w:t>The</w:t>
      </w:r>
      <w:r>
        <w:t xml:space="preserve"> </w:t>
      </w:r>
      <w:r w:rsidRPr="0007421B">
        <w:t>NULLS</w:t>
      </w:r>
      <w:r>
        <w:t xml:space="preserve"> </w:t>
      </w:r>
      <w:r w:rsidRPr="0007421B">
        <w:t>FIRST</w:t>
      </w:r>
      <w:r>
        <w:t xml:space="preserve"> </w:t>
      </w:r>
      <w:r w:rsidRPr="0007421B">
        <w:t>and</w:t>
      </w:r>
      <w:r>
        <w:t xml:space="preserve"> </w:t>
      </w:r>
      <w:r w:rsidRPr="0007421B">
        <w:t>NULLS</w:t>
      </w:r>
      <w:r>
        <w:t xml:space="preserve"> </w:t>
      </w:r>
      <w:r w:rsidRPr="0007421B">
        <w:t>LAST</w:t>
      </w:r>
      <w:r>
        <w:t xml:space="preserve"> </w:t>
      </w:r>
      <w:r w:rsidRPr="0007421B">
        <w:t>options</w:t>
      </w:r>
      <w:r>
        <w:t xml:space="preserve"> </w:t>
      </w:r>
      <w:r w:rsidRPr="0007421B">
        <w:t>can</w:t>
      </w:r>
      <w:r>
        <w:t xml:space="preserve"> </w:t>
      </w:r>
      <w:r w:rsidRPr="0007421B">
        <w:t>be</w:t>
      </w:r>
      <w:r>
        <w:t xml:space="preserve"> </w:t>
      </w:r>
      <w:r w:rsidRPr="0007421B">
        <w:t>used</w:t>
      </w:r>
      <w:r>
        <w:t xml:space="preserve"> </w:t>
      </w:r>
      <w:r w:rsidRPr="0007421B">
        <w:t>to</w:t>
      </w:r>
      <w:r>
        <w:t xml:space="preserve"> </w:t>
      </w:r>
      <w:r w:rsidRPr="0007421B">
        <w:t>determine</w:t>
      </w:r>
      <w:r>
        <w:t xml:space="preserve"> </w:t>
      </w:r>
      <w:r w:rsidRPr="0007421B">
        <w:t>whether</w:t>
      </w:r>
      <w:r>
        <w:t xml:space="preserve"> </w:t>
      </w:r>
      <w:r w:rsidRPr="0007421B">
        <w:t>nulls</w:t>
      </w:r>
      <w:r>
        <w:t xml:space="preserve"> </w:t>
      </w:r>
      <w:r w:rsidRPr="0007421B">
        <w:t>appear</w:t>
      </w:r>
      <w:r>
        <w:t xml:space="preserve"> </w:t>
      </w:r>
      <w:r w:rsidRPr="0007421B">
        <w:t>before</w:t>
      </w:r>
      <w:r>
        <w:t xml:space="preserve"> </w:t>
      </w:r>
      <w:r w:rsidRPr="0007421B">
        <w:t>or</w:t>
      </w:r>
      <w:r>
        <w:t xml:space="preserve"> </w:t>
      </w:r>
      <w:r w:rsidRPr="0007421B">
        <w:t>after</w:t>
      </w:r>
      <w:r>
        <w:t xml:space="preserve"> </w:t>
      </w:r>
      <w:r w:rsidRPr="0007421B">
        <w:t>non-null</w:t>
      </w:r>
      <w:r>
        <w:t xml:space="preserve"> </w:t>
      </w:r>
      <w:r w:rsidRPr="0007421B">
        <w:t>values</w:t>
      </w:r>
      <w:r>
        <w:t xml:space="preserve"> </w:t>
      </w:r>
      <w:r w:rsidRPr="0007421B">
        <w:t>in</w:t>
      </w:r>
      <w:r>
        <w:t xml:space="preserve"> </w:t>
      </w:r>
      <w:r w:rsidRPr="0007421B">
        <w:t>the</w:t>
      </w:r>
      <w:r>
        <w:t xml:space="preserve"> </w:t>
      </w:r>
      <w:r w:rsidRPr="0007421B">
        <w:t>sort</w:t>
      </w:r>
      <w:r>
        <w:t xml:space="preserve"> </w:t>
      </w:r>
      <w:r w:rsidRPr="0007421B">
        <w:t>ordering.</w:t>
      </w:r>
      <w:r>
        <w:t xml:space="preserve"> </w:t>
      </w:r>
      <w:r w:rsidRPr="0007421B">
        <w:t>By</w:t>
      </w:r>
      <w:r>
        <w:t xml:space="preserve"> </w:t>
      </w:r>
      <w:r w:rsidRPr="0007421B">
        <w:t>default,</w:t>
      </w:r>
      <w:r>
        <w:t xml:space="preserve"> </w:t>
      </w:r>
      <w:r w:rsidRPr="0007421B">
        <w:t>null</w:t>
      </w:r>
      <w:r>
        <w:t xml:space="preserve"> </w:t>
      </w:r>
      <w:r w:rsidRPr="0007421B">
        <w:t>values</w:t>
      </w:r>
      <w:r>
        <w:t xml:space="preserve"> </w:t>
      </w:r>
      <w:r w:rsidRPr="0007421B">
        <w:t>sort</w:t>
      </w:r>
      <w:r>
        <w:t xml:space="preserve"> </w:t>
      </w:r>
      <w:r w:rsidRPr="0007421B">
        <w:t>as</w:t>
      </w:r>
      <w:r>
        <w:t xml:space="preserve"> </w:t>
      </w:r>
      <w:r w:rsidRPr="0007421B">
        <w:t>if</w:t>
      </w:r>
      <w:r>
        <w:t xml:space="preserve"> </w:t>
      </w:r>
      <w:r w:rsidRPr="0007421B">
        <w:t>larger</w:t>
      </w:r>
      <w:r>
        <w:t xml:space="preserve"> </w:t>
      </w:r>
      <w:r w:rsidRPr="0007421B">
        <w:t>than</w:t>
      </w:r>
      <w:r>
        <w:t xml:space="preserve"> </w:t>
      </w:r>
      <w:r w:rsidRPr="0007421B">
        <w:t>any</w:t>
      </w:r>
      <w:r>
        <w:t xml:space="preserve"> </w:t>
      </w:r>
      <w:r w:rsidRPr="0007421B">
        <w:t>non-null</w:t>
      </w:r>
      <w:r>
        <w:t xml:space="preserve"> </w:t>
      </w:r>
      <w:r w:rsidRPr="0007421B">
        <w:t>value;</w:t>
      </w:r>
      <w:r>
        <w:t xml:space="preserve"> </w:t>
      </w:r>
      <w:r w:rsidRPr="0007421B">
        <w:t>that</w:t>
      </w:r>
      <w:r>
        <w:t xml:space="preserve"> </w:t>
      </w:r>
      <w:r w:rsidRPr="0007421B">
        <w:t>is,</w:t>
      </w:r>
      <w:r>
        <w:t xml:space="preserve"> </w:t>
      </w:r>
      <w:r w:rsidRPr="0007421B">
        <w:t>NULLS</w:t>
      </w:r>
      <w:r>
        <w:t xml:space="preserve"> </w:t>
      </w:r>
      <w:r w:rsidRPr="0007421B">
        <w:t>FIRST</w:t>
      </w:r>
      <w:r>
        <w:t xml:space="preserve"> </w:t>
      </w:r>
      <w:r w:rsidRPr="0007421B">
        <w:t>is</w:t>
      </w:r>
      <w:r>
        <w:t xml:space="preserve"> </w:t>
      </w:r>
      <w:r w:rsidRPr="0007421B">
        <w:t>the</w:t>
      </w:r>
      <w:r>
        <w:t xml:space="preserve"> </w:t>
      </w:r>
      <w:r w:rsidRPr="0007421B">
        <w:t>default</w:t>
      </w:r>
      <w:r>
        <w:t xml:space="preserve"> </w:t>
      </w:r>
      <w:r w:rsidRPr="0007421B">
        <w:t>for</w:t>
      </w:r>
      <w:r>
        <w:t xml:space="preserve"> </w:t>
      </w:r>
      <w:r w:rsidRPr="0007421B">
        <w:t>DESC</w:t>
      </w:r>
      <w:r>
        <w:t xml:space="preserve"> </w:t>
      </w:r>
      <w:r w:rsidRPr="0007421B">
        <w:t>order,</w:t>
      </w:r>
      <w:r>
        <w:t xml:space="preserve"> </w:t>
      </w:r>
      <w:r w:rsidRPr="0007421B">
        <w:t>and</w:t>
      </w:r>
      <w:r>
        <w:t xml:space="preserve"> </w:t>
      </w:r>
      <w:r w:rsidRPr="0007421B">
        <w:t>NULLS</w:t>
      </w:r>
      <w:r>
        <w:t xml:space="preserve"> </w:t>
      </w:r>
      <w:r w:rsidRPr="0007421B">
        <w:t>LAST</w:t>
      </w:r>
      <w:r>
        <w:t xml:space="preserve"> </w:t>
      </w:r>
      <w:r w:rsidRPr="0007421B">
        <w:t>otherwise.</w:t>
      </w:r>
    </w:p>
    <w:p w14:paraId="0B9A8262" w14:textId="77777777" w:rsidR="00E6302B" w:rsidRPr="0007421B" w:rsidRDefault="00E6302B" w:rsidP="00E6302B">
      <w:r w:rsidRPr="0007421B">
        <w:t>Note</w:t>
      </w:r>
      <w:r>
        <w:t xml:space="preserve"> </w:t>
      </w:r>
      <w:r w:rsidRPr="0007421B">
        <w:t>that</w:t>
      </w:r>
      <w:r>
        <w:t xml:space="preserve"> </w:t>
      </w:r>
      <w:r w:rsidRPr="0007421B">
        <w:t>the</w:t>
      </w:r>
      <w:r>
        <w:t xml:space="preserve"> </w:t>
      </w:r>
      <w:r w:rsidRPr="0007421B">
        <w:t>ordering</w:t>
      </w:r>
      <w:r>
        <w:t xml:space="preserve"> </w:t>
      </w:r>
      <w:r w:rsidRPr="0007421B">
        <w:t>options</w:t>
      </w:r>
      <w:r>
        <w:t xml:space="preserve"> </w:t>
      </w:r>
      <w:r w:rsidRPr="0007421B">
        <w:t>are</w:t>
      </w:r>
      <w:r>
        <w:t xml:space="preserve"> </w:t>
      </w:r>
      <w:r w:rsidRPr="0007421B">
        <w:t>considered</w:t>
      </w:r>
      <w:r>
        <w:t xml:space="preserve"> </w:t>
      </w:r>
      <w:r w:rsidRPr="0007421B">
        <w:t>independently</w:t>
      </w:r>
      <w:r>
        <w:t xml:space="preserve"> </w:t>
      </w:r>
      <w:r w:rsidRPr="0007421B">
        <w:t>for</w:t>
      </w:r>
      <w:r>
        <w:t xml:space="preserve"> </w:t>
      </w:r>
      <w:r w:rsidRPr="0007421B">
        <w:t>each</w:t>
      </w:r>
      <w:r>
        <w:t xml:space="preserve"> </w:t>
      </w:r>
      <w:r w:rsidRPr="0007421B">
        <w:t>sort</w:t>
      </w:r>
      <w:r>
        <w:t xml:space="preserve"> </w:t>
      </w:r>
      <w:r w:rsidRPr="0007421B">
        <w:t>column.</w:t>
      </w:r>
      <w:r>
        <w:t xml:space="preserve"> </w:t>
      </w:r>
      <w:r w:rsidRPr="0007421B">
        <w:t>For</w:t>
      </w:r>
      <w:r>
        <w:t xml:space="preserve"> </w:t>
      </w:r>
      <w:proofErr w:type="gramStart"/>
      <w:r w:rsidRPr="0007421B">
        <w:t>example</w:t>
      </w:r>
      <w:proofErr w:type="gramEnd"/>
      <w:r>
        <w:t xml:space="preserve"> </w:t>
      </w:r>
      <w:r w:rsidRPr="0007421B">
        <w:t>ORDER</w:t>
      </w:r>
      <w:r>
        <w:t xml:space="preserve"> </w:t>
      </w:r>
      <w:r w:rsidRPr="0007421B">
        <w:t>BY</w:t>
      </w:r>
      <w:r>
        <w:t xml:space="preserve"> </w:t>
      </w:r>
      <w:r w:rsidRPr="0007421B">
        <w:t>x,</w:t>
      </w:r>
      <w:r>
        <w:t xml:space="preserve"> </w:t>
      </w:r>
      <w:r w:rsidRPr="0007421B">
        <w:t>y</w:t>
      </w:r>
      <w:r>
        <w:t xml:space="preserve"> </w:t>
      </w:r>
      <w:r w:rsidRPr="0007421B">
        <w:t>DESC</w:t>
      </w:r>
      <w:r>
        <w:t xml:space="preserve"> </w:t>
      </w:r>
      <w:r w:rsidRPr="0007421B">
        <w:t>means</w:t>
      </w:r>
      <w:r>
        <w:t xml:space="preserve"> </w:t>
      </w:r>
      <w:r w:rsidRPr="0007421B">
        <w:t>ORDER</w:t>
      </w:r>
      <w:r>
        <w:t xml:space="preserve"> </w:t>
      </w:r>
      <w:r w:rsidRPr="0007421B">
        <w:t>BY</w:t>
      </w:r>
      <w:r>
        <w:t xml:space="preserve"> </w:t>
      </w:r>
      <w:r w:rsidRPr="0007421B">
        <w:t>x</w:t>
      </w:r>
      <w:r>
        <w:t xml:space="preserve"> </w:t>
      </w:r>
      <w:r w:rsidRPr="0007421B">
        <w:t>ASC,</w:t>
      </w:r>
      <w:r>
        <w:t xml:space="preserve"> </w:t>
      </w:r>
      <w:r w:rsidRPr="0007421B">
        <w:t>y</w:t>
      </w:r>
      <w:r>
        <w:t xml:space="preserve"> </w:t>
      </w:r>
      <w:r w:rsidRPr="0007421B">
        <w:t>DESC,</w:t>
      </w:r>
      <w:r>
        <w:t xml:space="preserve"> </w:t>
      </w:r>
      <w:r w:rsidRPr="0007421B">
        <w:t>which</w:t>
      </w:r>
      <w:r>
        <w:t xml:space="preserve"> </w:t>
      </w:r>
      <w:r w:rsidRPr="0007421B">
        <w:t>is</w:t>
      </w:r>
      <w:r>
        <w:t xml:space="preserve"> </w:t>
      </w:r>
      <w:r w:rsidRPr="0007421B">
        <w:t>not</w:t>
      </w:r>
      <w:r>
        <w:t xml:space="preserve"> </w:t>
      </w:r>
      <w:r w:rsidRPr="0007421B">
        <w:t>the</w:t>
      </w:r>
      <w:r>
        <w:t xml:space="preserve"> </w:t>
      </w:r>
      <w:r w:rsidRPr="0007421B">
        <w:t>same</w:t>
      </w:r>
      <w:r>
        <w:t xml:space="preserve"> </w:t>
      </w:r>
      <w:r w:rsidRPr="0007421B">
        <w:t>as</w:t>
      </w:r>
      <w:r>
        <w:t xml:space="preserve"> </w:t>
      </w:r>
      <w:r w:rsidRPr="0007421B">
        <w:t>ORDER</w:t>
      </w:r>
      <w:r>
        <w:t xml:space="preserve"> </w:t>
      </w:r>
      <w:r w:rsidRPr="0007421B">
        <w:t>BY</w:t>
      </w:r>
      <w:r>
        <w:t xml:space="preserve"> </w:t>
      </w:r>
      <w:r w:rsidRPr="0007421B">
        <w:t>x</w:t>
      </w:r>
      <w:r>
        <w:t xml:space="preserve"> </w:t>
      </w:r>
      <w:r w:rsidRPr="0007421B">
        <w:t>DESC,</w:t>
      </w:r>
      <w:r>
        <w:t xml:space="preserve"> </w:t>
      </w:r>
      <w:r w:rsidRPr="0007421B">
        <w:t>y</w:t>
      </w:r>
      <w:r>
        <w:t xml:space="preserve"> </w:t>
      </w:r>
      <w:r w:rsidRPr="0007421B">
        <w:t>DESC.</w:t>
      </w:r>
    </w:p>
    <w:p w14:paraId="4188A791" w14:textId="77777777" w:rsidR="00E6302B" w:rsidRPr="0007421B" w:rsidRDefault="00E6302B" w:rsidP="00E6302B">
      <w:r w:rsidRPr="0007421B">
        <w:t>A</w:t>
      </w:r>
      <w:r>
        <w:t xml:space="preserve"> </w:t>
      </w:r>
      <w:proofErr w:type="spellStart"/>
      <w:r w:rsidRPr="0007421B">
        <w:rPr>
          <w:b/>
          <w:bCs/>
          <w:i/>
          <w:iCs/>
        </w:rPr>
        <w:t>sort_expression</w:t>
      </w:r>
      <w:proofErr w:type="spellEnd"/>
      <w:r>
        <w:t xml:space="preserve"> </w:t>
      </w:r>
      <w:r w:rsidRPr="0007421B">
        <w:t>can</w:t>
      </w:r>
      <w:r>
        <w:t xml:space="preserve"> </w:t>
      </w:r>
      <w:r w:rsidRPr="0007421B">
        <w:t>also</w:t>
      </w:r>
      <w:r>
        <w:t xml:space="preserve"> </w:t>
      </w:r>
      <w:r w:rsidRPr="0007421B">
        <w:t>be</w:t>
      </w:r>
      <w:r>
        <w:t xml:space="preserve"> </w:t>
      </w:r>
      <w:r w:rsidRPr="0007421B">
        <w:t>the</w:t>
      </w:r>
      <w:r>
        <w:t xml:space="preserve"> </w:t>
      </w:r>
      <w:r w:rsidRPr="0007421B">
        <w:t>column</w:t>
      </w:r>
      <w:r>
        <w:t xml:space="preserve"> </w:t>
      </w:r>
      <w:r w:rsidRPr="0007421B">
        <w:t>label</w:t>
      </w:r>
      <w:r>
        <w:t xml:space="preserve"> </w:t>
      </w:r>
      <w:r w:rsidRPr="0007421B">
        <w:t>or</w:t>
      </w:r>
      <w:r>
        <w:t xml:space="preserve"> </w:t>
      </w:r>
      <w:r w:rsidRPr="0007421B">
        <w:t>number</w:t>
      </w:r>
      <w:r>
        <w:t xml:space="preserve"> </w:t>
      </w:r>
      <w:r w:rsidRPr="0007421B">
        <w:t>of</w:t>
      </w:r>
      <w:r>
        <w:t xml:space="preserve"> </w:t>
      </w:r>
      <w:r w:rsidRPr="0007421B">
        <w:t>an</w:t>
      </w:r>
      <w:r>
        <w:t xml:space="preserve"> </w:t>
      </w:r>
      <w:r w:rsidRPr="0007421B">
        <w:t>output</w:t>
      </w:r>
      <w:r>
        <w:t xml:space="preserve"> </w:t>
      </w:r>
      <w:r w:rsidRPr="0007421B">
        <w:t>column,</w:t>
      </w:r>
      <w:r>
        <w:t xml:space="preserve"> </w:t>
      </w:r>
      <w:r w:rsidRPr="0007421B">
        <w:t>as</w:t>
      </w:r>
      <w:r>
        <w:t xml:space="preserve"> </w:t>
      </w:r>
      <w:r w:rsidRPr="0007421B">
        <w:t>in:</w:t>
      </w:r>
    </w:p>
    <w:p w14:paraId="329147D5" w14:textId="77777777" w:rsidR="00E6302B" w:rsidRPr="0007421B" w:rsidRDefault="00E6302B" w:rsidP="00E6302B">
      <w:r w:rsidRPr="0007421B">
        <w:t>SELECT</w:t>
      </w:r>
      <w:r>
        <w:t xml:space="preserve"> </w:t>
      </w:r>
      <w:r w:rsidRPr="0007421B">
        <w:t>a</w:t>
      </w:r>
      <w:r>
        <w:t xml:space="preserve"> </w:t>
      </w:r>
      <w:r w:rsidRPr="0007421B">
        <w:t>+</w:t>
      </w:r>
      <w:r>
        <w:t xml:space="preserve"> </w:t>
      </w:r>
      <w:r w:rsidRPr="0007421B">
        <w:t>b</w:t>
      </w:r>
      <w:r>
        <w:t xml:space="preserve"> </w:t>
      </w:r>
      <w:r w:rsidRPr="0007421B">
        <w:t>AS</w:t>
      </w:r>
      <w:r>
        <w:t xml:space="preserve"> </w:t>
      </w:r>
      <w:r w:rsidRPr="0007421B">
        <w:t>sum,</w:t>
      </w:r>
      <w:r>
        <w:t xml:space="preserve"> </w:t>
      </w:r>
      <w:r w:rsidRPr="0007421B">
        <w:t>c</w:t>
      </w:r>
      <w:r>
        <w:t xml:space="preserve"> </w:t>
      </w:r>
      <w:r w:rsidRPr="0007421B">
        <w:t>FROM</w:t>
      </w:r>
      <w:r>
        <w:t xml:space="preserve"> </w:t>
      </w:r>
      <w:r w:rsidRPr="0007421B">
        <w:t>table1</w:t>
      </w:r>
      <w:r>
        <w:t xml:space="preserve"> </w:t>
      </w:r>
      <w:r w:rsidRPr="0007421B">
        <w:t>ORDER</w:t>
      </w:r>
      <w:r>
        <w:t xml:space="preserve"> </w:t>
      </w:r>
      <w:r w:rsidRPr="0007421B">
        <w:t>BY</w:t>
      </w:r>
      <w:r>
        <w:t xml:space="preserve"> </w:t>
      </w:r>
      <w:r w:rsidRPr="0007421B">
        <w:t>sum;</w:t>
      </w:r>
    </w:p>
    <w:p w14:paraId="0A7D8E46" w14:textId="77777777" w:rsidR="00E6302B" w:rsidRPr="0007421B" w:rsidRDefault="00E6302B" w:rsidP="00E6302B">
      <w:r w:rsidRPr="0007421B">
        <w:t>SELECT</w:t>
      </w:r>
      <w:r>
        <w:t xml:space="preserve"> </w:t>
      </w:r>
      <w:r w:rsidRPr="0007421B">
        <w:t>a,</w:t>
      </w:r>
      <w:r>
        <w:t xml:space="preserve"> </w:t>
      </w:r>
      <w:r w:rsidRPr="0007421B">
        <w:t>max(b)</w:t>
      </w:r>
      <w:r>
        <w:t xml:space="preserve"> </w:t>
      </w:r>
      <w:r w:rsidRPr="0007421B">
        <w:t>FROM</w:t>
      </w:r>
      <w:r>
        <w:t xml:space="preserve"> </w:t>
      </w:r>
      <w:r w:rsidRPr="0007421B">
        <w:t>table1</w:t>
      </w:r>
      <w:r>
        <w:t xml:space="preserve"> </w:t>
      </w:r>
      <w:r w:rsidRPr="0007421B">
        <w:t>GROUP</w:t>
      </w:r>
      <w:r>
        <w:t xml:space="preserve"> </w:t>
      </w:r>
      <w:r w:rsidRPr="0007421B">
        <w:t>BY</w:t>
      </w:r>
      <w:r>
        <w:t xml:space="preserve"> </w:t>
      </w:r>
      <w:proofErr w:type="spellStart"/>
      <w:proofErr w:type="gramStart"/>
      <w:r w:rsidRPr="0007421B">
        <w:t>a</w:t>
      </w:r>
      <w:proofErr w:type="spellEnd"/>
      <w:proofErr w:type="gramEnd"/>
      <w:r>
        <w:t xml:space="preserve"> </w:t>
      </w:r>
      <w:r w:rsidRPr="0007421B">
        <w:t>ORDER</w:t>
      </w:r>
      <w:r>
        <w:t xml:space="preserve"> </w:t>
      </w:r>
      <w:r w:rsidRPr="0007421B">
        <w:t>BY</w:t>
      </w:r>
      <w:r>
        <w:t xml:space="preserve"> </w:t>
      </w:r>
      <w:r w:rsidRPr="0007421B">
        <w:t>1;</w:t>
      </w:r>
    </w:p>
    <w:p w14:paraId="0DC7C962" w14:textId="77777777" w:rsidR="00E6302B" w:rsidRPr="0007421B" w:rsidRDefault="00E6302B" w:rsidP="00E6302B">
      <w:r w:rsidRPr="0007421B">
        <w:t>both</w:t>
      </w:r>
      <w:r>
        <w:t xml:space="preserve"> </w:t>
      </w:r>
      <w:r w:rsidRPr="0007421B">
        <w:t>of</w:t>
      </w:r>
      <w:r>
        <w:t xml:space="preserve"> </w:t>
      </w:r>
      <w:r w:rsidRPr="0007421B">
        <w:t>which</w:t>
      </w:r>
      <w:r>
        <w:t xml:space="preserve"> </w:t>
      </w:r>
      <w:r w:rsidRPr="0007421B">
        <w:t>sort</w:t>
      </w:r>
      <w:r>
        <w:t xml:space="preserve"> </w:t>
      </w:r>
      <w:r w:rsidRPr="0007421B">
        <w:t>by</w:t>
      </w:r>
      <w:r>
        <w:t xml:space="preserve"> </w:t>
      </w:r>
      <w:r w:rsidRPr="0007421B">
        <w:t>the</w:t>
      </w:r>
      <w:r>
        <w:t xml:space="preserve"> </w:t>
      </w:r>
      <w:r w:rsidRPr="0007421B">
        <w:t>first</w:t>
      </w:r>
      <w:r>
        <w:t xml:space="preserve"> </w:t>
      </w:r>
      <w:r w:rsidRPr="0007421B">
        <w:t>output</w:t>
      </w:r>
      <w:r>
        <w:t xml:space="preserve"> </w:t>
      </w:r>
      <w:r w:rsidRPr="0007421B">
        <w:t>column.</w:t>
      </w:r>
      <w:r>
        <w:t xml:space="preserve"> </w:t>
      </w:r>
      <w:r w:rsidRPr="0007421B">
        <w:t>Note</w:t>
      </w:r>
      <w:r>
        <w:t xml:space="preserve"> </w:t>
      </w:r>
      <w:r w:rsidRPr="0007421B">
        <w:t>that</w:t>
      </w:r>
      <w:r>
        <w:t xml:space="preserve"> </w:t>
      </w:r>
      <w:r w:rsidRPr="0007421B">
        <w:t>an</w:t>
      </w:r>
      <w:r>
        <w:t xml:space="preserve"> </w:t>
      </w:r>
      <w:r w:rsidRPr="0007421B">
        <w:t>output</w:t>
      </w:r>
      <w:r>
        <w:t xml:space="preserve"> </w:t>
      </w:r>
      <w:r w:rsidRPr="0007421B">
        <w:t>column</w:t>
      </w:r>
      <w:r>
        <w:t xml:space="preserve"> </w:t>
      </w:r>
      <w:r w:rsidRPr="0007421B">
        <w:t>name</w:t>
      </w:r>
      <w:r>
        <w:t xml:space="preserve"> </w:t>
      </w:r>
      <w:proofErr w:type="gramStart"/>
      <w:r w:rsidRPr="0007421B">
        <w:t>has</w:t>
      </w:r>
      <w:r>
        <w:t xml:space="preserve"> </w:t>
      </w:r>
      <w:r w:rsidRPr="0007421B">
        <w:t>to</w:t>
      </w:r>
      <w:proofErr w:type="gramEnd"/>
      <w:r>
        <w:t xml:space="preserve"> </w:t>
      </w:r>
      <w:r w:rsidRPr="0007421B">
        <w:t>stand</w:t>
      </w:r>
      <w:r>
        <w:t xml:space="preserve"> </w:t>
      </w:r>
      <w:r w:rsidRPr="0007421B">
        <w:t>alone,</w:t>
      </w:r>
      <w:r>
        <w:t xml:space="preserve"> </w:t>
      </w:r>
      <w:r w:rsidRPr="0007421B">
        <w:t>that</w:t>
      </w:r>
      <w:r>
        <w:t xml:space="preserve"> </w:t>
      </w:r>
      <w:r w:rsidRPr="0007421B">
        <w:t>is,</w:t>
      </w:r>
      <w:r>
        <w:t xml:space="preserve"> </w:t>
      </w:r>
      <w:r w:rsidRPr="0007421B">
        <w:t>it</w:t>
      </w:r>
      <w:r>
        <w:t xml:space="preserve"> </w:t>
      </w:r>
      <w:r w:rsidRPr="0007421B">
        <w:t>cannot</w:t>
      </w:r>
      <w:r>
        <w:t xml:space="preserve"> </w:t>
      </w:r>
      <w:r w:rsidRPr="0007421B">
        <w:t>be</w:t>
      </w:r>
      <w:r>
        <w:t xml:space="preserve"> </w:t>
      </w:r>
      <w:r w:rsidRPr="0007421B">
        <w:t>used</w:t>
      </w:r>
      <w:r>
        <w:t xml:space="preserve"> </w:t>
      </w:r>
      <w:r w:rsidRPr="0007421B">
        <w:t>in</w:t>
      </w:r>
      <w:r>
        <w:t xml:space="preserve"> </w:t>
      </w:r>
      <w:r w:rsidRPr="0007421B">
        <w:t>an</w:t>
      </w:r>
      <w:r>
        <w:t xml:space="preserve"> </w:t>
      </w:r>
      <w:r w:rsidRPr="0007421B">
        <w:t>expression</w:t>
      </w:r>
      <w:r>
        <w:t xml:space="preserve"> </w:t>
      </w:r>
      <w:r w:rsidRPr="0007421B">
        <w:t>—</w:t>
      </w:r>
      <w:r>
        <w:t xml:space="preserve"> </w:t>
      </w:r>
      <w:r w:rsidRPr="0007421B">
        <w:t>for</w:t>
      </w:r>
      <w:r>
        <w:t xml:space="preserve"> </w:t>
      </w:r>
      <w:r w:rsidRPr="0007421B">
        <w:t>example,</w:t>
      </w:r>
      <w:r>
        <w:t xml:space="preserve"> </w:t>
      </w:r>
      <w:r w:rsidRPr="0007421B">
        <w:t>this</w:t>
      </w:r>
      <w:r>
        <w:t xml:space="preserve"> </w:t>
      </w:r>
      <w:r w:rsidRPr="0007421B">
        <w:t>is</w:t>
      </w:r>
      <w:r>
        <w:t xml:space="preserve"> </w:t>
      </w:r>
      <w:r w:rsidRPr="0007421B">
        <w:rPr>
          <w:i/>
          <w:iCs/>
        </w:rPr>
        <w:t>not</w:t>
      </w:r>
      <w:r>
        <w:t xml:space="preserve"> </w:t>
      </w:r>
      <w:r w:rsidRPr="0007421B">
        <w:t>correct:</w:t>
      </w:r>
    </w:p>
    <w:p w14:paraId="44855FAF" w14:textId="77777777" w:rsidR="00E6302B" w:rsidRPr="0007421B" w:rsidRDefault="00E6302B" w:rsidP="00E6302B">
      <w:r w:rsidRPr="0007421B">
        <w:t>SELECT</w:t>
      </w:r>
      <w:r>
        <w:t xml:space="preserve"> </w:t>
      </w:r>
      <w:r w:rsidRPr="0007421B">
        <w:t>a</w:t>
      </w:r>
      <w:r>
        <w:t xml:space="preserve"> </w:t>
      </w:r>
      <w:r w:rsidRPr="0007421B">
        <w:t>+</w:t>
      </w:r>
      <w:r>
        <w:t xml:space="preserve"> </w:t>
      </w:r>
      <w:r w:rsidRPr="0007421B">
        <w:t>b</w:t>
      </w:r>
      <w:r>
        <w:t xml:space="preserve"> </w:t>
      </w:r>
      <w:r w:rsidRPr="0007421B">
        <w:t>AS</w:t>
      </w:r>
      <w:r>
        <w:t xml:space="preserve"> </w:t>
      </w:r>
      <w:r w:rsidRPr="0007421B">
        <w:t>sum,</w:t>
      </w:r>
      <w:r>
        <w:t xml:space="preserve"> </w:t>
      </w:r>
      <w:r w:rsidRPr="0007421B">
        <w:t>c</w:t>
      </w:r>
      <w:r>
        <w:t xml:space="preserve"> </w:t>
      </w:r>
      <w:r w:rsidRPr="0007421B">
        <w:t>FROM</w:t>
      </w:r>
      <w:r>
        <w:t xml:space="preserve"> </w:t>
      </w:r>
      <w:r w:rsidRPr="0007421B">
        <w:t>table1</w:t>
      </w:r>
      <w:r>
        <w:t xml:space="preserve"> </w:t>
      </w:r>
      <w:r w:rsidRPr="0007421B">
        <w:t>ORDER</w:t>
      </w:r>
      <w:r>
        <w:t xml:space="preserve"> </w:t>
      </w:r>
      <w:r w:rsidRPr="0007421B">
        <w:t>BY</w:t>
      </w:r>
      <w:r>
        <w:t xml:space="preserve"> </w:t>
      </w:r>
      <w:r w:rsidRPr="0007421B">
        <w:t>sum</w:t>
      </w:r>
      <w:r>
        <w:t xml:space="preserve"> </w:t>
      </w:r>
      <w:r w:rsidRPr="0007421B">
        <w:t>+</w:t>
      </w:r>
      <w:r>
        <w:t xml:space="preserve"> </w:t>
      </w:r>
      <w:proofErr w:type="gramStart"/>
      <w:r w:rsidRPr="0007421B">
        <w:t>c;</w:t>
      </w:r>
      <w:r>
        <w:t xml:space="preserve">   </w:t>
      </w:r>
      <w:proofErr w:type="gramEnd"/>
      <w:r>
        <w:t xml:space="preserve">       </w:t>
      </w:r>
      <w:r w:rsidRPr="0007421B">
        <w:t>--</w:t>
      </w:r>
      <w:r>
        <w:t xml:space="preserve"> </w:t>
      </w:r>
      <w:r w:rsidRPr="0007421B">
        <w:t>wrong</w:t>
      </w:r>
    </w:p>
    <w:p w14:paraId="4BB4A76C" w14:textId="77777777" w:rsidR="00E6302B" w:rsidRPr="0007421B" w:rsidRDefault="00E6302B" w:rsidP="00E6302B">
      <w:r w:rsidRPr="0007421B">
        <w:t>This</w:t>
      </w:r>
      <w:r>
        <w:t xml:space="preserve"> </w:t>
      </w:r>
      <w:r w:rsidRPr="0007421B">
        <w:t>restriction</w:t>
      </w:r>
      <w:r>
        <w:t xml:space="preserve"> </w:t>
      </w:r>
      <w:r w:rsidRPr="0007421B">
        <w:t>is</w:t>
      </w:r>
      <w:r>
        <w:t xml:space="preserve"> </w:t>
      </w:r>
      <w:r w:rsidRPr="0007421B">
        <w:t>made</w:t>
      </w:r>
      <w:r>
        <w:t xml:space="preserve"> </w:t>
      </w:r>
      <w:r w:rsidRPr="0007421B">
        <w:t>to</w:t>
      </w:r>
      <w:r>
        <w:t xml:space="preserve"> </w:t>
      </w:r>
      <w:r w:rsidRPr="0007421B">
        <w:t>reduce</w:t>
      </w:r>
      <w:r>
        <w:t xml:space="preserve"> </w:t>
      </w:r>
      <w:r w:rsidRPr="0007421B">
        <w:t>ambiguity.</w:t>
      </w:r>
      <w:r>
        <w:t xml:space="preserve"> </w:t>
      </w:r>
      <w:r w:rsidRPr="0007421B">
        <w:t>There</w:t>
      </w:r>
      <w:r>
        <w:t xml:space="preserve"> </w:t>
      </w:r>
      <w:r w:rsidRPr="0007421B">
        <w:t>is</w:t>
      </w:r>
      <w:r>
        <w:t xml:space="preserve"> </w:t>
      </w:r>
      <w:r w:rsidRPr="0007421B">
        <w:t>still</w:t>
      </w:r>
      <w:r>
        <w:t xml:space="preserve"> </w:t>
      </w:r>
      <w:r w:rsidRPr="0007421B">
        <w:t>ambiguity</w:t>
      </w:r>
      <w:r>
        <w:t xml:space="preserve"> </w:t>
      </w:r>
      <w:r w:rsidRPr="0007421B">
        <w:t>if</w:t>
      </w:r>
      <w:r>
        <w:t xml:space="preserve"> </w:t>
      </w:r>
      <w:r w:rsidRPr="0007421B">
        <w:t>an</w:t>
      </w:r>
      <w:r>
        <w:t xml:space="preserve"> </w:t>
      </w:r>
      <w:r w:rsidRPr="0007421B">
        <w:t>ORDER</w:t>
      </w:r>
      <w:r>
        <w:t xml:space="preserve"> </w:t>
      </w:r>
      <w:r w:rsidRPr="0007421B">
        <w:t>BY</w:t>
      </w:r>
      <w:r>
        <w:t xml:space="preserve"> </w:t>
      </w:r>
      <w:r w:rsidRPr="0007421B">
        <w:t>item</w:t>
      </w:r>
      <w:r>
        <w:t xml:space="preserve"> </w:t>
      </w:r>
      <w:r w:rsidRPr="0007421B">
        <w:t>is</w:t>
      </w:r>
      <w:r>
        <w:t xml:space="preserve"> </w:t>
      </w:r>
      <w:r w:rsidRPr="0007421B">
        <w:t>a</w:t>
      </w:r>
      <w:r>
        <w:t xml:space="preserve"> </w:t>
      </w:r>
      <w:r w:rsidRPr="0007421B">
        <w:t>simple</w:t>
      </w:r>
      <w:r>
        <w:t xml:space="preserve"> </w:t>
      </w:r>
      <w:r w:rsidRPr="0007421B">
        <w:t>name</w:t>
      </w:r>
      <w:r>
        <w:t xml:space="preserve"> </w:t>
      </w:r>
      <w:r w:rsidRPr="0007421B">
        <w:t>that</w:t>
      </w:r>
      <w:r>
        <w:t xml:space="preserve"> </w:t>
      </w:r>
      <w:r w:rsidRPr="0007421B">
        <w:t>could</w:t>
      </w:r>
      <w:r>
        <w:t xml:space="preserve"> </w:t>
      </w:r>
      <w:r w:rsidRPr="0007421B">
        <w:t>match</w:t>
      </w:r>
      <w:r>
        <w:t xml:space="preserve"> </w:t>
      </w:r>
      <w:r w:rsidRPr="0007421B">
        <w:t>either</w:t>
      </w:r>
      <w:r>
        <w:t xml:space="preserve"> </w:t>
      </w:r>
      <w:r w:rsidRPr="0007421B">
        <w:t>an</w:t>
      </w:r>
      <w:r>
        <w:t xml:space="preserve"> </w:t>
      </w:r>
      <w:r w:rsidRPr="0007421B">
        <w:t>output</w:t>
      </w:r>
      <w:r>
        <w:t xml:space="preserve"> </w:t>
      </w:r>
      <w:r w:rsidRPr="0007421B">
        <w:t>column</w:t>
      </w:r>
      <w:r>
        <w:t xml:space="preserve"> </w:t>
      </w:r>
      <w:r w:rsidRPr="0007421B">
        <w:t>name</w:t>
      </w:r>
      <w:r>
        <w:t xml:space="preserve"> </w:t>
      </w:r>
      <w:r w:rsidRPr="0007421B">
        <w:t>or</w:t>
      </w:r>
      <w:r>
        <w:t xml:space="preserve"> </w:t>
      </w:r>
      <w:r w:rsidRPr="0007421B">
        <w:t>a</w:t>
      </w:r>
      <w:r>
        <w:t xml:space="preserve"> </w:t>
      </w:r>
      <w:r w:rsidRPr="0007421B">
        <w:t>column</w:t>
      </w:r>
      <w:r>
        <w:t xml:space="preserve"> </w:t>
      </w:r>
      <w:r w:rsidRPr="0007421B">
        <w:t>from</w:t>
      </w:r>
      <w:r>
        <w:t xml:space="preserve"> </w:t>
      </w:r>
      <w:r w:rsidRPr="0007421B">
        <w:t>the</w:t>
      </w:r>
      <w:r>
        <w:t xml:space="preserve"> </w:t>
      </w:r>
      <w:r w:rsidRPr="0007421B">
        <w:t>table</w:t>
      </w:r>
      <w:r>
        <w:t xml:space="preserve"> </w:t>
      </w:r>
      <w:r w:rsidRPr="0007421B">
        <w:t>expression.</w:t>
      </w:r>
      <w:r>
        <w:t xml:space="preserve"> </w:t>
      </w:r>
      <w:r w:rsidRPr="0007421B">
        <w:t>The</w:t>
      </w:r>
      <w:r>
        <w:t xml:space="preserve"> </w:t>
      </w:r>
      <w:r w:rsidRPr="0007421B">
        <w:t>output</w:t>
      </w:r>
      <w:r>
        <w:t xml:space="preserve"> </w:t>
      </w:r>
      <w:r w:rsidRPr="0007421B">
        <w:t>column</w:t>
      </w:r>
      <w:r>
        <w:t xml:space="preserve"> </w:t>
      </w:r>
      <w:r w:rsidRPr="0007421B">
        <w:t>is</w:t>
      </w:r>
      <w:r>
        <w:t xml:space="preserve"> </w:t>
      </w:r>
      <w:r w:rsidRPr="0007421B">
        <w:t>used</w:t>
      </w:r>
      <w:r>
        <w:t xml:space="preserve"> </w:t>
      </w:r>
      <w:r w:rsidRPr="0007421B">
        <w:t>in</w:t>
      </w:r>
      <w:r>
        <w:t xml:space="preserve"> </w:t>
      </w:r>
      <w:r w:rsidRPr="0007421B">
        <w:t>such</w:t>
      </w:r>
      <w:r>
        <w:t xml:space="preserve"> </w:t>
      </w:r>
      <w:r w:rsidRPr="0007421B">
        <w:t>cases.</w:t>
      </w:r>
      <w:r>
        <w:t xml:space="preserve"> </w:t>
      </w:r>
      <w:r w:rsidRPr="0007421B">
        <w:t>This</w:t>
      </w:r>
      <w:r>
        <w:t xml:space="preserve"> </w:t>
      </w:r>
      <w:r w:rsidRPr="0007421B">
        <w:t>would</w:t>
      </w:r>
      <w:r>
        <w:t xml:space="preserve"> </w:t>
      </w:r>
      <w:r w:rsidRPr="0007421B">
        <w:t>only</w:t>
      </w:r>
      <w:r>
        <w:t xml:space="preserve"> </w:t>
      </w:r>
      <w:r w:rsidRPr="0007421B">
        <w:t>cause</w:t>
      </w:r>
      <w:r>
        <w:t xml:space="preserve"> </w:t>
      </w:r>
      <w:r w:rsidRPr="0007421B">
        <w:t>confusion</w:t>
      </w:r>
      <w:r>
        <w:t xml:space="preserve"> </w:t>
      </w:r>
      <w:r w:rsidRPr="0007421B">
        <w:t>if</w:t>
      </w:r>
      <w:r>
        <w:t xml:space="preserve"> </w:t>
      </w:r>
      <w:r w:rsidRPr="0007421B">
        <w:t>you</w:t>
      </w:r>
      <w:r>
        <w:t xml:space="preserve"> </w:t>
      </w:r>
      <w:r w:rsidRPr="0007421B">
        <w:t>use</w:t>
      </w:r>
      <w:r>
        <w:t xml:space="preserve"> </w:t>
      </w:r>
      <w:r w:rsidRPr="0007421B">
        <w:t>AS</w:t>
      </w:r>
      <w:r>
        <w:t xml:space="preserve"> </w:t>
      </w:r>
      <w:r w:rsidRPr="0007421B">
        <w:t>to</w:t>
      </w:r>
      <w:r>
        <w:t xml:space="preserve"> </w:t>
      </w:r>
      <w:r w:rsidRPr="0007421B">
        <w:t>rename</w:t>
      </w:r>
      <w:r>
        <w:t xml:space="preserve"> </w:t>
      </w:r>
      <w:r w:rsidRPr="0007421B">
        <w:t>an</w:t>
      </w:r>
      <w:r>
        <w:t xml:space="preserve"> </w:t>
      </w:r>
      <w:r w:rsidRPr="0007421B">
        <w:t>output</w:t>
      </w:r>
      <w:r>
        <w:t xml:space="preserve"> </w:t>
      </w:r>
      <w:r w:rsidRPr="0007421B">
        <w:t>column</w:t>
      </w:r>
      <w:r>
        <w:t xml:space="preserve"> </w:t>
      </w:r>
      <w:r w:rsidRPr="0007421B">
        <w:t>to</w:t>
      </w:r>
      <w:r>
        <w:t xml:space="preserve"> </w:t>
      </w:r>
      <w:r w:rsidRPr="0007421B">
        <w:t>match</w:t>
      </w:r>
      <w:r>
        <w:t xml:space="preserve"> </w:t>
      </w:r>
      <w:r w:rsidRPr="0007421B">
        <w:t>some</w:t>
      </w:r>
      <w:r>
        <w:t xml:space="preserve"> </w:t>
      </w:r>
      <w:r w:rsidRPr="0007421B">
        <w:t>other</w:t>
      </w:r>
      <w:r>
        <w:t xml:space="preserve"> </w:t>
      </w:r>
      <w:r w:rsidRPr="0007421B">
        <w:t>table</w:t>
      </w:r>
      <w:r>
        <w:t xml:space="preserve"> </w:t>
      </w:r>
      <w:r w:rsidRPr="0007421B">
        <w:t>column's</w:t>
      </w:r>
      <w:r>
        <w:t xml:space="preserve"> </w:t>
      </w:r>
      <w:r w:rsidRPr="0007421B">
        <w:t>name.</w:t>
      </w:r>
    </w:p>
    <w:p w14:paraId="6C87B4D2" w14:textId="77777777" w:rsidR="00E6302B" w:rsidRPr="0007421B" w:rsidRDefault="00E6302B" w:rsidP="00E6302B">
      <w:r w:rsidRPr="0007421B">
        <w:t>ORDER</w:t>
      </w:r>
      <w:r>
        <w:t xml:space="preserve"> </w:t>
      </w:r>
      <w:r w:rsidRPr="0007421B">
        <w:t>BY</w:t>
      </w:r>
      <w:r>
        <w:t xml:space="preserve"> </w:t>
      </w:r>
      <w:r w:rsidRPr="0007421B">
        <w:t>can</w:t>
      </w:r>
      <w:r>
        <w:t xml:space="preserve"> </w:t>
      </w:r>
      <w:r w:rsidRPr="0007421B">
        <w:t>be</w:t>
      </w:r>
      <w:r>
        <w:t xml:space="preserve"> </w:t>
      </w:r>
      <w:r w:rsidRPr="0007421B">
        <w:t>applied</w:t>
      </w:r>
      <w:r>
        <w:t xml:space="preserve"> </w:t>
      </w:r>
      <w:r w:rsidRPr="0007421B">
        <w:t>to</w:t>
      </w:r>
      <w:r>
        <w:t xml:space="preserve"> </w:t>
      </w:r>
      <w:r w:rsidRPr="0007421B">
        <w:t>the</w:t>
      </w:r>
      <w:r>
        <w:t xml:space="preserve"> </w:t>
      </w:r>
      <w:r w:rsidRPr="0007421B">
        <w:t>result</w:t>
      </w:r>
      <w:r>
        <w:t xml:space="preserve"> </w:t>
      </w:r>
      <w:r w:rsidRPr="0007421B">
        <w:t>of</w:t>
      </w:r>
      <w:r>
        <w:t xml:space="preserve"> </w:t>
      </w:r>
      <w:r w:rsidRPr="0007421B">
        <w:t>a</w:t>
      </w:r>
      <w:r>
        <w:t xml:space="preserve"> </w:t>
      </w:r>
      <w:r w:rsidRPr="0007421B">
        <w:t>UNION,</w:t>
      </w:r>
      <w:r>
        <w:t xml:space="preserve"> </w:t>
      </w:r>
      <w:r w:rsidRPr="0007421B">
        <w:t>INTERSECT,</w:t>
      </w:r>
      <w:r>
        <w:t xml:space="preserve"> </w:t>
      </w:r>
      <w:r w:rsidRPr="0007421B">
        <w:t>or</w:t>
      </w:r>
      <w:r>
        <w:t xml:space="preserve"> </w:t>
      </w:r>
      <w:r w:rsidRPr="0007421B">
        <w:t>EXCEPT</w:t>
      </w:r>
      <w:r>
        <w:t xml:space="preserve"> </w:t>
      </w:r>
      <w:r w:rsidRPr="0007421B">
        <w:t>combination,</w:t>
      </w:r>
      <w:r>
        <w:t xml:space="preserve"> </w:t>
      </w:r>
      <w:r w:rsidRPr="0007421B">
        <w:t>but</w:t>
      </w:r>
      <w:r>
        <w:t xml:space="preserve"> </w:t>
      </w:r>
      <w:r w:rsidRPr="0007421B">
        <w:t>in</w:t>
      </w:r>
      <w:r>
        <w:t xml:space="preserve"> </w:t>
      </w:r>
      <w:r w:rsidRPr="0007421B">
        <w:t>this</w:t>
      </w:r>
      <w:r>
        <w:t xml:space="preserve"> </w:t>
      </w:r>
      <w:proofErr w:type="gramStart"/>
      <w:r w:rsidRPr="0007421B">
        <w:t>case</w:t>
      </w:r>
      <w:proofErr w:type="gramEnd"/>
      <w:r>
        <w:t xml:space="preserve"> </w:t>
      </w:r>
      <w:r w:rsidRPr="0007421B">
        <w:t>it</w:t>
      </w:r>
      <w:r>
        <w:t xml:space="preserve"> </w:t>
      </w:r>
      <w:r w:rsidRPr="0007421B">
        <w:t>is</w:t>
      </w:r>
      <w:r>
        <w:t xml:space="preserve"> </w:t>
      </w:r>
      <w:r w:rsidRPr="0007421B">
        <w:t>only</w:t>
      </w:r>
      <w:r>
        <w:t xml:space="preserve"> </w:t>
      </w:r>
      <w:r w:rsidRPr="0007421B">
        <w:t>permitted</w:t>
      </w:r>
      <w:r>
        <w:t xml:space="preserve"> </w:t>
      </w:r>
      <w:r w:rsidRPr="0007421B">
        <w:t>to</w:t>
      </w:r>
      <w:r>
        <w:t xml:space="preserve"> </w:t>
      </w:r>
      <w:r w:rsidRPr="0007421B">
        <w:t>sort</w:t>
      </w:r>
      <w:r>
        <w:t xml:space="preserve"> </w:t>
      </w:r>
      <w:r w:rsidRPr="0007421B">
        <w:t>by</w:t>
      </w:r>
      <w:r>
        <w:t xml:space="preserve"> </w:t>
      </w:r>
      <w:r w:rsidRPr="0007421B">
        <w:t>output</w:t>
      </w:r>
      <w:r>
        <w:t xml:space="preserve"> </w:t>
      </w:r>
      <w:r w:rsidRPr="0007421B">
        <w:t>column</w:t>
      </w:r>
      <w:r>
        <w:t xml:space="preserve"> </w:t>
      </w:r>
      <w:r w:rsidRPr="0007421B">
        <w:t>names</w:t>
      </w:r>
      <w:r>
        <w:t xml:space="preserve"> </w:t>
      </w:r>
      <w:r w:rsidRPr="0007421B">
        <w:t>or</w:t>
      </w:r>
      <w:r>
        <w:t xml:space="preserve"> </w:t>
      </w:r>
      <w:r w:rsidRPr="0007421B">
        <w:t>numbers,</w:t>
      </w:r>
      <w:r>
        <w:t xml:space="preserve"> </w:t>
      </w:r>
      <w:r w:rsidRPr="0007421B">
        <w:t>not</w:t>
      </w:r>
      <w:r>
        <w:t xml:space="preserve"> </w:t>
      </w:r>
      <w:r w:rsidRPr="0007421B">
        <w:t>by</w:t>
      </w:r>
      <w:r>
        <w:t xml:space="preserve"> </w:t>
      </w:r>
      <w:r w:rsidRPr="0007421B">
        <w:t>expressions.</w:t>
      </w:r>
    </w:p>
    <w:p w14:paraId="2D30CD48" w14:textId="77777777" w:rsidR="00E6302B" w:rsidRPr="0007421B" w:rsidRDefault="00E6302B" w:rsidP="00E6302B"/>
    <w:p w14:paraId="444019B3" w14:textId="77777777" w:rsidR="00E6302B" w:rsidRPr="0007421B" w:rsidRDefault="009010B5" w:rsidP="00E6302B">
      <w:r>
        <w:pict w14:anchorId="190613D6">
          <v:rect id="_x0000_i1025" style="width:0;height:0" o:hrstd="t" o:hr="t" fillcolor="#a0a0a0" stroked="f"/>
        </w:pict>
      </w:r>
    </w:p>
    <w:p w14:paraId="6A26B9FF" w14:textId="77777777" w:rsidR="00E6302B" w:rsidRPr="0007421B" w:rsidRDefault="009010B5" w:rsidP="00E6302B">
      <w:hyperlink r:id="rId36" w:anchor="id-1.5.6.9.5.10" w:history="1">
        <w:r w:rsidR="00E6302B" w:rsidRPr="0007421B">
          <w:rPr>
            <w:rStyle w:val="Hyperlink"/>
            <w:b/>
            <w:bCs/>
            <w:vertAlign w:val="superscript"/>
          </w:rPr>
          <w:t>[5]</w:t>
        </w:r>
      </w:hyperlink>
      <w:r w:rsidR="00E6302B">
        <w:t xml:space="preserve"> </w:t>
      </w:r>
      <w:r w:rsidR="00E6302B" w:rsidRPr="0007421B">
        <w:t>Actually,</w:t>
      </w:r>
      <w:r w:rsidR="00E6302B">
        <w:t xml:space="preserve"> </w:t>
      </w:r>
      <w:r w:rsidR="00E6302B" w:rsidRPr="0007421B">
        <w:t>PostgreSQL</w:t>
      </w:r>
      <w:r w:rsidR="00E6302B">
        <w:t xml:space="preserve"> </w:t>
      </w:r>
      <w:r w:rsidR="00E6302B" w:rsidRPr="0007421B">
        <w:t>uses</w:t>
      </w:r>
      <w:r w:rsidR="00E6302B">
        <w:t xml:space="preserve"> </w:t>
      </w:r>
      <w:r w:rsidR="00E6302B" w:rsidRPr="0007421B">
        <w:t>the</w:t>
      </w:r>
      <w:r w:rsidR="00E6302B">
        <w:t xml:space="preserve"> </w:t>
      </w:r>
      <w:r w:rsidR="00E6302B" w:rsidRPr="0007421B">
        <w:rPr>
          <w:i/>
          <w:iCs/>
        </w:rPr>
        <w:t>default</w:t>
      </w:r>
      <w:r w:rsidR="00E6302B">
        <w:rPr>
          <w:i/>
          <w:iCs/>
        </w:rPr>
        <w:t xml:space="preserve"> </w:t>
      </w:r>
      <w:r w:rsidR="00E6302B" w:rsidRPr="0007421B">
        <w:rPr>
          <w:i/>
          <w:iCs/>
        </w:rPr>
        <w:t>B-tree</w:t>
      </w:r>
      <w:r w:rsidR="00E6302B">
        <w:rPr>
          <w:i/>
          <w:iCs/>
        </w:rPr>
        <w:t xml:space="preserve"> </w:t>
      </w:r>
      <w:r w:rsidR="00E6302B" w:rsidRPr="0007421B">
        <w:rPr>
          <w:i/>
          <w:iCs/>
        </w:rPr>
        <w:t>operator</w:t>
      </w:r>
      <w:r w:rsidR="00E6302B">
        <w:rPr>
          <w:i/>
          <w:iCs/>
        </w:rPr>
        <w:t xml:space="preserve"> </w:t>
      </w:r>
      <w:r w:rsidR="00E6302B" w:rsidRPr="0007421B">
        <w:rPr>
          <w:i/>
          <w:iCs/>
        </w:rPr>
        <w:t>class</w:t>
      </w:r>
      <w:r w:rsidR="00E6302B">
        <w:t xml:space="preserve"> </w:t>
      </w:r>
      <w:r w:rsidR="00E6302B" w:rsidRPr="0007421B">
        <w:t>for</w:t>
      </w:r>
      <w:r w:rsidR="00E6302B">
        <w:t xml:space="preserve"> </w:t>
      </w:r>
      <w:r w:rsidR="00E6302B" w:rsidRPr="0007421B">
        <w:t>the</w:t>
      </w:r>
      <w:r w:rsidR="00E6302B">
        <w:t xml:space="preserve"> </w:t>
      </w:r>
      <w:r w:rsidR="00E6302B" w:rsidRPr="0007421B">
        <w:t>expression's</w:t>
      </w:r>
      <w:r w:rsidR="00E6302B">
        <w:t xml:space="preserve"> </w:t>
      </w:r>
      <w:r w:rsidR="00E6302B" w:rsidRPr="0007421B">
        <w:t>data</w:t>
      </w:r>
      <w:r w:rsidR="00E6302B">
        <w:t xml:space="preserve"> </w:t>
      </w:r>
      <w:r w:rsidR="00E6302B" w:rsidRPr="0007421B">
        <w:t>type</w:t>
      </w:r>
      <w:r w:rsidR="00E6302B">
        <w:t xml:space="preserve"> </w:t>
      </w:r>
      <w:r w:rsidR="00E6302B" w:rsidRPr="0007421B">
        <w:t>to</w:t>
      </w:r>
      <w:r w:rsidR="00E6302B">
        <w:t xml:space="preserve"> </w:t>
      </w:r>
      <w:r w:rsidR="00E6302B" w:rsidRPr="0007421B">
        <w:t>determine</w:t>
      </w:r>
      <w:r w:rsidR="00E6302B">
        <w:t xml:space="preserve"> </w:t>
      </w:r>
      <w:r w:rsidR="00E6302B" w:rsidRPr="0007421B">
        <w:t>the</w:t>
      </w:r>
      <w:r w:rsidR="00E6302B">
        <w:t xml:space="preserve"> </w:t>
      </w:r>
      <w:r w:rsidR="00E6302B" w:rsidRPr="0007421B">
        <w:t>sort</w:t>
      </w:r>
      <w:r w:rsidR="00E6302B">
        <w:t xml:space="preserve"> </w:t>
      </w:r>
      <w:r w:rsidR="00E6302B" w:rsidRPr="0007421B">
        <w:t>ordering</w:t>
      </w:r>
      <w:r w:rsidR="00E6302B">
        <w:t xml:space="preserve"> </w:t>
      </w:r>
      <w:r w:rsidR="00E6302B" w:rsidRPr="0007421B">
        <w:t>for</w:t>
      </w:r>
      <w:r w:rsidR="00E6302B">
        <w:t xml:space="preserve"> </w:t>
      </w:r>
      <w:r w:rsidR="00E6302B" w:rsidRPr="0007421B">
        <w:t>ASC</w:t>
      </w:r>
      <w:r w:rsidR="00E6302B">
        <w:t xml:space="preserve"> </w:t>
      </w:r>
      <w:r w:rsidR="00E6302B" w:rsidRPr="0007421B">
        <w:t>and</w:t>
      </w:r>
      <w:r w:rsidR="00E6302B">
        <w:t xml:space="preserve"> </w:t>
      </w:r>
      <w:r w:rsidR="00E6302B" w:rsidRPr="0007421B">
        <w:t>DESC.</w:t>
      </w:r>
      <w:r w:rsidR="00E6302B">
        <w:t xml:space="preserve"> </w:t>
      </w:r>
      <w:r w:rsidR="00E6302B" w:rsidRPr="0007421B">
        <w:t>Conventionally,</w:t>
      </w:r>
      <w:r w:rsidR="00E6302B">
        <w:t xml:space="preserve"> </w:t>
      </w:r>
      <w:r w:rsidR="00E6302B" w:rsidRPr="0007421B">
        <w:t>data</w:t>
      </w:r>
      <w:r w:rsidR="00E6302B">
        <w:t xml:space="preserve"> </w:t>
      </w:r>
      <w:r w:rsidR="00E6302B" w:rsidRPr="0007421B">
        <w:t>types</w:t>
      </w:r>
      <w:r w:rsidR="00E6302B">
        <w:t xml:space="preserve"> </w:t>
      </w:r>
      <w:r w:rsidR="00E6302B" w:rsidRPr="0007421B">
        <w:t>will</w:t>
      </w:r>
      <w:r w:rsidR="00E6302B">
        <w:t xml:space="preserve"> </w:t>
      </w:r>
      <w:r w:rsidR="00E6302B" w:rsidRPr="0007421B">
        <w:t>be</w:t>
      </w:r>
      <w:r w:rsidR="00E6302B">
        <w:t xml:space="preserve"> </w:t>
      </w:r>
      <w:r w:rsidR="00E6302B" w:rsidRPr="0007421B">
        <w:t>set</w:t>
      </w:r>
      <w:r w:rsidR="00E6302B">
        <w:t xml:space="preserve"> </w:t>
      </w:r>
      <w:r w:rsidR="00E6302B" w:rsidRPr="0007421B">
        <w:t>up</w:t>
      </w:r>
      <w:r w:rsidR="00E6302B">
        <w:t xml:space="preserve"> </w:t>
      </w:r>
      <w:r w:rsidR="00E6302B" w:rsidRPr="0007421B">
        <w:t>so</w:t>
      </w:r>
      <w:r w:rsidR="00E6302B">
        <w:t xml:space="preserve"> </w:t>
      </w:r>
      <w:r w:rsidR="00E6302B" w:rsidRPr="0007421B">
        <w:t>that</w:t>
      </w:r>
      <w:r w:rsidR="00E6302B">
        <w:t xml:space="preserve"> </w:t>
      </w:r>
      <w:r w:rsidR="00E6302B" w:rsidRPr="0007421B">
        <w:t>the</w:t>
      </w:r>
      <w:r w:rsidR="00E6302B">
        <w:t xml:space="preserve"> </w:t>
      </w:r>
      <w:r w:rsidR="00E6302B" w:rsidRPr="0007421B">
        <w:t>&lt;</w:t>
      </w:r>
      <w:r w:rsidR="00E6302B">
        <w:t xml:space="preserve"> </w:t>
      </w:r>
      <w:r w:rsidR="00E6302B" w:rsidRPr="0007421B">
        <w:t>and</w:t>
      </w:r>
      <w:r w:rsidR="00E6302B">
        <w:t xml:space="preserve"> </w:t>
      </w:r>
      <w:r w:rsidR="00E6302B" w:rsidRPr="0007421B">
        <w:t>&gt;</w:t>
      </w:r>
      <w:r w:rsidR="00E6302B">
        <w:t xml:space="preserve"> </w:t>
      </w:r>
      <w:r w:rsidR="00E6302B" w:rsidRPr="0007421B">
        <w:t>operators</w:t>
      </w:r>
      <w:r w:rsidR="00E6302B">
        <w:t xml:space="preserve"> </w:t>
      </w:r>
      <w:r w:rsidR="00E6302B" w:rsidRPr="0007421B">
        <w:t>correspond</w:t>
      </w:r>
      <w:r w:rsidR="00E6302B">
        <w:t xml:space="preserve"> </w:t>
      </w:r>
      <w:r w:rsidR="00E6302B" w:rsidRPr="0007421B">
        <w:t>to</w:t>
      </w:r>
      <w:r w:rsidR="00E6302B">
        <w:t xml:space="preserve"> </w:t>
      </w:r>
      <w:r w:rsidR="00E6302B" w:rsidRPr="0007421B">
        <w:t>this</w:t>
      </w:r>
      <w:r w:rsidR="00E6302B">
        <w:t xml:space="preserve"> </w:t>
      </w:r>
      <w:r w:rsidR="00E6302B" w:rsidRPr="0007421B">
        <w:t>sort</w:t>
      </w:r>
      <w:r w:rsidR="00E6302B">
        <w:t xml:space="preserve"> </w:t>
      </w:r>
      <w:r w:rsidR="00E6302B" w:rsidRPr="0007421B">
        <w:t>ordering,</w:t>
      </w:r>
      <w:r w:rsidR="00E6302B">
        <w:t xml:space="preserve"> </w:t>
      </w:r>
      <w:r w:rsidR="00E6302B" w:rsidRPr="0007421B">
        <w:t>but</w:t>
      </w:r>
      <w:r w:rsidR="00E6302B">
        <w:t xml:space="preserve"> </w:t>
      </w:r>
      <w:r w:rsidR="00E6302B" w:rsidRPr="0007421B">
        <w:t>a</w:t>
      </w:r>
      <w:r w:rsidR="00E6302B">
        <w:t xml:space="preserve"> </w:t>
      </w:r>
      <w:r w:rsidR="00E6302B" w:rsidRPr="0007421B">
        <w:t>user-defined</w:t>
      </w:r>
      <w:r w:rsidR="00E6302B">
        <w:t xml:space="preserve"> </w:t>
      </w:r>
      <w:r w:rsidR="00E6302B" w:rsidRPr="0007421B">
        <w:t>data</w:t>
      </w:r>
      <w:r w:rsidR="00E6302B">
        <w:t xml:space="preserve"> </w:t>
      </w:r>
      <w:r w:rsidR="00E6302B" w:rsidRPr="0007421B">
        <w:t>type's</w:t>
      </w:r>
      <w:r w:rsidR="00E6302B">
        <w:t xml:space="preserve"> </w:t>
      </w:r>
      <w:r w:rsidR="00E6302B" w:rsidRPr="0007421B">
        <w:t>designer</w:t>
      </w:r>
      <w:r w:rsidR="00E6302B">
        <w:t xml:space="preserve"> </w:t>
      </w:r>
      <w:r w:rsidR="00E6302B" w:rsidRPr="0007421B">
        <w:t>could</w:t>
      </w:r>
      <w:r w:rsidR="00E6302B">
        <w:t xml:space="preserve"> </w:t>
      </w:r>
      <w:r w:rsidR="00E6302B" w:rsidRPr="0007421B">
        <w:t>choose</w:t>
      </w:r>
      <w:r w:rsidR="00E6302B">
        <w:t xml:space="preserve"> </w:t>
      </w:r>
      <w:r w:rsidR="00E6302B" w:rsidRPr="0007421B">
        <w:t>to</w:t>
      </w:r>
      <w:r w:rsidR="00E6302B">
        <w:t xml:space="preserve"> </w:t>
      </w:r>
      <w:r w:rsidR="00E6302B" w:rsidRPr="0007421B">
        <w:t>do</w:t>
      </w:r>
      <w:r w:rsidR="00E6302B">
        <w:t xml:space="preserve"> </w:t>
      </w:r>
      <w:r w:rsidR="00E6302B" w:rsidRPr="0007421B">
        <w:t>something</w:t>
      </w:r>
      <w:r w:rsidR="00E6302B">
        <w:t xml:space="preserve"> </w:t>
      </w:r>
      <w:r w:rsidR="00E6302B" w:rsidRPr="0007421B">
        <w:t>different.</w:t>
      </w:r>
    </w:p>
    <w:p w14:paraId="6ABA60E6" w14:textId="77777777" w:rsidR="00E6302B" w:rsidRPr="00AC7A9E" w:rsidRDefault="00E6302B" w:rsidP="00E6302B"/>
    <w:p w14:paraId="0B243BAA" w14:textId="77777777" w:rsidR="00E6302B" w:rsidRPr="00BB1DDF" w:rsidRDefault="00E6302B" w:rsidP="00E6302B">
      <w:pPr>
        <w:pStyle w:val="Heading2"/>
        <w:rPr>
          <w:b w:val="0"/>
          <w:bCs/>
        </w:rPr>
      </w:pPr>
      <w:bookmarkStart w:id="68" w:name="_Toc22831029"/>
      <w:r w:rsidRPr="00BB1DDF">
        <w:lastRenderedPageBreak/>
        <w:t>LIMIT</w:t>
      </w:r>
      <w:r>
        <w:rPr>
          <w:bCs/>
        </w:rPr>
        <w:t xml:space="preserve"> </w:t>
      </w:r>
      <w:r w:rsidRPr="00BB1DDF">
        <w:rPr>
          <w:bCs/>
        </w:rPr>
        <w:t>and</w:t>
      </w:r>
      <w:r>
        <w:rPr>
          <w:bCs/>
        </w:rPr>
        <w:t xml:space="preserve"> </w:t>
      </w:r>
      <w:r w:rsidRPr="00BB1DDF">
        <w:t>OFFSET</w:t>
      </w:r>
      <w:bookmarkEnd w:id="68"/>
    </w:p>
    <w:p w14:paraId="08118FA6" w14:textId="77777777" w:rsidR="00E6302B" w:rsidRPr="00BB1DDF" w:rsidRDefault="00E6302B" w:rsidP="00E6302B">
      <w:bookmarkStart w:id="69" w:name="id-1.5.6.10.2"/>
      <w:bookmarkStart w:id="70" w:name="id-1.5.6.10.3"/>
      <w:bookmarkEnd w:id="69"/>
      <w:bookmarkEnd w:id="70"/>
      <w:r w:rsidRPr="00BB1DDF">
        <w:t>LIMIT</w:t>
      </w:r>
      <w:r>
        <w:t xml:space="preserve"> </w:t>
      </w:r>
      <w:r w:rsidRPr="00BB1DDF">
        <w:t>and</w:t>
      </w:r>
      <w:r>
        <w:t xml:space="preserve"> </w:t>
      </w:r>
      <w:r w:rsidRPr="00BB1DDF">
        <w:t>OFFSET</w:t>
      </w:r>
      <w:r>
        <w:t xml:space="preserve"> </w:t>
      </w:r>
      <w:r w:rsidRPr="00BB1DDF">
        <w:t>allow</w:t>
      </w:r>
      <w:r>
        <w:t xml:space="preserve"> </w:t>
      </w:r>
      <w:r w:rsidRPr="00BB1DDF">
        <w:t>you</w:t>
      </w:r>
      <w:r>
        <w:t xml:space="preserve"> </w:t>
      </w:r>
      <w:r w:rsidRPr="00BB1DDF">
        <w:t>to</w:t>
      </w:r>
      <w:r>
        <w:t xml:space="preserve"> </w:t>
      </w:r>
      <w:r w:rsidRPr="00BB1DDF">
        <w:t>retrieve</w:t>
      </w:r>
      <w:r>
        <w:t xml:space="preserve"> </w:t>
      </w:r>
      <w:r w:rsidRPr="00BB1DDF">
        <w:t>just</w:t>
      </w:r>
      <w:r>
        <w:t xml:space="preserve"> </w:t>
      </w:r>
      <w:r w:rsidRPr="00BB1DDF">
        <w:t>a</w:t>
      </w:r>
      <w:r>
        <w:t xml:space="preserve"> </w:t>
      </w:r>
      <w:r w:rsidRPr="00BB1DDF">
        <w:t>portion</w:t>
      </w:r>
      <w:r>
        <w:t xml:space="preserve"> </w:t>
      </w:r>
      <w:r w:rsidRPr="00BB1DDF">
        <w:t>of</w:t>
      </w:r>
      <w:r>
        <w:t xml:space="preserve"> </w:t>
      </w:r>
      <w:r w:rsidRPr="00BB1DDF">
        <w:t>the</w:t>
      </w:r>
      <w:r>
        <w:t xml:space="preserve"> </w:t>
      </w:r>
      <w:r w:rsidRPr="00BB1DDF">
        <w:t>rows</w:t>
      </w:r>
      <w:r>
        <w:t xml:space="preserve"> </w:t>
      </w:r>
      <w:r w:rsidRPr="00BB1DDF">
        <w:t>that</w:t>
      </w:r>
      <w:r>
        <w:t xml:space="preserve"> </w:t>
      </w:r>
      <w:r w:rsidRPr="00BB1DDF">
        <w:t>are</w:t>
      </w:r>
      <w:r>
        <w:t xml:space="preserve"> </w:t>
      </w:r>
      <w:r w:rsidRPr="00BB1DDF">
        <w:t>generated</w:t>
      </w:r>
      <w:r>
        <w:t xml:space="preserve"> </w:t>
      </w:r>
      <w:r w:rsidRPr="00BB1DDF">
        <w:t>by</w:t>
      </w:r>
      <w:r>
        <w:t xml:space="preserve"> </w:t>
      </w:r>
      <w:r w:rsidRPr="00BB1DDF">
        <w:t>the</w:t>
      </w:r>
      <w:r>
        <w:t xml:space="preserve"> </w:t>
      </w:r>
      <w:r w:rsidRPr="00BB1DDF">
        <w:t>rest</w:t>
      </w:r>
      <w:r>
        <w:t xml:space="preserve"> </w:t>
      </w:r>
      <w:r w:rsidRPr="00BB1DDF">
        <w:t>of</w:t>
      </w:r>
      <w:r>
        <w:t xml:space="preserve"> </w:t>
      </w:r>
      <w:r w:rsidRPr="00BB1DDF">
        <w:t>the</w:t>
      </w:r>
      <w:r>
        <w:t xml:space="preserve"> </w:t>
      </w:r>
      <w:r w:rsidRPr="00BB1DDF">
        <w:t>query:</w:t>
      </w:r>
    </w:p>
    <w:p w14:paraId="24C09133" w14:textId="77777777" w:rsidR="00E6302B" w:rsidRPr="00BB1DDF" w:rsidRDefault="00E6302B" w:rsidP="00E6302B">
      <w:r w:rsidRPr="00BB1DDF">
        <w:t>SELECT</w:t>
      </w:r>
      <w:r>
        <w:t xml:space="preserve"> </w:t>
      </w:r>
      <w:proofErr w:type="spellStart"/>
      <w:r w:rsidRPr="00BB1DDF">
        <w:rPr>
          <w:b/>
          <w:bCs/>
          <w:i/>
          <w:iCs/>
        </w:rPr>
        <w:t>select_list</w:t>
      </w:r>
      <w:proofErr w:type="spellEnd"/>
    </w:p>
    <w:p w14:paraId="0A8F065B" w14:textId="77777777" w:rsidR="00E6302B" w:rsidRPr="00BB1DDF" w:rsidRDefault="00E6302B" w:rsidP="00E6302B">
      <w:r>
        <w:t xml:space="preserve">    </w:t>
      </w:r>
      <w:r w:rsidRPr="00BB1DDF">
        <w:t>FROM</w:t>
      </w:r>
      <w:r>
        <w:t xml:space="preserve"> </w:t>
      </w:r>
      <w:proofErr w:type="spellStart"/>
      <w:r w:rsidRPr="00BB1DDF">
        <w:rPr>
          <w:b/>
          <w:bCs/>
          <w:i/>
          <w:iCs/>
        </w:rPr>
        <w:t>table_expression</w:t>
      </w:r>
      <w:proofErr w:type="spellEnd"/>
    </w:p>
    <w:p w14:paraId="2BF386B5" w14:textId="77777777" w:rsidR="00E6302B" w:rsidRPr="00BB1DDF" w:rsidRDefault="00E6302B" w:rsidP="00E6302B">
      <w:r>
        <w:t xml:space="preserve">    </w:t>
      </w:r>
      <w:r w:rsidRPr="00BB1DDF">
        <w:t>[</w:t>
      </w:r>
      <w:r>
        <w:t xml:space="preserve"> </w:t>
      </w:r>
      <w:r w:rsidRPr="00BB1DDF">
        <w:t>ORDER</w:t>
      </w:r>
      <w:r>
        <w:t xml:space="preserve"> </w:t>
      </w:r>
      <w:r w:rsidRPr="00BB1DDF">
        <w:t>BY</w:t>
      </w:r>
      <w:r>
        <w:t xml:space="preserve"> </w:t>
      </w:r>
      <w:proofErr w:type="gramStart"/>
      <w:r w:rsidRPr="00BB1DDF">
        <w:t>...</w:t>
      </w:r>
      <w:r>
        <w:t xml:space="preserve"> </w:t>
      </w:r>
      <w:r w:rsidRPr="00BB1DDF">
        <w:t>]</w:t>
      </w:r>
      <w:proofErr w:type="gramEnd"/>
    </w:p>
    <w:p w14:paraId="3883A9B1" w14:textId="77777777" w:rsidR="00E6302B" w:rsidRPr="00BB1DDF" w:rsidRDefault="00E6302B" w:rsidP="00E6302B">
      <w:r>
        <w:t xml:space="preserve">    </w:t>
      </w:r>
      <w:r w:rsidRPr="00BB1DDF">
        <w:t>[</w:t>
      </w:r>
      <w:r>
        <w:t xml:space="preserve"> </w:t>
      </w:r>
      <w:r w:rsidRPr="00BB1DDF">
        <w:t>LIMIT</w:t>
      </w:r>
      <w:r>
        <w:t xml:space="preserve"> </w:t>
      </w:r>
      <w:proofErr w:type="gramStart"/>
      <w:r w:rsidRPr="00BB1DDF">
        <w:t>{</w:t>
      </w:r>
      <w:r>
        <w:t xml:space="preserve"> </w:t>
      </w:r>
      <w:r w:rsidRPr="00BB1DDF">
        <w:rPr>
          <w:b/>
          <w:bCs/>
          <w:i/>
          <w:iCs/>
        </w:rPr>
        <w:t>number</w:t>
      </w:r>
      <w:proofErr w:type="gramEnd"/>
      <w:r>
        <w:t xml:space="preserve"> </w:t>
      </w:r>
      <w:r w:rsidRPr="00BB1DDF">
        <w:t>|</w:t>
      </w:r>
      <w:r>
        <w:t xml:space="preserve"> </w:t>
      </w:r>
      <w:r w:rsidRPr="00BB1DDF">
        <w:t>ALL</w:t>
      </w:r>
      <w:r>
        <w:t xml:space="preserve"> </w:t>
      </w:r>
      <w:r w:rsidRPr="00BB1DDF">
        <w:t>}</w:t>
      </w:r>
      <w:r>
        <w:t xml:space="preserve"> </w:t>
      </w:r>
      <w:r w:rsidRPr="00BB1DDF">
        <w:t>]</w:t>
      </w:r>
      <w:r>
        <w:t xml:space="preserve"> </w:t>
      </w:r>
      <w:r w:rsidRPr="00BB1DDF">
        <w:t>[</w:t>
      </w:r>
      <w:r>
        <w:t xml:space="preserve"> </w:t>
      </w:r>
      <w:r w:rsidRPr="00BB1DDF">
        <w:t>OFFSET</w:t>
      </w:r>
      <w:r>
        <w:t xml:space="preserve"> </w:t>
      </w:r>
      <w:r w:rsidRPr="00BB1DDF">
        <w:rPr>
          <w:b/>
          <w:bCs/>
          <w:i/>
          <w:iCs/>
        </w:rPr>
        <w:t>number</w:t>
      </w:r>
      <w:r>
        <w:t xml:space="preserve"> </w:t>
      </w:r>
      <w:r w:rsidRPr="00BB1DDF">
        <w:t>]</w:t>
      </w:r>
    </w:p>
    <w:p w14:paraId="2E11C045" w14:textId="77777777" w:rsidR="00E6302B" w:rsidRPr="00BB1DDF" w:rsidRDefault="00E6302B" w:rsidP="00E6302B">
      <w:r w:rsidRPr="00BB1DDF">
        <w:t>If</w:t>
      </w:r>
      <w:r>
        <w:t xml:space="preserve"> </w:t>
      </w:r>
      <w:r w:rsidRPr="00BB1DDF">
        <w:t>a</w:t>
      </w:r>
      <w:r>
        <w:t xml:space="preserve"> </w:t>
      </w:r>
      <w:r w:rsidRPr="00BB1DDF">
        <w:t>limit</w:t>
      </w:r>
      <w:r>
        <w:t xml:space="preserve"> </w:t>
      </w:r>
      <w:r w:rsidRPr="00BB1DDF">
        <w:t>count</w:t>
      </w:r>
      <w:r>
        <w:t xml:space="preserve"> </w:t>
      </w:r>
      <w:r w:rsidRPr="00BB1DDF">
        <w:t>is</w:t>
      </w:r>
      <w:r>
        <w:t xml:space="preserve"> </w:t>
      </w:r>
      <w:r w:rsidRPr="00BB1DDF">
        <w:t>given,</w:t>
      </w:r>
      <w:r>
        <w:t xml:space="preserve"> </w:t>
      </w:r>
      <w:r w:rsidRPr="00BB1DDF">
        <w:t>no</w:t>
      </w:r>
      <w:r>
        <w:t xml:space="preserve"> </w:t>
      </w:r>
      <w:r w:rsidRPr="00BB1DDF">
        <w:t>more</w:t>
      </w:r>
      <w:r>
        <w:t xml:space="preserve"> </w:t>
      </w:r>
      <w:r w:rsidRPr="00BB1DDF">
        <w:t>than</w:t>
      </w:r>
      <w:r>
        <w:t xml:space="preserve"> </w:t>
      </w:r>
      <w:r w:rsidRPr="00BB1DDF">
        <w:t>that</w:t>
      </w:r>
      <w:r>
        <w:t xml:space="preserve"> </w:t>
      </w:r>
      <w:r w:rsidRPr="00BB1DDF">
        <w:t>many</w:t>
      </w:r>
      <w:r>
        <w:t xml:space="preserve"> </w:t>
      </w:r>
      <w:r w:rsidRPr="00BB1DDF">
        <w:t>rows</w:t>
      </w:r>
      <w:r>
        <w:t xml:space="preserve"> </w:t>
      </w:r>
      <w:r w:rsidRPr="00BB1DDF">
        <w:t>will</w:t>
      </w:r>
      <w:r>
        <w:t xml:space="preserve"> </w:t>
      </w:r>
      <w:r w:rsidRPr="00BB1DDF">
        <w:t>be</w:t>
      </w:r>
      <w:r>
        <w:t xml:space="preserve"> </w:t>
      </w:r>
      <w:r w:rsidRPr="00BB1DDF">
        <w:t>returned</w:t>
      </w:r>
      <w:r>
        <w:t xml:space="preserve"> </w:t>
      </w:r>
      <w:r w:rsidRPr="00BB1DDF">
        <w:t>(but</w:t>
      </w:r>
      <w:r>
        <w:t xml:space="preserve"> </w:t>
      </w:r>
      <w:r w:rsidRPr="00BB1DDF">
        <w:t>possibly</w:t>
      </w:r>
      <w:r>
        <w:t xml:space="preserve"> </w:t>
      </w:r>
      <w:r w:rsidRPr="00BB1DDF">
        <w:t>fewer,</w:t>
      </w:r>
      <w:r>
        <w:t xml:space="preserve"> </w:t>
      </w:r>
      <w:r w:rsidRPr="00BB1DDF">
        <w:t>if</w:t>
      </w:r>
      <w:r>
        <w:t xml:space="preserve"> </w:t>
      </w:r>
      <w:r w:rsidRPr="00BB1DDF">
        <w:t>the</w:t>
      </w:r>
      <w:r>
        <w:t xml:space="preserve"> </w:t>
      </w:r>
      <w:r w:rsidRPr="00BB1DDF">
        <w:t>query</w:t>
      </w:r>
      <w:r>
        <w:t xml:space="preserve"> </w:t>
      </w:r>
      <w:r w:rsidRPr="00BB1DDF">
        <w:t>itself</w:t>
      </w:r>
      <w:r>
        <w:t xml:space="preserve"> </w:t>
      </w:r>
      <w:r w:rsidRPr="00BB1DDF">
        <w:t>yields</w:t>
      </w:r>
      <w:r>
        <w:t xml:space="preserve"> </w:t>
      </w:r>
      <w:r w:rsidRPr="00BB1DDF">
        <w:t>fewer</w:t>
      </w:r>
      <w:r>
        <w:t xml:space="preserve"> </w:t>
      </w:r>
      <w:r w:rsidRPr="00BB1DDF">
        <w:t>rows).</w:t>
      </w:r>
      <w:r>
        <w:t xml:space="preserve"> </w:t>
      </w:r>
      <w:r w:rsidRPr="00BB1DDF">
        <w:t>LIMIT</w:t>
      </w:r>
      <w:r>
        <w:t xml:space="preserve"> </w:t>
      </w:r>
      <w:r w:rsidRPr="00BB1DDF">
        <w:t>ALL</w:t>
      </w:r>
      <w:r>
        <w:t xml:space="preserve"> </w:t>
      </w:r>
      <w:r w:rsidRPr="00BB1DDF">
        <w:t>is</w:t>
      </w:r>
      <w:r>
        <w:t xml:space="preserve"> </w:t>
      </w:r>
      <w:r w:rsidRPr="00BB1DDF">
        <w:t>the</w:t>
      </w:r>
      <w:r>
        <w:t xml:space="preserve"> </w:t>
      </w:r>
      <w:r w:rsidRPr="00BB1DDF">
        <w:t>same</w:t>
      </w:r>
      <w:r>
        <w:t xml:space="preserve"> </w:t>
      </w:r>
      <w:r w:rsidRPr="00BB1DDF">
        <w:t>as</w:t>
      </w:r>
      <w:r>
        <w:t xml:space="preserve"> </w:t>
      </w:r>
      <w:r w:rsidRPr="00BB1DDF">
        <w:t>omitting</w:t>
      </w:r>
      <w:r>
        <w:t xml:space="preserve"> </w:t>
      </w:r>
      <w:r w:rsidRPr="00BB1DDF">
        <w:t>the</w:t>
      </w:r>
      <w:r>
        <w:t xml:space="preserve"> </w:t>
      </w:r>
      <w:r w:rsidRPr="00BB1DDF">
        <w:t>LIMIT</w:t>
      </w:r>
      <w:r>
        <w:t xml:space="preserve"> </w:t>
      </w:r>
      <w:r w:rsidRPr="00BB1DDF">
        <w:t>clause,</w:t>
      </w:r>
      <w:r>
        <w:t xml:space="preserve"> </w:t>
      </w:r>
      <w:r w:rsidRPr="00BB1DDF">
        <w:t>as</w:t>
      </w:r>
      <w:r>
        <w:t xml:space="preserve"> </w:t>
      </w:r>
      <w:r w:rsidRPr="00BB1DDF">
        <w:t>is</w:t>
      </w:r>
      <w:r>
        <w:t xml:space="preserve"> </w:t>
      </w:r>
      <w:r w:rsidRPr="00BB1DDF">
        <w:t>LIMIT</w:t>
      </w:r>
      <w:r>
        <w:t xml:space="preserve"> </w:t>
      </w:r>
      <w:r w:rsidRPr="00BB1DDF">
        <w:t>with</w:t>
      </w:r>
      <w:r>
        <w:t xml:space="preserve"> </w:t>
      </w:r>
      <w:r w:rsidRPr="00BB1DDF">
        <w:t>a</w:t>
      </w:r>
      <w:r>
        <w:t xml:space="preserve"> </w:t>
      </w:r>
      <w:r w:rsidRPr="00BB1DDF">
        <w:t>NULL</w:t>
      </w:r>
      <w:r>
        <w:t xml:space="preserve"> </w:t>
      </w:r>
      <w:r w:rsidRPr="00BB1DDF">
        <w:t>argument.</w:t>
      </w:r>
    </w:p>
    <w:p w14:paraId="7A09F027" w14:textId="77777777" w:rsidR="00E6302B" w:rsidRPr="00BB1DDF" w:rsidRDefault="00E6302B" w:rsidP="00E6302B">
      <w:r w:rsidRPr="00BB1DDF">
        <w:t>OFFSET</w:t>
      </w:r>
      <w:r>
        <w:t xml:space="preserve"> </w:t>
      </w:r>
      <w:r w:rsidRPr="00BB1DDF">
        <w:t>says</w:t>
      </w:r>
      <w:r>
        <w:t xml:space="preserve"> </w:t>
      </w:r>
      <w:r w:rsidRPr="00BB1DDF">
        <w:t>to</w:t>
      </w:r>
      <w:r>
        <w:t xml:space="preserve"> </w:t>
      </w:r>
      <w:r w:rsidRPr="00BB1DDF">
        <w:t>skip</w:t>
      </w:r>
      <w:r>
        <w:t xml:space="preserve"> </w:t>
      </w:r>
      <w:r w:rsidRPr="00BB1DDF">
        <w:t>that</w:t>
      </w:r>
      <w:r>
        <w:t xml:space="preserve"> </w:t>
      </w:r>
      <w:r w:rsidRPr="00BB1DDF">
        <w:t>many</w:t>
      </w:r>
      <w:r>
        <w:t xml:space="preserve"> </w:t>
      </w:r>
      <w:r w:rsidRPr="00BB1DDF">
        <w:t>rows</w:t>
      </w:r>
      <w:r>
        <w:t xml:space="preserve"> </w:t>
      </w:r>
      <w:r w:rsidRPr="00BB1DDF">
        <w:t>before</w:t>
      </w:r>
      <w:r>
        <w:t xml:space="preserve"> </w:t>
      </w:r>
      <w:r w:rsidRPr="00BB1DDF">
        <w:t>beginning</w:t>
      </w:r>
      <w:r>
        <w:t xml:space="preserve"> </w:t>
      </w:r>
      <w:r w:rsidRPr="00BB1DDF">
        <w:t>to</w:t>
      </w:r>
      <w:r>
        <w:t xml:space="preserve"> </w:t>
      </w:r>
      <w:r w:rsidRPr="00BB1DDF">
        <w:t>return</w:t>
      </w:r>
      <w:r>
        <w:t xml:space="preserve"> </w:t>
      </w:r>
      <w:r w:rsidRPr="00BB1DDF">
        <w:t>rows.</w:t>
      </w:r>
      <w:r>
        <w:t xml:space="preserve"> </w:t>
      </w:r>
      <w:r w:rsidRPr="00BB1DDF">
        <w:t>OFFSET</w:t>
      </w:r>
      <w:r>
        <w:t xml:space="preserve"> </w:t>
      </w:r>
      <w:r w:rsidRPr="00BB1DDF">
        <w:t>0</w:t>
      </w:r>
      <w:r>
        <w:t xml:space="preserve"> </w:t>
      </w:r>
      <w:r w:rsidRPr="00BB1DDF">
        <w:t>is</w:t>
      </w:r>
      <w:r>
        <w:t xml:space="preserve"> </w:t>
      </w:r>
      <w:r w:rsidRPr="00BB1DDF">
        <w:t>the</w:t>
      </w:r>
      <w:r>
        <w:t xml:space="preserve"> </w:t>
      </w:r>
      <w:r w:rsidRPr="00BB1DDF">
        <w:t>same</w:t>
      </w:r>
      <w:r>
        <w:t xml:space="preserve"> </w:t>
      </w:r>
      <w:r w:rsidRPr="00BB1DDF">
        <w:t>as</w:t>
      </w:r>
      <w:r>
        <w:t xml:space="preserve"> </w:t>
      </w:r>
      <w:r w:rsidRPr="00BB1DDF">
        <w:t>omitting</w:t>
      </w:r>
      <w:r>
        <w:t xml:space="preserve"> </w:t>
      </w:r>
      <w:r w:rsidRPr="00BB1DDF">
        <w:t>the</w:t>
      </w:r>
      <w:r>
        <w:t xml:space="preserve"> </w:t>
      </w:r>
      <w:r w:rsidRPr="00BB1DDF">
        <w:t>OFFSET</w:t>
      </w:r>
      <w:r>
        <w:t xml:space="preserve"> </w:t>
      </w:r>
      <w:r w:rsidRPr="00BB1DDF">
        <w:t>clause,</w:t>
      </w:r>
      <w:r>
        <w:t xml:space="preserve"> </w:t>
      </w:r>
      <w:r w:rsidRPr="00BB1DDF">
        <w:t>as</w:t>
      </w:r>
      <w:r>
        <w:t xml:space="preserve"> </w:t>
      </w:r>
      <w:r w:rsidRPr="00BB1DDF">
        <w:t>is</w:t>
      </w:r>
      <w:r>
        <w:t xml:space="preserve"> </w:t>
      </w:r>
      <w:r w:rsidRPr="00BB1DDF">
        <w:t>OFFSET</w:t>
      </w:r>
      <w:r>
        <w:t xml:space="preserve"> </w:t>
      </w:r>
      <w:r w:rsidRPr="00BB1DDF">
        <w:t>with</w:t>
      </w:r>
      <w:r>
        <w:t xml:space="preserve"> </w:t>
      </w:r>
      <w:r w:rsidRPr="00BB1DDF">
        <w:t>a</w:t>
      </w:r>
      <w:r>
        <w:t xml:space="preserve"> </w:t>
      </w:r>
      <w:r w:rsidRPr="00BB1DDF">
        <w:t>NULL</w:t>
      </w:r>
      <w:r>
        <w:t xml:space="preserve"> </w:t>
      </w:r>
      <w:r w:rsidRPr="00BB1DDF">
        <w:t>argument.</w:t>
      </w:r>
    </w:p>
    <w:p w14:paraId="6A4F073E" w14:textId="77777777" w:rsidR="00E6302B" w:rsidRPr="00BB1DDF" w:rsidRDefault="00E6302B" w:rsidP="00E6302B">
      <w:r w:rsidRPr="00BB1DDF">
        <w:t>If</w:t>
      </w:r>
      <w:r>
        <w:t xml:space="preserve"> </w:t>
      </w:r>
      <w:r w:rsidRPr="00BB1DDF">
        <w:t>both</w:t>
      </w:r>
      <w:r>
        <w:t xml:space="preserve"> </w:t>
      </w:r>
      <w:r w:rsidRPr="00BB1DDF">
        <w:t>OFFSET</w:t>
      </w:r>
      <w:r>
        <w:t xml:space="preserve"> </w:t>
      </w:r>
      <w:r w:rsidRPr="00BB1DDF">
        <w:t>and</w:t>
      </w:r>
      <w:r>
        <w:t xml:space="preserve"> </w:t>
      </w:r>
      <w:r w:rsidRPr="00BB1DDF">
        <w:t>LIMIT</w:t>
      </w:r>
      <w:r>
        <w:t xml:space="preserve"> </w:t>
      </w:r>
      <w:r w:rsidRPr="00BB1DDF">
        <w:t>appear,</w:t>
      </w:r>
      <w:r>
        <w:t xml:space="preserve"> </w:t>
      </w:r>
      <w:r w:rsidRPr="00BB1DDF">
        <w:t>then</w:t>
      </w:r>
      <w:r>
        <w:t xml:space="preserve"> </w:t>
      </w:r>
      <w:r w:rsidRPr="00BB1DDF">
        <w:t>OFFSET</w:t>
      </w:r>
      <w:r>
        <w:t xml:space="preserve"> </w:t>
      </w:r>
      <w:r w:rsidRPr="00BB1DDF">
        <w:t>rows</w:t>
      </w:r>
      <w:r>
        <w:t xml:space="preserve"> </w:t>
      </w:r>
      <w:r w:rsidRPr="00BB1DDF">
        <w:t>are</w:t>
      </w:r>
      <w:r>
        <w:t xml:space="preserve"> </w:t>
      </w:r>
      <w:r w:rsidRPr="00BB1DDF">
        <w:t>skipped</w:t>
      </w:r>
      <w:r>
        <w:t xml:space="preserve"> </w:t>
      </w:r>
      <w:r w:rsidRPr="00BB1DDF">
        <w:t>before</w:t>
      </w:r>
      <w:r>
        <w:t xml:space="preserve"> </w:t>
      </w:r>
      <w:r w:rsidRPr="00BB1DDF">
        <w:t>starting</w:t>
      </w:r>
      <w:r>
        <w:t xml:space="preserve"> </w:t>
      </w:r>
      <w:r w:rsidRPr="00BB1DDF">
        <w:t>to</w:t>
      </w:r>
      <w:r>
        <w:t xml:space="preserve"> </w:t>
      </w:r>
      <w:r w:rsidRPr="00BB1DDF">
        <w:t>count</w:t>
      </w:r>
      <w:r>
        <w:t xml:space="preserve"> </w:t>
      </w:r>
      <w:r w:rsidRPr="00BB1DDF">
        <w:t>the</w:t>
      </w:r>
      <w:r>
        <w:t xml:space="preserve"> </w:t>
      </w:r>
      <w:r w:rsidRPr="00BB1DDF">
        <w:t>LIMIT</w:t>
      </w:r>
      <w:r>
        <w:t xml:space="preserve"> </w:t>
      </w:r>
      <w:r w:rsidRPr="00BB1DDF">
        <w:t>rows</w:t>
      </w:r>
      <w:r>
        <w:t xml:space="preserve"> </w:t>
      </w:r>
      <w:r w:rsidRPr="00BB1DDF">
        <w:t>that</w:t>
      </w:r>
      <w:r>
        <w:t xml:space="preserve"> </w:t>
      </w:r>
      <w:r w:rsidRPr="00BB1DDF">
        <w:t>are</w:t>
      </w:r>
      <w:r>
        <w:t xml:space="preserve"> </w:t>
      </w:r>
      <w:r w:rsidRPr="00BB1DDF">
        <w:t>returned.</w:t>
      </w:r>
    </w:p>
    <w:p w14:paraId="74D5D81F" w14:textId="77777777" w:rsidR="00E6302B" w:rsidRPr="00BB1DDF" w:rsidRDefault="00E6302B" w:rsidP="00E6302B">
      <w:r w:rsidRPr="00BB1DDF">
        <w:t>When</w:t>
      </w:r>
      <w:r>
        <w:t xml:space="preserve"> </w:t>
      </w:r>
      <w:r w:rsidRPr="00BB1DDF">
        <w:t>using</w:t>
      </w:r>
      <w:r>
        <w:t xml:space="preserve"> </w:t>
      </w:r>
      <w:r w:rsidRPr="00BB1DDF">
        <w:t>LIMIT,</w:t>
      </w:r>
      <w:r>
        <w:t xml:space="preserve"> </w:t>
      </w:r>
      <w:r w:rsidRPr="00BB1DDF">
        <w:t>it</w:t>
      </w:r>
      <w:r>
        <w:t xml:space="preserve"> </w:t>
      </w:r>
      <w:r w:rsidRPr="00BB1DDF">
        <w:t>is</w:t>
      </w:r>
      <w:r>
        <w:t xml:space="preserve"> </w:t>
      </w:r>
      <w:r w:rsidRPr="00BB1DDF">
        <w:t>important</w:t>
      </w:r>
      <w:r>
        <w:t xml:space="preserve"> </w:t>
      </w:r>
      <w:r w:rsidRPr="00BB1DDF">
        <w:t>to</w:t>
      </w:r>
      <w:r>
        <w:t xml:space="preserve"> </w:t>
      </w:r>
      <w:r w:rsidRPr="00BB1DDF">
        <w:t>use</w:t>
      </w:r>
      <w:r>
        <w:t xml:space="preserve"> </w:t>
      </w:r>
      <w:r w:rsidRPr="00BB1DDF">
        <w:t>an</w:t>
      </w:r>
      <w:r>
        <w:t xml:space="preserve"> </w:t>
      </w:r>
      <w:r w:rsidRPr="00BB1DDF">
        <w:t>ORDER</w:t>
      </w:r>
      <w:r>
        <w:t xml:space="preserve"> </w:t>
      </w:r>
      <w:r w:rsidRPr="00BB1DDF">
        <w:t>BY</w:t>
      </w:r>
      <w:r>
        <w:t xml:space="preserve"> </w:t>
      </w:r>
      <w:r w:rsidRPr="00BB1DDF">
        <w:t>clause</w:t>
      </w:r>
      <w:r>
        <w:t xml:space="preserve"> </w:t>
      </w:r>
      <w:r w:rsidRPr="00BB1DDF">
        <w:t>that</w:t>
      </w:r>
      <w:r>
        <w:t xml:space="preserve"> </w:t>
      </w:r>
      <w:r w:rsidRPr="00BB1DDF">
        <w:t>constrains</w:t>
      </w:r>
      <w:r>
        <w:t xml:space="preserve"> </w:t>
      </w:r>
      <w:r w:rsidRPr="00BB1DDF">
        <w:t>the</w:t>
      </w:r>
      <w:r>
        <w:t xml:space="preserve"> </w:t>
      </w:r>
      <w:r w:rsidRPr="00BB1DDF">
        <w:t>result</w:t>
      </w:r>
      <w:r>
        <w:t xml:space="preserve"> </w:t>
      </w:r>
      <w:r w:rsidRPr="00BB1DDF">
        <w:t>rows</w:t>
      </w:r>
      <w:r>
        <w:t xml:space="preserve"> </w:t>
      </w:r>
      <w:r w:rsidRPr="00BB1DDF">
        <w:t>into</w:t>
      </w:r>
      <w:r>
        <w:t xml:space="preserve"> </w:t>
      </w:r>
      <w:r w:rsidRPr="00BB1DDF">
        <w:t>a</w:t>
      </w:r>
      <w:r>
        <w:t xml:space="preserve"> </w:t>
      </w:r>
      <w:r w:rsidRPr="00BB1DDF">
        <w:t>unique</w:t>
      </w:r>
      <w:r>
        <w:t xml:space="preserve"> </w:t>
      </w:r>
      <w:r w:rsidRPr="00BB1DDF">
        <w:t>order.</w:t>
      </w:r>
      <w:r>
        <w:t xml:space="preserve"> </w:t>
      </w:r>
      <w:r w:rsidRPr="00BB1DDF">
        <w:t>Otherwise</w:t>
      </w:r>
      <w:r>
        <w:t xml:space="preserve"> </w:t>
      </w:r>
      <w:r w:rsidRPr="00BB1DDF">
        <w:t>you</w:t>
      </w:r>
      <w:r>
        <w:t xml:space="preserve"> </w:t>
      </w:r>
      <w:r w:rsidRPr="00BB1DDF">
        <w:t>will</w:t>
      </w:r>
      <w:r>
        <w:t xml:space="preserve"> </w:t>
      </w:r>
      <w:r w:rsidRPr="00BB1DDF">
        <w:t>get</w:t>
      </w:r>
      <w:r>
        <w:t xml:space="preserve"> </w:t>
      </w:r>
      <w:r w:rsidRPr="00BB1DDF">
        <w:t>an</w:t>
      </w:r>
      <w:r>
        <w:t xml:space="preserve"> </w:t>
      </w:r>
      <w:r w:rsidRPr="00BB1DDF">
        <w:t>unpredictable</w:t>
      </w:r>
      <w:r>
        <w:t xml:space="preserve"> </w:t>
      </w:r>
      <w:r w:rsidRPr="00BB1DDF">
        <w:t>subset</w:t>
      </w:r>
      <w:r>
        <w:t xml:space="preserve"> </w:t>
      </w:r>
      <w:r w:rsidRPr="00BB1DDF">
        <w:t>of</w:t>
      </w:r>
      <w:r>
        <w:t xml:space="preserve"> </w:t>
      </w:r>
      <w:r w:rsidRPr="00BB1DDF">
        <w:t>the</w:t>
      </w:r>
      <w:r>
        <w:t xml:space="preserve"> </w:t>
      </w:r>
      <w:r w:rsidRPr="00BB1DDF">
        <w:t>query's</w:t>
      </w:r>
      <w:r>
        <w:t xml:space="preserve"> </w:t>
      </w:r>
      <w:r w:rsidRPr="00BB1DDF">
        <w:t>rows.</w:t>
      </w:r>
      <w:r>
        <w:t xml:space="preserve"> </w:t>
      </w:r>
      <w:r w:rsidRPr="00BB1DDF">
        <w:t>You</w:t>
      </w:r>
      <w:r>
        <w:t xml:space="preserve"> </w:t>
      </w:r>
      <w:r w:rsidRPr="00BB1DDF">
        <w:t>might</w:t>
      </w:r>
      <w:r>
        <w:t xml:space="preserve"> </w:t>
      </w:r>
      <w:r w:rsidRPr="00BB1DDF">
        <w:t>be</w:t>
      </w:r>
      <w:r>
        <w:t xml:space="preserve"> </w:t>
      </w:r>
      <w:r w:rsidRPr="00BB1DDF">
        <w:t>asking</w:t>
      </w:r>
      <w:r>
        <w:t xml:space="preserve"> </w:t>
      </w:r>
      <w:r w:rsidRPr="00BB1DDF">
        <w:t>for</w:t>
      </w:r>
      <w:r>
        <w:t xml:space="preserve"> </w:t>
      </w:r>
      <w:r w:rsidRPr="00BB1DDF">
        <w:t>the</w:t>
      </w:r>
      <w:r>
        <w:t xml:space="preserve"> </w:t>
      </w:r>
      <w:r w:rsidRPr="00BB1DDF">
        <w:t>tenth</w:t>
      </w:r>
      <w:r>
        <w:t xml:space="preserve"> </w:t>
      </w:r>
      <w:r w:rsidRPr="00BB1DDF">
        <w:t>through</w:t>
      </w:r>
      <w:r>
        <w:t xml:space="preserve"> </w:t>
      </w:r>
      <w:r w:rsidRPr="00BB1DDF">
        <w:t>twentieth</w:t>
      </w:r>
      <w:r>
        <w:t xml:space="preserve"> </w:t>
      </w:r>
      <w:r w:rsidRPr="00BB1DDF">
        <w:t>rows,</w:t>
      </w:r>
      <w:r>
        <w:t xml:space="preserve"> </w:t>
      </w:r>
      <w:r w:rsidRPr="00BB1DDF">
        <w:t>but</w:t>
      </w:r>
      <w:r>
        <w:t xml:space="preserve"> </w:t>
      </w:r>
      <w:r w:rsidRPr="00BB1DDF">
        <w:t>tenth</w:t>
      </w:r>
      <w:r>
        <w:t xml:space="preserve"> </w:t>
      </w:r>
      <w:r w:rsidRPr="00BB1DDF">
        <w:t>through</w:t>
      </w:r>
      <w:r>
        <w:t xml:space="preserve"> </w:t>
      </w:r>
      <w:r w:rsidRPr="00BB1DDF">
        <w:t>twentieth</w:t>
      </w:r>
      <w:r>
        <w:t xml:space="preserve"> </w:t>
      </w:r>
      <w:r w:rsidRPr="00BB1DDF">
        <w:t>in</w:t>
      </w:r>
      <w:r>
        <w:t xml:space="preserve"> </w:t>
      </w:r>
      <w:r w:rsidRPr="00BB1DDF">
        <w:t>what</w:t>
      </w:r>
      <w:r>
        <w:t xml:space="preserve"> </w:t>
      </w:r>
      <w:r w:rsidRPr="00BB1DDF">
        <w:t>ordering?</w:t>
      </w:r>
      <w:r>
        <w:t xml:space="preserve"> </w:t>
      </w:r>
      <w:r w:rsidRPr="00BB1DDF">
        <w:t>The</w:t>
      </w:r>
      <w:r>
        <w:t xml:space="preserve"> </w:t>
      </w:r>
      <w:r w:rsidRPr="00BB1DDF">
        <w:t>ordering</w:t>
      </w:r>
      <w:r>
        <w:t xml:space="preserve"> </w:t>
      </w:r>
      <w:r w:rsidRPr="00BB1DDF">
        <w:t>is</w:t>
      </w:r>
      <w:r>
        <w:t xml:space="preserve"> </w:t>
      </w:r>
      <w:r w:rsidRPr="00BB1DDF">
        <w:t>unknown,</w:t>
      </w:r>
      <w:r>
        <w:t xml:space="preserve"> </w:t>
      </w:r>
      <w:r w:rsidRPr="00BB1DDF">
        <w:t>unless</w:t>
      </w:r>
      <w:r>
        <w:t xml:space="preserve"> </w:t>
      </w:r>
      <w:r w:rsidRPr="00BB1DDF">
        <w:t>you</w:t>
      </w:r>
      <w:r>
        <w:t xml:space="preserve"> </w:t>
      </w:r>
      <w:r w:rsidRPr="00BB1DDF">
        <w:t>specified</w:t>
      </w:r>
      <w:r>
        <w:t xml:space="preserve"> </w:t>
      </w:r>
      <w:r w:rsidRPr="00BB1DDF">
        <w:t>ORDER</w:t>
      </w:r>
      <w:r>
        <w:t xml:space="preserve"> </w:t>
      </w:r>
      <w:r w:rsidRPr="00BB1DDF">
        <w:t>BY.</w:t>
      </w:r>
    </w:p>
    <w:p w14:paraId="4AD10E1A" w14:textId="77777777" w:rsidR="00E6302B" w:rsidRPr="00BB1DDF" w:rsidRDefault="00E6302B" w:rsidP="00E6302B">
      <w:r w:rsidRPr="00BB1DDF">
        <w:t>The</w:t>
      </w:r>
      <w:r>
        <w:t xml:space="preserve"> </w:t>
      </w:r>
      <w:r w:rsidRPr="00BB1DDF">
        <w:t>query</w:t>
      </w:r>
      <w:r>
        <w:t xml:space="preserve"> </w:t>
      </w:r>
      <w:r w:rsidRPr="00BB1DDF">
        <w:t>optimizer</w:t>
      </w:r>
      <w:r>
        <w:t xml:space="preserve"> </w:t>
      </w:r>
      <w:r w:rsidRPr="00BB1DDF">
        <w:t>takes</w:t>
      </w:r>
      <w:r>
        <w:t xml:space="preserve"> </w:t>
      </w:r>
      <w:r w:rsidRPr="00BB1DDF">
        <w:t>LIMIT</w:t>
      </w:r>
      <w:r>
        <w:t xml:space="preserve"> </w:t>
      </w:r>
      <w:r w:rsidRPr="00BB1DDF">
        <w:t>into</w:t>
      </w:r>
      <w:r>
        <w:t xml:space="preserve"> </w:t>
      </w:r>
      <w:r w:rsidRPr="00BB1DDF">
        <w:t>account</w:t>
      </w:r>
      <w:r>
        <w:t xml:space="preserve"> </w:t>
      </w:r>
      <w:r w:rsidRPr="00BB1DDF">
        <w:t>when</w:t>
      </w:r>
      <w:r>
        <w:t xml:space="preserve"> </w:t>
      </w:r>
      <w:r w:rsidRPr="00BB1DDF">
        <w:t>generating</w:t>
      </w:r>
      <w:r>
        <w:t xml:space="preserve"> </w:t>
      </w:r>
      <w:r w:rsidRPr="00BB1DDF">
        <w:t>query</w:t>
      </w:r>
      <w:r>
        <w:t xml:space="preserve"> </w:t>
      </w:r>
      <w:r w:rsidRPr="00BB1DDF">
        <w:t>plans,</w:t>
      </w:r>
      <w:r>
        <w:t xml:space="preserve"> </w:t>
      </w:r>
      <w:r w:rsidRPr="00BB1DDF">
        <w:t>so</w:t>
      </w:r>
      <w:r>
        <w:t xml:space="preserve"> </w:t>
      </w:r>
      <w:r w:rsidRPr="00BB1DDF">
        <w:t>you</w:t>
      </w:r>
      <w:r>
        <w:t xml:space="preserve"> </w:t>
      </w:r>
      <w:r w:rsidRPr="00BB1DDF">
        <w:t>are</w:t>
      </w:r>
      <w:r>
        <w:t xml:space="preserve"> </w:t>
      </w:r>
      <w:r w:rsidRPr="00BB1DDF">
        <w:t>very</w:t>
      </w:r>
      <w:r>
        <w:t xml:space="preserve"> </w:t>
      </w:r>
      <w:r w:rsidRPr="00BB1DDF">
        <w:t>likely</w:t>
      </w:r>
      <w:r>
        <w:t xml:space="preserve"> </w:t>
      </w:r>
      <w:r w:rsidRPr="00BB1DDF">
        <w:t>to</w:t>
      </w:r>
      <w:r>
        <w:t xml:space="preserve"> </w:t>
      </w:r>
      <w:r w:rsidRPr="00BB1DDF">
        <w:t>get</w:t>
      </w:r>
      <w:r>
        <w:t xml:space="preserve"> </w:t>
      </w:r>
      <w:r w:rsidRPr="00BB1DDF">
        <w:t>different</w:t>
      </w:r>
      <w:r>
        <w:t xml:space="preserve"> </w:t>
      </w:r>
      <w:r w:rsidRPr="00BB1DDF">
        <w:t>plans</w:t>
      </w:r>
      <w:r>
        <w:t xml:space="preserve"> </w:t>
      </w:r>
      <w:r w:rsidRPr="00BB1DDF">
        <w:t>(yielding</w:t>
      </w:r>
      <w:r>
        <w:t xml:space="preserve"> </w:t>
      </w:r>
      <w:r w:rsidRPr="00BB1DDF">
        <w:t>different</w:t>
      </w:r>
      <w:r>
        <w:t xml:space="preserve"> </w:t>
      </w:r>
      <w:r w:rsidRPr="00BB1DDF">
        <w:t>row</w:t>
      </w:r>
      <w:r>
        <w:t xml:space="preserve"> </w:t>
      </w:r>
      <w:r w:rsidRPr="00BB1DDF">
        <w:t>orders)</w:t>
      </w:r>
      <w:r>
        <w:t xml:space="preserve"> </w:t>
      </w:r>
      <w:r w:rsidRPr="00BB1DDF">
        <w:t>depending</w:t>
      </w:r>
      <w:r>
        <w:t xml:space="preserve"> </w:t>
      </w:r>
      <w:r w:rsidRPr="00BB1DDF">
        <w:t>on</w:t>
      </w:r>
      <w:r>
        <w:t xml:space="preserve"> </w:t>
      </w:r>
      <w:r w:rsidRPr="00BB1DDF">
        <w:t>what</w:t>
      </w:r>
      <w:r>
        <w:t xml:space="preserve"> </w:t>
      </w:r>
      <w:r w:rsidRPr="00BB1DDF">
        <w:t>you</w:t>
      </w:r>
      <w:r>
        <w:t xml:space="preserve"> </w:t>
      </w:r>
      <w:r w:rsidRPr="00BB1DDF">
        <w:t>give</w:t>
      </w:r>
      <w:r>
        <w:t xml:space="preserve"> </w:t>
      </w:r>
      <w:r w:rsidRPr="00BB1DDF">
        <w:t>for</w:t>
      </w:r>
      <w:r>
        <w:t xml:space="preserve"> </w:t>
      </w:r>
      <w:r w:rsidRPr="00BB1DDF">
        <w:t>LIMIT</w:t>
      </w:r>
      <w:r>
        <w:t xml:space="preserve"> </w:t>
      </w:r>
      <w:r w:rsidRPr="00BB1DDF">
        <w:t>and</w:t>
      </w:r>
      <w:r>
        <w:t xml:space="preserve"> </w:t>
      </w:r>
      <w:r w:rsidRPr="00BB1DDF">
        <w:t>OFFSET.</w:t>
      </w:r>
      <w:r>
        <w:t xml:space="preserve"> </w:t>
      </w:r>
      <w:r w:rsidRPr="00BB1DDF">
        <w:t>Thus,</w:t>
      </w:r>
      <w:r>
        <w:t xml:space="preserve"> </w:t>
      </w:r>
      <w:r w:rsidRPr="00BB1DDF">
        <w:t>using</w:t>
      </w:r>
      <w:r>
        <w:t xml:space="preserve"> </w:t>
      </w:r>
      <w:r w:rsidRPr="00BB1DDF">
        <w:t>different</w:t>
      </w:r>
      <w:r>
        <w:t xml:space="preserve"> </w:t>
      </w:r>
      <w:r w:rsidRPr="00BB1DDF">
        <w:t>LIMIT/OFFSET</w:t>
      </w:r>
      <w:r>
        <w:t xml:space="preserve"> </w:t>
      </w:r>
      <w:r w:rsidRPr="00BB1DDF">
        <w:t>values</w:t>
      </w:r>
      <w:r>
        <w:t xml:space="preserve"> </w:t>
      </w:r>
      <w:r w:rsidRPr="00BB1DDF">
        <w:t>to</w:t>
      </w:r>
      <w:r>
        <w:t xml:space="preserve"> </w:t>
      </w:r>
      <w:r w:rsidRPr="00BB1DDF">
        <w:t>select</w:t>
      </w:r>
      <w:r>
        <w:t xml:space="preserve"> </w:t>
      </w:r>
      <w:r w:rsidRPr="00BB1DDF">
        <w:t>different</w:t>
      </w:r>
      <w:r>
        <w:t xml:space="preserve"> </w:t>
      </w:r>
      <w:r w:rsidRPr="00BB1DDF">
        <w:t>subsets</w:t>
      </w:r>
      <w:r>
        <w:t xml:space="preserve"> </w:t>
      </w:r>
      <w:r w:rsidRPr="00BB1DDF">
        <w:t>of</w:t>
      </w:r>
      <w:r>
        <w:t xml:space="preserve"> </w:t>
      </w:r>
      <w:r w:rsidRPr="00BB1DDF">
        <w:t>a</w:t>
      </w:r>
      <w:r>
        <w:t xml:space="preserve"> </w:t>
      </w:r>
      <w:r w:rsidRPr="00BB1DDF">
        <w:t>query</w:t>
      </w:r>
      <w:r>
        <w:t xml:space="preserve"> </w:t>
      </w:r>
      <w:r w:rsidRPr="00BB1DDF">
        <w:t>result</w:t>
      </w:r>
      <w:r>
        <w:t xml:space="preserve"> </w:t>
      </w:r>
      <w:r w:rsidRPr="00BB1DDF">
        <w:rPr>
          <w:i/>
          <w:iCs/>
        </w:rPr>
        <w:t>will</w:t>
      </w:r>
      <w:r>
        <w:rPr>
          <w:i/>
          <w:iCs/>
        </w:rPr>
        <w:t xml:space="preserve"> </w:t>
      </w:r>
      <w:r w:rsidRPr="00BB1DDF">
        <w:rPr>
          <w:i/>
          <w:iCs/>
        </w:rPr>
        <w:t>give</w:t>
      </w:r>
      <w:r>
        <w:rPr>
          <w:i/>
          <w:iCs/>
        </w:rPr>
        <w:t xml:space="preserve"> </w:t>
      </w:r>
      <w:r w:rsidRPr="00BB1DDF">
        <w:rPr>
          <w:i/>
          <w:iCs/>
        </w:rPr>
        <w:t>inconsistent</w:t>
      </w:r>
      <w:r>
        <w:rPr>
          <w:i/>
          <w:iCs/>
        </w:rPr>
        <w:t xml:space="preserve"> </w:t>
      </w:r>
      <w:r w:rsidRPr="00BB1DDF">
        <w:rPr>
          <w:i/>
          <w:iCs/>
        </w:rPr>
        <w:t>results</w:t>
      </w:r>
      <w:r>
        <w:t xml:space="preserve"> </w:t>
      </w:r>
      <w:r w:rsidRPr="00BB1DDF">
        <w:t>unless</w:t>
      </w:r>
      <w:r>
        <w:t xml:space="preserve"> </w:t>
      </w:r>
      <w:r w:rsidRPr="00BB1DDF">
        <w:t>you</w:t>
      </w:r>
      <w:r>
        <w:t xml:space="preserve"> </w:t>
      </w:r>
      <w:r w:rsidRPr="00BB1DDF">
        <w:t>enforce</w:t>
      </w:r>
      <w:r>
        <w:t xml:space="preserve"> </w:t>
      </w:r>
      <w:r w:rsidRPr="00BB1DDF">
        <w:t>a</w:t>
      </w:r>
      <w:r>
        <w:t xml:space="preserve"> </w:t>
      </w:r>
      <w:r w:rsidRPr="00BB1DDF">
        <w:t>predictable</w:t>
      </w:r>
      <w:r>
        <w:t xml:space="preserve"> </w:t>
      </w:r>
      <w:r w:rsidRPr="00BB1DDF">
        <w:t>result</w:t>
      </w:r>
      <w:r>
        <w:t xml:space="preserve"> </w:t>
      </w:r>
      <w:r w:rsidRPr="00BB1DDF">
        <w:t>ordering</w:t>
      </w:r>
      <w:r>
        <w:t xml:space="preserve"> </w:t>
      </w:r>
      <w:r w:rsidRPr="00BB1DDF">
        <w:t>with</w:t>
      </w:r>
      <w:r>
        <w:t xml:space="preserve"> </w:t>
      </w:r>
      <w:r w:rsidRPr="00BB1DDF">
        <w:t>ORDER</w:t>
      </w:r>
      <w:r>
        <w:t xml:space="preserve"> </w:t>
      </w:r>
      <w:r w:rsidRPr="00BB1DDF">
        <w:t>BY.</w:t>
      </w:r>
      <w:r>
        <w:t xml:space="preserve"> </w:t>
      </w:r>
      <w:r w:rsidRPr="00BB1DDF">
        <w:t>This</w:t>
      </w:r>
      <w:r>
        <w:t xml:space="preserve"> </w:t>
      </w:r>
      <w:r w:rsidRPr="00BB1DDF">
        <w:t>is</w:t>
      </w:r>
      <w:r>
        <w:t xml:space="preserve"> </w:t>
      </w:r>
      <w:r w:rsidRPr="00BB1DDF">
        <w:t>not</w:t>
      </w:r>
      <w:r>
        <w:t xml:space="preserve"> </w:t>
      </w:r>
      <w:r w:rsidRPr="00BB1DDF">
        <w:t>a</w:t>
      </w:r>
      <w:r>
        <w:t xml:space="preserve"> </w:t>
      </w:r>
      <w:r w:rsidRPr="00BB1DDF">
        <w:t>bug;</w:t>
      </w:r>
      <w:r>
        <w:t xml:space="preserve"> </w:t>
      </w:r>
      <w:r w:rsidRPr="00BB1DDF">
        <w:t>it</w:t>
      </w:r>
      <w:r>
        <w:t xml:space="preserve"> </w:t>
      </w:r>
      <w:r w:rsidRPr="00BB1DDF">
        <w:t>is</w:t>
      </w:r>
      <w:r>
        <w:t xml:space="preserve"> </w:t>
      </w:r>
      <w:r w:rsidRPr="00BB1DDF">
        <w:t>an</w:t>
      </w:r>
      <w:r>
        <w:t xml:space="preserve"> </w:t>
      </w:r>
      <w:r w:rsidRPr="00BB1DDF">
        <w:t>inherent</w:t>
      </w:r>
      <w:r>
        <w:t xml:space="preserve"> </w:t>
      </w:r>
      <w:r w:rsidRPr="00BB1DDF">
        <w:t>consequence</w:t>
      </w:r>
      <w:r>
        <w:t xml:space="preserve"> </w:t>
      </w:r>
      <w:r w:rsidRPr="00BB1DDF">
        <w:t>of</w:t>
      </w:r>
      <w:r>
        <w:t xml:space="preserve"> </w:t>
      </w:r>
      <w:r w:rsidRPr="00BB1DDF">
        <w:t>the</w:t>
      </w:r>
      <w:r>
        <w:t xml:space="preserve"> </w:t>
      </w:r>
      <w:r w:rsidRPr="00BB1DDF">
        <w:t>fact</w:t>
      </w:r>
      <w:r>
        <w:t xml:space="preserve"> </w:t>
      </w:r>
      <w:r w:rsidRPr="00BB1DDF">
        <w:t>that</w:t>
      </w:r>
      <w:r>
        <w:t xml:space="preserve"> </w:t>
      </w:r>
      <w:r w:rsidRPr="00BB1DDF">
        <w:t>SQL</w:t>
      </w:r>
      <w:r>
        <w:t xml:space="preserve"> </w:t>
      </w:r>
      <w:r w:rsidRPr="00BB1DDF">
        <w:t>does</w:t>
      </w:r>
      <w:r>
        <w:t xml:space="preserve"> </w:t>
      </w:r>
      <w:r w:rsidRPr="00BB1DDF">
        <w:t>not</w:t>
      </w:r>
      <w:r>
        <w:t xml:space="preserve"> </w:t>
      </w:r>
      <w:r w:rsidRPr="00BB1DDF">
        <w:t>promise</w:t>
      </w:r>
      <w:r>
        <w:t xml:space="preserve"> </w:t>
      </w:r>
      <w:r w:rsidRPr="00BB1DDF">
        <w:t>to</w:t>
      </w:r>
      <w:r>
        <w:t xml:space="preserve"> </w:t>
      </w:r>
      <w:r w:rsidRPr="00BB1DDF">
        <w:t>deliver</w:t>
      </w:r>
      <w:r>
        <w:t xml:space="preserve"> </w:t>
      </w:r>
      <w:r w:rsidRPr="00BB1DDF">
        <w:t>the</w:t>
      </w:r>
      <w:r>
        <w:t xml:space="preserve"> </w:t>
      </w:r>
      <w:r w:rsidRPr="00BB1DDF">
        <w:t>results</w:t>
      </w:r>
      <w:r>
        <w:t xml:space="preserve"> </w:t>
      </w:r>
      <w:r w:rsidRPr="00BB1DDF">
        <w:t>of</w:t>
      </w:r>
      <w:r>
        <w:t xml:space="preserve"> </w:t>
      </w:r>
      <w:r w:rsidRPr="00BB1DDF">
        <w:t>a</w:t>
      </w:r>
      <w:r>
        <w:t xml:space="preserve"> </w:t>
      </w:r>
      <w:r w:rsidRPr="00BB1DDF">
        <w:t>query</w:t>
      </w:r>
      <w:r>
        <w:t xml:space="preserve"> </w:t>
      </w:r>
      <w:r w:rsidRPr="00BB1DDF">
        <w:t>in</w:t>
      </w:r>
      <w:r>
        <w:t xml:space="preserve"> </w:t>
      </w:r>
      <w:r w:rsidRPr="00BB1DDF">
        <w:t>any</w:t>
      </w:r>
      <w:r>
        <w:t xml:space="preserve"> </w:t>
      </w:r>
      <w:proofErr w:type="gramStart"/>
      <w:r w:rsidRPr="00BB1DDF">
        <w:t>particular</w:t>
      </w:r>
      <w:r>
        <w:t xml:space="preserve"> </w:t>
      </w:r>
      <w:r w:rsidRPr="00BB1DDF">
        <w:t>order</w:t>
      </w:r>
      <w:proofErr w:type="gramEnd"/>
      <w:r>
        <w:t xml:space="preserve"> </w:t>
      </w:r>
      <w:r w:rsidRPr="00BB1DDF">
        <w:t>unless</w:t>
      </w:r>
      <w:r>
        <w:t xml:space="preserve"> </w:t>
      </w:r>
      <w:r w:rsidRPr="00BB1DDF">
        <w:t>ORDER</w:t>
      </w:r>
      <w:r>
        <w:t xml:space="preserve"> </w:t>
      </w:r>
      <w:r w:rsidRPr="00BB1DDF">
        <w:t>BY</w:t>
      </w:r>
      <w:r>
        <w:t xml:space="preserve"> </w:t>
      </w:r>
      <w:r w:rsidRPr="00BB1DDF">
        <w:t>is</w:t>
      </w:r>
      <w:r>
        <w:t xml:space="preserve"> </w:t>
      </w:r>
      <w:r w:rsidRPr="00BB1DDF">
        <w:t>used</w:t>
      </w:r>
      <w:r>
        <w:t xml:space="preserve"> </w:t>
      </w:r>
      <w:r w:rsidRPr="00BB1DDF">
        <w:t>to</w:t>
      </w:r>
      <w:r>
        <w:t xml:space="preserve"> </w:t>
      </w:r>
      <w:r w:rsidRPr="00BB1DDF">
        <w:t>constrain</w:t>
      </w:r>
      <w:r>
        <w:t xml:space="preserve"> </w:t>
      </w:r>
      <w:r w:rsidRPr="00BB1DDF">
        <w:t>the</w:t>
      </w:r>
      <w:r>
        <w:t xml:space="preserve"> </w:t>
      </w:r>
      <w:r w:rsidRPr="00BB1DDF">
        <w:t>order.</w:t>
      </w:r>
    </w:p>
    <w:p w14:paraId="5116EA90" w14:textId="77777777" w:rsidR="00E6302B" w:rsidRDefault="00E6302B" w:rsidP="00E6302B">
      <w:r w:rsidRPr="00BB1DDF">
        <w:t>The</w:t>
      </w:r>
      <w:r>
        <w:t xml:space="preserve"> </w:t>
      </w:r>
      <w:r w:rsidRPr="00BB1DDF">
        <w:t>rows</w:t>
      </w:r>
      <w:r>
        <w:t xml:space="preserve"> </w:t>
      </w:r>
      <w:r w:rsidRPr="00BB1DDF">
        <w:t>skipped</w:t>
      </w:r>
      <w:r>
        <w:t xml:space="preserve"> </w:t>
      </w:r>
      <w:r w:rsidRPr="00BB1DDF">
        <w:t>by</w:t>
      </w:r>
      <w:r>
        <w:t xml:space="preserve"> </w:t>
      </w:r>
      <w:r w:rsidRPr="00BB1DDF">
        <w:t>an</w:t>
      </w:r>
      <w:r>
        <w:t xml:space="preserve"> </w:t>
      </w:r>
      <w:r w:rsidRPr="00BB1DDF">
        <w:t>OFFSET</w:t>
      </w:r>
      <w:r>
        <w:t xml:space="preserve"> </w:t>
      </w:r>
      <w:r w:rsidRPr="00BB1DDF">
        <w:t>clause</w:t>
      </w:r>
      <w:r>
        <w:t xml:space="preserve"> </w:t>
      </w:r>
      <w:r w:rsidRPr="00BB1DDF">
        <w:t>still</w:t>
      </w:r>
      <w:r>
        <w:t xml:space="preserve"> </w:t>
      </w:r>
      <w:r w:rsidRPr="00BB1DDF">
        <w:t>have</w:t>
      </w:r>
      <w:r>
        <w:t xml:space="preserve"> </w:t>
      </w:r>
      <w:r w:rsidRPr="00BB1DDF">
        <w:t>to</w:t>
      </w:r>
      <w:r>
        <w:t xml:space="preserve"> </w:t>
      </w:r>
      <w:r w:rsidRPr="00BB1DDF">
        <w:t>be</w:t>
      </w:r>
      <w:r>
        <w:t xml:space="preserve"> </w:t>
      </w:r>
      <w:r w:rsidRPr="00BB1DDF">
        <w:t>computed</w:t>
      </w:r>
      <w:r>
        <w:t xml:space="preserve"> </w:t>
      </w:r>
      <w:r w:rsidRPr="00BB1DDF">
        <w:t>inside</w:t>
      </w:r>
      <w:r>
        <w:t xml:space="preserve"> </w:t>
      </w:r>
      <w:r w:rsidRPr="00BB1DDF">
        <w:t>the</w:t>
      </w:r>
      <w:r>
        <w:t xml:space="preserve"> </w:t>
      </w:r>
      <w:r w:rsidRPr="00BB1DDF">
        <w:t>server;</w:t>
      </w:r>
      <w:r>
        <w:t xml:space="preserve"> </w:t>
      </w:r>
      <w:proofErr w:type="gramStart"/>
      <w:r w:rsidRPr="00BB1DDF">
        <w:t>therefore</w:t>
      </w:r>
      <w:proofErr w:type="gramEnd"/>
      <w:r>
        <w:t xml:space="preserve"> </w:t>
      </w:r>
      <w:r w:rsidRPr="00BB1DDF">
        <w:t>a</w:t>
      </w:r>
      <w:r>
        <w:t xml:space="preserve"> </w:t>
      </w:r>
      <w:r w:rsidRPr="00BB1DDF">
        <w:t>large</w:t>
      </w:r>
      <w:r>
        <w:t xml:space="preserve"> </w:t>
      </w:r>
      <w:r w:rsidRPr="00BB1DDF">
        <w:t>OFFSET</w:t>
      </w:r>
      <w:r>
        <w:t xml:space="preserve"> </w:t>
      </w:r>
      <w:r w:rsidRPr="00BB1DDF">
        <w:t>might</w:t>
      </w:r>
      <w:r>
        <w:t xml:space="preserve"> </w:t>
      </w:r>
      <w:r w:rsidRPr="00BB1DDF">
        <w:t>be</w:t>
      </w:r>
      <w:r>
        <w:t xml:space="preserve"> </w:t>
      </w:r>
      <w:r w:rsidRPr="00BB1DDF">
        <w:t>inefficient.</w:t>
      </w:r>
    </w:p>
    <w:p w14:paraId="77317E76" w14:textId="77777777" w:rsidR="00E6302B" w:rsidRPr="00BB1DDF" w:rsidRDefault="00E6302B" w:rsidP="00E6302B"/>
    <w:p w14:paraId="40CD6124" w14:textId="77777777" w:rsidR="00E6302B" w:rsidRPr="004D1418" w:rsidRDefault="00E6302B" w:rsidP="00E6302B">
      <w:pPr>
        <w:pStyle w:val="Heading2"/>
      </w:pPr>
      <w:bookmarkStart w:id="71" w:name="_Toc22831030"/>
      <w:r w:rsidRPr="004D1418">
        <w:t>VALUES</w:t>
      </w:r>
      <w:r>
        <w:t xml:space="preserve"> </w:t>
      </w:r>
      <w:r w:rsidRPr="004D1418">
        <w:t>Lists</w:t>
      </w:r>
      <w:bookmarkEnd w:id="71"/>
    </w:p>
    <w:p w14:paraId="221467B0" w14:textId="77777777" w:rsidR="00E6302B" w:rsidRPr="004D1418" w:rsidRDefault="00E6302B" w:rsidP="00E6302B">
      <w:bookmarkStart w:id="72" w:name="id-1.5.6.11.2"/>
      <w:bookmarkEnd w:id="72"/>
      <w:r w:rsidRPr="004D1418">
        <w:t>VALUES</w:t>
      </w:r>
      <w:r>
        <w:t xml:space="preserve"> </w:t>
      </w:r>
      <w:proofErr w:type="gramStart"/>
      <w:r w:rsidRPr="004D1418">
        <w:t>provides</w:t>
      </w:r>
      <w:proofErr w:type="gramEnd"/>
      <w:r>
        <w:t xml:space="preserve"> </w:t>
      </w:r>
      <w:r w:rsidRPr="004D1418">
        <w:t>a</w:t>
      </w:r>
      <w:r>
        <w:t xml:space="preserve"> </w:t>
      </w:r>
      <w:r w:rsidRPr="004D1418">
        <w:t>way</w:t>
      </w:r>
      <w:r>
        <w:t xml:space="preserve"> </w:t>
      </w:r>
      <w:r w:rsidRPr="004D1418">
        <w:t>to</w:t>
      </w:r>
      <w:r>
        <w:t xml:space="preserve"> </w:t>
      </w:r>
      <w:r w:rsidRPr="004D1418">
        <w:t>generate</w:t>
      </w:r>
      <w:r>
        <w:t xml:space="preserve"> </w:t>
      </w:r>
      <w:r w:rsidRPr="004D1418">
        <w:t>a</w:t>
      </w:r>
      <w:r>
        <w:t xml:space="preserve"> </w:t>
      </w:r>
      <w:r w:rsidRPr="004D1418">
        <w:t>“constant</w:t>
      </w:r>
      <w:r>
        <w:t xml:space="preserve"> </w:t>
      </w:r>
      <w:r w:rsidRPr="004D1418">
        <w:t>table”</w:t>
      </w:r>
      <w:r>
        <w:t xml:space="preserve"> </w:t>
      </w:r>
      <w:r w:rsidRPr="004D1418">
        <w:t>that</w:t>
      </w:r>
      <w:r>
        <w:t xml:space="preserve"> </w:t>
      </w:r>
      <w:r w:rsidRPr="004D1418">
        <w:t>can</w:t>
      </w:r>
      <w:r>
        <w:t xml:space="preserve"> </w:t>
      </w:r>
      <w:r w:rsidRPr="004D1418">
        <w:t>be</w:t>
      </w:r>
      <w:r>
        <w:t xml:space="preserve"> </w:t>
      </w:r>
      <w:r w:rsidRPr="004D1418">
        <w:t>used</w:t>
      </w:r>
      <w:r>
        <w:t xml:space="preserve"> </w:t>
      </w:r>
      <w:r w:rsidRPr="004D1418">
        <w:t>in</w:t>
      </w:r>
      <w:r>
        <w:t xml:space="preserve"> </w:t>
      </w:r>
      <w:r w:rsidRPr="004D1418">
        <w:t>a</w:t>
      </w:r>
      <w:r>
        <w:t xml:space="preserve"> </w:t>
      </w:r>
      <w:r w:rsidRPr="004D1418">
        <w:t>query</w:t>
      </w:r>
      <w:r>
        <w:t xml:space="preserve"> </w:t>
      </w:r>
      <w:r w:rsidRPr="004D1418">
        <w:t>without</w:t>
      </w:r>
      <w:r>
        <w:t xml:space="preserve"> </w:t>
      </w:r>
      <w:r w:rsidRPr="004D1418">
        <w:t>having</w:t>
      </w:r>
      <w:r>
        <w:t xml:space="preserve"> </w:t>
      </w:r>
      <w:r w:rsidRPr="004D1418">
        <w:t>to</w:t>
      </w:r>
      <w:r>
        <w:t xml:space="preserve"> </w:t>
      </w:r>
      <w:r w:rsidRPr="004D1418">
        <w:t>actually</w:t>
      </w:r>
      <w:r>
        <w:t xml:space="preserve"> </w:t>
      </w:r>
      <w:r w:rsidRPr="004D1418">
        <w:t>create</w:t>
      </w:r>
      <w:r>
        <w:t xml:space="preserve"> </w:t>
      </w:r>
      <w:r w:rsidRPr="004D1418">
        <w:t>and</w:t>
      </w:r>
      <w:r>
        <w:t xml:space="preserve"> </w:t>
      </w:r>
      <w:r w:rsidRPr="004D1418">
        <w:t>populate</w:t>
      </w:r>
      <w:r>
        <w:t xml:space="preserve"> </w:t>
      </w:r>
      <w:r w:rsidRPr="004D1418">
        <w:t>a</w:t>
      </w:r>
      <w:r>
        <w:t xml:space="preserve"> </w:t>
      </w:r>
      <w:r w:rsidRPr="004D1418">
        <w:t>table</w:t>
      </w:r>
      <w:r>
        <w:t xml:space="preserve"> </w:t>
      </w:r>
      <w:r w:rsidRPr="004D1418">
        <w:t>on-disk.</w:t>
      </w:r>
      <w:r>
        <w:t xml:space="preserve"> </w:t>
      </w:r>
      <w:r w:rsidRPr="004D1418">
        <w:t>The</w:t>
      </w:r>
      <w:r>
        <w:t xml:space="preserve"> </w:t>
      </w:r>
      <w:r w:rsidRPr="004D1418">
        <w:t>syntax</w:t>
      </w:r>
      <w:r>
        <w:t xml:space="preserve"> </w:t>
      </w:r>
      <w:r w:rsidRPr="004D1418">
        <w:t>is</w:t>
      </w:r>
    </w:p>
    <w:p w14:paraId="03DA9AF7" w14:textId="77777777" w:rsidR="00E6302B" w:rsidRPr="004D1418" w:rsidRDefault="00E6302B" w:rsidP="00E6302B">
      <w:r w:rsidRPr="004D1418">
        <w:t>VALUES</w:t>
      </w:r>
      <w:r>
        <w:t xml:space="preserve"> </w:t>
      </w:r>
      <w:proofErr w:type="gramStart"/>
      <w:r w:rsidRPr="004D1418">
        <w:t>(</w:t>
      </w:r>
      <w:r>
        <w:t xml:space="preserve"> </w:t>
      </w:r>
      <w:r w:rsidRPr="004D1418">
        <w:rPr>
          <w:b/>
          <w:bCs/>
          <w:i/>
          <w:iCs/>
        </w:rPr>
        <w:t>expression</w:t>
      </w:r>
      <w:proofErr w:type="gramEnd"/>
      <w:r>
        <w:t xml:space="preserve"> </w:t>
      </w:r>
      <w:r w:rsidRPr="004D1418">
        <w:t>[,</w:t>
      </w:r>
      <w:r>
        <w:t xml:space="preserve"> </w:t>
      </w:r>
      <w:r w:rsidRPr="004D1418">
        <w:t>...]</w:t>
      </w:r>
      <w:r>
        <w:t xml:space="preserve"> </w:t>
      </w:r>
      <w:r w:rsidRPr="004D1418">
        <w:t>)</w:t>
      </w:r>
      <w:r>
        <w:t xml:space="preserve"> </w:t>
      </w:r>
      <w:r w:rsidRPr="004D1418">
        <w:t>[,</w:t>
      </w:r>
      <w:r>
        <w:t xml:space="preserve"> </w:t>
      </w:r>
      <w:r w:rsidRPr="004D1418">
        <w:t>...]</w:t>
      </w:r>
    </w:p>
    <w:p w14:paraId="7477A8E7" w14:textId="77777777" w:rsidR="00E6302B" w:rsidRPr="004D1418" w:rsidRDefault="00E6302B" w:rsidP="00E6302B">
      <w:r w:rsidRPr="004D1418">
        <w:t>Each</w:t>
      </w:r>
      <w:r>
        <w:t xml:space="preserve"> </w:t>
      </w:r>
      <w:r w:rsidRPr="004D1418">
        <w:t>parenthesized</w:t>
      </w:r>
      <w:r>
        <w:t xml:space="preserve"> </w:t>
      </w:r>
      <w:r w:rsidRPr="004D1418">
        <w:t>list</w:t>
      </w:r>
      <w:r>
        <w:t xml:space="preserve"> </w:t>
      </w:r>
      <w:r w:rsidRPr="004D1418">
        <w:t>of</w:t>
      </w:r>
      <w:r>
        <w:t xml:space="preserve"> </w:t>
      </w:r>
      <w:r w:rsidRPr="004D1418">
        <w:t>expressions</w:t>
      </w:r>
      <w:r>
        <w:t xml:space="preserve"> </w:t>
      </w:r>
      <w:r w:rsidRPr="004D1418">
        <w:t>generates</w:t>
      </w:r>
      <w:r>
        <w:t xml:space="preserve"> </w:t>
      </w:r>
      <w:r w:rsidRPr="004D1418">
        <w:t>a</w:t>
      </w:r>
      <w:r>
        <w:t xml:space="preserve"> </w:t>
      </w:r>
      <w:r w:rsidRPr="004D1418">
        <w:t>row</w:t>
      </w:r>
      <w:r>
        <w:t xml:space="preserve"> </w:t>
      </w:r>
      <w:r w:rsidRPr="004D1418">
        <w:t>in</w:t>
      </w:r>
      <w:r>
        <w:t xml:space="preserve"> </w:t>
      </w:r>
      <w:r w:rsidRPr="004D1418">
        <w:t>the</w:t>
      </w:r>
      <w:r>
        <w:t xml:space="preserve"> </w:t>
      </w:r>
      <w:r w:rsidRPr="004D1418">
        <w:t>table.</w:t>
      </w:r>
      <w:r>
        <w:t xml:space="preserve"> </w:t>
      </w:r>
      <w:r w:rsidRPr="004D1418">
        <w:t>The</w:t>
      </w:r>
      <w:r>
        <w:t xml:space="preserve"> </w:t>
      </w:r>
      <w:r w:rsidRPr="004D1418">
        <w:t>lists</w:t>
      </w:r>
      <w:r>
        <w:t xml:space="preserve"> </w:t>
      </w:r>
      <w:r w:rsidRPr="004D1418">
        <w:t>must</w:t>
      </w:r>
      <w:r>
        <w:t xml:space="preserve"> </w:t>
      </w:r>
      <w:r w:rsidRPr="004D1418">
        <w:t>all</w:t>
      </w:r>
      <w:r>
        <w:t xml:space="preserve"> </w:t>
      </w:r>
      <w:r w:rsidRPr="004D1418">
        <w:t>have</w:t>
      </w:r>
      <w:r>
        <w:t xml:space="preserve"> </w:t>
      </w:r>
      <w:r w:rsidRPr="004D1418">
        <w:t>the</w:t>
      </w:r>
      <w:r>
        <w:t xml:space="preserve"> </w:t>
      </w:r>
      <w:r w:rsidRPr="004D1418">
        <w:t>same</w:t>
      </w:r>
      <w:r>
        <w:t xml:space="preserve"> </w:t>
      </w:r>
      <w:r w:rsidRPr="004D1418">
        <w:t>number</w:t>
      </w:r>
      <w:r>
        <w:t xml:space="preserve"> </w:t>
      </w:r>
      <w:r w:rsidRPr="004D1418">
        <w:t>of</w:t>
      </w:r>
      <w:r>
        <w:t xml:space="preserve"> </w:t>
      </w:r>
      <w:r w:rsidRPr="004D1418">
        <w:t>elements</w:t>
      </w:r>
      <w:r>
        <w:t xml:space="preserve"> </w:t>
      </w:r>
      <w:r w:rsidRPr="004D1418">
        <w:t>(i.e.,</w:t>
      </w:r>
      <w:r>
        <w:t xml:space="preserve"> </w:t>
      </w:r>
      <w:r w:rsidRPr="004D1418">
        <w:t>the</w:t>
      </w:r>
      <w:r>
        <w:t xml:space="preserve"> </w:t>
      </w:r>
      <w:r w:rsidRPr="004D1418">
        <w:t>number</w:t>
      </w:r>
      <w:r>
        <w:t xml:space="preserve"> </w:t>
      </w:r>
      <w:r w:rsidRPr="004D1418">
        <w:t>of</w:t>
      </w:r>
      <w:r>
        <w:t xml:space="preserve"> </w:t>
      </w:r>
      <w:r w:rsidRPr="004D1418">
        <w:t>columns</w:t>
      </w:r>
      <w:r>
        <w:t xml:space="preserve"> </w:t>
      </w:r>
      <w:r w:rsidRPr="004D1418">
        <w:t>in</w:t>
      </w:r>
      <w:r>
        <w:t xml:space="preserve"> </w:t>
      </w:r>
      <w:r w:rsidRPr="004D1418">
        <w:t>the</w:t>
      </w:r>
      <w:r>
        <w:t xml:space="preserve"> </w:t>
      </w:r>
      <w:r w:rsidRPr="004D1418">
        <w:t>table),</w:t>
      </w:r>
      <w:r>
        <w:t xml:space="preserve"> </w:t>
      </w:r>
      <w:r w:rsidRPr="004D1418">
        <w:t>and</w:t>
      </w:r>
      <w:r>
        <w:t xml:space="preserve"> </w:t>
      </w:r>
      <w:r w:rsidRPr="004D1418">
        <w:t>corresponding</w:t>
      </w:r>
      <w:r>
        <w:t xml:space="preserve"> </w:t>
      </w:r>
      <w:r w:rsidRPr="004D1418">
        <w:t>entries</w:t>
      </w:r>
      <w:r>
        <w:t xml:space="preserve"> </w:t>
      </w:r>
      <w:r w:rsidRPr="004D1418">
        <w:t>in</w:t>
      </w:r>
      <w:r>
        <w:t xml:space="preserve"> </w:t>
      </w:r>
      <w:r w:rsidRPr="004D1418">
        <w:t>each</w:t>
      </w:r>
      <w:r>
        <w:t xml:space="preserve"> </w:t>
      </w:r>
      <w:r w:rsidRPr="004D1418">
        <w:t>list</w:t>
      </w:r>
      <w:r>
        <w:t xml:space="preserve"> </w:t>
      </w:r>
      <w:r w:rsidRPr="004D1418">
        <w:t>must</w:t>
      </w:r>
      <w:r>
        <w:t xml:space="preserve"> </w:t>
      </w:r>
      <w:r w:rsidRPr="004D1418">
        <w:t>have</w:t>
      </w:r>
      <w:r>
        <w:t xml:space="preserve"> </w:t>
      </w:r>
      <w:r w:rsidRPr="004D1418">
        <w:t>compatible</w:t>
      </w:r>
      <w:r>
        <w:t xml:space="preserve"> </w:t>
      </w:r>
      <w:r w:rsidRPr="004D1418">
        <w:t>data</w:t>
      </w:r>
      <w:r>
        <w:t xml:space="preserve"> </w:t>
      </w:r>
      <w:r w:rsidRPr="004D1418">
        <w:t>types.</w:t>
      </w:r>
      <w:r>
        <w:t xml:space="preserve"> </w:t>
      </w:r>
      <w:r w:rsidRPr="004D1418">
        <w:t>The</w:t>
      </w:r>
      <w:r>
        <w:t xml:space="preserve"> </w:t>
      </w:r>
      <w:r w:rsidRPr="004D1418">
        <w:t>actual</w:t>
      </w:r>
      <w:r>
        <w:t xml:space="preserve"> </w:t>
      </w:r>
      <w:r w:rsidRPr="004D1418">
        <w:t>data</w:t>
      </w:r>
      <w:r>
        <w:t xml:space="preserve"> </w:t>
      </w:r>
      <w:r w:rsidRPr="004D1418">
        <w:t>type</w:t>
      </w:r>
      <w:r>
        <w:t xml:space="preserve"> </w:t>
      </w:r>
      <w:r w:rsidRPr="004D1418">
        <w:t>assigned</w:t>
      </w:r>
      <w:r>
        <w:t xml:space="preserve"> </w:t>
      </w:r>
      <w:r w:rsidRPr="004D1418">
        <w:t>to</w:t>
      </w:r>
      <w:r>
        <w:t xml:space="preserve"> </w:t>
      </w:r>
      <w:r w:rsidRPr="004D1418">
        <w:t>each</w:t>
      </w:r>
      <w:r>
        <w:t xml:space="preserve"> </w:t>
      </w:r>
      <w:r w:rsidRPr="004D1418">
        <w:t>column</w:t>
      </w:r>
      <w:r>
        <w:t xml:space="preserve"> </w:t>
      </w:r>
      <w:r w:rsidRPr="004D1418">
        <w:t>of</w:t>
      </w:r>
      <w:r>
        <w:t xml:space="preserve"> </w:t>
      </w:r>
      <w:r w:rsidRPr="004D1418">
        <w:t>the</w:t>
      </w:r>
      <w:r>
        <w:t xml:space="preserve"> </w:t>
      </w:r>
      <w:r w:rsidRPr="004D1418">
        <w:t>result</w:t>
      </w:r>
      <w:r>
        <w:t xml:space="preserve"> </w:t>
      </w:r>
      <w:r w:rsidRPr="004D1418">
        <w:t>is</w:t>
      </w:r>
      <w:r>
        <w:t xml:space="preserve"> </w:t>
      </w:r>
      <w:r w:rsidRPr="004D1418">
        <w:t>determined</w:t>
      </w:r>
      <w:r>
        <w:t xml:space="preserve"> </w:t>
      </w:r>
      <w:r w:rsidRPr="004D1418">
        <w:t>using</w:t>
      </w:r>
      <w:r>
        <w:t xml:space="preserve"> </w:t>
      </w:r>
      <w:r w:rsidRPr="004D1418">
        <w:t>the</w:t>
      </w:r>
      <w:r>
        <w:t xml:space="preserve"> </w:t>
      </w:r>
      <w:r w:rsidRPr="004D1418">
        <w:t>same</w:t>
      </w:r>
      <w:r>
        <w:t xml:space="preserve"> </w:t>
      </w:r>
      <w:r w:rsidRPr="004D1418">
        <w:t>rules</w:t>
      </w:r>
      <w:r>
        <w:t xml:space="preserve"> </w:t>
      </w:r>
      <w:r w:rsidRPr="004D1418">
        <w:t>as</w:t>
      </w:r>
      <w:r>
        <w:t xml:space="preserve"> </w:t>
      </w:r>
      <w:r w:rsidRPr="004D1418">
        <w:t>for</w:t>
      </w:r>
      <w:r>
        <w:t xml:space="preserve"> </w:t>
      </w:r>
      <w:r w:rsidRPr="004D1418">
        <w:t>UNION</w:t>
      </w:r>
      <w:r>
        <w:t xml:space="preserve"> </w:t>
      </w:r>
      <w:r w:rsidRPr="004D1418">
        <w:t>(see</w:t>
      </w:r>
      <w:r>
        <w:t xml:space="preserve"> </w:t>
      </w:r>
      <w:hyperlink r:id="rId37" w:tooltip="10.5. UNION, CASE, and Related Constructs" w:history="1">
        <w:r w:rsidRPr="004D1418">
          <w:rPr>
            <w:rStyle w:val="Hyperlink"/>
            <w:b/>
            <w:bCs/>
          </w:rPr>
          <w:t>Section</w:t>
        </w:r>
        <w:r>
          <w:rPr>
            <w:rStyle w:val="Hyperlink"/>
            <w:b/>
            <w:bCs/>
          </w:rPr>
          <w:t xml:space="preserve"> </w:t>
        </w:r>
        <w:r w:rsidRPr="004D1418">
          <w:rPr>
            <w:rStyle w:val="Hyperlink"/>
            <w:b/>
            <w:bCs/>
          </w:rPr>
          <w:t>10.5</w:t>
        </w:r>
      </w:hyperlink>
      <w:r w:rsidRPr="004D1418">
        <w:t>).</w:t>
      </w:r>
    </w:p>
    <w:p w14:paraId="2D97A872" w14:textId="77777777" w:rsidR="00E6302B" w:rsidRPr="004D1418" w:rsidRDefault="00E6302B" w:rsidP="00E6302B">
      <w:r w:rsidRPr="004D1418">
        <w:t>As</w:t>
      </w:r>
      <w:r>
        <w:t xml:space="preserve"> </w:t>
      </w:r>
      <w:r w:rsidRPr="004D1418">
        <w:t>an</w:t>
      </w:r>
      <w:r>
        <w:t xml:space="preserve"> </w:t>
      </w:r>
      <w:r w:rsidRPr="004D1418">
        <w:t>example:</w:t>
      </w:r>
    </w:p>
    <w:p w14:paraId="2E25E113" w14:textId="77777777" w:rsidR="00E6302B" w:rsidRPr="004D1418" w:rsidRDefault="00E6302B" w:rsidP="00E6302B">
      <w:r w:rsidRPr="004D1418">
        <w:t>VALUES</w:t>
      </w:r>
      <w:r>
        <w:t xml:space="preserve"> </w:t>
      </w:r>
      <w:r w:rsidRPr="004D1418">
        <w:t>(1,</w:t>
      </w:r>
      <w:r>
        <w:t xml:space="preserve"> </w:t>
      </w:r>
      <w:r w:rsidRPr="004D1418">
        <w:t>'one'),</w:t>
      </w:r>
      <w:r>
        <w:t xml:space="preserve"> </w:t>
      </w:r>
      <w:r w:rsidRPr="004D1418">
        <w:t>(2,</w:t>
      </w:r>
      <w:r>
        <w:t xml:space="preserve"> </w:t>
      </w:r>
      <w:r w:rsidRPr="004D1418">
        <w:t>'two'),</w:t>
      </w:r>
      <w:r>
        <w:t xml:space="preserve"> </w:t>
      </w:r>
      <w:r w:rsidRPr="004D1418">
        <w:t>(3,</w:t>
      </w:r>
      <w:r>
        <w:t xml:space="preserve"> </w:t>
      </w:r>
      <w:r w:rsidRPr="004D1418">
        <w:t>'three');</w:t>
      </w:r>
    </w:p>
    <w:p w14:paraId="7E387090" w14:textId="77777777" w:rsidR="00E6302B" w:rsidRPr="004D1418" w:rsidRDefault="00E6302B" w:rsidP="00E6302B">
      <w:r w:rsidRPr="004D1418">
        <w:lastRenderedPageBreak/>
        <w:t>will</w:t>
      </w:r>
      <w:r>
        <w:t xml:space="preserve"> </w:t>
      </w:r>
      <w:r w:rsidRPr="004D1418">
        <w:t>return</w:t>
      </w:r>
      <w:r>
        <w:t xml:space="preserve"> </w:t>
      </w:r>
      <w:r w:rsidRPr="004D1418">
        <w:t>a</w:t>
      </w:r>
      <w:r>
        <w:t xml:space="preserve"> </w:t>
      </w:r>
      <w:r w:rsidRPr="004D1418">
        <w:t>table</w:t>
      </w:r>
      <w:r>
        <w:t xml:space="preserve"> </w:t>
      </w:r>
      <w:r w:rsidRPr="004D1418">
        <w:t>of</w:t>
      </w:r>
      <w:r>
        <w:t xml:space="preserve"> </w:t>
      </w:r>
      <w:r w:rsidRPr="004D1418">
        <w:t>two</w:t>
      </w:r>
      <w:r>
        <w:t xml:space="preserve"> </w:t>
      </w:r>
      <w:r w:rsidRPr="004D1418">
        <w:t>columns</w:t>
      </w:r>
      <w:r>
        <w:t xml:space="preserve"> </w:t>
      </w:r>
      <w:r w:rsidRPr="004D1418">
        <w:t>and</w:t>
      </w:r>
      <w:r>
        <w:t xml:space="preserve"> </w:t>
      </w:r>
      <w:r w:rsidRPr="004D1418">
        <w:t>three</w:t>
      </w:r>
      <w:r>
        <w:t xml:space="preserve"> </w:t>
      </w:r>
      <w:r w:rsidRPr="004D1418">
        <w:t>rows.</w:t>
      </w:r>
      <w:r>
        <w:t xml:space="preserve"> </w:t>
      </w:r>
      <w:r w:rsidRPr="004D1418">
        <w:t>It's</w:t>
      </w:r>
      <w:r>
        <w:t xml:space="preserve"> </w:t>
      </w:r>
      <w:r w:rsidRPr="004D1418">
        <w:t>effectively</w:t>
      </w:r>
      <w:r>
        <w:t xml:space="preserve"> </w:t>
      </w:r>
      <w:r w:rsidRPr="004D1418">
        <w:t>equivalent</w:t>
      </w:r>
      <w:r>
        <w:t xml:space="preserve"> </w:t>
      </w:r>
      <w:r w:rsidRPr="004D1418">
        <w:t>to:</w:t>
      </w:r>
    </w:p>
    <w:p w14:paraId="56433C46" w14:textId="77777777" w:rsidR="00E6302B" w:rsidRPr="004D1418" w:rsidRDefault="00E6302B" w:rsidP="00E6302B">
      <w:r w:rsidRPr="004D1418">
        <w:t>SELECT</w:t>
      </w:r>
      <w:r>
        <w:t xml:space="preserve"> </w:t>
      </w:r>
      <w:r w:rsidRPr="004D1418">
        <w:t>1</w:t>
      </w:r>
      <w:r>
        <w:t xml:space="preserve"> </w:t>
      </w:r>
      <w:r w:rsidRPr="004D1418">
        <w:t>AS</w:t>
      </w:r>
      <w:r>
        <w:t xml:space="preserve"> </w:t>
      </w:r>
      <w:r w:rsidRPr="004D1418">
        <w:t>column1,</w:t>
      </w:r>
      <w:r>
        <w:t xml:space="preserve"> </w:t>
      </w:r>
      <w:r w:rsidRPr="004D1418">
        <w:t>'one'</w:t>
      </w:r>
      <w:r>
        <w:t xml:space="preserve"> </w:t>
      </w:r>
      <w:r w:rsidRPr="004D1418">
        <w:t>AS</w:t>
      </w:r>
      <w:r>
        <w:t xml:space="preserve"> </w:t>
      </w:r>
      <w:r w:rsidRPr="004D1418">
        <w:t>column2</w:t>
      </w:r>
    </w:p>
    <w:p w14:paraId="6C6C1BEC" w14:textId="77777777" w:rsidR="00E6302B" w:rsidRPr="004D1418" w:rsidRDefault="00E6302B" w:rsidP="00E6302B">
      <w:r w:rsidRPr="004D1418">
        <w:t>UNION</w:t>
      </w:r>
      <w:r>
        <w:t xml:space="preserve"> </w:t>
      </w:r>
      <w:r w:rsidRPr="004D1418">
        <w:t>ALL</w:t>
      </w:r>
    </w:p>
    <w:p w14:paraId="0A782C6A" w14:textId="77777777" w:rsidR="00E6302B" w:rsidRPr="004D1418" w:rsidRDefault="00E6302B" w:rsidP="00E6302B">
      <w:r w:rsidRPr="004D1418">
        <w:t>SELECT</w:t>
      </w:r>
      <w:r>
        <w:t xml:space="preserve"> </w:t>
      </w:r>
      <w:r w:rsidRPr="004D1418">
        <w:t>2,</w:t>
      </w:r>
      <w:r>
        <w:t xml:space="preserve"> </w:t>
      </w:r>
      <w:r w:rsidRPr="004D1418">
        <w:t>'two'</w:t>
      </w:r>
    </w:p>
    <w:p w14:paraId="3F4CA5C4" w14:textId="77777777" w:rsidR="00E6302B" w:rsidRPr="004D1418" w:rsidRDefault="00E6302B" w:rsidP="00E6302B">
      <w:r w:rsidRPr="004D1418">
        <w:t>UNION</w:t>
      </w:r>
      <w:r>
        <w:t xml:space="preserve"> </w:t>
      </w:r>
      <w:r w:rsidRPr="004D1418">
        <w:t>ALL</w:t>
      </w:r>
    </w:p>
    <w:p w14:paraId="7A802013" w14:textId="77777777" w:rsidR="00E6302B" w:rsidRPr="004D1418" w:rsidRDefault="00E6302B" w:rsidP="00E6302B">
      <w:r w:rsidRPr="004D1418">
        <w:t>SELECT</w:t>
      </w:r>
      <w:r>
        <w:t xml:space="preserve"> </w:t>
      </w:r>
      <w:r w:rsidRPr="004D1418">
        <w:t>3,</w:t>
      </w:r>
      <w:r>
        <w:t xml:space="preserve"> </w:t>
      </w:r>
      <w:r w:rsidRPr="004D1418">
        <w:t>'three';</w:t>
      </w:r>
    </w:p>
    <w:p w14:paraId="205B6ADF" w14:textId="77777777" w:rsidR="00E6302B" w:rsidRPr="004D1418" w:rsidRDefault="00E6302B" w:rsidP="00E6302B">
      <w:r w:rsidRPr="004D1418">
        <w:t>By</w:t>
      </w:r>
      <w:r>
        <w:t xml:space="preserve"> </w:t>
      </w:r>
      <w:r w:rsidRPr="004D1418">
        <w:t>default,</w:t>
      </w:r>
      <w:r>
        <w:t xml:space="preserve"> </w:t>
      </w:r>
      <w:r w:rsidRPr="004D1418">
        <w:t>PostgreSQL</w:t>
      </w:r>
      <w:r>
        <w:t xml:space="preserve"> </w:t>
      </w:r>
      <w:r w:rsidRPr="004D1418">
        <w:t>assigns</w:t>
      </w:r>
      <w:r>
        <w:t xml:space="preserve"> </w:t>
      </w:r>
      <w:r w:rsidRPr="004D1418">
        <w:t>the</w:t>
      </w:r>
      <w:r>
        <w:t xml:space="preserve"> </w:t>
      </w:r>
      <w:r w:rsidRPr="004D1418">
        <w:t>names</w:t>
      </w:r>
      <w:r>
        <w:t xml:space="preserve"> </w:t>
      </w:r>
      <w:r w:rsidRPr="004D1418">
        <w:t>column1,</w:t>
      </w:r>
      <w:r>
        <w:t xml:space="preserve"> </w:t>
      </w:r>
      <w:r w:rsidRPr="004D1418">
        <w:t>column2,</w:t>
      </w:r>
      <w:r>
        <w:t xml:space="preserve"> </w:t>
      </w:r>
      <w:r w:rsidRPr="004D1418">
        <w:t>etc.</w:t>
      </w:r>
      <w:r>
        <w:t xml:space="preserve"> </w:t>
      </w:r>
      <w:r w:rsidRPr="004D1418">
        <w:t>to</w:t>
      </w:r>
      <w:r>
        <w:t xml:space="preserve"> </w:t>
      </w:r>
      <w:r w:rsidRPr="004D1418">
        <w:t>the</w:t>
      </w:r>
      <w:r>
        <w:t xml:space="preserve"> </w:t>
      </w:r>
      <w:r w:rsidRPr="004D1418">
        <w:t>columns</w:t>
      </w:r>
      <w:r>
        <w:t xml:space="preserve"> </w:t>
      </w:r>
      <w:r w:rsidRPr="004D1418">
        <w:t>of</w:t>
      </w:r>
      <w:r>
        <w:t xml:space="preserve"> </w:t>
      </w:r>
      <w:r w:rsidRPr="004D1418">
        <w:t>a</w:t>
      </w:r>
      <w:r>
        <w:t xml:space="preserve"> </w:t>
      </w:r>
      <w:r w:rsidRPr="004D1418">
        <w:t>VALUES</w:t>
      </w:r>
      <w:r>
        <w:t xml:space="preserve"> </w:t>
      </w:r>
      <w:r w:rsidRPr="004D1418">
        <w:t>table.</w:t>
      </w:r>
      <w:r>
        <w:t xml:space="preserve"> </w:t>
      </w:r>
      <w:r w:rsidRPr="004D1418">
        <w:t>The</w:t>
      </w:r>
      <w:r>
        <w:t xml:space="preserve"> </w:t>
      </w:r>
      <w:r w:rsidRPr="004D1418">
        <w:t>column</w:t>
      </w:r>
      <w:r>
        <w:t xml:space="preserve"> </w:t>
      </w:r>
      <w:r w:rsidRPr="004D1418">
        <w:t>names</w:t>
      </w:r>
      <w:r>
        <w:t xml:space="preserve"> </w:t>
      </w:r>
      <w:r w:rsidRPr="004D1418">
        <w:t>are</w:t>
      </w:r>
      <w:r>
        <w:t xml:space="preserve"> </w:t>
      </w:r>
      <w:r w:rsidRPr="004D1418">
        <w:t>not</w:t>
      </w:r>
      <w:r>
        <w:t xml:space="preserve"> </w:t>
      </w:r>
      <w:r w:rsidRPr="004D1418">
        <w:t>specified</w:t>
      </w:r>
      <w:r>
        <w:t xml:space="preserve"> </w:t>
      </w:r>
      <w:r w:rsidRPr="004D1418">
        <w:t>by</w:t>
      </w:r>
      <w:r>
        <w:t xml:space="preserve"> </w:t>
      </w:r>
      <w:r w:rsidRPr="004D1418">
        <w:t>the</w:t>
      </w:r>
      <w:r>
        <w:t xml:space="preserve"> </w:t>
      </w:r>
      <w:r w:rsidRPr="004D1418">
        <w:t>SQL</w:t>
      </w:r>
      <w:r>
        <w:t xml:space="preserve"> </w:t>
      </w:r>
      <w:r w:rsidRPr="004D1418">
        <w:t>standard</w:t>
      </w:r>
      <w:r>
        <w:t xml:space="preserve"> </w:t>
      </w:r>
      <w:r w:rsidRPr="004D1418">
        <w:t>and</w:t>
      </w:r>
      <w:r>
        <w:t xml:space="preserve"> </w:t>
      </w:r>
      <w:r w:rsidRPr="004D1418">
        <w:t>different</w:t>
      </w:r>
      <w:r>
        <w:t xml:space="preserve"> </w:t>
      </w:r>
      <w:r w:rsidRPr="004D1418">
        <w:t>database</w:t>
      </w:r>
      <w:r>
        <w:t xml:space="preserve"> </w:t>
      </w:r>
      <w:r w:rsidRPr="004D1418">
        <w:t>systems</w:t>
      </w:r>
      <w:r>
        <w:t xml:space="preserve"> </w:t>
      </w:r>
      <w:r w:rsidRPr="004D1418">
        <w:t>do</w:t>
      </w:r>
      <w:r>
        <w:t xml:space="preserve"> </w:t>
      </w:r>
      <w:r w:rsidRPr="004D1418">
        <w:t>it</w:t>
      </w:r>
      <w:r>
        <w:t xml:space="preserve"> </w:t>
      </w:r>
      <w:r w:rsidRPr="004D1418">
        <w:t>differently,</w:t>
      </w:r>
      <w:r>
        <w:t xml:space="preserve"> </w:t>
      </w:r>
      <w:r w:rsidRPr="004D1418">
        <w:t>so</w:t>
      </w:r>
      <w:r>
        <w:t xml:space="preserve"> </w:t>
      </w:r>
      <w:r w:rsidRPr="004D1418">
        <w:t>it's</w:t>
      </w:r>
      <w:r>
        <w:t xml:space="preserve"> </w:t>
      </w:r>
      <w:r w:rsidRPr="004D1418">
        <w:t>usually</w:t>
      </w:r>
      <w:r>
        <w:t xml:space="preserve"> </w:t>
      </w:r>
      <w:r w:rsidRPr="004D1418">
        <w:t>better</w:t>
      </w:r>
      <w:r>
        <w:t xml:space="preserve"> </w:t>
      </w:r>
      <w:r w:rsidRPr="004D1418">
        <w:t>to</w:t>
      </w:r>
      <w:r>
        <w:t xml:space="preserve"> </w:t>
      </w:r>
      <w:r w:rsidRPr="004D1418">
        <w:t>override</w:t>
      </w:r>
      <w:r>
        <w:t xml:space="preserve"> </w:t>
      </w:r>
      <w:r w:rsidRPr="004D1418">
        <w:t>the</w:t>
      </w:r>
      <w:r>
        <w:t xml:space="preserve"> </w:t>
      </w:r>
      <w:r w:rsidRPr="004D1418">
        <w:t>default</w:t>
      </w:r>
      <w:r>
        <w:t xml:space="preserve"> </w:t>
      </w:r>
      <w:r w:rsidRPr="004D1418">
        <w:t>names</w:t>
      </w:r>
      <w:r>
        <w:t xml:space="preserve"> </w:t>
      </w:r>
      <w:r w:rsidRPr="004D1418">
        <w:t>with</w:t>
      </w:r>
      <w:r>
        <w:t xml:space="preserve"> </w:t>
      </w:r>
      <w:r w:rsidRPr="004D1418">
        <w:t>a</w:t>
      </w:r>
      <w:r>
        <w:t xml:space="preserve"> </w:t>
      </w:r>
      <w:r w:rsidRPr="004D1418">
        <w:t>table</w:t>
      </w:r>
      <w:r>
        <w:t xml:space="preserve"> </w:t>
      </w:r>
      <w:r w:rsidRPr="004D1418">
        <w:t>alias</w:t>
      </w:r>
      <w:r>
        <w:t xml:space="preserve"> </w:t>
      </w:r>
      <w:r w:rsidRPr="004D1418">
        <w:t>list,</w:t>
      </w:r>
      <w:r>
        <w:t xml:space="preserve"> </w:t>
      </w:r>
      <w:r w:rsidRPr="004D1418">
        <w:t>like</w:t>
      </w:r>
      <w:r>
        <w:t xml:space="preserve"> </w:t>
      </w:r>
      <w:r w:rsidRPr="004D1418">
        <w:t>this:</w:t>
      </w:r>
    </w:p>
    <w:p w14:paraId="6E1FAB20" w14:textId="77777777" w:rsidR="00E6302B" w:rsidRPr="004D1418" w:rsidRDefault="00E6302B" w:rsidP="00E6302B">
      <w:r w:rsidRPr="004D1418">
        <w:t>=&gt;</w:t>
      </w:r>
      <w:r>
        <w:t xml:space="preserve"> </w:t>
      </w:r>
      <w:r w:rsidRPr="004D1418">
        <w:t>SELECT</w:t>
      </w:r>
      <w:r>
        <w:t xml:space="preserve"> </w:t>
      </w:r>
      <w:r w:rsidRPr="004D1418">
        <w:t>*</w:t>
      </w:r>
      <w:r>
        <w:t xml:space="preserve"> </w:t>
      </w:r>
      <w:r w:rsidRPr="004D1418">
        <w:t>FROM</w:t>
      </w:r>
      <w:r>
        <w:t xml:space="preserve"> </w:t>
      </w:r>
      <w:r w:rsidRPr="004D1418">
        <w:t>(VALUES</w:t>
      </w:r>
      <w:r>
        <w:t xml:space="preserve"> </w:t>
      </w:r>
      <w:r w:rsidRPr="004D1418">
        <w:t>(1,</w:t>
      </w:r>
      <w:r>
        <w:t xml:space="preserve"> </w:t>
      </w:r>
      <w:r w:rsidRPr="004D1418">
        <w:t>'one'),</w:t>
      </w:r>
      <w:r>
        <w:t xml:space="preserve"> </w:t>
      </w:r>
      <w:r w:rsidRPr="004D1418">
        <w:t>(2,</w:t>
      </w:r>
      <w:r>
        <w:t xml:space="preserve"> </w:t>
      </w:r>
      <w:r w:rsidRPr="004D1418">
        <w:t>'two'),</w:t>
      </w:r>
      <w:r>
        <w:t xml:space="preserve"> </w:t>
      </w:r>
      <w:r w:rsidRPr="004D1418">
        <w:t>(3,</w:t>
      </w:r>
      <w:r>
        <w:t xml:space="preserve"> </w:t>
      </w:r>
      <w:r w:rsidRPr="004D1418">
        <w:t>'three'))</w:t>
      </w:r>
      <w:r>
        <w:t xml:space="preserve"> </w:t>
      </w:r>
      <w:r w:rsidRPr="004D1418">
        <w:t>AS</w:t>
      </w:r>
      <w:r>
        <w:t xml:space="preserve"> </w:t>
      </w:r>
      <w:r w:rsidRPr="004D1418">
        <w:t>t</w:t>
      </w:r>
      <w:r>
        <w:t xml:space="preserve"> </w:t>
      </w:r>
      <w:r w:rsidRPr="004D1418">
        <w:t>(</w:t>
      </w:r>
      <w:proofErr w:type="spellStart"/>
      <w:proofErr w:type="gramStart"/>
      <w:r w:rsidRPr="004D1418">
        <w:t>num,letter</w:t>
      </w:r>
      <w:proofErr w:type="spellEnd"/>
      <w:proofErr w:type="gramEnd"/>
      <w:r w:rsidRPr="004D1418">
        <w:t>);</w:t>
      </w:r>
    </w:p>
    <w:p w14:paraId="4FF4DAB8" w14:textId="77777777" w:rsidR="00E6302B" w:rsidRPr="004D1418" w:rsidRDefault="00E6302B" w:rsidP="00E6302B">
      <w:r>
        <w:t xml:space="preserve"> </w:t>
      </w:r>
      <w:proofErr w:type="spellStart"/>
      <w:r w:rsidRPr="004D1418">
        <w:t>num</w:t>
      </w:r>
      <w:proofErr w:type="spellEnd"/>
      <w:r>
        <w:t xml:space="preserve"> </w:t>
      </w:r>
      <w:r w:rsidRPr="004D1418">
        <w:t>|</w:t>
      </w:r>
      <w:r>
        <w:t xml:space="preserve"> </w:t>
      </w:r>
      <w:r w:rsidRPr="004D1418">
        <w:t>letter</w:t>
      </w:r>
    </w:p>
    <w:p w14:paraId="7F77947D" w14:textId="77777777" w:rsidR="00E6302B" w:rsidRPr="004D1418" w:rsidRDefault="00E6302B" w:rsidP="00E6302B">
      <w:r w:rsidRPr="004D1418">
        <w:t>-----+--------</w:t>
      </w:r>
    </w:p>
    <w:p w14:paraId="298882D6" w14:textId="77777777" w:rsidR="00E6302B" w:rsidRPr="004D1418" w:rsidRDefault="00E6302B" w:rsidP="00E6302B">
      <w:r>
        <w:t xml:space="preserve">   </w:t>
      </w:r>
      <w:r w:rsidRPr="004D1418">
        <w:t>1</w:t>
      </w:r>
      <w:r>
        <w:t xml:space="preserve"> </w:t>
      </w:r>
      <w:r w:rsidRPr="004D1418">
        <w:t>|</w:t>
      </w:r>
      <w:r>
        <w:t xml:space="preserve"> </w:t>
      </w:r>
      <w:r w:rsidRPr="004D1418">
        <w:t>one</w:t>
      </w:r>
    </w:p>
    <w:p w14:paraId="7510164B" w14:textId="77777777" w:rsidR="00E6302B" w:rsidRPr="004D1418" w:rsidRDefault="00E6302B" w:rsidP="00E6302B">
      <w:r>
        <w:t xml:space="preserve">   </w:t>
      </w:r>
      <w:r w:rsidRPr="004D1418">
        <w:t>2</w:t>
      </w:r>
      <w:r>
        <w:t xml:space="preserve"> </w:t>
      </w:r>
      <w:r w:rsidRPr="004D1418">
        <w:t>|</w:t>
      </w:r>
      <w:r>
        <w:t xml:space="preserve"> </w:t>
      </w:r>
      <w:r w:rsidRPr="004D1418">
        <w:t>two</w:t>
      </w:r>
    </w:p>
    <w:p w14:paraId="05343130" w14:textId="77777777" w:rsidR="00E6302B" w:rsidRPr="004D1418" w:rsidRDefault="00E6302B" w:rsidP="00E6302B">
      <w:r>
        <w:t xml:space="preserve">   </w:t>
      </w:r>
      <w:r w:rsidRPr="004D1418">
        <w:t>3</w:t>
      </w:r>
      <w:r>
        <w:t xml:space="preserve"> </w:t>
      </w:r>
      <w:r w:rsidRPr="004D1418">
        <w:t>|</w:t>
      </w:r>
      <w:r>
        <w:t xml:space="preserve"> </w:t>
      </w:r>
      <w:r w:rsidRPr="004D1418">
        <w:t>three</w:t>
      </w:r>
    </w:p>
    <w:p w14:paraId="3E4FAE51" w14:textId="77777777" w:rsidR="00E6302B" w:rsidRPr="004D1418" w:rsidRDefault="00E6302B" w:rsidP="00E6302B">
      <w:r w:rsidRPr="004D1418">
        <w:t>(3</w:t>
      </w:r>
      <w:r>
        <w:t xml:space="preserve"> </w:t>
      </w:r>
      <w:r w:rsidRPr="004D1418">
        <w:t>rows)</w:t>
      </w:r>
    </w:p>
    <w:p w14:paraId="11DF35E4" w14:textId="77777777" w:rsidR="00E6302B" w:rsidRPr="004D1418" w:rsidRDefault="00E6302B" w:rsidP="00E6302B">
      <w:r w:rsidRPr="004D1418">
        <w:t>Syntactically,</w:t>
      </w:r>
      <w:r>
        <w:t xml:space="preserve"> </w:t>
      </w:r>
      <w:r w:rsidRPr="004D1418">
        <w:t>VALUES</w:t>
      </w:r>
      <w:r>
        <w:t xml:space="preserve"> </w:t>
      </w:r>
      <w:r w:rsidRPr="004D1418">
        <w:t>followed</w:t>
      </w:r>
      <w:r>
        <w:t xml:space="preserve"> </w:t>
      </w:r>
      <w:r w:rsidRPr="004D1418">
        <w:t>by</w:t>
      </w:r>
      <w:r>
        <w:t xml:space="preserve"> </w:t>
      </w:r>
      <w:r w:rsidRPr="004D1418">
        <w:t>expression</w:t>
      </w:r>
      <w:r>
        <w:t xml:space="preserve"> </w:t>
      </w:r>
      <w:r w:rsidRPr="004D1418">
        <w:t>lists</w:t>
      </w:r>
      <w:r>
        <w:t xml:space="preserve"> </w:t>
      </w:r>
      <w:r w:rsidRPr="004D1418">
        <w:t>is</w:t>
      </w:r>
      <w:r>
        <w:t xml:space="preserve"> </w:t>
      </w:r>
      <w:r w:rsidRPr="004D1418">
        <w:t>treated</w:t>
      </w:r>
      <w:r>
        <w:t xml:space="preserve"> </w:t>
      </w:r>
      <w:r w:rsidRPr="004D1418">
        <w:t>as</w:t>
      </w:r>
      <w:r>
        <w:t xml:space="preserve"> </w:t>
      </w:r>
      <w:r w:rsidRPr="004D1418">
        <w:t>equivalent</w:t>
      </w:r>
      <w:r>
        <w:t xml:space="preserve"> </w:t>
      </w:r>
      <w:r w:rsidRPr="004D1418">
        <w:t>to:</w:t>
      </w:r>
    </w:p>
    <w:p w14:paraId="3B2324D9" w14:textId="77777777" w:rsidR="00E6302B" w:rsidRPr="004D1418" w:rsidRDefault="00E6302B" w:rsidP="00E6302B">
      <w:r w:rsidRPr="004D1418">
        <w:t>SELECT</w:t>
      </w:r>
      <w:r>
        <w:t xml:space="preserve"> </w:t>
      </w:r>
      <w:proofErr w:type="spellStart"/>
      <w:r w:rsidRPr="004D1418">
        <w:rPr>
          <w:b/>
          <w:bCs/>
          <w:i/>
          <w:iCs/>
        </w:rPr>
        <w:t>select_list</w:t>
      </w:r>
      <w:proofErr w:type="spellEnd"/>
      <w:r>
        <w:t xml:space="preserve"> </w:t>
      </w:r>
      <w:r w:rsidRPr="004D1418">
        <w:t>FROM</w:t>
      </w:r>
      <w:r>
        <w:t xml:space="preserve"> </w:t>
      </w:r>
      <w:proofErr w:type="spellStart"/>
      <w:r w:rsidRPr="004D1418">
        <w:rPr>
          <w:b/>
          <w:bCs/>
          <w:i/>
          <w:iCs/>
        </w:rPr>
        <w:t>table_expression</w:t>
      </w:r>
      <w:proofErr w:type="spellEnd"/>
    </w:p>
    <w:p w14:paraId="4E497B70" w14:textId="77777777" w:rsidR="00E6302B" w:rsidRPr="004D1418" w:rsidRDefault="00E6302B" w:rsidP="00E6302B">
      <w:r w:rsidRPr="004D1418">
        <w:t>and</w:t>
      </w:r>
      <w:r>
        <w:t xml:space="preserve"> </w:t>
      </w:r>
      <w:r w:rsidRPr="004D1418">
        <w:t>can</w:t>
      </w:r>
      <w:r>
        <w:t xml:space="preserve"> </w:t>
      </w:r>
      <w:r w:rsidRPr="004D1418">
        <w:t>appear</w:t>
      </w:r>
      <w:r>
        <w:t xml:space="preserve"> </w:t>
      </w:r>
      <w:r w:rsidRPr="004D1418">
        <w:t>anywhere</w:t>
      </w:r>
      <w:r>
        <w:t xml:space="preserve"> </w:t>
      </w:r>
      <w:r w:rsidRPr="004D1418">
        <w:t>a</w:t>
      </w:r>
      <w:r>
        <w:t xml:space="preserve"> </w:t>
      </w:r>
      <w:r w:rsidRPr="004D1418">
        <w:t>SELECT</w:t>
      </w:r>
      <w:r>
        <w:t xml:space="preserve"> </w:t>
      </w:r>
      <w:r w:rsidRPr="004D1418">
        <w:t>can.</w:t>
      </w:r>
      <w:r>
        <w:t xml:space="preserve"> </w:t>
      </w:r>
      <w:r w:rsidRPr="004D1418">
        <w:t>For</w:t>
      </w:r>
      <w:r>
        <w:t xml:space="preserve"> </w:t>
      </w:r>
      <w:r w:rsidRPr="004D1418">
        <w:t>example,</w:t>
      </w:r>
      <w:r>
        <w:t xml:space="preserve"> </w:t>
      </w:r>
      <w:r w:rsidRPr="004D1418">
        <w:t>you</w:t>
      </w:r>
      <w:r>
        <w:t xml:space="preserve"> </w:t>
      </w:r>
      <w:r w:rsidRPr="004D1418">
        <w:t>can</w:t>
      </w:r>
      <w:r>
        <w:t xml:space="preserve"> </w:t>
      </w:r>
      <w:r w:rsidRPr="004D1418">
        <w:t>use</w:t>
      </w:r>
      <w:r>
        <w:t xml:space="preserve"> </w:t>
      </w:r>
      <w:r w:rsidRPr="004D1418">
        <w:t>it</w:t>
      </w:r>
      <w:r>
        <w:t xml:space="preserve"> </w:t>
      </w:r>
      <w:r w:rsidRPr="004D1418">
        <w:t>as</w:t>
      </w:r>
      <w:r>
        <w:t xml:space="preserve"> </w:t>
      </w:r>
      <w:r w:rsidRPr="004D1418">
        <w:t>part</w:t>
      </w:r>
      <w:r>
        <w:t xml:space="preserve"> </w:t>
      </w:r>
      <w:r w:rsidRPr="004D1418">
        <w:t>of</w:t>
      </w:r>
      <w:r>
        <w:t xml:space="preserve"> </w:t>
      </w:r>
      <w:r w:rsidRPr="004D1418">
        <w:t>a</w:t>
      </w:r>
      <w:r>
        <w:t xml:space="preserve"> </w:t>
      </w:r>
      <w:r w:rsidRPr="004D1418">
        <w:t>UNION,</w:t>
      </w:r>
      <w:r>
        <w:t xml:space="preserve"> </w:t>
      </w:r>
      <w:r w:rsidRPr="004D1418">
        <w:t>or</w:t>
      </w:r>
      <w:r>
        <w:t xml:space="preserve"> </w:t>
      </w:r>
      <w:r w:rsidRPr="004D1418">
        <w:t>attach</w:t>
      </w:r>
      <w:r>
        <w:t xml:space="preserve"> </w:t>
      </w:r>
      <w:r w:rsidRPr="004D1418">
        <w:t>a</w:t>
      </w:r>
      <w:r>
        <w:t xml:space="preserve"> </w:t>
      </w:r>
      <w:proofErr w:type="spellStart"/>
      <w:r w:rsidRPr="004D1418">
        <w:rPr>
          <w:b/>
          <w:bCs/>
          <w:i/>
          <w:iCs/>
        </w:rPr>
        <w:t>sort_specification</w:t>
      </w:r>
      <w:proofErr w:type="spellEnd"/>
      <w:r>
        <w:t xml:space="preserve"> </w:t>
      </w:r>
      <w:r w:rsidRPr="004D1418">
        <w:t>(ORDER</w:t>
      </w:r>
      <w:r>
        <w:t xml:space="preserve"> </w:t>
      </w:r>
      <w:r w:rsidRPr="004D1418">
        <w:t>BY,</w:t>
      </w:r>
      <w:r>
        <w:t xml:space="preserve"> </w:t>
      </w:r>
      <w:r w:rsidRPr="004D1418">
        <w:t>LIMIT,</w:t>
      </w:r>
      <w:r>
        <w:t xml:space="preserve"> </w:t>
      </w:r>
      <w:r w:rsidRPr="004D1418">
        <w:t>and/or</w:t>
      </w:r>
      <w:r>
        <w:t xml:space="preserve"> </w:t>
      </w:r>
      <w:r w:rsidRPr="004D1418">
        <w:t>OFFSET)</w:t>
      </w:r>
      <w:r>
        <w:t xml:space="preserve"> </w:t>
      </w:r>
      <w:r w:rsidRPr="004D1418">
        <w:t>to</w:t>
      </w:r>
      <w:r>
        <w:t xml:space="preserve"> </w:t>
      </w:r>
      <w:r w:rsidRPr="004D1418">
        <w:t>it.</w:t>
      </w:r>
      <w:r>
        <w:t xml:space="preserve"> </w:t>
      </w:r>
      <w:r w:rsidRPr="004D1418">
        <w:t>VALUES</w:t>
      </w:r>
      <w:r>
        <w:t xml:space="preserve"> </w:t>
      </w:r>
      <w:r w:rsidRPr="004D1418">
        <w:t>is</w:t>
      </w:r>
      <w:r>
        <w:t xml:space="preserve"> </w:t>
      </w:r>
      <w:r w:rsidRPr="004D1418">
        <w:t>most</w:t>
      </w:r>
      <w:r>
        <w:t xml:space="preserve"> </w:t>
      </w:r>
      <w:r w:rsidRPr="004D1418">
        <w:t>commonly</w:t>
      </w:r>
      <w:r>
        <w:t xml:space="preserve"> </w:t>
      </w:r>
      <w:r w:rsidRPr="004D1418">
        <w:t>used</w:t>
      </w:r>
      <w:r>
        <w:t xml:space="preserve"> </w:t>
      </w:r>
      <w:r w:rsidRPr="004D1418">
        <w:t>as</w:t>
      </w:r>
      <w:r>
        <w:t xml:space="preserve"> </w:t>
      </w:r>
      <w:r w:rsidRPr="004D1418">
        <w:t>the</w:t>
      </w:r>
      <w:r>
        <w:t xml:space="preserve"> </w:t>
      </w:r>
      <w:r w:rsidRPr="004D1418">
        <w:t>data</w:t>
      </w:r>
      <w:r>
        <w:t xml:space="preserve"> </w:t>
      </w:r>
      <w:r w:rsidRPr="004D1418">
        <w:t>source</w:t>
      </w:r>
      <w:r>
        <w:t xml:space="preserve"> </w:t>
      </w:r>
      <w:r w:rsidRPr="004D1418">
        <w:t>in</w:t>
      </w:r>
      <w:r>
        <w:t xml:space="preserve"> </w:t>
      </w:r>
      <w:r w:rsidRPr="004D1418">
        <w:t>an</w:t>
      </w:r>
      <w:r>
        <w:t xml:space="preserve"> </w:t>
      </w:r>
      <w:r w:rsidRPr="004D1418">
        <w:t>INSERT</w:t>
      </w:r>
      <w:r>
        <w:t xml:space="preserve"> </w:t>
      </w:r>
      <w:r w:rsidRPr="004D1418">
        <w:t>command,</w:t>
      </w:r>
      <w:r>
        <w:t xml:space="preserve"> </w:t>
      </w:r>
      <w:r w:rsidRPr="004D1418">
        <w:t>and</w:t>
      </w:r>
      <w:r>
        <w:t xml:space="preserve"> </w:t>
      </w:r>
      <w:r w:rsidRPr="004D1418">
        <w:t>next</w:t>
      </w:r>
      <w:r>
        <w:t xml:space="preserve"> </w:t>
      </w:r>
      <w:r w:rsidRPr="004D1418">
        <w:t>most</w:t>
      </w:r>
      <w:r>
        <w:t xml:space="preserve"> </w:t>
      </w:r>
      <w:r w:rsidRPr="004D1418">
        <w:t>commonly</w:t>
      </w:r>
      <w:r>
        <w:t xml:space="preserve"> </w:t>
      </w:r>
      <w:r w:rsidRPr="004D1418">
        <w:t>as</w:t>
      </w:r>
      <w:r>
        <w:t xml:space="preserve"> </w:t>
      </w:r>
      <w:r w:rsidRPr="004D1418">
        <w:t>a</w:t>
      </w:r>
      <w:r>
        <w:t xml:space="preserve"> </w:t>
      </w:r>
      <w:r w:rsidRPr="004D1418">
        <w:t>subquery.</w:t>
      </w:r>
    </w:p>
    <w:p w14:paraId="74115306" w14:textId="77777777" w:rsidR="00E6302B" w:rsidRPr="004D1418" w:rsidRDefault="00E6302B" w:rsidP="00E6302B">
      <w:r w:rsidRPr="004D1418">
        <w:t>For</w:t>
      </w:r>
      <w:r>
        <w:t xml:space="preserve"> </w:t>
      </w:r>
      <w:r w:rsidRPr="004D1418">
        <w:t>more</w:t>
      </w:r>
      <w:r>
        <w:t xml:space="preserve"> </w:t>
      </w:r>
      <w:r w:rsidRPr="004D1418">
        <w:t>information</w:t>
      </w:r>
      <w:r>
        <w:t xml:space="preserve"> </w:t>
      </w:r>
      <w:r w:rsidRPr="004D1418">
        <w:t>see</w:t>
      </w:r>
      <w:r>
        <w:t xml:space="preserve"> </w:t>
      </w:r>
      <w:hyperlink r:id="rId38" w:tooltip="VALUES" w:history="1">
        <w:r w:rsidRPr="004D1418">
          <w:rPr>
            <w:rStyle w:val="Hyperlink"/>
            <w:b/>
            <w:bCs/>
          </w:rPr>
          <w:t>VALUES</w:t>
        </w:r>
      </w:hyperlink>
      <w:r w:rsidRPr="004D1418">
        <w:t>.</w:t>
      </w:r>
    </w:p>
    <w:p w14:paraId="57AAF721" w14:textId="77777777" w:rsidR="00E6302B" w:rsidRDefault="00E6302B" w:rsidP="00E6302B"/>
    <w:p w14:paraId="54D780D5" w14:textId="77777777" w:rsidR="00E6302B" w:rsidRPr="00995AE0" w:rsidRDefault="00E6302B" w:rsidP="00E6302B">
      <w:pPr>
        <w:pStyle w:val="Heading2"/>
      </w:pPr>
      <w:bookmarkStart w:id="73" w:name="_Toc22831031"/>
      <w:r w:rsidRPr="00995AE0">
        <w:t>WITH</w:t>
      </w:r>
      <w:r>
        <w:t xml:space="preserve"> </w:t>
      </w:r>
      <w:r w:rsidRPr="00995AE0">
        <w:t>Queries</w:t>
      </w:r>
      <w:r>
        <w:t xml:space="preserve"> </w:t>
      </w:r>
      <w:r w:rsidRPr="00995AE0">
        <w:t>(Common</w:t>
      </w:r>
      <w:r>
        <w:t xml:space="preserve"> </w:t>
      </w:r>
      <w:r w:rsidRPr="00995AE0">
        <w:t>Table</w:t>
      </w:r>
      <w:r>
        <w:t xml:space="preserve"> </w:t>
      </w:r>
      <w:r w:rsidRPr="00995AE0">
        <w:t>Expressions)</w:t>
      </w:r>
      <w:bookmarkEnd w:id="73"/>
    </w:p>
    <w:p w14:paraId="6A764F08" w14:textId="77777777" w:rsidR="00E6302B" w:rsidRPr="00995AE0" w:rsidRDefault="009010B5" w:rsidP="00E6302B">
      <w:pPr>
        <w:rPr>
          <w:b/>
          <w:bCs/>
        </w:rPr>
      </w:pPr>
      <w:hyperlink r:id="rId39" w:anchor="QUERIES-WITH-SELECT" w:history="1">
        <w:r w:rsidR="00E6302B" w:rsidRPr="00995AE0">
          <w:rPr>
            <w:rStyle w:val="Hyperlink"/>
            <w:b/>
            <w:bCs/>
          </w:rPr>
          <w:t>7.8.1.</w:t>
        </w:r>
        <w:r w:rsidR="00E6302B">
          <w:rPr>
            <w:rStyle w:val="Hyperlink"/>
            <w:b/>
            <w:bCs/>
          </w:rPr>
          <w:t xml:space="preserve"> </w:t>
        </w:r>
        <w:r w:rsidR="00E6302B" w:rsidRPr="00995AE0">
          <w:rPr>
            <w:rStyle w:val="Hyperlink"/>
          </w:rPr>
          <w:t>SELECT</w:t>
        </w:r>
        <w:r w:rsidR="00E6302B">
          <w:rPr>
            <w:rStyle w:val="Hyperlink"/>
            <w:b/>
            <w:bCs/>
          </w:rPr>
          <w:t xml:space="preserve"> </w:t>
        </w:r>
        <w:r w:rsidR="00E6302B" w:rsidRPr="00995AE0">
          <w:rPr>
            <w:rStyle w:val="Hyperlink"/>
            <w:b/>
            <w:bCs/>
          </w:rPr>
          <w:t>in</w:t>
        </w:r>
        <w:r w:rsidR="00E6302B">
          <w:rPr>
            <w:rStyle w:val="Hyperlink"/>
            <w:b/>
            <w:bCs/>
          </w:rPr>
          <w:t xml:space="preserve"> </w:t>
        </w:r>
        <w:r w:rsidR="00E6302B" w:rsidRPr="00995AE0">
          <w:rPr>
            <w:rStyle w:val="Hyperlink"/>
          </w:rPr>
          <w:t>WITH</w:t>
        </w:r>
      </w:hyperlink>
    </w:p>
    <w:p w14:paraId="57C2D613" w14:textId="77777777" w:rsidR="00E6302B" w:rsidRPr="00995AE0" w:rsidRDefault="009010B5" w:rsidP="00E6302B">
      <w:pPr>
        <w:rPr>
          <w:b/>
          <w:bCs/>
        </w:rPr>
      </w:pPr>
      <w:hyperlink r:id="rId40" w:anchor="QUERIES-WITH-MODIFYING" w:history="1">
        <w:r w:rsidR="00E6302B" w:rsidRPr="00995AE0">
          <w:rPr>
            <w:rStyle w:val="Hyperlink"/>
            <w:b/>
            <w:bCs/>
          </w:rPr>
          <w:t>7.8.2.</w:t>
        </w:r>
        <w:r w:rsidR="00E6302B">
          <w:rPr>
            <w:rStyle w:val="Hyperlink"/>
            <w:b/>
            <w:bCs/>
          </w:rPr>
          <w:t xml:space="preserve"> </w:t>
        </w:r>
        <w:r w:rsidR="00E6302B" w:rsidRPr="00995AE0">
          <w:rPr>
            <w:rStyle w:val="Hyperlink"/>
            <w:b/>
            <w:bCs/>
          </w:rPr>
          <w:t>Data-Modifying</w:t>
        </w:r>
        <w:r w:rsidR="00E6302B">
          <w:rPr>
            <w:rStyle w:val="Hyperlink"/>
            <w:b/>
            <w:bCs/>
          </w:rPr>
          <w:t xml:space="preserve"> </w:t>
        </w:r>
        <w:r w:rsidR="00E6302B" w:rsidRPr="00995AE0">
          <w:rPr>
            <w:rStyle w:val="Hyperlink"/>
            <w:b/>
            <w:bCs/>
          </w:rPr>
          <w:t>Statements</w:t>
        </w:r>
        <w:r w:rsidR="00E6302B">
          <w:rPr>
            <w:rStyle w:val="Hyperlink"/>
            <w:b/>
            <w:bCs/>
          </w:rPr>
          <w:t xml:space="preserve"> </w:t>
        </w:r>
        <w:r w:rsidR="00E6302B" w:rsidRPr="00995AE0">
          <w:rPr>
            <w:rStyle w:val="Hyperlink"/>
            <w:b/>
            <w:bCs/>
          </w:rPr>
          <w:t>in</w:t>
        </w:r>
        <w:r w:rsidR="00E6302B">
          <w:rPr>
            <w:rStyle w:val="Hyperlink"/>
            <w:b/>
            <w:bCs/>
          </w:rPr>
          <w:t xml:space="preserve"> </w:t>
        </w:r>
        <w:r w:rsidR="00E6302B" w:rsidRPr="00995AE0">
          <w:rPr>
            <w:rStyle w:val="Hyperlink"/>
          </w:rPr>
          <w:t>WITH</w:t>
        </w:r>
      </w:hyperlink>
    </w:p>
    <w:p w14:paraId="689B6D84" w14:textId="77777777" w:rsidR="00E6302B" w:rsidRPr="00995AE0" w:rsidRDefault="00E6302B" w:rsidP="00E6302B">
      <w:bookmarkStart w:id="74" w:name="id-1.5.6.12.2"/>
      <w:bookmarkStart w:id="75" w:name="id-1.5.6.12.3"/>
      <w:bookmarkEnd w:id="74"/>
      <w:bookmarkEnd w:id="75"/>
      <w:r w:rsidRPr="00995AE0">
        <w:t>WITH</w:t>
      </w:r>
      <w:r>
        <w:t xml:space="preserve"> </w:t>
      </w:r>
      <w:r w:rsidRPr="00995AE0">
        <w:t>provides</w:t>
      </w:r>
      <w:r>
        <w:t xml:space="preserve"> </w:t>
      </w:r>
      <w:r w:rsidRPr="00995AE0">
        <w:t>a</w:t>
      </w:r>
      <w:r>
        <w:t xml:space="preserve"> </w:t>
      </w:r>
      <w:r w:rsidRPr="00995AE0">
        <w:t>way</w:t>
      </w:r>
      <w:r>
        <w:t xml:space="preserve"> </w:t>
      </w:r>
      <w:r w:rsidRPr="00995AE0">
        <w:t>to</w:t>
      </w:r>
      <w:r>
        <w:t xml:space="preserve"> </w:t>
      </w:r>
      <w:r w:rsidRPr="00995AE0">
        <w:t>write</w:t>
      </w:r>
      <w:r>
        <w:t xml:space="preserve"> </w:t>
      </w:r>
      <w:r w:rsidRPr="00995AE0">
        <w:t>auxiliary</w:t>
      </w:r>
      <w:r>
        <w:t xml:space="preserve"> </w:t>
      </w:r>
      <w:r w:rsidRPr="00995AE0">
        <w:t>statements</w:t>
      </w:r>
      <w:r>
        <w:t xml:space="preserve"> </w:t>
      </w:r>
      <w:r w:rsidRPr="00995AE0">
        <w:t>for</w:t>
      </w:r>
      <w:r>
        <w:t xml:space="preserve"> </w:t>
      </w:r>
      <w:r w:rsidRPr="00995AE0">
        <w:t>use</w:t>
      </w:r>
      <w:r>
        <w:t xml:space="preserve"> </w:t>
      </w:r>
      <w:r w:rsidRPr="00995AE0">
        <w:t>in</w:t>
      </w:r>
      <w:r>
        <w:t xml:space="preserve"> </w:t>
      </w:r>
      <w:r w:rsidRPr="00995AE0">
        <w:t>a</w:t>
      </w:r>
      <w:r>
        <w:t xml:space="preserve"> </w:t>
      </w:r>
      <w:r w:rsidRPr="00995AE0">
        <w:t>larger</w:t>
      </w:r>
      <w:r>
        <w:t xml:space="preserve"> </w:t>
      </w:r>
      <w:r w:rsidRPr="00995AE0">
        <w:t>query.</w:t>
      </w:r>
      <w:r>
        <w:t xml:space="preserve"> </w:t>
      </w:r>
      <w:r w:rsidRPr="00995AE0">
        <w:t>These</w:t>
      </w:r>
      <w:r>
        <w:t xml:space="preserve"> </w:t>
      </w:r>
      <w:r w:rsidRPr="00995AE0">
        <w:t>statements,</w:t>
      </w:r>
      <w:r>
        <w:t xml:space="preserve"> </w:t>
      </w:r>
      <w:r w:rsidRPr="00995AE0">
        <w:t>which</w:t>
      </w:r>
      <w:r>
        <w:t xml:space="preserve"> </w:t>
      </w:r>
      <w:r w:rsidRPr="00995AE0">
        <w:t>are</w:t>
      </w:r>
      <w:r>
        <w:t xml:space="preserve"> </w:t>
      </w:r>
      <w:r w:rsidRPr="00995AE0">
        <w:t>often</w:t>
      </w:r>
      <w:r>
        <w:t xml:space="preserve"> </w:t>
      </w:r>
      <w:r w:rsidRPr="00995AE0">
        <w:t>referred</w:t>
      </w:r>
      <w:r>
        <w:t xml:space="preserve"> </w:t>
      </w:r>
      <w:r w:rsidRPr="00995AE0">
        <w:t>to</w:t>
      </w:r>
      <w:r>
        <w:t xml:space="preserve"> </w:t>
      </w:r>
      <w:r w:rsidRPr="00995AE0">
        <w:t>as</w:t>
      </w:r>
      <w:r>
        <w:t xml:space="preserve"> </w:t>
      </w:r>
      <w:r w:rsidRPr="00995AE0">
        <w:t>Common</w:t>
      </w:r>
      <w:r>
        <w:t xml:space="preserve"> </w:t>
      </w:r>
      <w:r w:rsidRPr="00995AE0">
        <w:t>Table</w:t>
      </w:r>
      <w:r>
        <w:t xml:space="preserve"> </w:t>
      </w:r>
      <w:r w:rsidRPr="00995AE0">
        <w:t>Expressions</w:t>
      </w:r>
      <w:r>
        <w:t xml:space="preserve"> </w:t>
      </w:r>
      <w:r w:rsidRPr="00995AE0">
        <w:t>or</w:t>
      </w:r>
      <w:r>
        <w:t xml:space="preserve"> </w:t>
      </w:r>
      <w:r w:rsidRPr="00995AE0">
        <w:t>CTEs,</w:t>
      </w:r>
      <w:r>
        <w:t xml:space="preserve"> </w:t>
      </w:r>
      <w:r w:rsidRPr="00995AE0">
        <w:t>can</w:t>
      </w:r>
      <w:r>
        <w:t xml:space="preserve"> </w:t>
      </w:r>
      <w:r w:rsidRPr="00995AE0">
        <w:t>be</w:t>
      </w:r>
      <w:r>
        <w:t xml:space="preserve"> </w:t>
      </w:r>
      <w:r w:rsidRPr="00995AE0">
        <w:t>thought</w:t>
      </w:r>
      <w:r>
        <w:t xml:space="preserve"> </w:t>
      </w:r>
      <w:r w:rsidRPr="00995AE0">
        <w:t>of</w:t>
      </w:r>
      <w:r>
        <w:t xml:space="preserve"> </w:t>
      </w:r>
      <w:r w:rsidRPr="00995AE0">
        <w:t>as</w:t>
      </w:r>
      <w:r>
        <w:t xml:space="preserve"> </w:t>
      </w:r>
      <w:r w:rsidRPr="00995AE0">
        <w:t>defining</w:t>
      </w:r>
      <w:r>
        <w:t xml:space="preserve"> </w:t>
      </w:r>
      <w:r w:rsidRPr="00995AE0">
        <w:t>temporary</w:t>
      </w:r>
      <w:r>
        <w:t xml:space="preserve"> </w:t>
      </w:r>
      <w:r w:rsidRPr="00995AE0">
        <w:t>tables</w:t>
      </w:r>
      <w:r>
        <w:t xml:space="preserve"> </w:t>
      </w:r>
      <w:r w:rsidRPr="00995AE0">
        <w:t>that</w:t>
      </w:r>
      <w:r>
        <w:t xml:space="preserve"> </w:t>
      </w:r>
      <w:r w:rsidRPr="00995AE0">
        <w:t>exist</w:t>
      </w:r>
      <w:r>
        <w:t xml:space="preserve"> </w:t>
      </w:r>
      <w:r w:rsidRPr="00995AE0">
        <w:t>just</w:t>
      </w:r>
      <w:r>
        <w:t xml:space="preserve"> </w:t>
      </w:r>
      <w:r w:rsidRPr="00995AE0">
        <w:t>for</w:t>
      </w:r>
      <w:r>
        <w:t xml:space="preserve"> </w:t>
      </w:r>
      <w:r w:rsidRPr="00995AE0">
        <w:t>one</w:t>
      </w:r>
      <w:r>
        <w:t xml:space="preserve"> </w:t>
      </w:r>
      <w:r w:rsidRPr="00995AE0">
        <w:t>query.</w:t>
      </w:r>
      <w:r>
        <w:t xml:space="preserve"> </w:t>
      </w:r>
      <w:r w:rsidRPr="00995AE0">
        <w:t>Each</w:t>
      </w:r>
      <w:r>
        <w:t xml:space="preserve"> </w:t>
      </w:r>
      <w:r w:rsidRPr="00995AE0">
        <w:t>auxiliary</w:t>
      </w:r>
      <w:r>
        <w:t xml:space="preserve"> </w:t>
      </w:r>
      <w:r w:rsidRPr="00995AE0">
        <w:t>statement</w:t>
      </w:r>
      <w:r>
        <w:t xml:space="preserve"> </w:t>
      </w:r>
      <w:r w:rsidRPr="00995AE0">
        <w:t>in</w:t>
      </w:r>
      <w:r>
        <w:t xml:space="preserve"> </w:t>
      </w:r>
      <w:r w:rsidRPr="00995AE0">
        <w:t>a</w:t>
      </w:r>
      <w:r>
        <w:t xml:space="preserve"> </w:t>
      </w:r>
      <w:r w:rsidRPr="00995AE0">
        <w:t>WITH</w:t>
      </w:r>
      <w:r>
        <w:t xml:space="preserve"> </w:t>
      </w:r>
      <w:r w:rsidRPr="00995AE0">
        <w:t>clause</w:t>
      </w:r>
      <w:r>
        <w:t xml:space="preserve"> </w:t>
      </w:r>
      <w:r w:rsidRPr="00995AE0">
        <w:t>can</w:t>
      </w:r>
      <w:r>
        <w:t xml:space="preserve"> </w:t>
      </w:r>
      <w:r w:rsidRPr="00995AE0">
        <w:t>be</w:t>
      </w:r>
      <w:r>
        <w:t xml:space="preserve"> </w:t>
      </w:r>
      <w:r w:rsidRPr="00995AE0">
        <w:t>a</w:t>
      </w:r>
      <w:r>
        <w:t xml:space="preserve"> </w:t>
      </w:r>
      <w:r w:rsidRPr="00995AE0">
        <w:t>SELECT,</w:t>
      </w:r>
      <w:r>
        <w:t xml:space="preserve"> </w:t>
      </w:r>
      <w:r w:rsidRPr="00995AE0">
        <w:t>INSERT,</w:t>
      </w:r>
      <w:r>
        <w:t xml:space="preserve"> </w:t>
      </w:r>
      <w:r w:rsidRPr="00995AE0">
        <w:t>UPDATE,</w:t>
      </w:r>
      <w:r>
        <w:t xml:space="preserve"> </w:t>
      </w:r>
      <w:r w:rsidRPr="00995AE0">
        <w:t>or</w:t>
      </w:r>
      <w:r>
        <w:t xml:space="preserve"> </w:t>
      </w:r>
      <w:r w:rsidRPr="00995AE0">
        <w:t>DELETE;</w:t>
      </w:r>
      <w:r>
        <w:t xml:space="preserve"> </w:t>
      </w:r>
      <w:r w:rsidRPr="00995AE0">
        <w:t>and</w:t>
      </w:r>
      <w:r>
        <w:t xml:space="preserve"> </w:t>
      </w:r>
      <w:r w:rsidRPr="00995AE0">
        <w:t>the</w:t>
      </w:r>
      <w:r>
        <w:t xml:space="preserve"> </w:t>
      </w:r>
      <w:r w:rsidRPr="00995AE0">
        <w:t>WITH</w:t>
      </w:r>
      <w:r>
        <w:t xml:space="preserve"> </w:t>
      </w:r>
      <w:r w:rsidRPr="00995AE0">
        <w:t>clause</w:t>
      </w:r>
      <w:r>
        <w:t xml:space="preserve"> </w:t>
      </w:r>
      <w:r w:rsidRPr="00995AE0">
        <w:t>itself</w:t>
      </w:r>
      <w:r>
        <w:t xml:space="preserve"> </w:t>
      </w:r>
      <w:r w:rsidRPr="00995AE0">
        <w:t>is</w:t>
      </w:r>
      <w:r>
        <w:t xml:space="preserve"> </w:t>
      </w:r>
      <w:r w:rsidRPr="00995AE0">
        <w:t>attached</w:t>
      </w:r>
      <w:r>
        <w:t xml:space="preserve"> </w:t>
      </w:r>
      <w:r w:rsidRPr="00995AE0">
        <w:t>to</w:t>
      </w:r>
      <w:r>
        <w:t xml:space="preserve"> </w:t>
      </w:r>
      <w:r w:rsidRPr="00995AE0">
        <w:t>a</w:t>
      </w:r>
      <w:r>
        <w:t xml:space="preserve"> </w:t>
      </w:r>
      <w:r w:rsidRPr="00995AE0">
        <w:t>primary</w:t>
      </w:r>
      <w:r>
        <w:t xml:space="preserve"> </w:t>
      </w:r>
      <w:r w:rsidRPr="00995AE0">
        <w:t>statement</w:t>
      </w:r>
      <w:r>
        <w:t xml:space="preserve"> </w:t>
      </w:r>
      <w:r w:rsidRPr="00995AE0">
        <w:t>that</w:t>
      </w:r>
      <w:r>
        <w:t xml:space="preserve"> </w:t>
      </w:r>
      <w:r w:rsidRPr="00995AE0">
        <w:t>can</w:t>
      </w:r>
      <w:r>
        <w:t xml:space="preserve"> </w:t>
      </w:r>
      <w:r w:rsidRPr="00995AE0">
        <w:t>also</w:t>
      </w:r>
      <w:r>
        <w:t xml:space="preserve"> </w:t>
      </w:r>
      <w:r w:rsidRPr="00995AE0">
        <w:t>be</w:t>
      </w:r>
      <w:r>
        <w:t xml:space="preserve"> </w:t>
      </w:r>
      <w:r w:rsidRPr="00995AE0">
        <w:t>a</w:t>
      </w:r>
      <w:r>
        <w:t xml:space="preserve"> </w:t>
      </w:r>
      <w:r w:rsidRPr="00995AE0">
        <w:t>SELECT,</w:t>
      </w:r>
      <w:r>
        <w:t xml:space="preserve"> </w:t>
      </w:r>
      <w:r w:rsidRPr="00995AE0">
        <w:t>INSERT,</w:t>
      </w:r>
      <w:r>
        <w:t xml:space="preserve"> </w:t>
      </w:r>
      <w:r w:rsidRPr="00995AE0">
        <w:t>UPDATE,</w:t>
      </w:r>
      <w:r>
        <w:t xml:space="preserve"> </w:t>
      </w:r>
      <w:r w:rsidRPr="00995AE0">
        <w:t>or</w:t>
      </w:r>
      <w:r>
        <w:t xml:space="preserve"> </w:t>
      </w:r>
      <w:r w:rsidRPr="00995AE0">
        <w:t>DELETE.</w:t>
      </w:r>
    </w:p>
    <w:p w14:paraId="2DC56042" w14:textId="77777777" w:rsidR="00E6302B" w:rsidRPr="00995AE0" w:rsidRDefault="00E6302B" w:rsidP="00E6302B">
      <w:pPr>
        <w:pStyle w:val="Heading2"/>
      </w:pPr>
      <w:bookmarkStart w:id="76" w:name="_Toc22831032"/>
      <w:r w:rsidRPr="00995AE0">
        <w:t>7.8.1.</w:t>
      </w:r>
      <w:r>
        <w:t xml:space="preserve"> </w:t>
      </w:r>
      <w:r w:rsidRPr="00995AE0">
        <w:t>SELECT</w:t>
      </w:r>
      <w:r>
        <w:t xml:space="preserve"> </w:t>
      </w:r>
      <w:r w:rsidRPr="00995AE0">
        <w:t>in</w:t>
      </w:r>
      <w:r>
        <w:t xml:space="preserve"> </w:t>
      </w:r>
      <w:r w:rsidRPr="00995AE0">
        <w:t>WITH</w:t>
      </w:r>
      <w:bookmarkEnd w:id="76"/>
    </w:p>
    <w:p w14:paraId="080A8EC2" w14:textId="77777777" w:rsidR="00E6302B" w:rsidRPr="00995AE0" w:rsidRDefault="00E6302B" w:rsidP="00E6302B">
      <w:r w:rsidRPr="00995AE0">
        <w:t>The</w:t>
      </w:r>
      <w:r>
        <w:t xml:space="preserve"> </w:t>
      </w:r>
      <w:r w:rsidRPr="00995AE0">
        <w:t>basic</w:t>
      </w:r>
      <w:r>
        <w:t xml:space="preserve"> </w:t>
      </w:r>
      <w:r w:rsidRPr="00995AE0">
        <w:t>value</w:t>
      </w:r>
      <w:r>
        <w:t xml:space="preserve"> </w:t>
      </w:r>
      <w:r w:rsidRPr="00995AE0">
        <w:t>of</w:t>
      </w:r>
      <w:r>
        <w:t xml:space="preserve"> </w:t>
      </w:r>
      <w:r w:rsidRPr="00995AE0">
        <w:t>SELECT</w:t>
      </w:r>
      <w:r>
        <w:t xml:space="preserve"> </w:t>
      </w:r>
      <w:r w:rsidRPr="00995AE0">
        <w:t>in</w:t>
      </w:r>
      <w:r>
        <w:t xml:space="preserve"> </w:t>
      </w:r>
      <w:r w:rsidRPr="00995AE0">
        <w:t>WITH</w:t>
      </w:r>
      <w:r>
        <w:t xml:space="preserve"> </w:t>
      </w:r>
      <w:r w:rsidRPr="00995AE0">
        <w:t>is</w:t>
      </w:r>
      <w:r>
        <w:t xml:space="preserve"> </w:t>
      </w:r>
      <w:r w:rsidRPr="00995AE0">
        <w:t>to</w:t>
      </w:r>
      <w:r>
        <w:t xml:space="preserve"> </w:t>
      </w:r>
      <w:r w:rsidRPr="00995AE0">
        <w:t>break</w:t>
      </w:r>
      <w:r>
        <w:t xml:space="preserve"> </w:t>
      </w:r>
      <w:r w:rsidRPr="00995AE0">
        <w:t>down</w:t>
      </w:r>
      <w:r>
        <w:t xml:space="preserve"> </w:t>
      </w:r>
      <w:r w:rsidRPr="00995AE0">
        <w:t>complicated</w:t>
      </w:r>
      <w:r>
        <w:t xml:space="preserve"> </w:t>
      </w:r>
      <w:r w:rsidRPr="00995AE0">
        <w:t>queries</w:t>
      </w:r>
      <w:r>
        <w:t xml:space="preserve"> </w:t>
      </w:r>
      <w:r w:rsidRPr="00995AE0">
        <w:t>into</w:t>
      </w:r>
      <w:r>
        <w:t xml:space="preserve"> </w:t>
      </w:r>
      <w:r w:rsidRPr="00995AE0">
        <w:t>simpler</w:t>
      </w:r>
      <w:r>
        <w:t xml:space="preserve"> </w:t>
      </w:r>
      <w:r w:rsidRPr="00995AE0">
        <w:t>parts.</w:t>
      </w:r>
      <w:r>
        <w:t xml:space="preserve"> </w:t>
      </w:r>
      <w:r w:rsidRPr="00995AE0">
        <w:t>An</w:t>
      </w:r>
      <w:r>
        <w:t xml:space="preserve"> </w:t>
      </w:r>
      <w:r w:rsidRPr="00995AE0">
        <w:t>example</w:t>
      </w:r>
      <w:r>
        <w:t xml:space="preserve"> </w:t>
      </w:r>
      <w:r w:rsidRPr="00995AE0">
        <w:t>is:</w:t>
      </w:r>
    </w:p>
    <w:p w14:paraId="18136698" w14:textId="77777777" w:rsidR="00E6302B" w:rsidRPr="00995AE0" w:rsidRDefault="00E6302B" w:rsidP="00E6302B">
      <w:r w:rsidRPr="00995AE0">
        <w:lastRenderedPageBreak/>
        <w:t>WITH</w:t>
      </w:r>
      <w:r>
        <w:t xml:space="preserve"> </w:t>
      </w:r>
      <w:proofErr w:type="spellStart"/>
      <w:r w:rsidRPr="00995AE0">
        <w:t>regional_sales</w:t>
      </w:r>
      <w:proofErr w:type="spellEnd"/>
      <w:r>
        <w:t xml:space="preserve"> </w:t>
      </w:r>
      <w:r w:rsidRPr="00995AE0">
        <w:t>AS</w:t>
      </w:r>
      <w:r>
        <w:t xml:space="preserve"> </w:t>
      </w:r>
      <w:r w:rsidRPr="00995AE0">
        <w:t>(</w:t>
      </w:r>
    </w:p>
    <w:p w14:paraId="3B539EF3" w14:textId="77777777" w:rsidR="00E6302B" w:rsidRPr="00995AE0" w:rsidRDefault="00E6302B" w:rsidP="00E6302B">
      <w:r>
        <w:t xml:space="preserve">    </w:t>
      </w:r>
      <w:r w:rsidRPr="00995AE0">
        <w:t>SELECT</w:t>
      </w:r>
      <w:r>
        <w:t xml:space="preserve"> </w:t>
      </w:r>
      <w:r w:rsidRPr="00995AE0">
        <w:t>region,</w:t>
      </w:r>
      <w:r>
        <w:t xml:space="preserve"> </w:t>
      </w:r>
      <w:proofErr w:type="gramStart"/>
      <w:r w:rsidRPr="00995AE0">
        <w:t>SUM(</w:t>
      </w:r>
      <w:proofErr w:type="gramEnd"/>
      <w:r w:rsidRPr="00995AE0">
        <w:t>amount)</w:t>
      </w:r>
      <w:r>
        <w:t xml:space="preserve"> </w:t>
      </w:r>
      <w:r w:rsidRPr="00995AE0">
        <w:t>AS</w:t>
      </w:r>
      <w:r>
        <w:t xml:space="preserve"> </w:t>
      </w:r>
      <w:proofErr w:type="spellStart"/>
      <w:r w:rsidRPr="00995AE0">
        <w:t>total_sales</w:t>
      </w:r>
      <w:proofErr w:type="spellEnd"/>
    </w:p>
    <w:p w14:paraId="12059FEE" w14:textId="77777777" w:rsidR="00E6302B" w:rsidRPr="00995AE0" w:rsidRDefault="00E6302B" w:rsidP="00E6302B">
      <w:r>
        <w:t xml:space="preserve">    </w:t>
      </w:r>
      <w:r w:rsidRPr="00995AE0">
        <w:t>FROM</w:t>
      </w:r>
      <w:r>
        <w:t xml:space="preserve"> </w:t>
      </w:r>
      <w:r w:rsidRPr="00995AE0">
        <w:t>orders</w:t>
      </w:r>
    </w:p>
    <w:p w14:paraId="7CD52428" w14:textId="77777777" w:rsidR="00E6302B" w:rsidRPr="00995AE0" w:rsidRDefault="00E6302B" w:rsidP="00E6302B">
      <w:r>
        <w:t xml:space="preserve">    </w:t>
      </w:r>
      <w:r w:rsidRPr="00995AE0">
        <w:t>GROUP</w:t>
      </w:r>
      <w:r>
        <w:t xml:space="preserve"> </w:t>
      </w:r>
      <w:r w:rsidRPr="00995AE0">
        <w:t>BY</w:t>
      </w:r>
      <w:r>
        <w:t xml:space="preserve"> </w:t>
      </w:r>
      <w:r w:rsidRPr="00995AE0">
        <w:t>region</w:t>
      </w:r>
    </w:p>
    <w:p w14:paraId="17D9034D" w14:textId="77777777" w:rsidR="00E6302B" w:rsidRPr="00995AE0" w:rsidRDefault="00E6302B" w:rsidP="00E6302B">
      <w:r w:rsidRPr="00995AE0">
        <w:t>),</w:t>
      </w:r>
      <w:r>
        <w:t xml:space="preserve"> </w:t>
      </w:r>
      <w:proofErr w:type="spellStart"/>
      <w:r w:rsidRPr="00995AE0">
        <w:t>top_regions</w:t>
      </w:r>
      <w:proofErr w:type="spellEnd"/>
      <w:r>
        <w:t xml:space="preserve"> </w:t>
      </w:r>
      <w:r w:rsidRPr="00995AE0">
        <w:t>AS</w:t>
      </w:r>
      <w:r>
        <w:t xml:space="preserve"> </w:t>
      </w:r>
      <w:r w:rsidRPr="00995AE0">
        <w:t>(</w:t>
      </w:r>
    </w:p>
    <w:p w14:paraId="7B6062AE" w14:textId="77777777" w:rsidR="00E6302B" w:rsidRPr="00995AE0" w:rsidRDefault="00E6302B" w:rsidP="00E6302B">
      <w:r>
        <w:t xml:space="preserve">    </w:t>
      </w:r>
      <w:r w:rsidRPr="00995AE0">
        <w:t>SELECT</w:t>
      </w:r>
      <w:r>
        <w:t xml:space="preserve"> </w:t>
      </w:r>
      <w:r w:rsidRPr="00995AE0">
        <w:t>region</w:t>
      </w:r>
    </w:p>
    <w:p w14:paraId="3BB6B8E1" w14:textId="77777777" w:rsidR="00E6302B" w:rsidRPr="00995AE0" w:rsidRDefault="00E6302B" w:rsidP="00E6302B">
      <w:r>
        <w:t xml:space="preserve">    </w:t>
      </w:r>
      <w:r w:rsidRPr="00995AE0">
        <w:t>FROM</w:t>
      </w:r>
      <w:r>
        <w:t xml:space="preserve"> </w:t>
      </w:r>
      <w:proofErr w:type="spellStart"/>
      <w:r w:rsidRPr="00995AE0">
        <w:t>regional_sales</w:t>
      </w:r>
      <w:proofErr w:type="spellEnd"/>
    </w:p>
    <w:p w14:paraId="6BDF5964" w14:textId="77777777" w:rsidR="00E6302B" w:rsidRPr="00995AE0" w:rsidRDefault="00E6302B" w:rsidP="00E6302B">
      <w:r>
        <w:t xml:space="preserve">    </w:t>
      </w:r>
      <w:r w:rsidRPr="00995AE0">
        <w:t>WHERE</w:t>
      </w:r>
      <w:r>
        <w:t xml:space="preserve"> </w:t>
      </w:r>
      <w:proofErr w:type="spellStart"/>
      <w:r w:rsidRPr="00995AE0">
        <w:t>total_sales</w:t>
      </w:r>
      <w:proofErr w:type="spellEnd"/>
      <w:r>
        <w:t xml:space="preserve"> </w:t>
      </w:r>
      <w:r w:rsidRPr="00995AE0">
        <w:t>&gt;</w:t>
      </w:r>
      <w:r>
        <w:t xml:space="preserve"> </w:t>
      </w:r>
      <w:r w:rsidRPr="00995AE0">
        <w:t>(SELECT</w:t>
      </w:r>
      <w:r>
        <w:t xml:space="preserve"> </w:t>
      </w:r>
      <w:proofErr w:type="gramStart"/>
      <w:r w:rsidRPr="00995AE0">
        <w:t>SUM(</w:t>
      </w:r>
      <w:proofErr w:type="spellStart"/>
      <w:proofErr w:type="gramEnd"/>
      <w:r w:rsidRPr="00995AE0">
        <w:t>total_sales</w:t>
      </w:r>
      <w:proofErr w:type="spellEnd"/>
      <w:r w:rsidRPr="00995AE0">
        <w:t>)/10</w:t>
      </w:r>
      <w:r>
        <w:t xml:space="preserve"> </w:t>
      </w:r>
      <w:r w:rsidRPr="00995AE0">
        <w:t>FROM</w:t>
      </w:r>
      <w:r>
        <w:t xml:space="preserve"> </w:t>
      </w:r>
      <w:proofErr w:type="spellStart"/>
      <w:r w:rsidRPr="00995AE0">
        <w:t>regional_sales</w:t>
      </w:r>
      <w:proofErr w:type="spellEnd"/>
      <w:r w:rsidRPr="00995AE0">
        <w:t>)</w:t>
      </w:r>
    </w:p>
    <w:p w14:paraId="7275405E" w14:textId="77777777" w:rsidR="00E6302B" w:rsidRPr="00995AE0" w:rsidRDefault="00E6302B" w:rsidP="00E6302B">
      <w:r w:rsidRPr="00995AE0">
        <w:t>)</w:t>
      </w:r>
    </w:p>
    <w:p w14:paraId="17335DD9" w14:textId="77777777" w:rsidR="00E6302B" w:rsidRPr="00995AE0" w:rsidRDefault="00E6302B" w:rsidP="00E6302B">
      <w:r w:rsidRPr="00995AE0">
        <w:t>SELECT</w:t>
      </w:r>
      <w:r>
        <w:t xml:space="preserve"> </w:t>
      </w:r>
      <w:r w:rsidRPr="00995AE0">
        <w:t>region,</w:t>
      </w:r>
    </w:p>
    <w:p w14:paraId="28A3FF83" w14:textId="77777777" w:rsidR="00E6302B" w:rsidRPr="00995AE0" w:rsidRDefault="00E6302B" w:rsidP="00E6302B">
      <w:r>
        <w:t xml:space="preserve">       </w:t>
      </w:r>
      <w:r w:rsidRPr="00995AE0">
        <w:t>product,</w:t>
      </w:r>
    </w:p>
    <w:p w14:paraId="368E087A" w14:textId="77777777" w:rsidR="00E6302B" w:rsidRPr="00995AE0" w:rsidRDefault="00E6302B" w:rsidP="00E6302B">
      <w:r>
        <w:t xml:space="preserve">       </w:t>
      </w:r>
      <w:proofErr w:type="gramStart"/>
      <w:r w:rsidRPr="00995AE0">
        <w:t>SUM(</w:t>
      </w:r>
      <w:proofErr w:type="gramEnd"/>
      <w:r w:rsidRPr="00995AE0">
        <w:t>quantity)</w:t>
      </w:r>
      <w:r>
        <w:t xml:space="preserve"> </w:t>
      </w:r>
      <w:r w:rsidRPr="00995AE0">
        <w:t>AS</w:t>
      </w:r>
      <w:r>
        <w:t xml:space="preserve"> </w:t>
      </w:r>
      <w:proofErr w:type="spellStart"/>
      <w:r w:rsidRPr="00995AE0">
        <w:t>product_units</w:t>
      </w:r>
      <w:proofErr w:type="spellEnd"/>
      <w:r w:rsidRPr="00995AE0">
        <w:t>,</w:t>
      </w:r>
    </w:p>
    <w:p w14:paraId="01E7F988" w14:textId="77777777" w:rsidR="00E6302B" w:rsidRPr="00995AE0" w:rsidRDefault="00E6302B" w:rsidP="00E6302B">
      <w:r>
        <w:t xml:space="preserve">       </w:t>
      </w:r>
      <w:proofErr w:type="gramStart"/>
      <w:r w:rsidRPr="00995AE0">
        <w:t>SUM(</w:t>
      </w:r>
      <w:proofErr w:type="gramEnd"/>
      <w:r w:rsidRPr="00995AE0">
        <w:t>amount)</w:t>
      </w:r>
      <w:r>
        <w:t xml:space="preserve"> </w:t>
      </w:r>
      <w:r w:rsidRPr="00995AE0">
        <w:t>AS</w:t>
      </w:r>
      <w:r>
        <w:t xml:space="preserve"> </w:t>
      </w:r>
      <w:proofErr w:type="spellStart"/>
      <w:r w:rsidRPr="00995AE0">
        <w:t>product_sales</w:t>
      </w:r>
      <w:proofErr w:type="spellEnd"/>
    </w:p>
    <w:p w14:paraId="3B5C7547" w14:textId="77777777" w:rsidR="00E6302B" w:rsidRPr="00995AE0" w:rsidRDefault="00E6302B" w:rsidP="00E6302B">
      <w:r w:rsidRPr="00995AE0">
        <w:t>FROM</w:t>
      </w:r>
      <w:r>
        <w:t xml:space="preserve"> </w:t>
      </w:r>
      <w:r w:rsidRPr="00995AE0">
        <w:t>orders</w:t>
      </w:r>
    </w:p>
    <w:p w14:paraId="650BF857" w14:textId="77777777" w:rsidR="00E6302B" w:rsidRPr="00995AE0" w:rsidRDefault="00E6302B" w:rsidP="00E6302B">
      <w:r w:rsidRPr="00995AE0">
        <w:t>WHERE</w:t>
      </w:r>
      <w:r>
        <w:t xml:space="preserve"> </w:t>
      </w:r>
      <w:r w:rsidRPr="00995AE0">
        <w:t>region</w:t>
      </w:r>
      <w:r>
        <w:t xml:space="preserve"> </w:t>
      </w:r>
      <w:r w:rsidRPr="00995AE0">
        <w:t>IN</w:t>
      </w:r>
      <w:r>
        <w:t xml:space="preserve"> </w:t>
      </w:r>
      <w:r w:rsidRPr="00995AE0">
        <w:t>(SELECT</w:t>
      </w:r>
      <w:r>
        <w:t xml:space="preserve"> </w:t>
      </w:r>
      <w:r w:rsidRPr="00995AE0">
        <w:t>region</w:t>
      </w:r>
      <w:r>
        <w:t xml:space="preserve"> </w:t>
      </w:r>
      <w:r w:rsidRPr="00995AE0">
        <w:t>FROM</w:t>
      </w:r>
      <w:r>
        <w:t xml:space="preserve"> </w:t>
      </w:r>
      <w:proofErr w:type="spellStart"/>
      <w:r w:rsidRPr="00995AE0">
        <w:t>top_regions</w:t>
      </w:r>
      <w:proofErr w:type="spellEnd"/>
      <w:r w:rsidRPr="00995AE0">
        <w:t>)</w:t>
      </w:r>
    </w:p>
    <w:p w14:paraId="17430064" w14:textId="77777777" w:rsidR="00E6302B" w:rsidRPr="00995AE0" w:rsidRDefault="00E6302B" w:rsidP="00E6302B">
      <w:r w:rsidRPr="00995AE0">
        <w:t>GROUP</w:t>
      </w:r>
      <w:r>
        <w:t xml:space="preserve"> </w:t>
      </w:r>
      <w:r w:rsidRPr="00995AE0">
        <w:t>BY</w:t>
      </w:r>
      <w:r>
        <w:t xml:space="preserve"> </w:t>
      </w:r>
      <w:r w:rsidRPr="00995AE0">
        <w:t>region,</w:t>
      </w:r>
      <w:r>
        <w:t xml:space="preserve"> </w:t>
      </w:r>
      <w:r w:rsidRPr="00995AE0">
        <w:t>product;</w:t>
      </w:r>
    </w:p>
    <w:p w14:paraId="0072CD8E" w14:textId="183F00DA" w:rsidR="00E6302B" w:rsidRDefault="00E6302B" w:rsidP="00E6302B">
      <w:r w:rsidRPr="00995AE0">
        <w:t>which</w:t>
      </w:r>
      <w:r>
        <w:t xml:space="preserve"> </w:t>
      </w:r>
      <w:r w:rsidRPr="00995AE0">
        <w:t>displays</w:t>
      </w:r>
      <w:r>
        <w:t xml:space="preserve"> </w:t>
      </w:r>
      <w:r w:rsidRPr="00995AE0">
        <w:t>per-product</w:t>
      </w:r>
      <w:r>
        <w:t xml:space="preserve"> </w:t>
      </w:r>
      <w:r w:rsidRPr="00995AE0">
        <w:t>sales</w:t>
      </w:r>
      <w:r>
        <w:t xml:space="preserve"> </w:t>
      </w:r>
      <w:r w:rsidRPr="00995AE0">
        <w:t>totals</w:t>
      </w:r>
      <w:r>
        <w:t xml:space="preserve"> </w:t>
      </w:r>
      <w:r w:rsidRPr="00995AE0">
        <w:t>in</w:t>
      </w:r>
      <w:r>
        <w:t xml:space="preserve"> </w:t>
      </w:r>
      <w:r w:rsidRPr="00995AE0">
        <w:t>only</w:t>
      </w:r>
      <w:r>
        <w:t xml:space="preserve"> </w:t>
      </w:r>
      <w:r w:rsidRPr="00995AE0">
        <w:t>the</w:t>
      </w:r>
      <w:r>
        <w:t xml:space="preserve"> </w:t>
      </w:r>
      <w:r w:rsidRPr="00995AE0">
        <w:t>top</w:t>
      </w:r>
      <w:r>
        <w:t xml:space="preserve"> </w:t>
      </w:r>
      <w:r w:rsidRPr="00995AE0">
        <w:t>sales</w:t>
      </w:r>
      <w:r>
        <w:t xml:space="preserve"> </w:t>
      </w:r>
      <w:r w:rsidRPr="00995AE0">
        <w:t>regions.</w:t>
      </w:r>
      <w:r>
        <w:t xml:space="preserve"> </w:t>
      </w:r>
      <w:r w:rsidRPr="00995AE0">
        <w:t>The</w:t>
      </w:r>
      <w:r>
        <w:t xml:space="preserve"> </w:t>
      </w:r>
      <w:r w:rsidRPr="00995AE0">
        <w:t>WITH</w:t>
      </w:r>
      <w:r>
        <w:t xml:space="preserve"> </w:t>
      </w:r>
      <w:r w:rsidRPr="00995AE0">
        <w:t>clause</w:t>
      </w:r>
      <w:r>
        <w:t xml:space="preserve"> </w:t>
      </w:r>
      <w:r w:rsidRPr="00995AE0">
        <w:t>defines</w:t>
      </w:r>
      <w:r>
        <w:t xml:space="preserve"> </w:t>
      </w:r>
      <w:r w:rsidRPr="00995AE0">
        <w:t>two</w:t>
      </w:r>
      <w:r>
        <w:t xml:space="preserve"> </w:t>
      </w:r>
      <w:r w:rsidRPr="00995AE0">
        <w:t>auxiliary</w:t>
      </w:r>
      <w:r>
        <w:t xml:space="preserve"> </w:t>
      </w:r>
      <w:r w:rsidRPr="00995AE0">
        <w:t>statements</w:t>
      </w:r>
      <w:r>
        <w:t xml:space="preserve"> </w:t>
      </w:r>
      <w:r w:rsidRPr="00995AE0">
        <w:t>named</w:t>
      </w:r>
      <w:r>
        <w:t xml:space="preserve"> </w:t>
      </w:r>
      <w:proofErr w:type="spellStart"/>
      <w:r w:rsidRPr="00995AE0">
        <w:t>regional_sales</w:t>
      </w:r>
      <w:proofErr w:type="spellEnd"/>
      <w:r>
        <w:t xml:space="preserve"> </w:t>
      </w:r>
      <w:r w:rsidRPr="00995AE0">
        <w:t>and</w:t>
      </w:r>
      <w:r>
        <w:t xml:space="preserve"> </w:t>
      </w:r>
      <w:proofErr w:type="spellStart"/>
      <w:r w:rsidRPr="00995AE0">
        <w:t>top_regions</w:t>
      </w:r>
      <w:proofErr w:type="spellEnd"/>
      <w:r w:rsidRPr="00995AE0">
        <w:t>,</w:t>
      </w:r>
      <w:r>
        <w:t xml:space="preserve"> </w:t>
      </w:r>
      <w:r w:rsidRPr="00995AE0">
        <w:t>where</w:t>
      </w:r>
      <w:r>
        <w:t xml:space="preserve"> </w:t>
      </w:r>
      <w:r w:rsidRPr="00995AE0">
        <w:t>the</w:t>
      </w:r>
      <w:r>
        <w:t xml:space="preserve"> </w:t>
      </w:r>
      <w:r w:rsidRPr="00995AE0">
        <w:t>output</w:t>
      </w:r>
      <w:r>
        <w:t xml:space="preserve"> </w:t>
      </w:r>
      <w:r w:rsidRPr="00995AE0">
        <w:t>of</w:t>
      </w:r>
      <w:r>
        <w:t xml:space="preserve"> </w:t>
      </w:r>
      <w:proofErr w:type="spellStart"/>
      <w:r w:rsidRPr="00995AE0">
        <w:t>regional_sales</w:t>
      </w:r>
      <w:proofErr w:type="spellEnd"/>
      <w:r>
        <w:t xml:space="preserve"> </w:t>
      </w:r>
      <w:r w:rsidRPr="00995AE0">
        <w:t>is</w:t>
      </w:r>
      <w:r>
        <w:t xml:space="preserve"> </w:t>
      </w:r>
      <w:r w:rsidRPr="00995AE0">
        <w:t>used</w:t>
      </w:r>
      <w:r>
        <w:t xml:space="preserve"> </w:t>
      </w:r>
      <w:r w:rsidRPr="00995AE0">
        <w:t>in</w:t>
      </w:r>
      <w:r>
        <w:t xml:space="preserve"> </w:t>
      </w:r>
      <w:proofErr w:type="spellStart"/>
      <w:r w:rsidRPr="00995AE0">
        <w:t>top_regions</w:t>
      </w:r>
      <w:proofErr w:type="spellEnd"/>
      <w:r>
        <w:t xml:space="preserve"> </w:t>
      </w:r>
      <w:r w:rsidRPr="00995AE0">
        <w:t>and</w:t>
      </w:r>
      <w:r>
        <w:t xml:space="preserve"> </w:t>
      </w:r>
      <w:r w:rsidRPr="00995AE0">
        <w:t>the</w:t>
      </w:r>
      <w:r>
        <w:t xml:space="preserve"> </w:t>
      </w:r>
      <w:r w:rsidRPr="00995AE0">
        <w:t>output</w:t>
      </w:r>
      <w:r>
        <w:t xml:space="preserve"> </w:t>
      </w:r>
      <w:r w:rsidRPr="00995AE0">
        <w:t>of</w:t>
      </w:r>
      <w:r>
        <w:t xml:space="preserve"> </w:t>
      </w:r>
      <w:proofErr w:type="spellStart"/>
      <w:r w:rsidRPr="00995AE0">
        <w:t>top_regions</w:t>
      </w:r>
      <w:proofErr w:type="spellEnd"/>
      <w:r>
        <w:t xml:space="preserve"> </w:t>
      </w:r>
      <w:r w:rsidRPr="00995AE0">
        <w:t>is</w:t>
      </w:r>
      <w:r>
        <w:t xml:space="preserve"> </w:t>
      </w:r>
      <w:r w:rsidRPr="00995AE0">
        <w:t>used</w:t>
      </w:r>
      <w:r>
        <w:t xml:space="preserve"> </w:t>
      </w:r>
      <w:r w:rsidRPr="00995AE0">
        <w:t>in</w:t>
      </w:r>
      <w:r>
        <w:t xml:space="preserve"> </w:t>
      </w:r>
      <w:r w:rsidRPr="00995AE0">
        <w:t>the</w:t>
      </w:r>
      <w:r>
        <w:t xml:space="preserve"> </w:t>
      </w:r>
      <w:r w:rsidRPr="00995AE0">
        <w:t>primary</w:t>
      </w:r>
      <w:r>
        <w:t xml:space="preserve"> </w:t>
      </w:r>
      <w:r w:rsidRPr="00995AE0">
        <w:t>SELECT</w:t>
      </w:r>
      <w:r>
        <w:t xml:space="preserve"> </w:t>
      </w:r>
      <w:r w:rsidRPr="00995AE0">
        <w:t>query.</w:t>
      </w:r>
      <w:r>
        <w:t xml:space="preserve"> </w:t>
      </w:r>
      <w:r w:rsidRPr="00995AE0">
        <w:t>This</w:t>
      </w:r>
      <w:r>
        <w:t xml:space="preserve"> </w:t>
      </w:r>
      <w:r w:rsidRPr="00995AE0">
        <w:t>example</w:t>
      </w:r>
      <w:r>
        <w:t xml:space="preserve"> </w:t>
      </w:r>
      <w:r w:rsidRPr="00995AE0">
        <w:t>could</w:t>
      </w:r>
      <w:r>
        <w:t xml:space="preserve"> </w:t>
      </w:r>
      <w:r w:rsidRPr="00995AE0">
        <w:t>have</w:t>
      </w:r>
      <w:r>
        <w:t xml:space="preserve"> </w:t>
      </w:r>
      <w:r w:rsidRPr="00995AE0">
        <w:t>been</w:t>
      </w:r>
      <w:r>
        <w:t xml:space="preserve"> </w:t>
      </w:r>
      <w:r w:rsidRPr="00995AE0">
        <w:t>written</w:t>
      </w:r>
      <w:r>
        <w:t xml:space="preserve"> </w:t>
      </w:r>
      <w:r w:rsidRPr="00995AE0">
        <w:t>without</w:t>
      </w:r>
      <w:r>
        <w:t xml:space="preserve"> </w:t>
      </w:r>
      <w:r w:rsidRPr="00995AE0">
        <w:t>WITH,</w:t>
      </w:r>
      <w:r>
        <w:t xml:space="preserve"> </w:t>
      </w:r>
      <w:r w:rsidRPr="00995AE0">
        <w:t>but</w:t>
      </w:r>
      <w:r>
        <w:t xml:space="preserve"> </w:t>
      </w:r>
      <w:r w:rsidRPr="00995AE0">
        <w:t>we'd</w:t>
      </w:r>
      <w:r>
        <w:t xml:space="preserve"> </w:t>
      </w:r>
      <w:r w:rsidRPr="00995AE0">
        <w:t>have</w:t>
      </w:r>
      <w:r>
        <w:t xml:space="preserve"> </w:t>
      </w:r>
      <w:r w:rsidRPr="00995AE0">
        <w:t>needed</w:t>
      </w:r>
      <w:r>
        <w:t xml:space="preserve"> </w:t>
      </w:r>
      <w:r w:rsidRPr="00995AE0">
        <w:t>two</w:t>
      </w:r>
      <w:r>
        <w:t xml:space="preserve"> </w:t>
      </w:r>
      <w:r w:rsidRPr="00995AE0">
        <w:t>levels</w:t>
      </w:r>
      <w:r>
        <w:t xml:space="preserve"> </w:t>
      </w:r>
      <w:r w:rsidRPr="00995AE0">
        <w:t>of</w:t>
      </w:r>
      <w:r>
        <w:t xml:space="preserve"> </w:t>
      </w:r>
      <w:r w:rsidRPr="00995AE0">
        <w:t>nested</w:t>
      </w:r>
      <w:r>
        <w:t xml:space="preserve"> </w:t>
      </w:r>
      <w:r w:rsidRPr="00995AE0">
        <w:t>sub-SELECTs.</w:t>
      </w:r>
      <w:r>
        <w:t xml:space="preserve"> </w:t>
      </w:r>
      <w:r w:rsidRPr="00995AE0">
        <w:t>It's</w:t>
      </w:r>
      <w:r>
        <w:t xml:space="preserve"> </w:t>
      </w:r>
      <w:r w:rsidRPr="00995AE0">
        <w:t>a</w:t>
      </w:r>
      <w:r>
        <w:t xml:space="preserve"> </w:t>
      </w:r>
      <w:r w:rsidRPr="00995AE0">
        <w:t>bit</w:t>
      </w:r>
      <w:r>
        <w:t xml:space="preserve"> </w:t>
      </w:r>
      <w:r w:rsidRPr="00995AE0">
        <w:t>easier</w:t>
      </w:r>
      <w:r>
        <w:t xml:space="preserve"> </w:t>
      </w:r>
      <w:r w:rsidRPr="00995AE0">
        <w:t>to</w:t>
      </w:r>
      <w:r>
        <w:t xml:space="preserve"> </w:t>
      </w:r>
      <w:r w:rsidRPr="00995AE0">
        <w:t>follow</w:t>
      </w:r>
      <w:r>
        <w:t xml:space="preserve"> </w:t>
      </w:r>
      <w:r w:rsidRPr="00995AE0">
        <w:t>this</w:t>
      </w:r>
      <w:r>
        <w:t xml:space="preserve"> </w:t>
      </w:r>
      <w:r w:rsidRPr="00995AE0">
        <w:t>way.</w:t>
      </w:r>
    </w:p>
    <w:p w14:paraId="44106318" w14:textId="074D4D76" w:rsidR="00BC1EF3" w:rsidRPr="00995AE0" w:rsidRDefault="00BC1EF3" w:rsidP="00F25A44">
      <w:pPr>
        <w:pStyle w:val="Heading2"/>
      </w:pPr>
      <w:bookmarkStart w:id="77" w:name="_Toc22831033"/>
      <w:r>
        <w:t>Recu</w:t>
      </w:r>
      <w:r w:rsidR="00F25A44">
        <w:t>rsion (advanced)</w:t>
      </w:r>
      <w:bookmarkEnd w:id="77"/>
    </w:p>
    <w:p w14:paraId="4F44702A" w14:textId="77777777" w:rsidR="00E6302B" w:rsidRPr="00995AE0" w:rsidRDefault="00E6302B" w:rsidP="00E6302B">
      <w:bookmarkStart w:id="78" w:name="id-1.5.6.12.5.3.1"/>
      <w:bookmarkEnd w:id="78"/>
      <w:r w:rsidRPr="00995AE0">
        <w:t>The</w:t>
      </w:r>
      <w:r>
        <w:t xml:space="preserve"> </w:t>
      </w:r>
      <w:r w:rsidRPr="00995AE0">
        <w:t>optional</w:t>
      </w:r>
      <w:r>
        <w:t xml:space="preserve"> </w:t>
      </w:r>
      <w:r w:rsidRPr="00995AE0">
        <w:t>RECURSIVE</w:t>
      </w:r>
      <w:r>
        <w:t xml:space="preserve"> </w:t>
      </w:r>
      <w:r w:rsidRPr="00995AE0">
        <w:t>modifier</w:t>
      </w:r>
      <w:r>
        <w:t xml:space="preserve"> </w:t>
      </w:r>
      <w:r w:rsidRPr="00995AE0">
        <w:t>changes</w:t>
      </w:r>
      <w:r>
        <w:t xml:space="preserve"> </w:t>
      </w:r>
      <w:r w:rsidRPr="00995AE0">
        <w:t>WITH</w:t>
      </w:r>
      <w:r>
        <w:t xml:space="preserve"> </w:t>
      </w:r>
      <w:r w:rsidRPr="00995AE0">
        <w:t>from</w:t>
      </w:r>
      <w:r>
        <w:t xml:space="preserve"> </w:t>
      </w:r>
      <w:r w:rsidRPr="00995AE0">
        <w:t>a</w:t>
      </w:r>
      <w:r>
        <w:t xml:space="preserve"> </w:t>
      </w:r>
      <w:r w:rsidRPr="00995AE0">
        <w:t>mere</w:t>
      </w:r>
      <w:r>
        <w:t xml:space="preserve"> </w:t>
      </w:r>
      <w:r w:rsidRPr="00995AE0">
        <w:t>syntactic</w:t>
      </w:r>
      <w:r>
        <w:t xml:space="preserve"> </w:t>
      </w:r>
      <w:r w:rsidRPr="00995AE0">
        <w:t>convenience</w:t>
      </w:r>
      <w:r>
        <w:t xml:space="preserve"> </w:t>
      </w:r>
      <w:r w:rsidRPr="00995AE0">
        <w:t>into</w:t>
      </w:r>
      <w:r>
        <w:t xml:space="preserve"> </w:t>
      </w:r>
      <w:r w:rsidRPr="00995AE0">
        <w:t>a</w:t>
      </w:r>
      <w:r>
        <w:t xml:space="preserve"> </w:t>
      </w:r>
      <w:r w:rsidRPr="00995AE0">
        <w:t>feature</w:t>
      </w:r>
      <w:r>
        <w:t xml:space="preserve"> </w:t>
      </w:r>
      <w:r w:rsidRPr="00995AE0">
        <w:t>that</w:t>
      </w:r>
      <w:r>
        <w:t xml:space="preserve"> </w:t>
      </w:r>
      <w:r w:rsidRPr="00995AE0">
        <w:t>accomplishes</w:t>
      </w:r>
      <w:r>
        <w:t xml:space="preserve"> </w:t>
      </w:r>
      <w:r w:rsidRPr="00995AE0">
        <w:t>things</w:t>
      </w:r>
      <w:r>
        <w:t xml:space="preserve"> </w:t>
      </w:r>
      <w:r w:rsidRPr="00995AE0">
        <w:t>not</w:t>
      </w:r>
      <w:r>
        <w:t xml:space="preserve"> </w:t>
      </w:r>
      <w:r w:rsidRPr="00995AE0">
        <w:t>otherwise</w:t>
      </w:r>
      <w:r>
        <w:t xml:space="preserve"> </w:t>
      </w:r>
      <w:r w:rsidRPr="00995AE0">
        <w:t>possible</w:t>
      </w:r>
      <w:r>
        <w:t xml:space="preserve"> </w:t>
      </w:r>
      <w:r w:rsidRPr="00995AE0">
        <w:t>in</w:t>
      </w:r>
      <w:r>
        <w:t xml:space="preserve"> </w:t>
      </w:r>
      <w:r w:rsidRPr="00995AE0">
        <w:t>standard</w:t>
      </w:r>
      <w:r>
        <w:t xml:space="preserve"> </w:t>
      </w:r>
      <w:r w:rsidRPr="00995AE0">
        <w:t>SQL.</w:t>
      </w:r>
      <w:r>
        <w:t xml:space="preserve"> </w:t>
      </w:r>
      <w:r w:rsidRPr="00995AE0">
        <w:t>Using</w:t>
      </w:r>
      <w:r>
        <w:t xml:space="preserve"> </w:t>
      </w:r>
      <w:r w:rsidRPr="00995AE0">
        <w:t>RECURSIVE,</w:t>
      </w:r>
      <w:r>
        <w:t xml:space="preserve"> </w:t>
      </w:r>
      <w:r w:rsidRPr="00995AE0">
        <w:t>a</w:t>
      </w:r>
      <w:r>
        <w:t xml:space="preserve"> </w:t>
      </w:r>
      <w:r w:rsidRPr="00995AE0">
        <w:t>WITH</w:t>
      </w:r>
      <w:r>
        <w:t xml:space="preserve"> </w:t>
      </w:r>
      <w:r w:rsidRPr="00995AE0">
        <w:t>query</w:t>
      </w:r>
      <w:r>
        <w:t xml:space="preserve"> </w:t>
      </w:r>
      <w:r w:rsidRPr="00995AE0">
        <w:t>can</w:t>
      </w:r>
      <w:r>
        <w:t xml:space="preserve"> </w:t>
      </w:r>
      <w:r w:rsidRPr="00995AE0">
        <w:t>refer</w:t>
      </w:r>
      <w:r>
        <w:t xml:space="preserve"> </w:t>
      </w:r>
      <w:r w:rsidRPr="00995AE0">
        <w:t>to</w:t>
      </w:r>
      <w:r>
        <w:t xml:space="preserve"> </w:t>
      </w:r>
      <w:r w:rsidRPr="00995AE0">
        <w:t>its</w:t>
      </w:r>
      <w:r>
        <w:t xml:space="preserve"> </w:t>
      </w:r>
      <w:r w:rsidRPr="00995AE0">
        <w:t>own</w:t>
      </w:r>
      <w:r>
        <w:t xml:space="preserve"> </w:t>
      </w:r>
      <w:r w:rsidRPr="00995AE0">
        <w:t>output.</w:t>
      </w:r>
      <w:r>
        <w:t xml:space="preserve"> </w:t>
      </w:r>
      <w:r w:rsidRPr="00995AE0">
        <w:t>A</w:t>
      </w:r>
      <w:r>
        <w:t xml:space="preserve"> </w:t>
      </w:r>
      <w:r w:rsidRPr="00995AE0">
        <w:t>very</w:t>
      </w:r>
      <w:r>
        <w:t xml:space="preserve"> </w:t>
      </w:r>
      <w:r w:rsidRPr="00995AE0">
        <w:t>simple</w:t>
      </w:r>
      <w:r>
        <w:t xml:space="preserve"> </w:t>
      </w:r>
      <w:r w:rsidRPr="00995AE0">
        <w:t>example</w:t>
      </w:r>
      <w:r>
        <w:t xml:space="preserve"> </w:t>
      </w:r>
      <w:r w:rsidRPr="00995AE0">
        <w:t>is</w:t>
      </w:r>
      <w:r>
        <w:t xml:space="preserve"> </w:t>
      </w:r>
      <w:r w:rsidRPr="00995AE0">
        <w:t>this</w:t>
      </w:r>
      <w:r>
        <w:t xml:space="preserve"> </w:t>
      </w:r>
      <w:r w:rsidRPr="00995AE0">
        <w:t>query</w:t>
      </w:r>
      <w:r>
        <w:t xml:space="preserve"> </w:t>
      </w:r>
      <w:r w:rsidRPr="00995AE0">
        <w:t>to</w:t>
      </w:r>
      <w:r>
        <w:t xml:space="preserve"> </w:t>
      </w:r>
      <w:r w:rsidRPr="00995AE0">
        <w:t>sum</w:t>
      </w:r>
      <w:r>
        <w:t xml:space="preserve"> </w:t>
      </w:r>
      <w:r w:rsidRPr="00995AE0">
        <w:t>the</w:t>
      </w:r>
      <w:r>
        <w:t xml:space="preserve"> </w:t>
      </w:r>
      <w:r w:rsidRPr="00995AE0">
        <w:t>integers</w:t>
      </w:r>
      <w:r>
        <w:t xml:space="preserve"> </w:t>
      </w:r>
      <w:r w:rsidRPr="00995AE0">
        <w:t>from</w:t>
      </w:r>
      <w:r>
        <w:t xml:space="preserve"> </w:t>
      </w:r>
      <w:r w:rsidRPr="00995AE0">
        <w:t>1</w:t>
      </w:r>
      <w:r>
        <w:t xml:space="preserve"> </w:t>
      </w:r>
      <w:r w:rsidRPr="00995AE0">
        <w:t>through</w:t>
      </w:r>
      <w:r>
        <w:t xml:space="preserve"> </w:t>
      </w:r>
      <w:r w:rsidRPr="00995AE0">
        <w:t>100:</w:t>
      </w:r>
    </w:p>
    <w:p w14:paraId="0F8FE237" w14:textId="77777777" w:rsidR="00E6302B" w:rsidRPr="00995AE0" w:rsidRDefault="00E6302B" w:rsidP="00E6302B">
      <w:r w:rsidRPr="00995AE0">
        <w:t>WITH</w:t>
      </w:r>
      <w:r>
        <w:t xml:space="preserve"> </w:t>
      </w:r>
      <w:r w:rsidRPr="00995AE0">
        <w:t>RECURSIVE</w:t>
      </w:r>
      <w:r>
        <w:t xml:space="preserve"> </w:t>
      </w:r>
      <w:r w:rsidRPr="00995AE0">
        <w:t>t(n)</w:t>
      </w:r>
      <w:r>
        <w:t xml:space="preserve"> </w:t>
      </w:r>
      <w:r w:rsidRPr="00995AE0">
        <w:t>AS</w:t>
      </w:r>
      <w:r>
        <w:t xml:space="preserve"> </w:t>
      </w:r>
      <w:r w:rsidRPr="00995AE0">
        <w:t>(</w:t>
      </w:r>
    </w:p>
    <w:p w14:paraId="1DE60697" w14:textId="77777777" w:rsidR="00E6302B" w:rsidRPr="00995AE0" w:rsidRDefault="00E6302B" w:rsidP="00E6302B">
      <w:r>
        <w:t xml:space="preserve">    </w:t>
      </w:r>
      <w:r w:rsidRPr="00995AE0">
        <w:t>VALUES</w:t>
      </w:r>
      <w:r>
        <w:t xml:space="preserve"> </w:t>
      </w:r>
      <w:r w:rsidRPr="00995AE0">
        <w:t>(1)</w:t>
      </w:r>
    </w:p>
    <w:p w14:paraId="1C978196" w14:textId="77777777" w:rsidR="00E6302B" w:rsidRPr="00995AE0" w:rsidRDefault="00E6302B" w:rsidP="00E6302B">
      <w:r>
        <w:t xml:space="preserve">  </w:t>
      </w:r>
      <w:r w:rsidRPr="00995AE0">
        <w:t>UNION</w:t>
      </w:r>
      <w:r>
        <w:t xml:space="preserve"> </w:t>
      </w:r>
      <w:r w:rsidRPr="00995AE0">
        <w:t>ALL</w:t>
      </w:r>
    </w:p>
    <w:p w14:paraId="7B5309D7" w14:textId="77777777" w:rsidR="00E6302B" w:rsidRPr="00995AE0" w:rsidRDefault="00E6302B" w:rsidP="00E6302B">
      <w:r>
        <w:t xml:space="preserve">    </w:t>
      </w:r>
      <w:r w:rsidRPr="00995AE0">
        <w:t>SELECT</w:t>
      </w:r>
      <w:r>
        <w:t xml:space="preserve"> </w:t>
      </w:r>
      <w:r w:rsidRPr="00995AE0">
        <w:t>n+1</w:t>
      </w:r>
      <w:r>
        <w:t xml:space="preserve"> </w:t>
      </w:r>
      <w:r w:rsidRPr="00995AE0">
        <w:t>FROM</w:t>
      </w:r>
      <w:r>
        <w:t xml:space="preserve"> </w:t>
      </w:r>
      <w:r w:rsidRPr="00995AE0">
        <w:t>t</w:t>
      </w:r>
      <w:r>
        <w:t xml:space="preserve"> </w:t>
      </w:r>
      <w:r w:rsidRPr="00995AE0">
        <w:t>WHERE</w:t>
      </w:r>
      <w:r>
        <w:t xml:space="preserve"> </w:t>
      </w:r>
      <w:r w:rsidRPr="00995AE0">
        <w:t>n</w:t>
      </w:r>
      <w:r>
        <w:t xml:space="preserve"> </w:t>
      </w:r>
      <w:r w:rsidRPr="00995AE0">
        <w:t>&lt;</w:t>
      </w:r>
      <w:r>
        <w:t xml:space="preserve"> </w:t>
      </w:r>
      <w:r w:rsidRPr="00995AE0">
        <w:t>100</w:t>
      </w:r>
    </w:p>
    <w:p w14:paraId="3BAD7FB5" w14:textId="77777777" w:rsidR="00E6302B" w:rsidRPr="00995AE0" w:rsidRDefault="00E6302B" w:rsidP="00E6302B">
      <w:r w:rsidRPr="00995AE0">
        <w:t>)</w:t>
      </w:r>
    </w:p>
    <w:p w14:paraId="0A090D50" w14:textId="77777777" w:rsidR="00E6302B" w:rsidRPr="00995AE0" w:rsidRDefault="00E6302B" w:rsidP="00E6302B">
      <w:r w:rsidRPr="00995AE0">
        <w:t>SELECT</w:t>
      </w:r>
      <w:r>
        <w:t xml:space="preserve"> </w:t>
      </w:r>
      <w:r w:rsidRPr="00995AE0">
        <w:t>sum(n)</w:t>
      </w:r>
      <w:r>
        <w:t xml:space="preserve"> </w:t>
      </w:r>
      <w:r w:rsidRPr="00995AE0">
        <w:t>FROM</w:t>
      </w:r>
      <w:r>
        <w:t xml:space="preserve"> </w:t>
      </w:r>
      <w:r w:rsidRPr="00995AE0">
        <w:t>t;</w:t>
      </w:r>
    </w:p>
    <w:p w14:paraId="2E394114" w14:textId="47E2672C" w:rsidR="00966B4F" w:rsidRPr="00966B4F" w:rsidRDefault="00966B4F" w:rsidP="00966B4F">
      <w:pPr>
        <w:pStyle w:val="Heading1"/>
      </w:pPr>
      <w:bookmarkStart w:id="79" w:name="_Toc22831034"/>
      <w:r w:rsidRPr="00966B4F">
        <w:lastRenderedPageBreak/>
        <w:t>4.1.</w:t>
      </w:r>
      <w:r w:rsidR="006360D8">
        <w:t xml:space="preserve"> </w:t>
      </w:r>
      <w:r w:rsidRPr="00966B4F">
        <w:t>Lexical</w:t>
      </w:r>
      <w:r w:rsidR="006360D8">
        <w:t xml:space="preserve"> </w:t>
      </w:r>
      <w:r w:rsidRPr="00966B4F">
        <w:t>Structure</w:t>
      </w:r>
      <w:bookmarkEnd w:id="79"/>
    </w:p>
    <w:p w14:paraId="07D7AC02" w14:textId="2B815EF2" w:rsidR="00966B4F" w:rsidRPr="00966B4F" w:rsidRDefault="00966B4F" w:rsidP="00966B4F">
      <w:bookmarkStart w:id="80" w:name="id-1.5.3.5.2"/>
      <w:bookmarkEnd w:id="80"/>
      <w:r w:rsidRPr="00966B4F">
        <w:t>SQL</w:t>
      </w:r>
      <w:r w:rsidR="006360D8">
        <w:t xml:space="preserve"> </w:t>
      </w:r>
      <w:r w:rsidRPr="00966B4F">
        <w:t>input</w:t>
      </w:r>
      <w:r w:rsidR="006360D8">
        <w:t xml:space="preserve"> </w:t>
      </w:r>
      <w:r w:rsidRPr="00966B4F">
        <w:t>consists</w:t>
      </w:r>
      <w:r w:rsidR="006360D8">
        <w:t xml:space="preserve"> </w:t>
      </w:r>
      <w:r w:rsidRPr="00966B4F">
        <w:t>of</w:t>
      </w:r>
      <w:r w:rsidR="006360D8">
        <w:t xml:space="preserve"> </w:t>
      </w:r>
      <w:r w:rsidRPr="00966B4F">
        <w:t>a</w:t>
      </w:r>
      <w:r w:rsidR="006360D8">
        <w:t xml:space="preserve"> </w:t>
      </w:r>
      <w:r w:rsidRPr="00966B4F">
        <w:t>sequence</w:t>
      </w:r>
      <w:r w:rsidR="006360D8">
        <w:t xml:space="preserve"> </w:t>
      </w:r>
      <w:r w:rsidRPr="00966B4F">
        <w:t>of</w:t>
      </w:r>
      <w:r w:rsidR="006360D8">
        <w:t xml:space="preserve"> </w:t>
      </w:r>
      <w:r w:rsidRPr="00966B4F">
        <w:rPr>
          <w:i/>
          <w:iCs/>
        </w:rPr>
        <w:t>commands</w:t>
      </w:r>
      <w:r w:rsidRPr="00966B4F">
        <w:t>.</w:t>
      </w:r>
      <w:r w:rsidR="006360D8">
        <w:t xml:space="preserve"> </w:t>
      </w:r>
      <w:r w:rsidRPr="00966B4F">
        <w:t>A</w:t>
      </w:r>
      <w:r w:rsidR="006360D8">
        <w:t xml:space="preserve"> </w:t>
      </w:r>
      <w:r w:rsidRPr="00966B4F">
        <w:t>command</w:t>
      </w:r>
      <w:r w:rsidR="006360D8">
        <w:t xml:space="preserve"> </w:t>
      </w:r>
      <w:r w:rsidRPr="00966B4F">
        <w:t>is</w:t>
      </w:r>
      <w:r w:rsidR="006360D8">
        <w:t xml:space="preserve"> </w:t>
      </w:r>
      <w:r w:rsidRPr="00966B4F">
        <w:t>composed</w:t>
      </w:r>
      <w:r w:rsidR="006360D8">
        <w:t xml:space="preserve"> </w:t>
      </w:r>
      <w:r w:rsidRPr="00966B4F">
        <w:t>of</w:t>
      </w:r>
      <w:r w:rsidR="006360D8">
        <w:t xml:space="preserve"> </w:t>
      </w:r>
      <w:r w:rsidRPr="00966B4F">
        <w:t>a</w:t>
      </w:r>
      <w:r w:rsidR="006360D8">
        <w:t xml:space="preserve"> </w:t>
      </w:r>
      <w:r w:rsidRPr="00966B4F">
        <w:t>sequence</w:t>
      </w:r>
      <w:r w:rsidR="006360D8">
        <w:t xml:space="preserve"> </w:t>
      </w:r>
      <w:r w:rsidRPr="00966B4F">
        <w:t>of</w:t>
      </w:r>
      <w:r w:rsidR="006360D8">
        <w:t xml:space="preserve"> </w:t>
      </w:r>
      <w:r w:rsidRPr="00966B4F">
        <w:rPr>
          <w:i/>
          <w:iCs/>
        </w:rPr>
        <w:t>tokens</w:t>
      </w:r>
      <w:r w:rsidRPr="00966B4F">
        <w:t>,</w:t>
      </w:r>
      <w:r w:rsidR="006360D8">
        <w:t xml:space="preserve"> </w:t>
      </w:r>
      <w:r w:rsidRPr="00966B4F">
        <w:t>terminated</w:t>
      </w:r>
      <w:r w:rsidR="006360D8">
        <w:t xml:space="preserve"> </w:t>
      </w:r>
      <w:r w:rsidRPr="00966B4F">
        <w:t>by</w:t>
      </w:r>
      <w:r w:rsidR="006360D8">
        <w:t xml:space="preserve"> </w:t>
      </w:r>
      <w:r w:rsidRPr="00966B4F">
        <w:t>a</w:t>
      </w:r>
      <w:r w:rsidR="006360D8">
        <w:t xml:space="preserve"> </w:t>
      </w:r>
      <w:r w:rsidRPr="00966B4F">
        <w:t>semicolon</w:t>
      </w:r>
      <w:r w:rsidR="006360D8">
        <w:t xml:space="preserve"> </w:t>
      </w:r>
      <w:r w:rsidRPr="00966B4F">
        <w:t>(“;”).</w:t>
      </w:r>
      <w:r w:rsidR="006360D8">
        <w:t xml:space="preserve"> </w:t>
      </w:r>
      <w:r w:rsidRPr="00966B4F">
        <w:t>The</w:t>
      </w:r>
      <w:r w:rsidR="006360D8">
        <w:t xml:space="preserve"> </w:t>
      </w:r>
      <w:r w:rsidRPr="00966B4F">
        <w:t>end</w:t>
      </w:r>
      <w:r w:rsidR="006360D8">
        <w:t xml:space="preserve"> </w:t>
      </w:r>
      <w:r w:rsidRPr="00966B4F">
        <w:t>of</w:t>
      </w:r>
      <w:r w:rsidR="006360D8">
        <w:t xml:space="preserve"> </w:t>
      </w:r>
      <w:r w:rsidRPr="00966B4F">
        <w:t>the</w:t>
      </w:r>
      <w:r w:rsidR="006360D8">
        <w:t xml:space="preserve"> </w:t>
      </w:r>
      <w:r w:rsidRPr="00966B4F">
        <w:t>input</w:t>
      </w:r>
      <w:r w:rsidR="006360D8">
        <w:t xml:space="preserve"> </w:t>
      </w:r>
      <w:r w:rsidRPr="00966B4F">
        <w:t>stream</w:t>
      </w:r>
      <w:r w:rsidR="006360D8">
        <w:t xml:space="preserve"> </w:t>
      </w:r>
      <w:r w:rsidRPr="00966B4F">
        <w:t>also</w:t>
      </w:r>
      <w:r w:rsidR="006360D8">
        <w:t xml:space="preserve"> </w:t>
      </w:r>
      <w:r w:rsidRPr="00966B4F">
        <w:t>terminates</w:t>
      </w:r>
      <w:r w:rsidR="006360D8">
        <w:t xml:space="preserve"> </w:t>
      </w:r>
      <w:r w:rsidRPr="00966B4F">
        <w:t>a</w:t>
      </w:r>
      <w:r w:rsidR="006360D8">
        <w:t xml:space="preserve"> </w:t>
      </w:r>
      <w:r w:rsidRPr="00966B4F">
        <w:t>command</w:t>
      </w:r>
      <w:r>
        <w:t>.</w:t>
      </w:r>
    </w:p>
    <w:p w14:paraId="77EE78AD" w14:textId="2DC29DF0" w:rsidR="00966B4F" w:rsidRPr="00966B4F" w:rsidRDefault="00966B4F" w:rsidP="00966B4F">
      <w:r w:rsidRPr="00966B4F">
        <w:t>A</w:t>
      </w:r>
      <w:r w:rsidR="006360D8">
        <w:t xml:space="preserve"> </w:t>
      </w:r>
      <w:r w:rsidRPr="00966B4F">
        <w:t>token</w:t>
      </w:r>
      <w:r w:rsidR="006360D8">
        <w:t xml:space="preserve"> </w:t>
      </w:r>
      <w:r w:rsidRPr="00966B4F">
        <w:t>can</w:t>
      </w:r>
      <w:r w:rsidR="006360D8">
        <w:t xml:space="preserve"> </w:t>
      </w:r>
      <w:r w:rsidRPr="00966B4F">
        <w:t>be</w:t>
      </w:r>
      <w:r w:rsidR="006360D8">
        <w:t xml:space="preserve"> </w:t>
      </w:r>
      <w:r w:rsidRPr="00966B4F">
        <w:t>a</w:t>
      </w:r>
      <w:r w:rsidR="006360D8">
        <w:t xml:space="preserve"> </w:t>
      </w:r>
      <w:r w:rsidRPr="00966B4F">
        <w:rPr>
          <w:i/>
          <w:iCs/>
        </w:rPr>
        <w:t>key</w:t>
      </w:r>
      <w:r w:rsidR="006360D8">
        <w:rPr>
          <w:i/>
          <w:iCs/>
        </w:rPr>
        <w:t xml:space="preserve"> </w:t>
      </w:r>
      <w:r w:rsidRPr="00966B4F">
        <w:rPr>
          <w:i/>
          <w:iCs/>
        </w:rPr>
        <w:t>word</w:t>
      </w:r>
      <w:r w:rsidRPr="00966B4F">
        <w:t>,</w:t>
      </w:r>
      <w:r w:rsidR="006360D8">
        <w:t xml:space="preserve"> </w:t>
      </w:r>
      <w:r w:rsidRPr="00966B4F">
        <w:t>an</w:t>
      </w:r>
      <w:r w:rsidR="006360D8">
        <w:t xml:space="preserve"> </w:t>
      </w:r>
      <w:r w:rsidRPr="00966B4F">
        <w:rPr>
          <w:i/>
          <w:iCs/>
        </w:rPr>
        <w:t>identifier</w:t>
      </w:r>
      <w:r w:rsidRPr="00966B4F">
        <w:t>,</w:t>
      </w:r>
      <w:r w:rsidR="006360D8">
        <w:t xml:space="preserve"> </w:t>
      </w:r>
      <w:r w:rsidRPr="00966B4F">
        <w:t>a</w:t>
      </w:r>
      <w:r w:rsidR="006360D8">
        <w:t xml:space="preserve"> </w:t>
      </w:r>
      <w:r w:rsidRPr="00966B4F">
        <w:rPr>
          <w:i/>
          <w:iCs/>
        </w:rPr>
        <w:t>quoted</w:t>
      </w:r>
      <w:r w:rsidR="006360D8">
        <w:rPr>
          <w:i/>
          <w:iCs/>
        </w:rPr>
        <w:t xml:space="preserve"> </w:t>
      </w:r>
      <w:r w:rsidRPr="00966B4F">
        <w:rPr>
          <w:i/>
          <w:iCs/>
        </w:rPr>
        <w:t>identifier</w:t>
      </w:r>
      <w:r w:rsidRPr="00966B4F">
        <w:t>,</w:t>
      </w:r>
      <w:r w:rsidR="006360D8">
        <w:t xml:space="preserve"> </w:t>
      </w:r>
      <w:r w:rsidRPr="00966B4F">
        <w:t>a</w:t>
      </w:r>
      <w:r w:rsidR="006360D8">
        <w:t xml:space="preserve"> </w:t>
      </w:r>
      <w:r w:rsidRPr="00966B4F">
        <w:rPr>
          <w:i/>
          <w:iCs/>
        </w:rPr>
        <w:t>literal</w:t>
      </w:r>
      <w:r w:rsidR="006360D8">
        <w:t xml:space="preserve"> </w:t>
      </w:r>
      <w:r w:rsidRPr="00966B4F">
        <w:t>(or</w:t>
      </w:r>
      <w:r w:rsidR="006360D8">
        <w:t xml:space="preserve"> </w:t>
      </w:r>
      <w:r w:rsidRPr="00966B4F">
        <w:t>constant),</w:t>
      </w:r>
      <w:r w:rsidR="006360D8">
        <w:t xml:space="preserve"> </w:t>
      </w:r>
      <w:r w:rsidRPr="00966B4F">
        <w:t>or</w:t>
      </w:r>
      <w:r w:rsidR="006360D8">
        <w:t xml:space="preserve"> </w:t>
      </w:r>
      <w:r w:rsidRPr="00966B4F">
        <w:t>a</w:t>
      </w:r>
      <w:r w:rsidR="006360D8">
        <w:t xml:space="preserve"> </w:t>
      </w:r>
      <w:r w:rsidRPr="00966B4F">
        <w:t>special</w:t>
      </w:r>
      <w:r w:rsidR="006360D8">
        <w:t xml:space="preserve"> </w:t>
      </w:r>
      <w:r w:rsidRPr="00966B4F">
        <w:t>character</w:t>
      </w:r>
      <w:r w:rsidR="006360D8">
        <w:t xml:space="preserve"> </w:t>
      </w:r>
      <w:r w:rsidRPr="00966B4F">
        <w:t>symbol.</w:t>
      </w:r>
      <w:r w:rsidR="006360D8">
        <w:t xml:space="preserve"> </w:t>
      </w:r>
      <w:r w:rsidRPr="00966B4F">
        <w:t>Tokens</w:t>
      </w:r>
      <w:r w:rsidR="006360D8">
        <w:t xml:space="preserve"> </w:t>
      </w:r>
      <w:r w:rsidRPr="00966B4F">
        <w:t>are</w:t>
      </w:r>
      <w:r w:rsidR="006360D8">
        <w:t xml:space="preserve"> </w:t>
      </w:r>
      <w:r w:rsidRPr="00966B4F">
        <w:t>normally</w:t>
      </w:r>
      <w:r w:rsidR="006360D8">
        <w:t xml:space="preserve"> </w:t>
      </w:r>
      <w:r w:rsidRPr="00966B4F">
        <w:t>separated</w:t>
      </w:r>
      <w:r w:rsidR="006360D8">
        <w:t xml:space="preserve"> </w:t>
      </w:r>
      <w:r w:rsidRPr="00966B4F">
        <w:t>by</w:t>
      </w:r>
      <w:r w:rsidR="006360D8">
        <w:t xml:space="preserve"> </w:t>
      </w:r>
      <w:r w:rsidRPr="00966B4F">
        <w:t>whitespace</w:t>
      </w:r>
      <w:r w:rsidR="006360D8">
        <w:t xml:space="preserve"> </w:t>
      </w:r>
      <w:r w:rsidRPr="00966B4F">
        <w:t>(space,</w:t>
      </w:r>
      <w:r w:rsidR="006360D8">
        <w:t xml:space="preserve"> </w:t>
      </w:r>
      <w:r w:rsidRPr="00966B4F">
        <w:t>tab,</w:t>
      </w:r>
      <w:r w:rsidR="006360D8">
        <w:t xml:space="preserve"> </w:t>
      </w:r>
      <w:r w:rsidRPr="00966B4F">
        <w:t>newline</w:t>
      </w:r>
      <w:r>
        <w:t>.</w:t>
      </w:r>
    </w:p>
    <w:p w14:paraId="12988EA5" w14:textId="1ADE9B70" w:rsidR="00966B4F" w:rsidRPr="00966B4F" w:rsidRDefault="00966B4F" w:rsidP="00966B4F">
      <w:r>
        <w:t>E</w:t>
      </w:r>
      <w:r w:rsidRPr="00966B4F">
        <w:t>xample</w:t>
      </w:r>
      <w:r w:rsidR="006360D8">
        <w:t xml:space="preserve"> </w:t>
      </w:r>
      <w:r>
        <w:t>of</w:t>
      </w:r>
      <w:r w:rsidR="006360D8">
        <w:t xml:space="preserve"> </w:t>
      </w:r>
      <w:r w:rsidRPr="00966B4F">
        <w:t>SQL</w:t>
      </w:r>
      <w:r w:rsidR="006360D8">
        <w:t xml:space="preserve"> </w:t>
      </w:r>
      <w:r w:rsidRPr="00966B4F">
        <w:t>input:</w:t>
      </w:r>
    </w:p>
    <w:p w14:paraId="01A504EB" w14:textId="4EFAA7F6" w:rsidR="00966B4F" w:rsidRPr="00966B4F" w:rsidRDefault="00966B4F" w:rsidP="00966B4F">
      <w:r w:rsidRPr="00966B4F">
        <w:t>SELECT</w:t>
      </w:r>
      <w:r w:rsidR="006360D8">
        <w:t xml:space="preserve"> </w:t>
      </w:r>
      <w:r w:rsidRPr="00966B4F">
        <w:t>*</w:t>
      </w:r>
      <w:r w:rsidR="006360D8">
        <w:t xml:space="preserve"> </w:t>
      </w:r>
      <w:r w:rsidRPr="00966B4F">
        <w:t>FROM</w:t>
      </w:r>
      <w:r w:rsidR="006360D8">
        <w:t xml:space="preserve"> </w:t>
      </w:r>
      <w:r w:rsidRPr="00966B4F">
        <w:t>MY_TABLE;</w:t>
      </w:r>
    </w:p>
    <w:p w14:paraId="32BA6EF5" w14:textId="40D3350E" w:rsidR="00966B4F" w:rsidRPr="00966B4F" w:rsidRDefault="00966B4F" w:rsidP="00966B4F">
      <w:r w:rsidRPr="00966B4F">
        <w:t>UPDATE</w:t>
      </w:r>
      <w:r w:rsidR="006360D8">
        <w:t xml:space="preserve"> </w:t>
      </w:r>
      <w:r w:rsidRPr="00966B4F">
        <w:t>MY_TABLE</w:t>
      </w:r>
      <w:r w:rsidR="006360D8">
        <w:t xml:space="preserve"> </w:t>
      </w:r>
      <w:r w:rsidRPr="00966B4F">
        <w:t>SET</w:t>
      </w:r>
      <w:r w:rsidR="006360D8">
        <w:t xml:space="preserve"> </w:t>
      </w:r>
      <w:r w:rsidRPr="00966B4F">
        <w:t>A</w:t>
      </w:r>
      <w:r w:rsidR="006360D8">
        <w:t xml:space="preserve"> </w:t>
      </w:r>
      <w:r w:rsidRPr="00966B4F">
        <w:t>=</w:t>
      </w:r>
      <w:r w:rsidR="006360D8">
        <w:t xml:space="preserve"> </w:t>
      </w:r>
      <w:r w:rsidRPr="00966B4F">
        <w:t>5;</w:t>
      </w:r>
    </w:p>
    <w:p w14:paraId="353F80B3" w14:textId="66D8935A" w:rsidR="00966B4F" w:rsidRPr="00966B4F" w:rsidRDefault="00966B4F" w:rsidP="00966B4F">
      <w:r w:rsidRPr="00966B4F">
        <w:t>INSERT</w:t>
      </w:r>
      <w:r w:rsidR="006360D8">
        <w:t xml:space="preserve"> </w:t>
      </w:r>
      <w:r w:rsidRPr="00966B4F">
        <w:t>INTO</w:t>
      </w:r>
      <w:r w:rsidR="006360D8">
        <w:t xml:space="preserve"> </w:t>
      </w:r>
      <w:r w:rsidRPr="00966B4F">
        <w:t>MY_TABLE</w:t>
      </w:r>
      <w:r w:rsidR="006360D8">
        <w:t xml:space="preserve"> </w:t>
      </w:r>
      <w:r w:rsidRPr="00966B4F">
        <w:t>VALUES</w:t>
      </w:r>
      <w:r w:rsidR="006360D8">
        <w:t xml:space="preserve"> </w:t>
      </w:r>
      <w:r w:rsidRPr="00966B4F">
        <w:t>(3,</w:t>
      </w:r>
      <w:r w:rsidR="006360D8">
        <w:t xml:space="preserve"> </w:t>
      </w:r>
      <w:r w:rsidRPr="00966B4F">
        <w:t>'hi</w:t>
      </w:r>
      <w:r w:rsidR="006360D8">
        <w:t xml:space="preserve"> </w:t>
      </w:r>
      <w:r w:rsidRPr="00966B4F">
        <w:t>there');</w:t>
      </w:r>
    </w:p>
    <w:p w14:paraId="6039343F" w14:textId="254914BB" w:rsidR="00966B4F" w:rsidRPr="00966B4F" w:rsidRDefault="00966B4F" w:rsidP="00966B4F">
      <w:r w:rsidRPr="00966B4F">
        <w:t>This</w:t>
      </w:r>
      <w:r w:rsidR="006360D8">
        <w:t xml:space="preserve"> </w:t>
      </w:r>
      <w:r w:rsidRPr="00966B4F">
        <w:t>is</w:t>
      </w:r>
      <w:r w:rsidR="006360D8">
        <w:t xml:space="preserve"> </w:t>
      </w:r>
      <w:r w:rsidRPr="00966B4F">
        <w:t>a</w:t>
      </w:r>
      <w:r w:rsidR="006360D8">
        <w:t xml:space="preserve"> </w:t>
      </w:r>
      <w:r w:rsidRPr="00966B4F">
        <w:t>sequence</w:t>
      </w:r>
      <w:r w:rsidR="006360D8">
        <w:t xml:space="preserve"> </w:t>
      </w:r>
      <w:r w:rsidRPr="00966B4F">
        <w:t>of</w:t>
      </w:r>
      <w:r w:rsidR="006360D8">
        <w:t xml:space="preserve"> </w:t>
      </w:r>
      <w:r w:rsidRPr="00966B4F">
        <w:t>three</w:t>
      </w:r>
      <w:r w:rsidR="006360D8">
        <w:t xml:space="preserve"> </w:t>
      </w:r>
      <w:r w:rsidRPr="00966B4F">
        <w:t>commands,</w:t>
      </w:r>
      <w:r w:rsidR="006360D8">
        <w:t xml:space="preserve"> </w:t>
      </w:r>
      <w:r w:rsidRPr="00966B4F">
        <w:t>one</w:t>
      </w:r>
      <w:r w:rsidR="006360D8">
        <w:t xml:space="preserve"> </w:t>
      </w:r>
      <w:r w:rsidRPr="00966B4F">
        <w:t>per</w:t>
      </w:r>
      <w:r w:rsidR="006360D8">
        <w:t xml:space="preserve"> </w:t>
      </w:r>
      <w:r w:rsidRPr="00966B4F">
        <w:t>line</w:t>
      </w:r>
      <w:r w:rsidR="006360D8">
        <w:t xml:space="preserve"> </w:t>
      </w:r>
      <w:r w:rsidRPr="00966B4F">
        <w:t>(although</w:t>
      </w:r>
      <w:r w:rsidR="006360D8">
        <w:t xml:space="preserve"> </w:t>
      </w:r>
      <w:r w:rsidRPr="00966B4F">
        <w:t>this</w:t>
      </w:r>
      <w:r w:rsidR="006360D8">
        <w:t xml:space="preserve"> </w:t>
      </w:r>
      <w:r w:rsidRPr="00966B4F">
        <w:t>is</w:t>
      </w:r>
      <w:r w:rsidR="006360D8">
        <w:t xml:space="preserve"> </w:t>
      </w:r>
      <w:r w:rsidRPr="00966B4F">
        <w:t>not</w:t>
      </w:r>
      <w:r w:rsidR="006360D8">
        <w:t xml:space="preserve"> </w:t>
      </w:r>
      <w:r w:rsidRPr="00966B4F">
        <w:t>required;</w:t>
      </w:r>
      <w:r w:rsidR="006360D8">
        <w:t xml:space="preserve"> </w:t>
      </w:r>
      <w:r w:rsidRPr="00966B4F">
        <w:t>more</w:t>
      </w:r>
      <w:r w:rsidR="006360D8">
        <w:t xml:space="preserve"> </w:t>
      </w:r>
      <w:r w:rsidRPr="00966B4F">
        <w:t>than</w:t>
      </w:r>
      <w:r w:rsidR="006360D8">
        <w:t xml:space="preserve"> </w:t>
      </w:r>
      <w:r w:rsidRPr="00966B4F">
        <w:t>one</w:t>
      </w:r>
      <w:r w:rsidR="006360D8">
        <w:t xml:space="preserve"> </w:t>
      </w:r>
      <w:r w:rsidRPr="00966B4F">
        <w:t>command</w:t>
      </w:r>
      <w:r w:rsidR="006360D8">
        <w:t xml:space="preserve"> </w:t>
      </w:r>
      <w:r w:rsidRPr="00966B4F">
        <w:t>can</w:t>
      </w:r>
      <w:r w:rsidR="006360D8">
        <w:t xml:space="preserve"> </w:t>
      </w:r>
      <w:r w:rsidRPr="00966B4F">
        <w:t>be</w:t>
      </w:r>
      <w:r w:rsidR="006360D8">
        <w:t xml:space="preserve"> </w:t>
      </w:r>
      <w:r w:rsidRPr="00966B4F">
        <w:t>on</w:t>
      </w:r>
      <w:r w:rsidR="006360D8">
        <w:t xml:space="preserve"> </w:t>
      </w:r>
      <w:r w:rsidRPr="00966B4F">
        <w:t>a</w:t>
      </w:r>
      <w:r w:rsidR="006360D8">
        <w:t xml:space="preserve"> </w:t>
      </w:r>
      <w:r w:rsidRPr="00966B4F">
        <w:t>line,</w:t>
      </w:r>
      <w:r w:rsidR="006360D8">
        <w:t xml:space="preserve"> </w:t>
      </w:r>
      <w:r w:rsidRPr="00966B4F">
        <w:t>and</w:t>
      </w:r>
      <w:r w:rsidR="006360D8">
        <w:t xml:space="preserve"> </w:t>
      </w:r>
      <w:r w:rsidRPr="00966B4F">
        <w:t>commands</w:t>
      </w:r>
      <w:r w:rsidR="006360D8">
        <w:t xml:space="preserve"> </w:t>
      </w:r>
      <w:r w:rsidRPr="00966B4F">
        <w:t>can</w:t>
      </w:r>
      <w:r w:rsidR="006360D8">
        <w:t xml:space="preserve"> </w:t>
      </w:r>
      <w:r w:rsidRPr="00966B4F">
        <w:t>usefully</w:t>
      </w:r>
      <w:r w:rsidR="006360D8">
        <w:t xml:space="preserve"> </w:t>
      </w:r>
      <w:r w:rsidRPr="00966B4F">
        <w:t>be</w:t>
      </w:r>
      <w:r w:rsidR="006360D8">
        <w:t xml:space="preserve"> </w:t>
      </w:r>
      <w:r w:rsidRPr="00966B4F">
        <w:t>split</w:t>
      </w:r>
      <w:r w:rsidR="006360D8">
        <w:t xml:space="preserve"> </w:t>
      </w:r>
      <w:r w:rsidRPr="00966B4F">
        <w:t>across</w:t>
      </w:r>
      <w:r w:rsidR="006360D8">
        <w:t xml:space="preserve"> </w:t>
      </w:r>
      <w:r w:rsidRPr="00966B4F">
        <w:t>lines).</w:t>
      </w:r>
    </w:p>
    <w:p w14:paraId="4A30D7D8" w14:textId="024AE552" w:rsidR="00966B4F" w:rsidRPr="00966B4F" w:rsidRDefault="00966B4F" w:rsidP="00033156">
      <w:pPr>
        <w:pStyle w:val="Heading2"/>
      </w:pPr>
      <w:bookmarkStart w:id="81" w:name="_Toc22831035"/>
      <w:r w:rsidRPr="00966B4F">
        <w:t>4.1.1.</w:t>
      </w:r>
      <w:r w:rsidR="006360D8">
        <w:t xml:space="preserve"> </w:t>
      </w:r>
      <w:r w:rsidRPr="00966B4F">
        <w:t>Identifiers</w:t>
      </w:r>
      <w:r w:rsidR="006360D8">
        <w:t xml:space="preserve"> </w:t>
      </w:r>
      <w:r w:rsidRPr="005561B1">
        <w:t>and</w:t>
      </w:r>
      <w:r w:rsidR="006360D8">
        <w:t xml:space="preserve"> </w:t>
      </w:r>
      <w:r w:rsidRPr="00966B4F">
        <w:t>Key</w:t>
      </w:r>
      <w:r w:rsidR="006360D8">
        <w:t xml:space="preserve"> </w:t>
      </w:r>
      <w:r w:rsidRPr="00966B4F">
        <w:t>Words</w:t>
      </w:r>
      <w:bookmarkEnd w:id="81"/>
    </w:p>
    <w:p w14:paraId="4ED554BB" w14:textId="0630AD6B" w:rsidR="00966B4F" w:rsidRPr="00966B4F" w:rsidRDefault="00966B4F" w:rsidP="00966B4F">
      <w:bookmarkStart w:id="82" w:name="id-1.5.3.5.8.2"/>
      <w:bookmarkStart w:id="83" w:name="id-1.5.3.5.8.3"/>
      <w:bookmarkStart w:id="84" w:name="id-1.5.3.5.8.4"/>
      <w:bookmarkEnd w:id="82"/>
      <w:bookmarkEnd w:id="83"/>
      <w:bookmarkEnd w:id="84"/>
      <w:r w:rsidRPr="00966B4F">
        <w:t>Tokens</w:t>
      </w:r>
      <w:r w:rsidR="006360D8">
        <w:t xml:space="preserve"> </w:t>
      </w:r>
      <w:r w:rsidRPr="00966B4F">
        <w:t>such</w:t>
      </w:r>
      <w:r w:rsidR="006360D8">
        <w:t xml:space="preserve"> </w:t>
      </w:r>
      <w:r w:rsidRPr="00966B4F">
        <w:t>as</w:t>
      </w:r>
      <w:r w:rsidR="006360D8">
        <w:t xml:space="preserve"> </w:t>
      </w:r>
      <w:r w:rsidRPr="00966B4F">
        <w:t>SELECT,</w:t>
      </w:r>
      <w:r w:rsidR="006360D8">
        <w:t xml:space="preserve"> </w:t>
      </w:r>
      <w:r w:rsidRPr="00966B4F">
        <w:t>UPDATE,</w:t>
      </w:r>
      <w:r w:rsidR="006360D8">
        <w:t xml:space="preserve"> </w:t>
      </w:r>
      <w:r w:rsidRPr="00966B4F">
        <w:t>or</w:t>
      </w:r>
      <w:r w:rsidR="006360D8">
        <w:t xml:space="preserve"> </w:t>
      </w:r>
      <w:r w:rsidRPr="00966B4F">
        <w:t>VALUES</w:t>
      </w:r>
      <w:r w:rsidR="006360D8">
        <w:t xml:space="preserve"> </w:t>
      </w:r>
      <w:r w:rsidRPr="00966B4F">
        <w:t>in</w:t>
      </w:r>
      <w:r w:rsidR="006360D8">
        <w:t xml:space="preserve"> </w:t>
      </w:r>
      <w:r w:rsidRPr="00966B4F">
        <w:t>the</w:t>
      </w:r>
      <w:r w:rsidR="006360D8">
        <w:t xml:space="preserve"> </w:t>
      </w:r>
      <w:r w:rsidRPr="00966B4F">
        <w:t>example</w:t>
      </w:r>
      <w:r w:rsidR="006360D8">
        <w:t xml:space="preserve"> </w:t>
      </w:r>
      <w:r w:rsidRPr="00966B4F">
        <w:t>above</w:t>
      </w:r>
      <w:r w:rsidR="006360D8">
        <w:t xml:space="preserve"> </w:t>
      </w:r>
      <w:r w:rsidRPr="00966B4F">
        <w:t>are</w:t>
      </w:r>
      <w:r w:rsidR="006360D8">
        <w:t xml:space="preserve"> </w:t>
      </w:r>
      <w:r w:rsidRPr="00966B4F">
        <w:t>examples</w:t>
      </w:r>
      <w:r w:rsidR="006360D8">
        <w:t xml:space="preserve"> </w:t>
      </w:r>
      <w:r w:rsidRPr="00966B4F">
        <w:t>of</w:t>
      </w:r>
      <w:r w:rsidR="006360D8">
        <w:t xml:space="preserve"> </w:t>
      </w:r>
      <w:r w:rsidRPr="00966B4F">
        <w:rPr>
          <w:i/>
          <w:iCs/>
        </w:rPr>
        <w:t>key</w:t>
      </w:r>
      <w:r w:rsidR="006360D8">
        <w:rPr>
          <w:i/>
          <w:iCs/>
        </w:rPr>
        <w:t xml:space="preserve"> </w:t>
      </w:r>
      <w:r w:rsidRPr="00966B4F">
        <w:rPr>
          <w:i/>
          <w:iCs/>
        </w:rPr>
        <w:t>words</w:t>
      </w:r>
      <w:r w:rsidRPr="00966B4F">
        <w:t>,</w:t>
      </w:r>
      <w:r w:rsidR="006360D8">
        <w:t xml:space="preserve"> </w:t>
      </w:r>
      <w:r w:rsidRPr="00966B4F">
        <w:t>that</w:t>
      </w:r>
      <w:r w:rsidR="006360D8">
        <w:t xml:space="preserve"> </w:t>
      </w:r>
      <w:r w:rsidRPr="00966B4F">
        <w:t>is,</w:t>
      </w:r>
      <w:r w:rsidR="006360D8">
        <w:t xml:space="preserve"> </w:t>
      </w:r>
      <w:r w:rsidRPr="00966B4F">
        <w:t>words</w:t>
      </w:r>
      <w:r w:rsidR="006360D8">
        <w:t xml:space="preserve"> </w:t>
      </w:r>
      <w:r w:rsidRPr="00966B4F">
        <w:t>that</w:t>
      </w:r>
      <w:r w:rsidR="006360D8">
        <w:t xml:space="preserve"> </w:t>
      </w:r>
      <w:r w:rsidRPr="00966B4F">
        <w:t>have</w:t>
      </w:r>
      <w:r w:rsidR="006360D8">
        <w:t xml:space="preserve"> </w:t>
      </w:r>
      <w:r w:rsidRPr="00966B4F">
        <w:t>a</w:t>
      </w:r>
      <w:r w:rsidR="006360D8">
        <w:t xml:space="preserve"> </w:t>
      </w:r>
      <w:r w:rsidRPr="00966B4F">
        <w:t>fixed</w:t>
      </w:r>
      <w:r w:rsidR="006360D8">
        <w:t xml:space="preserve"> </w:t>
      </w:r>
      <w:r w:rsidRPr="00966B4F">
        <w:t>meaning</w:t>
      </w:r>
      <w:r w:rsidR="006360D8">
        <w:t xml:space="preserve"> </w:t>
      </w:r>
      <w:r w:rsidRPr="00966B4F">
        <w:t>in</w:t>
      </w:r>
      <w:r w:rsidR="006360D8">
        <w:t xml:space="preserve"> </w:t>
      </w:r>
      <w:r w:rsidRPr="00966B4F">
        <w:t>the</w:t>
      </w:r>
      <w:r w:rsidR="006360D8">
        <w:t xml:space="preserve"> </w:t>
      </w:r>
      <w:r w:rsidRPr="00966B4F">
        <w:t>SQL</w:t>
      </w:r>
      <w:r w:rsidR="006360D8">
        <w:t xml:space="preserve"> </w:t>
      </w:r>
      <w:r w:rsidRPr="00966B4F">
        <w:t>language.</w:t>
      </w:r>
      <w:r w:rsidR="006360D8">
        <w:t xml:space="preserve"> </w:t>
      </w:r>
      <w:r w:rsidRPr="00966B4F">
        <w:t>The</w:t>
      </w:r>
      <w:r w:rsidR="006360D8">
        <w:t xml:space="preserve"> </w:t>
      </w:r>
      <w:r w:rsidRPr="00966B4F">
        <w:t>tokens</w:t>
      </w:r>
      <w:r w:rsidR="006360D8">
        <w:t xml:space="preserve"> </w:t>
      </w:r>
      <w:r w:rsidRPr="00966B4F">
        <w:t>MY_TABLE</w:t>
      </w:r>
      <w:r w:rsidR="006360D8">
        <w:t xml:space="preserve"> </w:t>
      </w:r>
      <w:r w:rsidRPr="00966B4F">
        <w:t>and</w:t>
      </w:r>
      <w:r w:rsidR="006360D8">
        <w:t xml:space="preserve"> </w:t>
      </w:r>
      <w:r w:rsidRPr="00966B4F">
        <w:t>A</w:t>
      </w:r>
      <w:r w:rsidR="006360D8">
        <w:t xml:space="preserve"> </w:t>
      </w:r>
      <w:r w:rsidRPr="00966B4F">
        <w:t>are</w:t>
      </w:r>
      <w:r w:rsidR="006360D8">
        <w:t xml:space="preserve"> </w:t>
      </w:r>
      <w:r w:rsidRPr="00966B4F">
        <w:t>examples</w:t>
      </w:r>
      <w:r w:rsidR="006360D8">
        <w:t xml:space="preserve"> </w:t>
      </w:r>
      <w:r w:rsidRPr="00966B4F">
        <w:t>of</w:t>
      </w:r>
      <w:r w:rsidR="006360D8">
        <w:t xml:space="preserve"> </w:t>
      </w:r>
      <w:r w:rsidRPr="00966B4F">
        <w:rPr>
          <w:i/>
          <w:iCs/>
        </w:rPr>
        <w:t>identifiers</w:t>
      </w:r>
      <w:r w:rsidRPr="00966B4F">
        <w:t>.</w:t>
      </w:r>
      <w:r w:rsidR="006360D8">
        <w:t xml:space="preserve"> </w:t>
      </w:r>
      <w:r w:rsidRPr="00966B4F">
        <w:t>They</w:t>
      </w:r>
      <w:r w:rsidR="006360D8">
        <w:t xml:space="preserve"> </w:t>
      </w:r>
      <w:r w:rsidRPr="00966B4F">
        <w:t>identify</w:t>
      </w:r>
      <w:r w:rsidR="006360D8">
        <w:t xml:space="preserve"> </w:t>
      </w:r>
      <w:r w:rsidRPr="00966B4F">
        <w:t>names</w:t>
      </w:r>
      <w:r w:rsidR="006360D8">
        <w:t xml:space="preserve"> </w:t>
      </w:r>
      <w:r w:rsidRPr="00966B4F">
        <w:t>of</w:t>
      </w:r>
      <w:r w:rsidR="006360D8">
        <w:t xml:space="preserve"> </w:t>
      </w:r>
      <w:r w:rsidRPr="00966B4F">
        <w:t>tables,</w:t>
      </w:r>
      <w:r w:rsidR="006360D8">
        <w:t xml:space="preserve"> </w:t>
      </w:r>
      <w:r w:rsidRPr="00966B4F">
        <w:t>columns,</w:t>
      </w:r>
      <w:r w:rsidR="006360D8">
        <w:t xml:space="preserve"> </w:t>
      </w:r>
      <w:r w:rsidRPr="00966B4F">
        <w:t>or</w:t>
      </w:r>
      <w:r w:rsidR="006360D8">
        <w:t xml:space="preserve"> </w:t>
      </w:r>
      <w:r w:rsidRPr="00966B4F">
        <w:t>other</w:t>
      </w:r>
      <w:r w:rsidR="006360D8">
        <w:t xml:space="preserve"> </w:t>
      </w:r>
      <w:r w:rsidRPr="00966B4F">
        <w:t>database</w:t>
      </w:r>
      <w:r w:rsidR="006360D8">
        <w:t xml:space="preserve"> </w:t>
      </w:r>
      <w:r w:rsidRPr="00966B4F">
        <w:t>objects,</w:t>
      </w:r>
      <w:r w:rsidR="006360D8">
        <w:t xml:space="preserve"> </w:t>
      </w:r>
      <w:r w:rsidRPr="00966B4F">
        <w:t>depending</w:t>
      </w:r>
      <w:r w:rsidR="006360D8">
        <w:t xml:space="preserve"> </w:t>
      </w:r>
      <w:r w:rsidRPr="00966B4F">
        <w:t>on</w:t>
      </w:r>
      <w:r w:rsidR="006360D8">
        <w:t xml:space="preserve"> </w:t>
      </w:r>
      <w:r w:rsidRPr="00966B4F">
        <w:t>the</w:t>
      </w:r>
      <w:r w:rsidR="006360D8">
        <w:t xml:space="preserve"> </w:t>
      </w:r>
      <w:r w:rsidRPr="00966B4F">
        <w:t>command</w:t>
      </w:r>
      <w:r w:rsidR="006360D8">
        <w:t xml:space="preserve"> </w:t>
      </w:r>
      <w:r w:rsidRPr="00966B4F">
        <w:t>they</w:t>
      </w:r>
      <w:r w:rsidR="006360D8">
        <w:t xml:space="preserve"> </w:t>
      </w:r>
      <w:r w:rsidRPr="00966B4F">
        <w:t>are</w:t>
      </w:r>
      <w:r w:rsidR="006360D8">
        <w:t xml:space="preserve"> </w:t>
      </w:r>
      <w:r w:rsidRPr="00966B4F">
        <w:t>used</w:t>
      </w:r>
      <w:r w:rsidR="006360D8">
        <w:t xml:space="preserve"> </w:t>
      </w:r>
      <w:r w:rsidRPr="00966B4F">
        <w:t>in.</w:t>
      </w:r>
      <w:r w:rsidR="006360D8">
        <w:t xml:space="preserve"> </w:t>
      </w:r>
    </w:p>
    <w:p w14:paraId="14316E05" w14:textId="500F3899" w:rsidR="00756BB9" w:rsidRPr="00966B4F" w:rsidRDefault="00966B4F" w:rsidP="00966B4F">
      <w:r w:rsidRPr="00966B4F">
        <w:t>SQL</w:t>
      </w:r>
      <w:r w:rsidR="006360D8">
        <w:t xml:space="preserve"> </w:t>
      </w:r>
      <w:r w:rsidRPr="00966B4F">
        <w:t>identifiers</w:t>
      </w:r>
      <w:r w:rsidR="006360D8">
        <w:t xml:space="preserve"> </w:t>
      </w:r>
      <w:r w:rsidRPr="00966B4F">
        <w:t>and</w:t>
      </w:r>
      <w:r w:rsidR="006360D8">
        <w:t xml:space="preserve"> </w:t>
      </w:r>
      <w:r w:rsidRPr="00966B4F">
        <w:t>key</w:t>
      </w:r>
      <w:r w:rsidR="006360D8">
        <w:t xml:space="preserve"> </w:t>
      </w:r>
      <w:r w:rsidRPr="00966B4F">
        <w:t>words</w:t>
      </w:r>
      <w:r w:rsidR="006360D8">
        <w:t xml:space="preserve"> </w:t>
      </w:r>
      <w:r w:rsidRPr="00966B4F">
        <w:t>must</w:t>
      </w:r>
      <w:r w:rsidR="006360D8">
        <w:t xml:space="preserve"> </w:t>
      </w:r>
      <w:r w:rsidRPr="00966B4F">
        <w:t>begin</w:t>
      </w:r>
      <w:r w:rsidR="006360D8">
        <w:t xml:space="preserve"> </w:t>
      </w:r>
      <w:r w:rsidRPr="00966B4F">
        <w:t>with</w:t>
      </w:r>
      <w:r w:rsidR="006360D8">
        <w:t xml:space="preserve"> </w:t>
      </w:r>
      <w:r w:rsidRPr="00966B4F">
        <w:t>a</w:t>
      </w:r>
      <w:r w:rsidR="006360D8">
        <w:t xml:space="preserve"> </w:t>
      </w:r>
      <w:r w:rsidRPr="00966B4F">
        <w:t>letter</w:t>
      </w:r>
      <w:r w:rsidR="006360D8">
        <w:t xml:space="preserve"> </w:t>
      </w:r>
      <w:r w:rsidRPr="00966B4F">
        <w:t>(a-z,</w:t>
      </w:r>
      <w:r w:rsidR="006360D8">
        <w:t xml:space="preserve"> </w:t>
      </w:r>
      <w:r w:rsidRPr="00966B4F">
        <w:t>but</w:t>
      </w:r>
      <w:r w:rsidR="006360D8">
        <w:t xml:space="preserve"> </w:t>
      </w:r>
      <w:r w:rsidRPr="00966B4F">
        <w:t>also</w:t>
      </w:r>
      <w:r w:rsidR="006360D8">
        <w:t xml:space="preserve"> </w:t>
      </w:r>
      <w:r w:rsidRPr="00966B4F">
        <w:t>letters</w:t>
      </w:r>
      <w:r w:rsidR="006360D8">
        <w:t xml:space="preserve"> </w:t>
      </w:r>
      <w:r w:rsidRPr="00966B4F">
        <w:t>with</w:t>
      </w:r>
      <w:r w:rsidR="006360D8">
        <w:t xml:space="preserve"> </w:t>
      </w:r>
      <w:r w:rsidRPr="00966B4F">
        <w:t>diacritical</w:t>
      </w:r>
      <w:r w:rsidR="006360D8">
        <w:t xml:space="preserve"> </w:t>
      </w:r>
      <w:r w:rsidRPr="00966B4F">
        <w:t>marks</w:t>
      </w:r>
      <w:r w:rsidR="006360D8">
        <w:t xml:space="preserve"> </w:t>
      </w:r>
      <w:r w:rsidRPr="00966B4F">
        <w:t>and</w:t>
      </w:r>
      <w:r w:rsidR="006360D8">
        <w:t xml:space="preserve"> </w:t>
      </w:r>
      <w:r w:rsidRPr="00966B4F">
        <w:t>non-Latin</w:t>
      </w:r>
      <w:r w:rsidR="006360D8">
        <w:t xml:space="preserve"> </w:t>
      </w:r>
      <w:r w:rsidRPr="00966B4F">
        <w:t>letters)</w:t>
      </w:r>
      <w:r w:rsidR="006360D8">
        <w:t xml:space="preserve"> </w:t>
      </w:r>
      <w:r w:rsidRPr="00966B4F">
        <w:t>or</w:t>
      </w:r>
      <w:r w:rsidR="006360D8">
        <w:t xml:space="preserve"> </w:t>
      </w:r>
      <w:r w:rsidRPr="00966B4F">
        <w:t>an</w:t>
      </w:r>
      <w:r w:rsidR="006360D8">
        <w:t xml:space="preserve"> </w:t>
      </w:r>
      <w:r w:rsidRPr="00966B4F">
        <w:t>underscore</w:t>
      </w:r>
      <w:r w:rsidR="006360D8">
        <w:t xml:space="preserve"> </w:t>
      </w:r>
      <w:r w:rsidRPr="00966B4F">
        <w:t>(_).</w:t>
      </w:r>
      <w:r w:rsidR="006360D8">
        <w:t xml:space="preserve"> </w:t>
      </w:r>
      <w:r w:rsidRPr="00966B4F">
        <w:t>Subsequent</w:t>
      </w:r>
      <w:r w:rsidR="006360D8">
        <w:t xml:space="preserve"> </w:t>
      </w:r>
      <w:r w:rsidRPr="00966B4F">
        <w:t>characters</w:t>
      </w:r>
      <w:r w:rsidR="006360D8">
        <w:t xml:space="preserve"> </w:t>
      </w:r>
      <w:r w:rsidRPr="00966B4F">
        <w:t>in</w:t>
      </w:r>
      <w:r w:rsidR="006360D8">
        <w:t xml:space="preserve"> </w:t>
      </w:r>
      <w:r w:rsidRPr="00966B4F">
        <w:t>an</w:t>
      </w:r>
      <w:r w:rsidR="006360D8">
        <w:t xml:space="preserve"> </w:t>
      </w:r>
      <w:r w:rsidRPr="00966B4F">
        <w:t>identifier</w:t>
      </w:r>
      <w:r w:rsidR="006360D8">
        <w:t xml:space="preserve"> </w:t>
      </w:r>
      <w:r w:rsidRPr="00966B4F">
        <w:t>or</w:t>
      </w:r>
      <w:r w:rsidR="006360D8">
        <w:t xml:space="preserve"> </w:t>
      </w:r>
      <w:r w:rsidRPr="00966B4F">
        <w:t>key</w:t>
      </w:r>
      <w:r w:rsidR="006360D8">
        <w:t xml:space="preserve"> </w:t>
      </w:r>
      <w:r w:rsidRPr="00966B4F">
        <w:t>word</w:t>
      </w:r>
      <w:r w:rsidR="006360D8">
        <w:t xml:space="preserve"> </w:t>
      </w:r>
      <w:r w:rsidRPr="00966B4F">
        <w:t>can</w:t>
      </w:r>
      <w:r w:rsidR="006360D8">
        <w:t xml:space="preserve"> </w:t>
      </w:r>
      <w:r w:rsidRPr="00966B4F">
        <w:t>be</w:t>
      </w:r>
      <w:r w:rsidR="006360D8">
        <w:t xml:space="preserve"> </w:t>
      </w:r>
      <w:r w:rsidRPr="00966B4F">
        <w:t>letters,</w:t>
      </w:r>
      <w:r w:rsidR="006360D8">
        <w:t xml:space="preserve"> </w:t>
      </w:r>
      <w:r w:rsidRPr="00966B4F">
        <w:t>underscores,</w:t>
      </w:r>
      <w:r w:rsidR="006360D8">
        <w:t xml:space="preserve"> </w:t>
      </w:r>
      <w:r w:rsidRPr="00966B4F">
        <w:t>digits</w:t>
      </w:r>
      <w:r w:rsidR="006360D8">
        <w:t xml:space="preserve"> </w:t>
      </w:r>
      <w:r w:rsidRPr="00966B4F">
        <w:t>(0-9),</w:t>
      </w:r>
      <w:r w:rsidR="006360D8">
        <w:t xml:space="preserve"> </w:t>
      </w:r>
      <w:r w:rsidRPr="00966B4F">
        <w:t>or</w:t>
      </w:r>
      <w:r w:rsidR="006360D8">
        <w:t xml:space="preserve"> </w:t>
      </w:r>
      <w:r w:rsidRPr="00966B4F">
        <w:t>dollar</w:t>
      </w:r>
      <w:r w:rsidR="006360D8">
        <w:t xml:space="preserve"> </w:t>
      </w:r>
      <w:r w:rsidRPr="00966B4F">
        <w:t>signs</w:t>
      </w:r>
      <w:r w:rsidR="006360D8">
        <w:t xml:space="preserve"> </w:t>
      </w:r>
      <w:r w:rsidRPr="00966B4F">
        <w:t>($).</w:t>
      </w:r>
      <w:r w:rsidR="006360D8">
        <w:t xml:space="preserve"> </w:t>
      </w:r>
      <w:r w:rsidRPr="00966B4F">
        <w:t>Note</w:t>
      </w:r>
      <w:r w:rsidR="006360D8">
        <w:t xml:space="preserve"> </w:t>
      </w:r>
      <w:r w:rsidRPr="00966B4F">
        <w:t>that</w:t>
      </w:r>
      <w:r w:rsidR="006360D8">
        <w:t xml:space="preserve"> </w:t>
      </w:r>
      <w:r w:rsidRPr="00966B4F">
        <w:t>dollar</w:t>
      </w:r>
      <w:r w:rsidR="006360D8">
        <w:t xml:space="preserve"> </w:t>
      </w:r>
      <w:r w:rsidRPr="00966B4F">
        <w:t>signs</w:t>
      </w:r>
      <w:r w:rsidR="006360D8">
        <w:t xml:space="preserve"> </w:t>
      </w:r>
      <w:r w:rsidRPr="00966B4F">
        <w:t>are</w:t>
      </w:r>
      <w:r w:rsidR="006360D8">
        <w:t xml:space="preserve"> </w:t>
      </w:r>
      <w:r w:rsidRPr="00966B4F">
        <w:t>not</w:t>
      </w:r>
      <w:r w:rsidR="006360D8">
        <w:t xml:space="preserve"> </w:t>
      </w:r>
      <w:r w:rsidRPr="00966B4F">
        <w:t>allowed</w:t>
      </w:r>
      <w:r w:rsidR="006360D8">
        <w:t xml:space="preserve"> </w:t>
      </w:r>
      <w:r w:rsidRPr="00966B4F">
        <w:t>in</w:t>
      </w:r>
      <w:r w:rsidR="006360D8">
        <w:t xml:space="preserve"> </w:t>
      </w:r>
      <w:r w:rsidRPr="00966B4F">
        <w:t>identifiers</w:t>
      </w:r>
      <w:r w:rsidR="006360D8">
        <w:t xml:space="preserve"> </w:t>
      </w:r>
      <w:r w:rsidRPr="00966B4F">
        <w:t>according</w:t>
      </w:r>
      <w:r w:rsidR="006360D8">
        <w:t xml:space="preserve"> </w:t>
      </w:r>
      <w:r w:rsidRPr="00966B4F">
        <w:t>to</w:t>
      </w:r>
      <w:r w:rsidR="006360D8">
        <w:t xml:space="preserve"> </w:t>
      </w:r>
      <w:r w:rsidRPr="00966B4F">
        <w:t>the</w:t>
      </w:r>
      <w:r w:rsidR="006360D8">
        <w:t xml:space="preserve"> </w:t>
      </w:r>
      <w:r w:rsidRPr="00966B4F">
        <w:t>letter</w:t>
      </w:r>
      <w:r w:rsidR="006360D8">
        <w:t xml:space="preserve"> </w:t>
      </w:r>
      <w:r w:rsidRPr="00966B4F">
        <w:t>of</w:t>
      </w:r>
      <w:r w:rsidR="006360D8">
        <w:t xml:space="preserve"> </w:t>
      </w:r>
      <w:r w:rsidRPr="00966B4F">
        <w:t>the</w:t>
      </w:r>
      <w:r w:rsidR="006360D8">
        <w:t xml:space="preserve"> </w:t>
      </w:r>
      <w:r w:rsidRPr="00966B4F">
        <w:t>SQL</w:t>
      </w:r>
      <w:r w:rsidR="006360D8">
        <w:t xml:space="preserve"> </w:t>
      </w:r>
      <w:r w:rsidRPr="00966B4F">
        <w:t>standard</w:t>
      </w:r>
      <w:r>
        <w:t>.</w:t>
      </w:r>
      <w:bookmarkStart w:id="85" w:name="id-1.5.3.5.8.7.1"/>
      <w:bookmarkEnd w:id="85"/>
    </w:p>
    <w:p w14:paraId="10ED9DE6" w14:textId="72A5D93A" w:rsidR="00966B4F" w:rsidRPr="00966B4F" w:rsidRDefault="00966B4F" w:rsidP="00966B4F">
      <w:bookmarkStart w:id="86" w:name="id-1.5.3.5.8.8.1"/>
      <w:bookmarkEnd w:id="86"/>
      <w:r w:rsidRPr="00966B4F">
        <w:t>Key</w:t>
      </w:r>
      <w:r w:rsidR="006360D8">
        <w:t xml:space="preserve"> </w:t>
      </w:r>
      <w:r w:rsidRPr="00966B4F">
        <w:t>words</w:t>
      </w:r>
      <w:r w:rsidR="006360D8">
        <w:t xml:space="preserve"> </w:t>
      </w:r>
      <w:r w:rsidRPr="00966B4F">
        <w:t>and</w:t>
      </w:r>
      <w:r w:rsidR="006360D8">
        <w:t xml:space="preserve"> </w:t>
      </w:r>
      <w:r w:rsidRPr="00966B4F">
        <w:t>identifiers</w:t>
      </w:r>
      <w:r w:rsidR="006360D8">
        <w:t xml:space="preserve"> </w:t>
      </w:r>
      <w:r w:rsidRPr="00966B4F">
        <w:t>are</w:t>
      </w:r>
      <w:r w:rsidR="006360D8">
        <w:t xml:space="preserve"> </w:t>
      </w:r>
      <w:r w:rsidRPr="00966B4F">
        <w:t>case</w:t>
      </w:r>
      <w:r w:rsidR="006360D8">
        <w:t xml:space="preserve"> </w:t>
      </w:r>
      <w:r w:rsidRPr="00966B4F">
        <w:t>insensitive.</w:t>
      </w:r>
      <w:r w:rsidR="006360D8">
        <w:t xml:space="preserve"> </w:t>
      </w:r>
      <w:r w:rsidR="00756BB9">
        <w:t>By</w:t>
      </w:r>
      <w:r w:rsidR="006360D8">
        <w:t xml:space="preserve"> </w:t>
      </w:r>
      <w:r w:rsidR="00756BB9">
        <w:t>default</w:t>
      </w:r>
      <w:r w:rsidR="006360D8">
        <w:t xml:space="preserve"> </w:t>
      </w:r>
      <w:r w:rsidR="00756BB9">
        <w:t>they</w:t>
      </w:r>
      <w:r w:rsidR="006360D8">
        <w:t xml:space="preserve"> </w:t>
      </w:r>
      <w:proofErr w:type="gramStart"/>
      <w:r w:rsidR="00756BB9">
        <w:t>are</w:t>
      </w:r>
      <w:r w:rsidR="006360D8">
        <w:t xml:space="preserve">  </w:t>
      </w:r>
      <w:r w:rsidR="00756BB9">
        <w:t>maximum</w:t>
      </w:r>
      <w:proofErr w:type="gramEnd"/>
      <w:r w:rsidR="006360D8">
        <w:t xml:space="preserve"> </w:t>
      </w:r>
      <w:r w:rsidR="00756BB9">
        <w:t>of</w:t>
      </w:r>
      <w:r w:rsidR="006360D8">
        <w:t xml:space="preserve"> </w:t>
      </w:r>
      <w:r w:rsidR="00756BB9">
        <w:t>63</w:t>
      </w:r>
      <w:r w:rsidR="006360D8">
        <w:t xml:space="preserve"> </w:t>
      </w:r>
      <w:r w:rsidR="00756BB9">
        <w:t>bytes</w:t>
      </w:r>
      <w:r w:rsidR="006360D8">
        <w:t xml:space="preserve"> </w:t>
      </w:r>
      <w:r w:rsidR="00756BB9">
        <w:t>long.</w:t>
      </w:r>
    </w:p>
    <w:p w14:paraId="06CF396E" w14:textId="51F10229" w:rsidR="00966B4F" w:rsidRPr="00966B4F" w:rsidRDefault="00966B4F" w:rsidP="00966B4F">
      <w:r w:rsidRPr="00966B4F">
        <w:t>A</w:t>
      </w:r>
      <w:r w:rsidR="006360D8">
        <w:t xml:space="preserve"> </w:t>
      </w:r>
      <w:r w:rsidRPr="00966B4F">
        <w:t>convention</w:t>
      </w:r>
      <w:r w:rsidR="006360D8">
        <w:t xml:space="preserve"> </w:t>
      </w:r>
      <w:r w:rsidRPr="00966B4F">
        <w:t>often</w:t>
      </w:r>
      <w:r w:rsidR="006360D8">
        <w:t xml:space="preserve"> </w:t>
      </w:r>
      <w:r w:rsidRPr="00966B4F">
        <w:t>used</w:t>
      </w:r>
      <w:r w:rsidR="006360D8">
        <w:t xml:space="preserve"> </w:t>
      </w:r>
      <w:r w:rsidRPr="00966B4F">
        <w:t>is</w:t>
      </w:r>
      <w:r w:rsidR="006360D8">
        <w:t xml:space="preserve"> </w:t>
      </w:r>
      <w:r w:rsidRPr="00966B4F">
        <w:t>to</w:t>
      </w:r>
      <w:r w:rsidR="006360D8">
        <w:t xml:space="preserve"> </w:t>
      </w:r>
      <w:r w:rsidRPr="00966B4F">
        <w:t>write</w:t>
      </w:r>
      <w:r w:rsidR="006360D8">
        <w:t xml:space="preserve"> </w:t>
      </w:r>
      <w:r w:rsidRPr="00966B4F">
        <w:t>key</w:t>
      </w:r>
      <w:r w:rsidR="006360D8">
        <w:t xml:space="preserve"> </w:t>
      </w:r>
      <w:r w:rsidRPr="00966B4F">
        <w:t>words</w:t>
      </w:r>
      <w:r w:rsidR="006360D8">
        <w:t xml:space="preserve"> </w:t>
      </w:r>
      <w:r w:rsidRPr="00966B4F">
        <w:t>in</w:t>
      </w:r>
      <w:r w:rsidR="006360D8">
        <w:t xml:space="preserve"> </w:t>
      </w:r>
      <w:r w:rsidRPr="00966B4F">
        <w:t>upper</w:t>
      </w:r>
      <w:r w:rsidR="006360D8">
        <w:t xml:space="preserve"> </w:t>
      </w:r>
      <w:r w:rsidRPr="00966B4F">
        <w:t>case</w:t>
      </w:r>
      <w:r w:rsidR="006360D8">
        <w:t xml:space="preserve"> </w:t>
      </w:r>
      <w:r w:rsidRPr="00966B4F">
        <w:t>and</w:t>
      </w:r>
      <w:r w:rsidR="006360D8">
        <w:t xml:space="preserve"> </w:t>
      </w:r>
      <w:r w:rsidRPr="00966B4F">
        <w:t>names</w:t>
      </w:r>
      <w:r w:rsidR="006360D8">
        <w:t xml:space="preserve"> </w:t>
      </w:r>
      <w:r w:rsidRPr="00966B4F">
        <w:t>in</w:t>
      </w:r>
      <w:r w:rsidR="006360D8">
        <w:t xml:space="preserve"> </w:t>
      </w:r>
      <w:r w:rsidRPr="00966B4F">
        <w:t>lower</w:t>
      </w:r>
      <w:r w:rsidR="006360D8">
        <w:t xml:space="preserve"> </w:t>
      </w:r>
      <w:r w:rsidRPr="00966B4F">
        <w:t>case,</w:t>
      </w:r>
      <w:r w:rsidR="006360D8">
        <w:t xml:space="preserve"> </w:t>
      </w:r>
      <w:r w:rsidRPr="00966B4F">
        <w:t>e.g.:</w:t>
      </w:r>
    </w:p>
    <w:p w14:paraId="56DADF44" w14:textId="5168D5B4" w:rsidR="00966B4F" w:rsidRPr="00966B4F" w:rsidRDefault="00966B4F" w:rsidP="00966B4F">
      <w:r w:rsidRPr="00966B4F">
        <w:t>UPDATE</w:t>
      </w:r>
      <w:r w:rsidR="006360D8">
        <w:t xml:space="preserve"> </w:t>
      </w:r>
      <w:proofErr w:type="spellStart"/>
      <w:r w:rsidRPr="00966B4F">
        <w:t>my_table</w:t>
      </w:r>
      <w:proofErr w:type="spellEnd"/>
      <w:r w:rsidR="006360D8">
        <w:t xml:space="preserve"> </w:t>
      </w:r>
      <w:r w:rsidRPr="00966B4F">
        <w:t>SET</w:t>
      </w:r>
      <w:r w:rsidR="006360D8">
        <w:t xml:space="preserve"> </w:t>
      </w:r>
      <w:r w:rsidRPr="00966B4F">
        <w:t>a</w:t>
      </w:r>
      <w:r w:rsidR="006360D8">
        <w:t xml:space="preserve"> </w:t>
      </w:r>
      <w:r w:rsidRPr="00966B4F">
        <w:t>=</w:t>
      </w:r>
      <w:r w:rsidR="006360D8">
        <w:t xml:space="preserve"> </w:t>
      </w:r>
      <w:r w:rsidRPr="00966B4F">
        <w:t>5;</w:t>
      </w:r>
    </w:p>
    <w:p w14:paraId="25B41749" w14:textId="5DB1169C" w:rsidR="00966B4F" w:rsidRDefault="00966B4F" w:rsidP="00966B4F">
      <w:bookmarkStart w:id="87" w:name="id-1.5.3.5.8.9.1"/>
      <w:bookmarkEnd w:id="87"/>
      <w:r>
        <w:t>Delimited</w:t>
      </w:r>
      <w:r w:rsidR="006360D8">
        <w:t xml:space="preserve"> </w:t>
      </w:r>
      <w:r>
        <w:t>identifiers</w:t>
      </w:r>
      <w:r w:rsidR="006360D8">
        <w:t xml:space="preserve"> </w:t>
      </w:r>
      <w:r>
        <w:t>using</w:t>
      </w:r>
      <w:r w:rsidR="006360D8">
        <w:t xml:space="preserve"> </w:t>
      </w:r>
      <w:r>
        <w:t>double</w:t>
      </w:r>
      <w:r w:rsidR="006360D8">
        <w:t xml:space="preserve"> </w:t>
      </w:r>
      <w:r>
        <w:t>quotes:</w:t>
      </w:r>
      <w:r w:rsidR="006360D8">
        <w:t xml:space="preserve"> </w:t>
      </w:r>
      <w:r w:rsidRPr="00966B4F">
        <w:t>"select"</w:t>
      </w:r>
      <w:r w:rsidR="006360D8">
        <w:t xml:space="preserve"> </w:t>
      </w:r>
      <w:r w:rsidRPr="00966B4F">
        <w:t>could</w:t>
      </w:r>
      <w:r w:rsidR="006360D8">
        <w:t xml:space="preserve"> </w:t>
      </w:r>
      <w:r w:rsidRPr="00966B4F">
        <w:t>be</w:t>
      </w:r>
      <w:r w:rsidR="006360D8">
        <w:t xml:space="preserve"> </w:t>
      </w:r>
      <w:r w:rsidRPr="00966B4F">
        <w:t>used</w:t>
      </w:r>
      <w:r w:rsidR="006360D8">
        <w:t xml:space="preserve"> </w:t>
      </w:r>
      <w:r w:rsidRPr="00966B4F">
        <w:t>to</w:t>
      </w:r>
      <w:r w:rsidR="006360D8">
        <w:t xml:space="preserve"> </w:t>
      </w:r>
      <w:r w:rsidRPr="00966B4F">
        <w:t>refer</w:t>
      </w:r>
      <w:r w:rsidR="006360D8">
        <w:t xml:space="preserve"> </w:t>
      </w:r>
      <w:r w:rsidRPr="00966B4F">
        <w:t>to</w:t>
      </w:r>
      <w:r w:rsidR="006360D8">
        <w:t xml:space="preserve"> </w:t>
      </w:r>
      <w:r w:rsidRPr="00966B4F">
        <w:t>a</w:t>
      </w:r>
      <w:r w:rsidR="006360D8">
        <w:t xml:space="preserve"> </w:t>
      </w:r>
      <w:r w:rsidRPr="00966B4F">
        <w:t>column</w:t>
      </w:r>
      <w:r w:rsidR="006360D8">
        <w:t xml:space="preserve"> </w:t>
      </w:r>
      <w:r w:rsidRPr="00966B4F">
        <w:t>or</w:t>
      </w:r>
      <w:r w:rsidR="006360D8">
        <w:t xml:space="preserve"> </w:t>
      </w:r>
      <w:r w:rsidRPr="00966B4F">
        <w:t>table</w:t>
      </w:r>
      <w:r w:rsidR="006360D8">
        <w:t xml:space="preserve"> </w:t>
      </w:r>
      <w:r w:rsidRPr="00966B4F">
        <w:t>named</w:t>
      </w:r>
      <w:r w:rsidR="006360D8">
        <w:t xml:space="preserve"> </w:t>
      </w:r>
      <w:r w:rsidRPr="00966B4F">
        <w:t>“select”,</w:t>
      </w:r>
      <w:r w:rsidR="006360D8">
        <w:t xml:space="preserve"> </w:t>
      </w:r>
      <w:r w:rsidRPr="00966B4F">
        <w:t>whereas</w:t>
      </w:r>
      <w:r w:rsidR="006360D8">
        <w:t xml:space="preserve"> </w:t>
      </w:r>
      <w:r w:rsidRPr="00966B4F">
        <w:t>an</w:t>
      </w:r>
      <w:r w:rsidR="006360D8">
        <w:t xml:space="preserve"> </w:t>
      </w:r>
      <w:r w:rsidRPr="00966B4F">
        <w:t>unquoted</w:t>
      </w:r>
      <w:r w:rsidR="006360D8">
        <w:t xml:space="preserve"> </w:t>
      </w:r>
      <w:r w:rsidRPr="00966B4F">
        <w:t>select</w:t>
      </w:r>
      <w:r w:rsidR="006360D8">
        <w:t xml:space="preserve"> </w:t>
      </w:r>
      <w:r w:rsidRPr="00966B4F">
        <w:t>would</w:t>
      </w:r>
      <w:r w:rsidR="006360D8">
        <w:t xml:space="preserve"> </w:t>
      </w:r>
      <w:r w:rsidRPr="00966B4F">
        <w:t>be</w:t>
      </w:r>
      <w:r w:rsidR="006360D8">
        <w:t xml:space="preserve"> </w:t>
      </w:r>
      <w:r w:rsidRPr="00966B4F">
        <w:t>taken</w:t>
      </w:r>
      <w:r w:rsidR="006360D8">
        <w:t xml:space="preserve"> </w:t>
      </w:r>
      <w:r w:rsidRPr="00966B4F">
        <w:t>as</w:t>
      </w:r>
      <w:r w:rsidR="006360D8">
        <w:t xml:space="preserve"> </w:t>
      </w:r>
      <w:r w:rsidRPr="00966B4F">
        <w:t>a</w:t>
      </w:r>
      <w:r w:rsidR="006360D8">
        <w:t xml:space="preserve"> </w:t>
      </w:r>
      <w:r w:rsidRPr="00966B4F">
        <w:t>key</w:t>
      </w:r>
      <w:r w:rsidR="006360D8">
        <w:t xml:space="preserve"> </w:t>
      </w:r>
      <w:r w:rsidRPr="00966B4F">
        <w:t>word</w:t>
      </w:r>
      <w:r w:rsidR="006360D8">
        <w:t xml:space="preserve"> </w:t>
      </w:r>
      <w:r w:rsidRPr="00966B4F">
        <w:t>and</w:t>
      </w:r>
      <w:r w:rsidR="006360D8">
        <w:t xml:space="preserve"> </w:t>
      </w:r>
      <w:r w:rsidRPr="00966B4F">
        <w:t>would</w:t>
      </w:r>
      <w:r w:rsidR="006360D8">
        <w:t xml:space="preserve"> </w:t>
      </w:r>
      <w:r w:rsidRPr="00966B4F">
        <w:t>therefore</w:t>
      </w:r>
      <w:r w:rsidR="006360D8">
        <w:t xml:space="preserve"> </w:t>
      </w:r>
      <w:r w:rsidRPr="00966B4F">
        <w:t>provoke</w:t>
      </w:r>
      <w:r w:rsidR="006360D8">
        <w:t xml:space="preserve"> </w:t>
      </w:r>
      <w:r w:rsidRPr="00966B4F">
        <w:t>a</w:t>
      </w:r>
      <w:r w:rsidR="006360D8">
        <w:t xml:space="preserve"> </w:t>
      </w:r>
      <w:r w:rsidRPr="00966B4F">
        <w:t>parse</w:t>
      </w:r>
      <w:r w:rsidR="006360D8">
        <w:t xml:space="preserve"> </w:t>
      </w:r>
      <w:r w:rsidRPr="00966B4F">
        <w:t>error</w:t>
      </w:r>
      <w:r>
        <w:t>.</w:t>
      </w:r>
    </w:p>
    <w:p w14:paraId="58FEB5E9" w14:textId="6BA8632C" w:rsidR="00756BB9" w:rsidRPr="00966B4F" w:rsidRDefault="00756BB9" w:rsidP="00966B4F">
      <w:r>
        <w:t>Example</w:t>
      </w:r>
      <w:r w:rsidR="006360D8">
        <w:t xml:space="preserve"> </w:t>
      </w:r>
      <w:r>
        <w:t>of</w:t>
      </w:r>
      <w:r w:rsidR="006360D8">
        <w:t xml:space="preserve"> </w:t>
      </w:r>
      <w:r>
        <w:t>quoting:</w:t>
      </w:r>
    </w:p>
    <w:p w14:paraId="08EE0E5C" w14:textId="05CABFB4" w:rsidR="00966B4F" w:rsidRPr="00966B4F" w:rsidRDefault="00966B4F" w:rsidP="00966B4F">
      <w:r w:rsidRPr="00966B4F">
        <w:t>UPDATE</w:t>
      </w:r>
      <w:r w:rsidR="006360D8">
        <w:t xml:space="preserve"> </w:t>
      </w:r>
      <w:r w:rsidRPr="00966B4F">
        <w:t>"</w:t>
      </w:r>
      <w:proofErr w:type="spellStart"/>
      <w:r w:rsidRPr="00966B4F">
        <w:t>my_table</w:t>
      </w:r>
      <w:proofErr w:type="spellEnd"/>
      <w:r w:rsidRPr="00966B4F">
        <w:t>"</w:t>
      </w:r>
      <w:r w:rsidR="006360D8">
        <w:t xml:space="preserve"> </w:t>
      </w:r>
      <w:r w:rsidRPr="00966B4F">
        <w:t>SET</w:t>
      </w:r>
      <w:r w:rsidR="006360D8">
        <w:t xml:space="preserve"> </w:t>
      </w:r>
      <w:r w:rsidRPr="00966B4F">
        <w:t>"a"</w:t>
      </w:r>
      <w:r w:rsidR="006360D8">
        <w:t xml:space="preserve"> </w:t>
      </w:r>
      <w:r w:rsidRPr="00966B4F">
        <w:t>=</w:t>
      </w:r>
      <w:r w:rsidR="006360D8">
        <w:t xml:space="preserve"> </w:t>
      </w:r>
      <w:r w:rsidRPr="00966B4F">
        <w:t>5;</w:t>
      </w:r>
    </w:p>
    <w:p w14:paraId="2FA993CC" w14:textId="6CEF54B8" w:rsidR="00966B4F" w:rsidRPr="00966B4F" w:rsidRDefault="00966B4F" w:rsidP="00966B4F">
      <w:r w:rsidRPr="00966B4F">
        <w:t>Quoted</w:t>
      </w:r>
      <w:r w:rsidR="006360D8">
        <w:t xml:space="preserve"> </w:t>
      </w:r>
      <w:r w:rsidRPr="00966B4F">
        <w:t>identifiers</w:t>
      </w:r>
      <w:r w:rsidR="006360D8">
        <w:t xml:space="preserve"> </w:t>
      </w:r>
      <w:r w:rsidRPr="00966B4F">
        <w:t>can</w:t>
      </w:r>
      <w:r w:rsidR="006360D8">
        <w:t xml:space="preserve"> </w:t>
      </w:r>
      <w:r w:rsidRPr="00966B4F">
        <w:t>contain</w:t>
      </w:r>
      <w:r w:rsidR="006360D8">
        <w:t xml:space="preserve"> </w:t>
      </w:r>
      <w:r w:rsidRPr="00966B4F">
        <w:t>any</w:t>
      </w:r>
      <w:r w:rsidR="006360D8">
        <w:t xml:space="preserve"> </w:t>
      </w:r>
      <w:r w:rsidRPr="00966B4F">
        <w:t>character.</w:t>
      </w:r>
      <w:r w:rsidR="006360D8">
        <w:t xml:space="preserve"> </w:t>
      </w:r>
      <w:r w:rsidRPr="00966B4F">
        <w:t>(To</w:t>
      </w:r>
      <w:r w:rsidR="006360D8">
        <w:t xml:space="preserve"> </w:t>
      </w:r>
      <w:r w:rsidRPr="00966B4F">
        <w:t>include</w:t>
      </w:r>
      <w:r w:rsidR="006360D8">
        <w:t xml:space="preserve"> </w:t>
      </w:r>
      <w:r w:rsidRPr="00966B4F">
        <w:t>a</w:t>
      </w:r>
      <w:r w:rsidR="006360D8">
        <w:t xml:space="preserve"> </w:t>
      </w:r>
      <w:r w:rsidRPr="00966B4F">
        <w:t>double</w:t>
      </w:r>
      <w:r w:rsidR="006360D8">
        <w:t xml:space="preserve"> </w:t>
      </w:r>
      <w:r w:rsidRPr="00966B4F">
        <w:t>quote,</w:t>
      </w:r>
      <w:r w:rsidR="006360D8">
        <w:t xml:space="preserve"> </w:t>
      </w:r>
      <w:r w:rsidRPr="00966B4F">
        <w:t>write</w:t>
      </w:r>
      <w:r w:rsidR="006360D8">
        <w:t xml:space="preserve"> </w:t>
      </w:r>
      <w:r w:rsidRPr="00966B4F">
        <w:t>two</w:t>
      </w:r>
      <w:r w:rsidR="006360D8">
        <w:t xml:space="preserve"> </w:t>
      </w:r>
      <w:r w:rsidRPr="00966B4F">
        <w:t>double</w:t>
      </w:r>
      <w:r w:rsidR="006360D8">
        <w:t xml:space="preserve"> </w:t>
      </w:r>
      <w:r w:rsidRPr="00966B4F">
        <w:t>quotes.)</w:t>
      </w:r>
      <w:r w:rsidR="006360D8">
        <w:t xml:space="preserve"> </w:t>
      </w:r>
      <w:r w:rsidRPr="00966B4F">
        <w:t>This</w:t>
      </w:r>
      <w:r w:rsidR="006360D8">
        <w:t xml:space="preserve"> </w:t>
      </w:r>
      <w:r w:rsidRPr="00966B4F">
        <w:t>allows</w:t>
      </w:r>
      <w:r w:rsidR="006360D8">
        <w:t xml:space="preserve"> </w:t>
      </w:r>
      <w:r w:rsidRPr="00966B4F">
        <w:t>constructing</w:t>
      </w:r>
      <w:r w:rsidR="006360D8">
        <w:t xml:space="preserve"> </w:t>
      </w:r>
      <w:r w:rsidRPr="00966B4F">
        <w:t>table</w:t>
      </w:r>
      <w:r w:rsidR="006360D8">
        <w:t xml:space="preserve"> </w:t>
      </w:r>
      <w:r w:rsidRPr="00966B4F">
        <w:t>or</w:t>
      </w:r>
      <w:r w:rsidR="006360D8">
        <w:t xml:space="preserve"> </w:t>
      </w:r>
      <w:r w:rsidRPr="00966B4F">
        <w:t>column</w:t>
      </w:r>
      <w:r w:rsidR="006360D8">
        <w:t xml:space="preserve"> </w:t>
      </w:r>
      <w:r w:rsidRPr="00966B4F">
        <w:t>names</w:t>
      </w:r>
      <w:r w:rsidR="006360D8">
        <w:t xml:space="preserve"> </w:t>
      </w:r>
      <w:r w:rsidRPr="00966B4F">
        <w:t>that</w:t>
      </w:r>
      <w:r w:rsidR="006360D8">
        <w:t xml:space="preserve"> </w:t>
      </w:r>
      <w:r w:rsidRPr="00966B4F">
        <w:t>would</w:t>
      </w:r>
      <w:r w:rsidR="006360D8">
        <w:t xml:space="preserve"> </w:t>
      </w:r>
      <w:r w:rsidRPr="00966B4F">
        <w:t>otherwise</w:t>
      </w:r>
      <w:r w:rsidR="006360D8">
        <w:t xml:space="preserve"> </w:t>
      </w:r>
      <w:r w:rsidRPr="00966B4F">
        <w:t>not</w:t>
      </w:r>
      <w:r w:rsidR="006360D8">
        <w:t xml:space="preserve"> </w:t>
      </w:r>
      <w:r w:rsidRPr="00966B4F">
        <w:t>be</w:t>
      </w:r>
      <w:r w:rsidR="006360D8">
        <w:t xml:space="preserve"> </w:t>
      </w:r>
      <w:r w:rsidRPr="00966B4F">
        <w:t>possible,</w:t>
      </w:r>
      <w:r w:rsidR="006360D8">
        <w:t xml:space="preserve"> </w:t>
      </w:r>
      <w:r w:rsidRPr="00966B4F">
        <w:t>such</w:t>
      </w:r>
      <w:r w:rsidR="006360D8">
        <w:t xml:space="preserve"> </w:t>
      </w:r>
      <w:r w:rsidRPr="00966B4F">
        <w:t>as</w:t>
      </w:r>
      <w:r w:rsidR="006360D8">
        <w:t xml:space="preserve"> </w:t>
      </w:r>
      <w:r w:rsidRPr="00966B4F">
        <w:t>ones</w:t>
      </w:r>
      <w:r w:rsidR="006360D8">
        <w:t xml:space="preserve"> </w:t>
      </w:r>
      <w:r w:rsidRPr="00966B4F">
        <w:t>containing</w:t>
      </w:r>
      <w:r w:rsidR="006360D8">
        <w:t xml:space="preserve"> </w:t>
      </w:r>
      <w:r w:rsidRPr="00966B4F">
        <w:t>spaces</w:t>
      </w:r>
      <w:r w:rsidR="006360D8">
        <w:t xml:space="preserve"> </w:t>
      </w:r>
      <w:r w:rsidRPr="00966B4F">
        <w:t>or</w:t>
      </w:r>
      <w:r w:rsidR="006360D8">
        <w:t xml:space="preserve"> </w:t>
      </w:r>
      <w:r w:rsidRPr="00966B4F">
        <w:t>ampersands.</w:t>
      </w:r>
      <w:r w:rsidR="006360D8">
        <w:t xml:space="preserve"> </w:t>
      </w:r>
      <w:r w:rsidRPr="00966B4F">
        <w:t>The</w:t>
      </w:r>
      <w:r w:rsidR="006360D8">
        <w:t xml:space="preserve"> </w:t>
      </w:r>
      <w:r w:rsidRPr="00966B4F">
        <w:t>length</w:t>
      </w:r>
      <w:r w:rsidR="006360D8">
        <w:t xml:space="preserve"> </w:t>
      </w:r>
      <w:r w:rsidRPr="00966B4F">
        <w:t>limitation</w:t>
      </w:r>
      <w:r w:rsidR="006360D8">
        <w:t xml:space="preserve"> </w:t>
      </w:r>
      <w:r w:rsidRPr="00966B4F">
        <w:t>still</w:t>
      </w:r>
      <w:r w:rsidR="006360D8">
        <w:t xml:space="preserve"> </w:t>
      </w:r>
      <w:r w:rsidRPr="00966B4F">
        <w:t>applies.</w:t>
      </w:r>
    </w:p>
    <w:p w14:paraId="3653A826" w14:textId="54A2337A" w:rsidR="00966B4F" w:rsidRPr="00966B4F" w:rsidRDefault="00756BB9" w:rsidP="00756BB9">
      <w:bookmarkStart w:id="88" w:name="id-1.5.3.5.8.11"/>
      <w:bookmarkEnd w:id="88"/>
      <w:r>
        <w:t>[</w:t>
      </w:r>
      <w:r w:rsidR="00966B4F" w:rsidRPr="00966B4F">
        <w:t>A</w:t>
      </w:r>
      <w:r w:rsidR="006360D8">
        <w:t xml:space="preserve"> </w:t>
      </w:r>
      <w:r w:rsidR="00966B4F" w:rsidRPr="00966B4F">
        <w:t>variant</w:t>
      </w:r>
      <w:r w:rsidR="006360D8">
        <w:t xml:space="preserve"> </w:t>
      </w:r>
      <w:r w:rsidR="00966B4F" w:rsidRPr="00966B4F">
        <w:t>of</w:t>
      </w:r>
      <w:r w:rsidR="006360D8">
        <w:t xml:space="preserve"> </w:t>
      </w:r>
      <w:r w:rsidR="00966B4F" w:rsidRPr="00966B4F">
        <w:t>quoted</w:t>
      </w:r>
      <w:r w:rsidR="006360D8">
        <w:t xml:space="preserve"> </w:t>
      </w:r>
      <w:r w:rsidR="00966B4F" w:rsidRPr="00966B4F">
        <w:t>identifiers</w:t>
      </w:r>
      <w:r w:rsidR="006360D8">
        <w:t xml:space="preserve"> </w:t>
      </w:r>
      <w:r w:rsidR="00966B4F" w:rsidRPr="00966B4F">
        <w:t>allows</w:t>
      </w:r>
      <w:r w:rsidR="006360D8">
        <w:t xml:space="preserve"> </w:t>
      </w:r>
      <w:r w:rsidR="00966B4F" w:rsidRPr="00966B4F">
        <w:t>including</w:t>
      </w:r>
      <w:r w:rsidR="006360D8">
        <w:t xml:space="preserve"> </w:t>
      </w:r>
      <w:r w:rsidR="00966B4F" w:rsidRPr="00966B4F">
        <w:t>escaped</w:t>
      </w:r>
      <w:r w:rsidR="006360D8">
        <w:t xml:space="preserve"> </w:t>
      </w:r>
      <w:r w:rsidR="00966B4F" w:rsidRPr="00966B4F">
        <w:t>Unicode</w:t>
      </w:r>
      <w:r w:rsidR="006360D8">
        <w:t xml:space="preserve"> </w:t>
      </w:r>
      <w:r w:rsidR="00966B4F" w:rsidRPr="00966B4F">
        <w:t>characters</w:t>
      </w:r>
      <w:r w:rsidR="006360D8">
        <w:t xml:space="preserve"> </w:t>
      </w:r>
      <w:r w:rsidR="00966B4F" w:rsidRPr="00966B4F">
        <w:t>identified</w:t>
      </w:r>
      <w:r w:rsidR="006360D8">
        <w:t xml:space="preserve"> </w:t>
      </w:r>
      <w:r w:rsidR="00966B4F" w:rsidRPr="00966B4F">
        <w:t>by</w:t>
      </w:r>
      <w:r w:rsidR="006360D8">
        <w:t xml:space="preserve"> </w:t>
      </w:r>
      <w:r w:rsidR="00966B4F" w:rsidRPr="00966B4F">
        <w:t>their</w:t>
      </w:r>
      <w:r w:rsidR="006360D8">
        <w:t xml:space="preserve"> </w:t>
      </w:r>
      <w:r w:rsidR="00966B4F" w:rsidRPr="00966B4F">
        <w:t>code</w:t>
      </w:r>
      <w:r w:rsidR="006360D8">
        <w:t xml:space="preserve"> </w:t>
      </w:r>
      <w:r w:rsidR="00966B4F" w:rsidRPr="00966B4F">
        <w:t>points.</w:t>
      </w:r>
      <w:r w:rsidR="006360D8">
        <w:t xml:space="preserve"> </w:t>
      </w:r>
    </w:p>
    <w:p w14:paraId="42668C87" w14:textId="38C40676" w:rsidR="00966B4F" w:rsidRPr="00966B4F" w:rsidRDefault="00966B4F" w:rsidP="00966B4F">
      <w:r w:rsidRPr="00966B4F">
        <w:t>Russian</w:t>
      </w:r>
      <w:r w:rsidR="006360D8">
        <w:t xml:space="preserve"> </w:t>
      </w:r>
      <w:r w:rsidRPr="00966B4F">
        <w:t>word</w:t>
      </w:r>
      <w:r w:rsidR="006360D8">
        <w:t xml:space="preserve"> </w:t>
      </w:r>
      <w:r w:rsidRPr="00966B4F">
        <w:t>“</w:t>
      </w:r>
      <w:proofErr w:type="spellStart"/>
      <w:r w:rsidRPr="00966B4F">
        <w:t>slon</w:t>
      </w:r>
      <w:proofErr w:type="spellEnd"/>
      <w:r w:rsidRPr="00966B4F">
        <w:t>”</w:t>
      </w:r>
      <w:r w:rsidR="006360D8">
        <w:t xml:space="preserve"> </w:t>
      </w:r>
      <w:r w:rsidRPr="00966B4F">
        <w:t>(elephant)</w:t>
      </w:r>
      <w:r w:rsidR="006360D8">
        <w:t xml:space="preserve"> </w:t>
      </w:r>
      <w:r w:rsidRPr="00966B4F">
        <w:t>in</w:t>
      </w:r>
      <w:r w:rsidR="006360D8">
        <w:t xml:space="preserve"> </w:t>
      </w:r>
      <w:r w:rsidRPr="00966B4F">
        <w:t>Cyrillic</w:t>
      </w:r>
      <w:r w:rsidR="006360D8">
        <w:t xml:space="preserve"> </w:t>
      </w:r>
      <w:r w:rsidRPr="00966B4F">
        <w:t>letters:</w:t>
      </w:r>
    </w:p>
    <w:p w14:paraId="10B02238" w14:textId="412516AB" w:rsidR="00756BB9" w:rsidRPr="00966B4F" w:rsidRDefault="00966B4F" w:rsidP="00966B4F">
      <w:r w:rsidRPr="00966B4F">
        <w:t>U&amp;"\0441\043B\043E\043D</w:t>
      </w:r>
      <w:proofErr w:type="gramStart"/>
      <w:r w:rsidRPr="00966B4F">
        <w:t>"</w:t>
      </w:r>
      <w:r w:rsidR="006360D8">
        <w:t xml:space="preserve"> </w:t>
      </w:r>
      <w:r w:rsidR="00756BB9">
        <w:t>]</w:t>
      </w:r>
      <w:proofErr w:type="gramEnd"/>
    </w:p>
    <w:p w14:paraId="42678BC4" w14:textId="5E19FE88" w:rsidR="00966B4F" w:rsidRPr="00966B4F" w:rsidRDefault="00966B4F" w:rsidP="00966B4F">
      <w:r w:rsidRPr="00966B4F">
        <w:lastRenderedPageBreak/>
        <w:t>Quoting</w:t>
      </w:r>
      <w:r w:rsidR="006360D8">
        <w:t xml:space="preserve"> </w:t>
      </w:r>
      <w:r w:rsidRPr="00966B4F">
        <w:t>an</w:t>
      </w:r>
      <w:r w:rsidR="006360D8">
        <w:t xml:space="preserve"> </w:t>
      </w:r>
      <w:r w:rsidRPr="00966B4F">
        <w:t>identifier</w:t>
      </w:r>
      <w:r w:rsidR="006360D8">
        <w:t xml:space="preserve"> </w:t>
      </w:r>
      <w:r w:rsidRPr="00966B4F">
        <w:t>also</w:t>
      </w:r>
      <w:r w:rsidR="006360D8">
        <w:t xml:space="preserve"> </w:t>
      </w:r>
      <w:r w:rsidRPr="00966B4F">
        <w:t>makes</w:t>
      </w:r>
      <w:r w:rsidR="006360D8">
        <w:t xml:space="preserve"> </w:t>
      </w:r>
      <w:r w:rsidRPr="00966B4F">
        <w:t>it</w:t>
      </w:r>
      <w:r w:rsidR="006360D8">
        <w:t xml:space="preserve"> </w:t>
      </w:r>
      <w:r w:rsidRPr="00966B4F">
        <w:t>case-sensitive,</w:t>
      </w:r>
      <w:r w:rsidR="006360D8">
        <w:t xml:space="preserve"> </w:t>
      </w:r>
      <w:r w:rsidRPr="00966B4F">
        <w:t>whereas</w:t>
      </w:r>
      <w:r w:rsidR="006360D8">
        <w:t xml:space="preserve"> </w:t>
      </w:r>
      <w:r w:rsidRPr="00966B4F">
        <w:t>unquoted</w:t>
      </w:r>
      <w:r w:rsidR="006360D8">
        <w:t xml:space="preserve"> </w:t>
      </w:r>
      <w:r w:rsidRPr="00966B4F">
        <w:t>names</w:t>
      </w:r>
      <w:r w:rsidR="006360D8">
        <w:t xml:space="preserve"> </w:t>
      </w:r>
      <w:r w:rsidRPr="00966B4F">
        <w:t>are</w:t>
      </w:r>
      <w:r w:rsidR="006360D8">
        <w:t xml:space="preserve"> </w:t>
      </w:r>
      <w:r w:rsidRPr="00966B4F">
        <w:t>always</w:t>
      </w:r>
      <w:r w:rsidR="006360D8">
        <w:t xml:space="preserve"> </w:t>
      </w:r>
      <w:r w:rsidRPr="00966B4F">
        <w:t>folded</w:t>
      </w:r>
      <w:r w:rsidR="006360D8">
        <w:t xml:space="preserve"> </w:t>
      </w:r>
      <w:r w:rsidRPr="00966B4F">
        <w:t>to</w:t>
      </w:r>
      <w:r w:rsidR="006360D8">
        <w:t xml:space="preserve"> </w:t>
      </w:r>
      <w:r w:rsidRPr="00966B4F">
        <w:t>lower</w:t>
      </w:r>
      <w:r w:rsidR="006360D8">
        <w:t xml:space="preserve"> </w:t>
      </w:r>
      <w:r w:rsidRPr="00966B4F">
        <w:t>case.</w:t>
      </w:r>
      <w:r w:rsidR="006360D8">
        <w:t xml:space="preserve"> </w:t>
      </w:r>
      <w:r w:rsidRPr="00966B4F">
        <w:t>For</w:t>
      </w:r>
      <w:r w:rsidR="006360D8">
        <w:t xml:space="preserve"> </w:t>
      </w:r>
      <w:r w:rsidRPr="00966B4F">
        <w:t>example,</w:t>
      </w:r>
      <w:r w:rsidR="006360D8">
        <w:t xml:space="preserve"> </w:t>
      </w:r>
      <w:r w:rsidRPr="00966B4F">
        <w:t>the</w:t>
      </w:r>
      <w:r w:rsidR="006360D8">
        <w:t xml:space="preserve"> </w:t>
      </w:r>
      <w:r w:rsidRPr="00966B4F">
        <w:t>identifiers</w:t>
      </w:r>
      <w:r w:rsidR="006360D8">
        <w:t xml:space="preserve"> </w:t>
      </w:r>
      <w:r w:rsidRPr="00966B4F">
        <w:t>FOO,</w:t>
      </w:r>
      <w:r w:rsidR="006360D8">
        <w:t xml:space="preserve"> </w:t>
      </w:r>
      <w:r w:rsidRPr="00966B4F">
        <w:t>foo,</w:t>
      </w:r>
      <w:r w:rsidR="006360D8">
        <w:t xml:space="preserve"> </w:t>
      </w:r>
      <w:r w:rsidRPr="00966B4F">
        <w:t>and</w:t>
      </w:r>
      <w:r w:rsidR="006360D8">
        <w:t xml:space="preserve"> </w:t>
      </w:r>
      <w:r w:rsidRPr="00966B4F">
        <w:t>"foo"</w:t>
      </w:r>
      <w:r w:rsidR="006360D8">
        <w:t xml:space="preserve"> </w:t>
      </w:r>
      <w:r w:rsidRPr="00966B4F">
        <w:t>are</w:t>
      </w:r>
      <w:r w:rsidR="006360D8">
        <w:t xml:space="preserve"> </w:t>
      </w:r>
      <w:r w:rsidRPr="00966B4F">
        <w:t>considered</w:t>
      </w:r>
      <w:r w:rsidR="006360D8">
        <w:t xml:space="preserve"> </w:t>
      </w:r>
      <w:r w:rsidRPr="00966B4F">
        <w:t>the</w:t>
      </w:r>
      <w:r w:rsidR="006360D8">
        <w:t xml:space="preserve"> </w:t>
      </w:r>
      <w:r w:rsidRPr="00966B4F">
        <w:t>same</w:t>
      </w:r>
      <w:r w:rsidR="006360D8">
        <w:t xml:space="preserve"> </w:t>
      </w:r>
      <w:r w:rsidRPr="00966B4F">
        <w:t>by</w:t>
      </w:r>
      <w:r w:rsidR="006360D8">
        <w:t xml:space="preserve"> </w:t>
      </w:r>
      <w:r w:rsidRPr="00966B4F">
        <w:t>PostgreSQL,</w:t>
      </w:r>
      <w:r w:rsidR="006360D8">
        <w:t xml:space="preserve"> </w:t>
      </w:r>
      <w:r w:rsidRPr="00966B4F">
        <w:t>but</w:t>
      </w:r>
      <w:r w:rsidR="006360D8">
        <w:t xml:space="preserve"> </w:t>
      </w:r>
      <w:r w:rsidRPr="00966B4F">
        <w:t>"Foo"</w:t>
      </w:r>
      <w:r w:rsidR="006360D8">
        <w:t xml:space="preserve"> </w:t>
      </w:r>
      <w:r w:rsidRPr="00966B4F">
        <w:t>and</w:t>
      </w:r>
      <w:r w:rsidR="006360D8">
        <w:t xml:space="preserve"> </w:t>
      </w:r>
      <w:r w:rsidRPr="00966B4F">
        <w:t>"FOO"</w:t>
      </w:r>
      <w:r w:rsidR="006360D8">
        <w:t xml:space="preserve"> </w:t>
      </w:r>
      <w:r w:rsidRPr="00966B4F">
        <w:t>are</w:t>
      </w:r>
      <w:r w:rsidR="006360D8">
        <w:t xml:space="preserve"> </w:t>
      </w:r>
      <w:r w:rsidRPr="00966B4F">
        <w:t>different</w:t>
      </w:r>
      <w:r w:rsidR="006360D8">
        <w:t xml:space="preserve"> </w:t>
      </w:r>
      <w:r w:rsidRPr="00966B4F">
        <w:t>from</w:t>
      </w:r>
      <w:r w:rsidR="006360D8">
        <w:t xml:space="preserve"> </w:t>
      </w:r>
      <w:r w:rsidRPr="00966B4F">
        <w:t>these</w:t>
      </w:r>
      <w:r w:rsidR="006360D8">
        <w:t xml:space="preserve"> </w:t>
      </w:r>
      <w:r w:rsidRPr="00966B4F">
        <w:t>three</w:t>
      </w:r>
      <w:r w:rsidR="006360D8">
        <w:t xml:space="preserve"> </w:t>
      </w:r>
      <w:r w:rsidRPr="00966B4F">
        <w:t>and</w:t>
      </w:r>
      <w:r w:rsidR="006360D8">
        <w:t xml:space="preserve"> </w:t>
      </w:r>
      <w:r w:rsidRPr="00966B4F">
        <w:t>each</w:t>
      </w:r>
      <w:r w:rsidR="006360D8">
        <w:t xml:space="preserve"> </w:t>
      </w:r>
      <w:r w:rsidRPr="00966B4F">
        <w:t>other</w:t>
      </w:r>
      <w:r w:rsidR="00756BB9">
        <w:t>.</w:t>
      </w:r>
    </w:p>
    <w:p w14:paraId="1969B69F" w14:textId="7C0106BA" w:rsidR="00966B4F" w:rsidRPr="00966B4F" w:rsidRDefault="00966B4F" w:rsidP="00033156">
      <w:pPr>
        <w:pStyle w:val="Heading2"/>
      </w:pPr>
      <w:bookmarkStart w:id="89" w:name="_Toc22831036"/>
      <w:r w:rsidRPr="00966B4F">
        <w:t>4.1.2.</w:t>
      </w:r>
      <w:r w:rsidR="006360D8">
        <w:t xml:space="preserve"> </w:t>
      </w:r>
      <w:r w:rsidRPr="00033156">
        <w:t>Constants</w:t>
      </w:r>
      <w:bookmarkEnd w:id="89"/>
    </w:p>
    <w:p w14:paraId="078FB221" w14:textId="60CC4B26" w:rsidR="00966B4F" w:rsidRPr="00966B4F" w:rsidRDefault="00966B4F" w:rsidP="00966B4F">
      <w:bookmarkStart w:id="90" w:name="id-1.5.3.5.9.2"/>
      <w:bookmarkEnd w:id="90"/>
      <w:r w:rsidRPr="00966B4F">
        <w:t>There</w:t>
      </w:r>
      <w:r w:rsidR="006360D8">
        <w:t xml:space="preserve"> </w:t>
      </w:r>
      <w:r w:rsidRPr="00966B4F">
        <w:t>are</w:t>
      </w:r>
      <w:r w:rsidR="006360D8">
        <w:t xml:space="preserve"> </w:t>
      </w:r>
      <w:r w:rsidRPr="00966B4F">
        <w:t>three</w:t>
      </w:r>
      <w:r w:rsidR="006360D8">
        <w:t xml:space="preserve"> </w:t>
      </w:r>
      <w:r w:rsidRPr="00966B4F">
        <w:t>kinds</w:t>
      </w:r>
      <w:r w:rsidR="006360D8">
        <w:t xml:space="preserve"> </w:t>
      </w:r>
      <w:r w:rsidRPr="00966B4F">
        <w:t>of</w:t>
      </w:r>
      <w:r w:rsidR="006360D8">
        <w:t xml:space="preserve"> </w:t>
      </w:r>
      <w:proofErr w:type="gramStart"/>
      <w:r w:rsidRPr="00966B4F">
        <w:rPr>
          <w:i/>
          <w:iCs/>
        </w:rPr>
        <w:t>implicitly-typed</w:t>
      </w:r>
      <w:proofErr w:type="gramEnd"/>
      <w:r w:rsidR="006360D8">
        <w:rPr>
          <w:i/>
          <w:iCs/>
        </w:rPr>
        <w:t xml:space="preserve"> </w:t>
      </w:r>
      <w:r w:rsidRPr="00966B4F">
        <w:rPr>
          <w:i/>
          <w:iCs/>
        </w:rPr>
        <w:t>constants</w:t>
      </w:r>
      <w:r w:rsidR="006360D8">
        <w:t xml:space="preserve"> </w:t>
      </w:r>
      <w:r w:rsidRPr="00966B4F">
        <w:t>in</w:t>
      </w:r>
      <w:r w:rsidR="006360D8">
        <w:t xml:space="preserve"> </w:t>
      </w:r>
      <w:r w:rsidRPr="00966B4F">
        <w:t>PostgreSQL:</w:t>
      </w:r>
      <w:r w:rsidR="006360D8">
        <w:t xml:space="preserve"> </w:t>
      </w:r>
      <w:r w:rsidRPr="00966B4F">
        <w:t>strings,</w:t>
      </w:r>
      <w:r w:rsidR="006360D8">
        <w:t xml:space="preserve"> </w:t>
      </w:r>
      <w:r w:rsidRPr="00966B4F">
        <w:t>bit</w:t>
      </w:r>
      <w:r w:rsidR="006360D8">
        <w:t xml:space="preserve"> </w:t>
      </w:r>
      <w:r w:rsidRPr="00966B4F">
        <w:t>strings,</w:t>
      </w:r>
      <w:r w:rsidR="006360D8">
        <w:t xml:space="preserve"> </w:t>
      </w:r>
      <w:r w:rsidRPr="00966B4F">
        <w:t>and</w:t>
      </w:r>
      <w:r w:rsidR="006360D8">
        <w:t xml:space="preserve"> </w:t>
      </w:r>
      <w:r w:rsidRPr="00966B4F">
        <w:t>numbers</w:t>
      </w:r>
      <w:r w:rsidR="00756BB9">
        <w:t>,</w:t>
      </w:r>
      <w:r w:rsidR="006360D8">
        <w:t xml:space="preserve"> </w:t>
      </w:r>
    </w:p>
    <w:p w14:paraId="2EB15097" w14:textId="6D7FC309" w:rsidR="00966B4F" w:rsidRPr="00966B4F" w:rsidRDefault="00966B4F" w:rsidP="00963204">
      <w:pPr>
        <w:pStyle w:val="Heading2"/>
      </w:pPr>
      <w:bookmarkStart w:id="91" w:name="_Toc22831037"/>
      <w:r w:rsidRPr="00966B4F">
        <w:t>4.1.2.1.</w:t>
      </w:r>
      <w:r w:rsidR="006360D8">
        <w:t xml:space="preserve"> </w:t>
      </w:r>
      <w:r w:rsidRPr="00966B4F">
        <w:t>String</w:t>
      </w:r>
      <w:r w:rsidR="006360D8">
        <w:t xml:space="preserve"> </w:t>
      </w:r>
      <w:r w:rsidRPr="00966B4F">
        <w:t>Constants</w:t>
      </w:r>
      <w:bookmarkEnd w:id="91"/>
    </w:p>
    <w:p w14:paraId="636D77F6" w14:textId="4BA5B745" w:rsidR="00966B4F" w:rsidRPr="00966B4F" w:rsidRDefault="00966B4F" w:rsidP="00966B4F">
      <w:bookmarkStart w:id="92" w:name="id-1.5.3.5.9.4.2"/>
      <w:bookmarkStart w:id="93" w:name="id-1.5.3.5.9.4.3.1"/>
      <w:bookmarkEnd w:id="92"/>
      <w:bookmarkEnd w:id="93"/>
      <w:r w:rsidRPr="00966B4F">
        <w:t>A</w:t>
      </w:r>
      <w:r w:rsidR="006360D8">
        <w:t xml:space="preserve"> </w:t>
      </w:r>
      <w:r w:rsidRPr="00966B4F">
        <w:t>string</w:t>
      </w:r>
      <w:r w:rsidR="006360D8">
        <w:t xml:space="preserve"> </w:t>
      </w:r>
      <w:r w:rsidRPr="00966B4F">
        <w:t>constant</w:t>
      </w:r>
      <w:r w:rsidR="006360D8">
        <w:t xml:space="preserve"> </w:t>
      </w:r>
      <w:r w:rsidRPr="00966B4F">
        <w:t>in</w:t>
      </w:r>
      <w:r w:rsidR="006360D8">
        <w:t xml:space="preserve"> </w:t>
      </w:r>
      <w:r w:rsidRPr="00966B4F">
        <w:t>SQL</w:t>
      </w:r>
      <w:r w:rsidR="006360D8">
        <w:t xml:space="preserve"> </w:t>
      </w:r>
      <w:r w:rsidRPr="00966B4F">
        <w:t>is</w:t>
      </w:r>
      <w:r w:rsidR="006360D8">
        <w:t xml:space="preserve"> </w:t>
      </w:r>
      <w:r w:rsidRPr="00966B4F">
        <w:t>an</w:t>
      </w:r>
      <w:r w:rsidR="006360D8">
        <w:t xml:space="preserve"> </w:t>
      </w:r>
      <w:r w:rsidRPr="00966B4F">
        <w:t>arbitrary</w:t>
      </w:r>
      <w:r w:rsidR="006360D8">
        <w:t xml:space="preserve"> </w:t>
      </w:r>
      <w:r w:rsidRPr="00966B4F">
        <w:t>sequence</w:t>
      </w:r>
      <w:r w:rsidR="006360D8">
        <w:t xml:space="preserve"> </w:t>
      </w:r>
      <w:r w:rsidRPr="00966B4F">
        <w:t>of</w:t>
      </w:r>
      <w:r w:rsidR="006360D8">
        <w:t xml:space="preserve"> </w:t>
      </w:r>
      <w:r w:rsidRPr="00966B4F">
        <w:t>characters</w:t>
      </w:r>
      <w:r w:rsidR="006360D8">
        <w:t xml:space="preserve"> </w:t>
      </w:r>
      <w:r w:rsidRPr="00966B4F">
        <w:t>bounded</w:t>
      </w:r>
      <w:r w:rsidR="006360D8">
        <w:t xml:space="preserve"> </w:t>
      </w:r>
      <w:r w:rsidRPr="00966B4F">
        <w:t>by</w:t>
      </w:r>
      <w:r w:rsidR="006360D8">
        <w:t xml:space="preserve"> </w:t>
      </w:r>
      <w:r w:rsidRPr="00966B4F">
        <w:t>single</w:t>
      </w:r>
      <w:r w:rsidR="006360D8">
        <w:t xml:space="preserve"> </w:t>
      </w:r>
      <w:r w:rsidRPr="00966B4F">
        <w:t>quotes</w:t>
      </w:r>
      <w:r w:rsidR="006360D8">
        <w:t xml:space="preserve"> </w:t>
      </w:r>
      <w:r w:rsidRPr="00966B4F">
        <w:t>('),</w:t>
      </w:r>
      <w:r w:rsidR="006360D8">
        <w:t xml:space="preserve"> </w:t>
      </w:r>
      <w:r w:rsidRPr="00966B4F">
        <w:t>for</w:t>
      </w:r>
      <w:r w:rsidR="006360D8">
        <w:t xml:space="preserve"> </w:t>
      </w:r>
      <w:r w:rsidRPr="00966B4F">
        <w:t>example</w:t>
      </w:r>
      <w:r w:rsidR="006360D8">
        <w:t xml:space="preserve"> </w:t>
      </w:r>
      <w:r w:rsidRPr="00966B4F">
        <w:t>'This</w:t>
      </w:r>
      <w:r w:rsidR="006360D8">
        <w:t xml:space="preserve"> </w:t>
      </w:r>
      <w:r w:rsidRPr="00966B4F">
        <w:t>is</w:t>
      </w:r>
      <w:r w:rsidR="006360D8">
        <w:t xml:space="preserve"> </w:t>
      </w:r>
      <w:r w:rsidRPr="00966B4F">
        <w:t>a</w:t>
      </w:r>
      <w:r w:rsidR="006360D8">
        <w:t xml:space="preserve"> </w:t>
      </w:r>
      <w:r w:rsidRPr="00966B4F">
        <w:t>string'.</w:t>
      </w:r>
      <w:r w:rsidR="006360D8">
        <w:t xml:space="preserve"> </w:t>
      </w:r>
      <w:r w:rsidRPr="00966B4F">
        <w:t>To</w:t>
      </w:r>
      <w:r w:rsidR="006360D8">
        <w:t xml:space="preserve"> </w:t>
      </w:r>
      <w:r w:rsidRPr="00966B4F">
        <w:t>include</w:t>
      </w:r>
      <w:r w:rsidR="006360D8">
        <w:t xml:space="preserve"> </w:t>
      </w:r>
      <w:r w:rsidRPr="00966B4F">
        <w:t>a</w:t>
      </w:r>
      <w:r w:rsidR="006360D8">
        <w:t xml:space="preserve"> </w:t>
      </w:r>
      <w:r w:rsidRPr="00966B4F">
        <w:t>single-quote</w:t>
      </w:r>
      <w:r w:rsidR="006360D8">
        <w:t xml:space="preserve"> </w:t>
      </w:r>
      <w:r w:rsidRPr="00966B4F">
        <w:t>character</w:t>
      </w:r>
      <w:r w:rsidR="006360D8">
        <w:t xml:space="preserve"> </w:t>
      </w:r>
      <w:r w:rsidRPr="00966B4F">
        <w:t>within</w:t>
      </w:r>
      <w:r w:rsidR="006360D8">
        <w:t xml:space="preserve"> </w:t>
      </w:r>
      <w:r w:rsidRPr="00966B4F">
        <w:t>a</w:t>
      </w:r>
      <w:r w:rsidR="006360D8">
        <w:t xml:space="preserve"> </w:t>
      </w:r>
      <w:r w:rsidRPr="00966B4F">
        <w:t>string</w:t>
      </w:r>
      <w:r w:rsidR="006360D8">
        <w:t xml:space="preserve"> </w:t>
      </w:r>
      <w:r w:rsidRPr="00966B4F">
        <w:t>constant,</w:t>
      </w:r>
      <w:r w:rsidR="006360D8">
        <w:t xml:space="preserve"> </w:t>
      </w:r>
      <w:r w:rsidRPr="00966B4F">
        <w:t>write</w:t>
      </w:r>
      <w:r w:rsidR="006360D8">
        <w:t xml:space="preserve"> </w:t>
      </w:r>
      <w:r w:rsidRPr="00966B4F">
        <w:t>two</w:t>
      </w:r>
      <w:r w:rsidR="006360D8">
        <w:t xml:space="preserve"> </w:t>
      </w:r>
      <w:r w:rsidRPr="00966B4F">
        <w:t>adjacent</w:t>
      </w:r>
      <w:r w:rsidR="006360D8">
        <w:t xml:space="preserve"> </w:t>
      </w:r>
      <w:r w:rsidRPr="00966B4F">
        <w:t>single</w:t>
      </w:r>
      <w:r w:rsidR="006360D8">
        <w:t xml:space="preserve"> </w:t>
      </w:r>
      <w:r w:rsidRPr="00966B4F">
        <w:t>quotes,</w:t>
      </w:r>
      <w:r w:rsidR="006360D8">
        <w:t xml:space="preserve"> </w:t>
      </w:r>
      <w:r w:rsidRPr="00966B4F">
        <w:t>e.g.,</w:t>
      </w:r>
      <w:r w:rsidR="006360D8">
        <w:t xml:space="preserve"> </w:t>
      </w:r>
      <w:r w:rsidRPr="00966B4F">
        <w:t>'</w:t>
      </w:r>
      <w:proofErr w:type="spellStart"/>
      <w:r w:rsidRPr="00966B4F">
        <w:t>Dianne''s</w:t>
      </w:r>
      <w:proofErr w:type="spellEnd"/>
      <w:r w:rsidR="006360D8">
        <w:t xml:space="preserve"> </w:t>
      </w:r>
      <w:r w:rsidRPr="00966B4F">
        <w:t>horse'.</w:t>
      </w:r>
      <w:r w:rsidR="006360D8">
        <w:t xml:space="preserve"> </w:t>
      </w:r>
      <w:r w:rsidRPr="00966B4F">
        <w:t>Note</w:t>
      </w:r>
      <w:r w:rsidR="006360D8">
        <w:t xml:space="preserve"> </w:t>
      </w:r>
      <w:r w:rsidRPr="00966B4F">
        <w:t>that</w:t>
      </w:r>
      <w:r w:rsidR="006360D8">
        <w:t xml:space="preserve"> </w:t>
      </w:r>
      <w:r w:rsidRPr="00966B4F">
        <w:t>this</w:t>
      </w:r>
      <w:r w:rsidR="006360D8">
        <w:t xml:space="preserve"> </w:t>
      </w:r>
      <w:r w:rsidRPr="00966B4F">
        <w:t>is</w:t>
      </w:r>
      <w:r w:rsidR="006360D8">
        <w:t xml:space="preserve"> </w:t>
      </w:r>
      <w:r w:rsidRPr="00966B4F">
        <w:rPr>
          <w:i/>
          <w:iCs/>
        </w:rPr>
        <w:t>not</w:t>
      </w:r>
      <w:r w:rsidR="006360D8">
        <w:t xml:space="preserve"> </w:t>
      </w:r>
      <w:r w:rsidRPr="00966B4F">
        <w:t>the</w:t>
      </w:r>
      <w:r w:rsidR="006360D8">
        <w:t xml:space="preserve"> </w:t>
      </w:r>
      <w:r w:rsidRPr="00966B4F">
        <w:t>same</w:t>
      </w:r>
      <w:r w:rsidR="006360D8">
        <w:t xml:space="preserve"> </w:t>
      </w:r>
      <w:r w:rsidRPr="00966B4F">
        <w:t>as</w:t>
      </w:r>
      <w:r w:rsidR="006360D8">
        <w:t xml:space="preserve"> </w:t>
      </w:r>
      <w:r w:rsidRPr="00966B4F">
        <w:t>a</w:t>
      </w:r>
      <w:r w:rsidR="006360D8">
        <w:t xml:space="preserve"> </w:t>
      </w:r>
      <w:r w:rsidRPr="00966B4F">
        <w:t>double-quote</w:t>
      </w:r>
      <w:r w:rsidR="006360D8">
        <w:t xml:space="preserve"> </w:t>
      </w:r>
      <w:r w:rsidRPr="00966B4F">
        <w:t>character</w:t>
      </w:r>
      <w:r w:rsidR="006360D8">
        <w:t xml:space="preserve"> </w:t>
      </w:r>
      <w:r w:rsidRPr="00966B4F">
        <w:t>(").</w:t>
      </w:r>
    </w:p>
    <w:p w14:paraId="79A000AA" w14:textId="3E3BAF29" w:rsidR="00966B4F" w:rsidRPr="00966B4F" w:rsidRDefault="00966B4F" w:rsidP="00966B4F">
      <w:r w:rsidRPr="00966B4F">
        <w:t>Two</w:t>
      </w:r>
      <w:r w:rsidR="006360D8">
        <w:t xml:space="preserve"> </w:t>
      </w:r>
      <w:r w:rsidRPr="00966B4F">
        <w:t>string</w:t>
      </w:r>
      <w:r w:rsidR="006360D8">
        <w:t xml:space="preserve"> </w:t>
      </w:r>
      <w:r w:rsidRPr="00966B4F">
        <w:t>constants</w:t>
      </w:r>
      <w:r w:rsidR="006360D8">
        <w:t xml:space="preserve"> </w:t>
      </w:r>
      <w:r w:rsidRPr="00966B4F">
        <w:t>that</w:t>
      </w:r>
      <w:r w:rsidR="006360D8">
        <w:t xml:space="preserve"> </w:t>
      </w:r>
      <w:r w:rsidRPr="00966B4F">
        <w:t>are</w:t>
      </w:r>
      <w:r w:rsidR="006360D8">
        <w:t xml:space="preserve"> </w:t>
      </w:r>
      <w:r w:rsidRPr="00966B4F">
        <w:t>only</w:t>
      </w:r>
      <w:r w:rsidR="006360D8">
        <w:t xml:space="preserve"> </w:t>
      </w:r>
      <w:r w:rsidRPr="00966B4F">
        <w:t>separated</w:t>
      </w:r>
      <w:r w:rsidR="006360D8">
        <w:t xml:space="preserve"> </w:t>
      </w:r>
      <w:r w:rsidRPr="00966B4F">
        <w:t>by</w:t>
      </w:r>
      <w:r w:rsidR="006360D8">
        <w:t xml:space="preserve"> </w:t>
      </w:r>
      <w:r w:rsidRPr="00966B4F">
        <w:t>whitespace</w:t>
      </w:r>
      <w:r w:rsidR="006360D8">
        <w:t xml:space="preserve"> </w:t>
      </w:r>
      <w:r w:rsidRPr="00966B4F">
        <w:rPr>
          <w:i/>
          <w:iCs/>
        </w:rPr>
        <w:t>with</w:t>
      </w:r>
      <w:r w:rsidR="006360D8">
        <w:rPr>
          <w:i/>
          <w:iCs/>
        </w:rPr>
        <w:t xml:space="preserve"> </w:t>
      </w:r>
      <w:r w:rsidRPr="00966B4F">
        <w:rPr>
          <w:i/>
          <w:iCs/>
        </w:rPr>
        <w:t>at</w:t>
      </w:r>
      <w:r w:rsidR="006360D8">
        <w:rPr>
          <w:i/>
          <w:iCs/>
        </w:rPr>
        <w:t xml:space="preserve"> </w:t>
      </w:r>
      <w:r w:rsidRPr="00966B4F">
        <w:rPr>
          <w:i/>
          <w:iCs/>
        </w:rPr>
        <w:t>least</w:t>
      </w:r>
      <w:r w:rsidR="006360D8">
        <w:rPr>
          <w:i/>
          <w:iCs/>
        </w:rPr>
        <w:t xml:space="preserve"> </w:t>
      </w:r>
      <w:r w:rsidRPr="00966B4F">
        <w:rPr>
          <w:i/>
          <w:iCs/>
        </w:rPr>
        <w:t>one</w:t>
      </w:r>
      <w:r w:rsidR="006360D8">
        <w:rPr>
          <w:i/>
          <w:iCs/>
        </w:rPr>
        <w:t xml:space="preserve"> </w:t>
      </w:r>
      <w:r w:rsidRPr="00966B4F">
        <w:rPr>
          <w:i/>
          <w:iCs/>
        </w:rPr>
        <w:t>newline</w:t>
      </w:r>
      <w:r w:rsidR="006360D8">
        <w:t xml:space="preserve"> </w:t>
      </w:r>
      <w:r w:rsidRPr="00966B4F">
        <w:t>are</w:t>
      </w:r>
      <w:r w:rsidR="006360D8">
        <w:t xml:space="preserve"> </w:t>
      </w:r>
      <w:r w:rsidRPr="00966B4F">
        <w:t>concatenated</w:t>
      </w:r>
      <w:r w:rsidR="006360D8">
        <w:t xml:space="preserve"> </w:t>
      </w:r>
      <w:r w:rsidRPr="00966B4F">
        <w:t>and</w:t>
      </w:r>
      <w:r w:rsidR="006360D8">
        <w:t xml:space="preserve"> </w:t>
      </w:r>
      <w:r w:rsidRPr="00966B4F">
        <w:t>effectively</w:t>
      </w:r>
      <w:r w:rsidR="006360D8">
        <w:t xml:space="preserve"> </w:t>
      </w:r>
      <w:r w:rsidRPr="00966B4F">
        <w:t>treated</w:t>
      </w:r>
      <w:r w:rsidR="006360D8">
        <w:t xml:space="preserve"> </w:t>
      </w:r>
      <w:r w:rsidRPr="00966B4F">
        <w:t>as</w:t>
      </w:r>
      <w:r w:rsidR="006360D8">
        <w:t xml:space="preserve"> </w:t>
      </w:r>
      <w:r w:rsidRPr="00966B4F">
        <w:t>if</w:t>
      </w:r>
      <w:r w:rsidR="006360D8">
        <w:t xml:space="preserve"> </w:t>
      </w:r>
      <w:r w:rsidRPr="00966B4F">
        <w:t>the</w:t>
      </w:r>
      <w:r w:rsidR="006360D8">
        <w:t xml:space="preserve"> </w:t>
      </w:r>
      <w:r w:rsidRPr="00966B4F">
        <w:t>string</w:t>
      </w:r>
      <w:r w:rsidR="006360D8">
        <w:t xml:space="preserve"> </w:t>
      </w:r>
      <w:r w:rsidRPr="00966B4F">
        <w:t>had</w:t>
      </w:r>
      <w:r w:rsidR="006360D8">
        <w:t xml:space="preserve"> </w:t>
      </w:r>
      <w:r w:rsidRPr="00966B4F">
        <w:t>been</w:t>
      </w:r>
      <w:r w:rsidR="006360D8">
        <w:t xml:space="preserve"> </w:t>
      </w:r>
      <w:r w:rsidRPr="00966B4F">
        <w:t>written</w:t>
      </w:r>
      <w:r w:rsidR="006360D8">
        <w:t xml:space="preserve"> </w:t>
      </w:r>
      <w:r w:rsidRPr="00966B4F">
        <w:t>as</w:t>
      </w:r>
      <w:r w:rsidR="006360D8">
        <w:t xml:space="preserve"> </w:t>
      </w:r>
      <w:r w:rsidRPr="00966B4F">
        <w:t>one</w:t>
      </w:r>
      <w:r w:rsidR="006360D8">
        <w:t xml:space="preserve"> </w:t>
      </w:r>
      <w:r w:rsidRPr="00966B4F">
        <w:t>constant.</w:t>
      </w:r>
      <w:r w:rsidR="006360D8">
        <w:t xml:space="preserve"> </w:t>
      </w:r>
      <w:r w:rsidRPr="00966B4F">
        <w:t>For</w:t>
      </w:r>
      <w:r w:rsidR="006360D8">
        <w:t xml:space="preserve"> </w:t>
      </w:r>
      <w:r w:rsidRPr="00966B4F">
        <w:t>example:</w:t>
      </w:r>
    </w:p>
    <w:p w14:paraId="0A4673F8" w14:textId="3FB337E7" w:rsidR="00966B4F" w:rsidRPr="00966B4F" w:rsidRDefault="00966B4F" w:rsidP="00966B4F">
      <w:r w:rsidRPr="00966B4F">
        <w:t>SELECT</w:t>
      </w:r>
      <w:r w:rsidR="006360D8">
        <w:t xml:space="preserve"> </w:t>
      </w:r>
      <w:r w:rsidRPr="00966B4F">
        <w:t>'foo'</w:t>
      </w:r>
    </w:p>
    <w:p w14:paraId="4BDBAE76" w14:textId="77777777" w:rsidR="00966B4F" w:rsidRPr="00966B4F" w:rsidRDefault="00966B4F" w:rsidP="00966B4F">
      <w:r w:rsidRPr="00966B4F">
        <w:t>'bar';</w:t>
      </w:r>
    </w:p>
    <w:p w14:paraId="45C0B5A4" w14:textId="75DDCD68" w:rsidR="00966B4F" w:rsidRPr="00966B4F" w:rsidRDefault="00966B4F" w:rsidP="00966B4F">
      <w:r w:rsidRPr="00966B4F">
        <w:t>is</w:t>
      </w:r>
      <w:r w:rsidR="006360D8">
        <w:t xml:space="preserve"> </w:t>
      </w:r>
      <w:r w:rsidRPr="00966B4F">
        <w:t>equivalent</w:t>
      </w:r>
      <w:r w:rsidR="006360D8">
        <w:t xml:space="preserve"> </w:t>
      </w:r>
      <w:r w:rsidRPr="00966B4F">
        <w:t>to:</w:t>
      </w:r>
    </w:p>
    <w:p w14:paraId="0D052714" w14:textId="6D2CB085" w:rsidR="00966B4F" w:rsidRPr="00966B4F" w:rsidRDefault="00966B4F" w:rsidP="00966B4F">
      <w:r w:rsidRPr="00966B4F">
        <w:t>SELECT</w:t>
      </w:r>
      <w:r w:rsidR="006360D8">
        <w:t xml:space="preserve"> </w:t>
      </w:r>
      <w:r w:rsidRPr="00966B4F">
        <w:t>'</w:t>
      </w:r>
      <w:proofErr w:type="spellStart"/>
      <w:r w:rsidRPr="00966B4F">
        <w:t>foobar</w:t>
      </w:r>
      <w:proofErr w:type="spellEnd"/>
      <w:r w:rsidRPr="00966B4F">
        <w:t>';</w:t>
      </w:r>
    </w:p>
    <w:p w14:paraId="19B8DD38" w14:textId="77777777" w:rsidR="00966B4F" w:rsidRPr="00966B4F" w:rsidRDefault="00966B4F" w:rsidP="00966B4F">
      <w:r w:rsidRPr="00966B4F">
        <w:t>but:</w:t>
      </w:r>
    </w:p>
    <w:p w14:paraId="640B7499" w14:textId="0B1B40FE" w:rsidR="00966B4F" w:rsidRPr="00966B4F" w:rsidRDefault="00966B4F" w:rsidP="00966B4F">
      <w:r w:rsidRPr="00966B4F">
        <w:t>SELECT</w:t>
      </w:r>
      <w:r w:rsidR="006360D8">
        <w:t xml:space="preserve"> </w:t>
      </w:r>
      <w:r w:rsidRPr="00966B4F">
        <w:t>'foo'</w:t>
      </w:r>
      <w:r w:rsidR="006360D8">
        <w:t xml:space="preserve">      </w:t>
      </w:r>
      <w:r w:rsidRPr="00966B4F">
        <w:t>'bar';</w:t>
      </w:r>
    </w:p>
    <w:p w14:paraId="268507D2" w14:textId="3A0E61CE" w:rsidR="00966B4F" w:rsidRPr="00966B4F" w:rsidRDefault="00966B4F" w:rsidP="00966B4F">
      <w:r w:rsidRPr="00966B4F">
        <w:t>is</w:t>
      </w:r>
      <w:r w:rsidR="006360D8">
        <w:t xml:space="preserve"> </w:t>
      </w:r>
      <w:r w:rsidRPr="00966B4F">
        <w:t>not</w:t>
      </w:r>
      <w:r w:rsidR="006360D8">
        <w:t xml:space="preserve"> </w:t>
      </w:r>
      <w:r w:rsidRPr="00966B4F">
        <w:t>valid</w:t>
      </w:r>
      <w:r w:rsidR="006360D8">
        <w:t xml:space="preserve"> </w:t>
      </w:r>
      <w:r w:rsidRPr="00966B4F">
        <w:t>syntax.</w:t>
      </w:r>
      <w:r w:rsidR="006360D8">
        <w:t xml:space="preserve"> </w:t>
      </w:r>
      <w:r w:rsidRPr="00966B4F">
        <w:t>(This</w:t>
      </w:r>
      <w:r w:rsidR="006360D8">
        <w:t xml:space="preserve"> </w:t>
      </w:r>
      <w:r w:rsidRPr="00966B4F">
        <w:t>slightly</w:t>
      </w:r>
      <w:r w:rsidR="006360D8">
        <w:t xml:space="preserve"> </w:t>
      </w:r>
      <w:r w:rsidRPr="00966B4F">
        <w:t>bizarre</w:t>
      </w:r>
      <w:r w:rsidR="006360D8">
        <w:t xml:space="preserve"> </w:t>
      </w:r>
      <w:proofErr w:type="spellStart"/>
      <w:r w:rsidRPr="00966B4F">
        <w:t>behavior</w:t>
      </w:r>
      <w:proofErr w:type="spellEnd"/>
      <w:r w:rsidR="006360D8">
        <w:t xml:space="preserve"> </w:t>
      </w:r>
      <w:r w:rsidRPr="00966B4F">
        <w:t>is</w:t>
      </w:r>
      <w:r w:rsidR="006360D8">
        <w:t xml:space="preserve"> </w:t>
      </w:r>
      <w:r w:rsidRPr="00966B4F">
        <w:t>specified</w:t>
      </w:r>
      <w:r w:rsidR="006360D8">
        <w:t xml:space="preserve"> </w:t>
      </w:r>
      <w:r w:rsidRPr="00966B4F">
        <w:t>by</w:t>
      </w:r>
      <w:r w:rsidR="006360D8">
        <w:t xml:space="preserve"> </w:t>
      </w:r>
      <w:r w:rsidRPr="00966B4F">
        <w:t>SQL;</w:t>
      </w:r>
      <w:r w:rsidR="006360D8">
        <w:t xml:space="preserve"> </w:t>
      </w:r>
      <w:r w:rsidRPr="00966B4F">
        <w:t>PostgreSQL</w:t>
      </w:r>
      <w:r w:rsidR="006360D8">
        <w:t xml:space="preserve"> </w:t>
      </w:r>
      <w:r w:rsidRPr="00966B4F">
        <w:t>is</w:t>
      </w:r>
      <w:r w:rsidR="006360D8">
        <w:t xml:space="preserve"> </w:t>
      </w:r>
      <w:r w:rsidRPr="00966B4F">
        <w:t>following</w:t>
      </w:r>
      <w:r w:rsidR="006360D8">
        <w:t xml:space="preserve"> </w:t>
      </w:r>
      <w:r w:rsidRPr="00966B4F">
        <w:t>the</w:t>
      </w:r>
      <w:r w:rsidR="006360D8">
        <w:t xml:space="preserve"> </w:t>
      </w:r>
      <w:r w:rsidRPr="00966B4F">
        <w:t>standard.)</w:t>
      </w:r>
    </w:p>
    <w:p w14:paraId="5889CEE4" w14:textId="1F1A08A5" w:rsidR="00966B4F" w:rsidRPr="00966B4F" w:rsidRDefault="00966B4F" w:rsidP="00963204">
      <w:pPr>
        <w:pStyle w:val="Heading2"/>
      </w:pPr>
      <w:bookmarkStart w:id="94" w:name="_Toc22831038"/>
      <w:r w:rsidRPr="00966B4F">
        <w:t>4.1.2.2.</w:t>
      </w:r>
      <w:r w:rsidR="006360D8">
        <w:t xml:space="preserve"> </w:t>
      </w:r>
      <w:r w:rsidRPr="00966B4F">
        <w:t>String</w:t>
      </w:r>
      <w:r w:rsidR="006360D8">
        <w:t xml:space="preserve"> </w:t>
      </w:r>
      <w:r w:rsidRPr="00966B4F">
        <w:t>Constants</w:t>
      </w:r>
      <w:r w:rsidR="006360D8">
        <w:t xml:space="preserve"> </w:t>
      </w:r>
      <w:r w:rsidRPr="00966B4F">
        <w:t>With</w:t>
      </w:r>
      <w:r w:rsidR="006360D8">
        <w:t xml:space="preserve"> </w:t>
      </w:r>
      <w:r w:rsidRPr="00966B4F">
        <w:t>C-Style</w:t>
      </w:r>
      <w:r w:rsidR="006360D8">
        <w:t xml:space="preserve"> </w:t>
      </w:r>
      <w:r w:rsidRPr="00966B4F">
        <w:t>Escapes</w:t>
      </w:r>
      <w:bookmarkEnd w:id="94"/>
    </w:p>
    <w:p w14:paraId="39D2E53C" w14:textId="75417F63" w:rsidR="00966B4F" w:rsidRPr="00966B4F" w:rsidRDefault="00966B4F" w:rsidP="00966B4F">
      <w:bookmarkStart w:id="95" w:name="id-1.5.3.5.9.5.2"/>
      <w:bookmarkStart w:id="96" w:name="id-1.5.3.5.9.5.3"/>
      <w:bookmarkEnd w:id="95"/>
      <w:bookmarkEnd w:id="96"/>
      <w:r w:rsidRPr="00966B4F">
        <w:t>PostgreSQL</w:t>
      </w:r>
      <w:r w:rsidR="006360D8">
        <w:t xml:space="preserve"> </w:t>
      </w:r>
      <w:r w:rsidRPr="00966B4F">
        <w:t>also</w:t>
      </w:r>
      <w:r w:rsidR="006360D8">
        <w:t xml:space="preserve"> </w:t>
      </w:r>
      <w:r w:rsidRPr="00966B4F">
        <w:t>accepts</w:t>
      </w:r>
      <w:r w:rsidR="006360D8">
        <w:t xml:space="preserve"> </w:t>
      </w:r>
      <w:r w:rsidRPr="00966B4F">
        <w:t>“escape”</w:t>
      </w:r>
      <w:r w:rsidR="006360D8">
        <w:t xml:space="preserve"> </w:t>
      </w:r>
      <w:r w:rsidRPr="00966B4F">
        <w:t>string</w:t>
      </w:r>
      <w:r w:rsidR="006360D8">
        <w:t xml:space="preserve"> </w:t>
      </w:r>
      <w:r w:rsidRPr="00966B4F">
        <w:t>constants,</w:t>
      </w:r>
      <w:r w:rsidR="006360D8">
        <w:t xml:space="preserve"> </w:t>
      </w:r>
      <w:r w:rsidRPr="00966B4F">
        <w:t>which</w:t>
      </w:r>
      <w:r w:rsidR="006360D8">
        <w:t xml:space="preserve"> </w:t>
      </w:r>
      <w:r w:rsidRPr="00966B4F">
        <w:t>are</w:t>
      </w:r>
      <w:r w:rsidR="006360D8">
        <w:t xml:space="preserve"> </w:t>
      </w:r>
      <w:r w:rsidRPr="00966B4F">
        <w:t>an</w:t>
      </w:r>
      <w:r w:rsidR="006360D8">
        <w:t xml:space="preserve"> </w:t>
      </w:r>
      <w:r w:rsidRPr="00966B4F">
        <w:t>extension</w:t>
      </w:r>
      <w:r w:rsidR="006360D8">
        <w:t xml:space="preserve"> </w:t>
      </w:r>
      <w:r w:rsidRPr="00966B4F">
        <w:t>to</w:t>
      </w:r>
      <w:r w:rsidR="006360D8">
        <w:t xml:space="preserve"> </w:t>
      </w:r>
      <w:r w:rsidRPr="00966B4F">
        <w:t>the</w:t>
      </w:r>
      <w:r w:rsidR="006360D8">
        <w:t xml:space="preserve"> </w:t>
      </w:r>
      <w:r w:rsidRPr="00966B4F">
        <w:t>SQL</w:t>
      </w:r>
      <w:r w:rsidR="006360D8">
        <w:t xml:space="preserve"> </w:t>
      </w:r>
      <w:r w:rsidRPr="00966B4F">
        <w:t>standard.</w:t>
      </w:r>
      <w:r w:rsidR="006360D8">
        <w:t xml:space="preserve"> </w:t>
      </w:r>
      <w:r w:rsidRPr="00966B4F">
        <w:t>An</w:t>
      </w:r>
      <w:r w:rsidR="006360D8">
        <w:t xml:space="preserve"> </w:t>
      </w:r>
      <w:r w:rsidRPr="00966B4F">
        <w:t>escape</w:t>
      </w:r>
      <w:r w:rsidR="006360D8">
        <w:t xml:space="preserve"> </w:t>
      </w:r>
      <w:r w:rsidRPr="00966B4F">
        <w:t>string</w:t>
      </w:r>
      <w:r w:rsidR="006360D8">
        <w:t xml:space="preserve"> </w:t>
      </w:r>
      <w:r w:rsidRPr="00966B4F">
        <w:t>constant</w:t>
      </w:r>
      <w:r w:rsidR="006360D8">
        <w:t xml:space="preserve"> </w:t>
      </w:r>
      <w:r w:rsidRPr="00966B4F">
        <w:t>is</w:t>
      </w:r>
      <w:r w:rsidR="006360D8">
        <w:t xml:space="preserve"> </w:t>
      </w:r>
      <w:r w:rsidRPr="00966B4F">
        <w:t>specified</w:t>
      </w:r>
      <w:r w:rsidR="006360D8">
        <w:t xml:space="preserve"> </w:t>
      </w:r>
      <w:r w:rsidRPr="00966B4F">
        <w:t>by</w:t>
      </w:r>
      <w:r w:rsidR="006360D8">
        <w:t xml:space="preserve"> </w:t>
      </w:r>
      <w:r w:rsidRPr="00966B4F">
        <w:t>writing</w:t>
      </w:r>
      <w:r w:rsidR="006360D8">
        <w:t xml:space="preserve"> </w:t>
      </w:r>
      <w:r w:rsidRPr="00966B4F">
        <w:t>the</w:t>
      </w:r>
      <w:r w:rsidR="006360D8">
        <w:t xml:space="preserve"> </w:t>
      </w:r>
      <w:r w:rsidRPr="00966B4F">
        <w:t>letter</w:t>
      </w:r>
      <w:r w:rsidR="006360D8">
        <w:t xml:space="preserve"> </w:t>
      </w:r>
      <w:r w:rsidRPr="00966B4F">
        <w:t>E</w:t>
      </w:r>
      <w:r w:rsidR="006360D8">
        <w:t xml:space="preserve"> </w:t>
      </w:r>
      <w:r w:rsidRPr="00966B4F">
        <w:t>(upper</w:t>
      </w:r>
      <w:r w:rsidR="006360D8">
        <w:t xml:space="preserve"> </w:t>
      </w:r>
      <w:r w:rsidRPr="00966B4F">
        <w:t>or</w:t>
      </w:r>
      <w:r w:rsidR="006360D8">
        <w:t xml:space="preserve"> </w:t>
      </w:r>
      <w:r w:rsidRPr="00966B4F">
        <w:t>lower</w:t>
      </w:r>
      <w:r w:rsidR="006360D8">
        <w:t xml:space="preserve"> </w:t>
      </w:r>
      <w:r w:rsidRPr="00966B4F">
        <w:t>case)</w:t>
      </w:r>
      <w:r w:rsidR="006360D8">
        <w:t xml:space="preserve"> </w:t>
      </w:r>
      <w:r w:rsidRPr="00966B4F">
        <w:t>just</w:t>
      </w:r>
      <w:r w:rsidR="006360D8">
        <w:t xml:space="preserve"> </w:t>
      </w:r>
      <w:r w:rsidRPr="00966B4F">
        <w:t>before</w:t>
      </w:r>
      <w:r w:rsidR="006360D8">
        <w:t xml:space="preserve"> </w:t>
      </w:r>
      <w:r w:rsidRPr="00966B4F">
        <w:t>the</w:t>
      </w:r>
      <w:r w:rsidR="006360D8">
        <w:t xml:space="preserve"> </w:t>
      </w:r>
      <w:r w:rsidRPr="00966B4F">
        <w:t>opening</w:t>
      </w:r>
      <w:r w:rsidR="006360D8">
        <w:t xml:space="preserve"> </w:t>
      </w:r>
      <w:r w:rsidRPr="00966B4F">
        <w:t>single</w:t>
      </w:r>
      <w:r w:rsidR="006360D8">
        <w:t xml:space="preserve"> </w:t>
      </w:r>
      <w:r w:rsidRPr="00966B4F">
        <w:t>quote,</w:t>
      </w:r>
      <w:r w:rsidR="006360D8">
        <w:t xml:space="preserve"> </w:t>
      </w:r>
      <w:r w:rsidRPr="00966B4F">
        <w:t>e.g.,</w:t>
      </w:r>
      <w:r w:rsidR="006360D8">
        <w:t xml:space="preserve"> </w:t>
      </w:r>
      <w:proofErr w:type="spellStart"/>
      <w:r w:rsidRPr="00966B4F">
        <w:t>E'foo</w:t>
      </w:r>
      <w:proofErr w:type="spellEnd"/>
      <w:r w:rsidRPr="00966B4F">
        <w:t>'.</w:t>
      </w:r>
      <w:r w:rsidR="006360D8">
        <w:t xml:space="preserve"> </w:t>
      </w:r>
      <w:r w:rsidRPr="00966B4F">
        <w:t>(When</w:t>
      </w:r>
      <w:r w:rsidR="006360D8">
        <w:t xml:space="preserve"> </w:t>
      </w:r>
      <w:r w:rsidRPr="00966B4F">
        <w:t>continuing</w:t>
      </w:r>
      <w:r w:rsidR="006360D8">
        <w:t xml:space="preserve"> </w:t>
      </w:r>
      <w:r w:rsidRPr="00966B4F">
        <w:t>an</w:t>
      </w:r>
      <w:r w:rsidR="006360D8">
        <w:t xml:space="preserve"> </w:t>
      </w:r>
      <w:r w:rsidRPr="00966B4F">
        <w:t>escape</w:t>
      </w:r>
      <w:r w:rsidR="006360D8">
        <w:t xml:space="preserve"> </w:t>
      </w:r>
      <w:r w:rsidRPr="00966B4F">
        <w:t>string</w:t>
      </w:r>
      <w:r w:rsidR="006360D8">
        <w:t xml:space="preserve"> </w:t>
      </w:r>
      <w:r w:rsidRPr="00966B4F">
        <w:t>constant</w:t>
      </w:r>
      <w:r w:rsidR="006360D8">
        <w:t xml:space="preserve"> </w:t>
      </w:r>
      <w:r w:rsidRPr="00966B4F">
        <w:t>across</w:t>
      </w:r>
      <w:r w:rsidR="006360D8">
        <w:t xml:space="preserve"> </w:t>
      </w:r>
      <w:r w:rsidRPr="00966B4F">
        <w:t>lines,</w:t>
      </w:r>
      <w:r w:rsidR="006360D8">
        <w:t xml:space="preserve"> </w:t>
      </w:r>
      <w:r w:rsidRPr="00966B4F">
        <w:t>write</w:t>
      </w:r>
      <w:r w:rsidR="006360D8">
        <w:t xml:space="preserve"> </w:t>
      </w:r>
      <w:r w:rsidRPr="00966B4F">
        <w:t>E</w:t>
      </w:r>
      <w:r w:rsidR="006360D8">
        <w:t xml:space="preserve"> </w:t>
      </w:r>
      <w:r w:rsidRPr="00966B4F">
        <w:t>only</w:t>
      </w:r>
      <w:r w:rsidR="006360D8">
        <w:t xml:space="preserve"> </w:t>
      </w:r>
      <w:r w:rsidRPr="00966B4F">
        <w:t>before</w:t>
      </w:r>
      <w:r w:rsidR="006360D8">
        <w:t xml:space="preserve"> </w:t>
      </w:r>
      <w:r w:rsidRPr="00966B4F">
        <w:t>the</w:t>
      </w:r>
      <w:r w:rsidR="006360D8">
        <w:t xml:space="preserve"> </w:t>
      </w:r>
      <w:r w:rsidRPr="00966B4F">
        <w:t>first</w:t>
      </w:r>
      <w:r w:rsidR="006360D8">
        <w:t xml:space="preserve"> </w:t>
      </w:r>
      <w:r w:rsidRPr="00966B4F">
        <w:t>opening</w:t>
      </w:r>
      <w:r w:rsidR="006360D8">
        <w:t xml:space="preserve"> </w:t>
      </w:r>
      <w:r w:rsidRPr="00966B4F">
        <w:t>quote.)</w:t>
      </w:r>
      <w:r w:rsidR="006360D8">
        <w:t xml:space="preserve"> </w:t>
      </w:r>
      <w:r w:rsidRPr="00966B4F">
        <w:t>Within</w:t>
      </w:r>
      <w:r w:rsidR="006360D8">
        <w:t xml:space="preserve"> </w:t>
      </w:r>
      <w:r w:rsidRPr="00966B4F">
        <w:t>an</w:t>
      </w:r>
      <w:r w:rsidR="006360D8">
        <w:t xml:space="preserve"> </w:t>
      </w:r>
      <w:r w:rsidRPr="00966B4F">
        <w:t>escape</w:t>
      </w:r>
      <w:r w:rsidR="006360D8">
        <w:t xml:space="preserve"> </w:t>
      </w:r>
      <w:r w:rsidRPr="00966B4F">
        <w:t>string,</w:t>
      </w:r>
      <w:r w:rsidR="006360D8">
        <w:t xml:space="preserve"> </w:t>
      </w:r>
      <w:r w:rsidRPr="00966B4F">
        <w:t>a</w:t>
      </w:r>
      <w:r w:rsidR="006360D8">
        <w:t xml:space="preserve"> </w:t>
      </w:r>
      <w:r w:rsidRPr="00966B4F">
        <w:t>backslash</w:t>
      </w:r>
      <w:r w:rsidR="006360D8">
        <w:t xml:space="preserve"> </w:t>
      </w:r>
      <w:r w:rsidRPr="00966B4F">
        <w:t>character</w:t>
      </w:r>
      <w:r w:rsidR="006360D8">
        <w:t xml:space="preserve"> </w:t>
      </w:r>
      <w:r w:rsidRPr="00966B4F">
        <w:t>(\)</w:t>
      </w:r>
      <w:r w:rsidR="006360D8">
        <w:t xml:space="preserve"> </w:t>
      </w:r>
      <w:r w:rsidRPr="00966B4F">
        <w:t>begins</w:t>
      </w:r>
      <w:r w:rsidR="006360D8">
        <w:t xml:space="preserve"> </w:t>
      </w:r>
      <w:r w:rsidRPr="00966B4F">
        <w:t>a</w:t>
      </w:r>
      <w:r w:rsidR="006360D8">
        <w:t xml:space="preserve"> </w:t>
      </w:r>
      <w:r w:rsidRPr="00966B4F">
        <w:t>C-like</w:t>
      </w:r>
      <w:r w:rsidR="006360D8">
        <w:t xml:space="preserve"> </w:t>
      </w:r>
      <w:r w:rsidRPr="00966B4F">
        <w:rPr>
          <w:i/>
          <w:iCs/>
        </w:rPr>
        <w:t>backslash</w:t>
      </w:r>
      <w:r w:rsidR="006360D8">
        <w:rPr>
          <w:i/>
          <w:iCs/>
        </w:rPr>
        <w:t xml:space="preserve"> </w:t>
      </w:r>
      <w:r w:rsidRPr="00966B4F">
        <w:rPr>
          <w:i/>
          <w:iCs/>
        </w:rPr>
        <w:t>escape</w:t>
      </w:r>
      <w:r w:rsidR="006360D8">
        <w:t xml:space="preserve"> </w:t>
      </w:r>
      <w:r w:rsidRPr="00966B4F">
        <w:t>sequence,</w:t>
      </w:r>
      <w:r w:rsidR="006360D8">
        <w:t xml:space="preserve"> </w:t>
      </w:r>
      <w:r w:rsidRPr="00966B4F">
        <w:t>in</w:t>
      </w:r>
      <w:r w:rsidR="006360D8">
        <w:t xml:space="preserve"> </w:t>
      </w:r>
      <w:r w:rsidRPr="00966B4F">
        <w:t>which</w:t>
      </w:r>
      <w:r w:rsidR="006360D8">
        <w:t xml:space="preserve"> </w:t>
      </w:r>
      <w:r w:rsidRPr="00966B4F">
        <w:t>the</w:t>
      </w:r>
      <w:r w:rsidR="006360D8">
        <w:t xml:space="preserve"> </w:t>
      </w:r>
      <w:r w:rsidRPr="00966B4F">
        <w:t>combination</w:t>
      </w:r>
      <w:r w:rsidR="006360D8">
        <w:t xml:space="preserve"> </w:t>
      </w:r>
      <w:r w:rsidRPr="00966B4F">
        <w:t>of</w:t>
      </w:r>
      <w:r w:rsidR="006360D8">
        <w:t xml:space="preserve"> </w:t>
      </w:r>
      <w:r w:rsidRPr="00966B4F">
        <w:t>backslash</w:t>
      </w:r>
      <w:r w:rsidR="006360D8">
        <w:t xml:space="preserve"> </w:t>
      </w:r>
      <w:r w:rsidRPr="00966B4F">
        <w:t>and</w:t>
      </w:r>
      <w:r w:rsidR="006360D8">
        <w:t xml:space="preserve"> </w:t>
      </w:r>
      <w:r w:rsidRPr="00966B4F">
        <w:t>following</w:t>
      </w:r>
      <w:r w:rsidR="006360D8">
        <w:t xml:space="preserve"> </w:t>
      </w:r>
      <w:r w:rsidRPr="00966B4F">
        <w:t>character(s)</w:t>
      </w:r>
      <w:r w:rsidR="006360D8">
        <w:t xml:space="preserve"> </w:t>
      </w:r>
      <w:r w:rsidRPr="00966B4F">
        <w:t>represent</w:t>
      </w:r>
      <w:r w:rsidR="006360D8">
        <w:t xml:space="preserve"> </w:t>
      </w:r>
      <w:r w:rsidRPr="00966B4F">
        <w:t>a</w:t>
      </w:r>
      <w:r w:rsidR="006360D8">
        <w:t xml:space="preserve"> </w:t>
      </w:r>
      <w:r w:rsidRPr="00966B4F">
        <w:t>special</w:t>
      </w:r>
      <w:r w:rsidR="006360D8">
        <w:t xml:space="preserve"> </w:t>
      </w:r>
      <w:r w:rsidRPr="00966B4F">
        <w:t>byte</w:t>
      </w:r>
      <w:r w:rsidR="006360D8">
        <w:t xml:space="preserve"> </w:t>
      </w:r>
      <w:r w:rsidRPr="00966B4F">
        <w:t>value,</w:t>
      </w:r>
      <w:r w:rsidR="006360D8">
        <w:t xml:space="preserve"> </w:t>
      </w:r>
      <w:r w:rsidRPr="00966B4F">
        <w:t>as</w:t>
      </w:r>
      <w:r w:rsidR="006360D8">
        <w:t xml:space="preserve"> </w:t>
      </w:r>
      <w:r w:rsidRPr="00966B4F">
        <w:t>shown</w:t>
      </w:r>
      <w:r w:rsidR="006360D8">
        <w:t xml:space="preserve"> </w:t>
      </w:r>
      <w:r w:rsidRPr="00966B4F">
        <w:t>in</w:t>
      </w:r>
      <w:r w:rsidR="006360D8">
        <w:t xml:space="preserve"> </w:t>
      </w:r>
      <w:hyperlink r:id="rId41" w:anchor="SQL-BACKSLASH-TABLE" w:tooltip="Table 4.1. Backslash Escape Sequences" w:history="1">
        <w:r w:rsidRPr="00966B4F">
          <w:rPr>
            <w:rStyle w:val="Hyperlink"/>
            <w:b/>
            <w:bCs/>
          </w:rPr>
          <w:t>Table</w:t>
        </w:r>
        <w:r w:rsidR="006360D8">
          <w:rPr>
            <w:rStyle w:val="Hyperlink"/>
            <w:b/>
            <w:bCs/>
          </w:rPr>
          <w:t xml:space="preserve"> </w:t>
        </w:r>
        <w:r w:rsidRPr="00966B4F">
          <w:rPr>
            <w:rStyle w:val="Hyperlink"/>
            <w:b/>
            <w:bCs/>
          </w:rPr>
          <w:t>4.1</w:t>
        </w:r>
      </w:hyperlink>
      <w:r w:rsidRPr="00966B4F">
        <w:t>.</w:t>
      </w:r>
    </w:p>
    <w:p w14:paraId="6AB0F18E" w14:textId="3D07393B" w:rsidR="00966B4F" w:rsidRPr="00966B4F" w:rsidRDefault="00966B4F" w:rsidP="005F38B7">
      <w:pPr>
        <w:pStyle w:val="Heading3"/>
      </w:pPr>
      <w:bookmarkStart w:id="97" w:name="_Toc22831039"/>
      <w:r w:rsidRPr="00966B4F">
        <w:t>Table</w:t>
      </w:r>
      <w:r w:rsidR="006360D8">
        <w:t xml:space="preserve"> </w:t>
      </w:r>
      <w:r w:rsidRPr="00966B4F">
        <w:t>4.1.</w:t>
      </w:r>
      <w:r w:rsidR="006360D8">
        <w:t xml:space="preserve"> </w:t>
      </w:r>
      <w:r w:rsidRPr="00966B4F">
        <w:t>Backslash</w:t>
      </w:r>
      <w:r w:rsidR="006360D8">
        <w:t xml:space="preserve"> </w:t>
      </w:r>
      <w:r w:rsidRPr="00966B4F">
        <w:t>Escape</w:t>
      </w:r>
      <w:r w:rsidR="006360D8">
        <w:t xml:space="preserve"> </w:t>
      </w:r>
      <w:r w:rsidRPr="00966B4F">
        <w:t>Sequences</w:t>
      </w:r>
      <w:bookmarkEnd w:id="97"/>
    </w:p>
    <w:tbl>
      <w:tblPr>
        <w:tblStyle w:val="KindleTable"/>
        <w:tblW w:w="0" w:type="auto"/>
        <w:tblLook w:val="04A0" w:firstRow="1" w:lastRow="0" w:firstColumn="1" w:lastColumn="0" w:noHBand="0" w:noVBand="1"/>
        <w:tblDescription w:val="Backslash Escape Sequences"/>
      </w:tblPr>
      <w:tblGrid>
        <w:gridCol w:w="1693"/>
        <w:gridCol w:w="1162"/>
      </w:tblGrid>
      <w:tr w:rsidR="00966B4F" w:rsidRPr="00966B4F" w14:paraId="04EA4056" w14:textId="77777777" w:rsidTr="00F91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hideMark/>
          </w:tcPr>
          <w:p w14:paraId="212FCEB9" w14:textId="22BAA058" w:rsidR="00966B4F" w:rsidRPr="00C07CD4" w:rsidRDefault="00966B4F" w:rsidP="00966B4F">
            <w:pPr>
              <w:rPr>
                <w:b/>
                <w:bCs/>
                <w:szCs w:val="16"/>
              </w:rPr>
            </w:pPr>
            <w:r w:rsidRPr="00C07CD4">
              <w:rPr>
                <w:b/>
                <w:bCs/>
                <w:szCs w:val="16"/>
              </w:rPr>
              <w:t>Backslash</w:t>
            </w:r>
            <w:r w:rsidR="006360D8">
              <w:rPr>
                <w:b/>
                <w:bCs/>
                <w:szCs w:val="16"/>
              </w:rPr>
              <w:t xml:space="preserve"> </w:t>
            </w:r>
            <w:r w:rsidRPr="00C07CD4">
              <w:rPr>
                <w:b/>
                <w:bCs/>
                <w:szCs w:val="16"/>
              </w:rPr>
              <w:t>Escape</w:t>
            </w:r>
            <w:r w:rsidR="006360D8">
              <w:rPr>
                <w:b/>
                <w:bCs/>
                <w:szCs w:val="16"/>
              </w:rPr>
              <w:t xml:space="preserve"> </w:t>
            </w:r>
            <w:r w:rsidRPr="00C07CD4">
              <w:rPr>
                <w:b/>
                <w:bCs/>
                <w:szCs w:val="16"/>
              </w:rPr>
              <w:t>Sequence</w:t>
            </w:r>
          </w:p>
        </w:tc>
        <w:tc>
          <w:tcPr>
            <w:tcW w:w="1134" w:type="dxa"/>
            <w:hideMark/>
          </w:tcPr>
          <w:p w14:paraId="421A4588" w14:textId="77777777" w:rsidR="00966B4F" w:rsidRPr="00C07CD4" w:rsidRDefault="00966B4F" w:rsidP="00966B4F">
            <w:pPr>
              <w:cnfStyle w:val="100000000000" w:firstRow="1" w:lastRow="0" w:firstColumn="0" w:lastColumn="0" w:oddVBand="0" w:evenVBand="0" w:oddHBand="0" w:evenHBand="0" w:firstRowFirstColumn="0" w:firstRowLastColumn="0" w:lastRowFirstColumn="0" w:lastRowLastColumn="0"/>
              <w:rPr>
                <w:b/>
                <w:bCs/>
                <w:szCs w:val="16"/>
              </w:rPr>
            </w:pPr>
            <w:r w:rsidRPr="00C07CD4">
              <w:rPr>
                <w:b/>
                <w:bCs/>
                <w:szCs w:val="16"/>
              </w:rPr>
              <w:t>Interpretation</w:t>
            </w:r>
          </w:p>
        </w:tc>
      </w:tr>
      <w:tr w:rsidR="00966B4F" w:rsidRPr="00966B4F" w14:paraId="39D92097" w14:textId="77777777" w:rsidTr="00F91267">
        <w:tc>
          <w:tcPr>
            <w:cnfStyle w:val="001000000000" w:firstRow="0" w:lastRow="0" w:firstColumn="1" w:lastColumn="0" w:oddVBand="0" w:evenVBand="0" w:oddHBand="0" w:evenHBand="0" w:firstRowFirstColumn="0" w:firstRowLastColumn="0" w:lastRowFirstColumn="0" w:lastRowLastColumn="0"/>
            <w:tcW w:w="1693" w:type="dxa"/>
            <w:hideMark/>
          </w:tcPr>
          <w:p w14:paraId="29B2D320" w14:textId="77777777" w:rsidR="00966B4F" w:rsidRPr="00C07CD4" w:rsidRDefault="00966B4F" w:rsidP="00966B4F">
            <w:pPr>
              <w:rPr>
                <w:szCs w:val="16"/>
              </w:rPr>
            </w:pPr>
            <w:r w:rsidRPr="00C07CD4">
              <w:rPr>
                <w:szCs w:val="16"/>
              </w:rPr>
              <w:t>\b</w:t>
            </w:r>
          </w:p>
        </w:tc>
        <w:tc>
          <w:tcPr>
            <w:tcW w:w="1134" w:type="dxa"/>
            <w:hideMark/>
          </w:tcPr>
          <w:p w14:paraId="4C5A28B9" w14:textId="77777777" w:rsidR="00966B4F" w:rsidRPr="00C07CD4" w:rsidRDefault="00966B4F" w:rsidP="00966B4F">
            <w:pPr>
              <w:cnfStyle w:val="000000000000" w:firstRow="0" w:lastRow="0" w:firstColumn="0" w:lastColumn="0" w:oddVBand="0" w:evenVBand="0" w:oddHBand="0" w:evenHBand="0" w:firstRowFirstColumn="0" w:firstRowLastColumn="0" w:lastRowFirstColumn="0" w:lastRowLastColumn="0"/>
              <w:rPr>
                <w:szCs w:val="16"/>
              </w:rPr>
            </w:pPr>
            <w:r w:rsidRPr="00C07CD4">
              <w:rPr>
                <w:szCs w:val="16"/>
              </w:rPr>
              <w:t>backspace</w:t>
            </w:r>
          </w:p>
        </w:tc>
      </w:tr>
      <w:tr w:rsidR="00966B4F" w:rsidRPr="00966B4F" w14:paraId="637F51D6" w14:textId="77777777" w:rsidTr="00F91267">
        <w:tc>
          <w:tcPr>
            <w:cnfStyle w:val="001000000000" w:firstRow="0" w:lastRow="0" w:firstColumn="1" w:lastColumn="0" w:oddVBand="0" w:evenVBand="0" w:oddHBand="0" w:evenHBand="0" w:firstRowFirstColumn="0" w:firstRowLastColumn="0" w:lastRowFirstColumn="0" w:lastRowLastColumn="0"/>
            <w:tcW w:w="1693" w:type="dxa"/>
            <w:hideMark/>
          </w:tcPr>
          <w:p w14:paraId="59C42376" w14:textId="77777777" w:rsidR="00966B4F" w:rsidRPr="00C07CD4" w:rsidRDefault="00966B4F" w:rsidP="00966B4F">
            <w:pPr>
              <w:rPr>
                <w:szCs w:val="16"/>
              </w:rPr>
            </w:pPr>
            <w:r w:rsidRPr="00C07CD4">
              <w:rPr>
                <w:szCs w:val="16"/>
              </w:rPr>
              <w:t>\f</w:t>
            </w:r>
          </w:p>
        </w:tc>
        <w:tc>
          <w:tcPr>
            <w:tcW w:w="1134" w:type="dxa"/>
            <w:hideMark/>
          </w:tcPr>
          <w:p w14:paraId="54914134" w14:textId="3BAA9260" w:rsidR="00966B4F" w:rsidRPr="00C07CD4" w:rsidRDefault="00966B4F" w:rsidP="00966B4F">
            <w:pPr>
              <w:cnfStyle w:val="000000000000" w:firstRow="0" w:lastRow="0" w:firstColumn="0" w:lastColumn="0" w:oddVBand="0" w:evenVBand="0" w:oddHBand="0" w:evenHBand="0" w:firstRowFirstColumn="0" w:firstRowLastColumn="0" w:lastRowFirstColumn="0" w:lastRowLastColumn="0"/>
              <w:rPr>
                <w:szCs w:val="16"/>
              </w:rPr>
            </w:pPr>
            <w:r w:rsidRPr="00C07CD4">
              <w:rPr>
                <w:szCs w:val="16"/>
              </w:rPr>
              <w:t>form</w:t>
            </w:r>
            <w:r w:rsidR="006360D8">
              <w:rPr>
                <w:szCs w:val="16"/>
              </w:rPr>
              <w:t xml:space="preserve"> </w:t>
            </w:r>
            <w:r w:rsidRPr="00C07CD4">
              <w:rPr>
                <w:szCs w:val="16"/>
              </w:rPr>
              <w:t>feed</w:t>
            </w:r>
          </w:p>
        </w:tc>
      </w:tr>
      <w:tr w:rsidR="00966B4F" w:rsidRPr="00966B4F" w14:paraId="693BF7D8" w14:textId="77777777" w:rsidTr="00F91267">
        <w:tc>
          <w:tcPr>
            <w:cnfStyle w:val="001000000000" w:firstRow="0" w:lastRow="0" w:firstColumn="1" w:lastColumn="0" w:oddVBand="0" w:evenVBand="0" w:oddHBand="0" w:evenHBand="0" w:firstRowFirstColumn="0" w:firstRowLastColumn="0" w:lastRowFirstColumn="0" w:lastRowLastColumn="0"/>
            <w:tcW w:w="1693" w:type="dxa"/>
            <w:hideMark/>
          </w:tcPr>
          <w:p w14:paraId="267378CD" w14:textId="77777777" w:rsidR="00966B4F" w:rsidRPr="00C07CD4" w:rsidRDefault="00966B4F" w:rsidP="00966B4F">
            <w:pPr>
              <w:rPr>
                <w:szCs w:val="16"/>
              </w:rPr>
            </w:pPr>
            <w:r w:rsidRPr="00C07CD4">
              <w:rPr>
                <w:szCs w:val="16"/>
              </w:rPr>
              <w:t>\n</w:t>
            </w:r>
          </w:p>
        </w:tc>
        <w:tc>
          <w:tcPr>
            <w:tcW w:w="1134" w:type="dxa"/>
            <w:hideMark/>
          </w:tcPr>
          <w:p w14:paraId="36EE2631" w14:textId="77777777" w:rsidR="00966B4F" w:rsidRPr="00C07CD4" w:rsidRDefault="00966B4F" w:rsidP="00966B4F">
            <w:pPr>
              <w:cnfStyle w:val="000000000000" w:firstRow="0" w:lastRow="0" w:firstColumn="0" w:lastColumn="0" w:oddVBand="0" w:evenVBand="0" w:oddHBand="0" w:evenHBand="0" w:firstRowFirstColumn="0" w:firstRowLastColumn="0" w:lastRowFirstColumn="0" w:lastRowLastColumn="0"/>
              <w:rPr>
                <w:szCs w:val="16"/>
              </w:rPr>
            </w:pPr>
            <w:r w:rsidRPr="00C07CD4">
              <w:rPr>
                <w:szCs w:val="16"/>
              </w:rPr>
              <w:t>newline</w:t>
            </w:r>
          </w:p>
        </w:tc>
      </w:tr>
      <w:tr w:rsidR="00966B4F" w:rsidRPr="00966B4F" w14:paraId="513CC4B7" w14:textId="77777777" w:rsidTr="00F91267">
        <w:tc>
          <w:tcPr>
            <w:cnfStyle w:val="001000000000" w:firstRow="0" w:lastRow="0" w:firstColumn="1" w:lastColumn="0" w:oddVBand="0" w:evenVBand="0" w:oddHBand="0" w:evenHBand="0" w:firstRowFirstColumn="0" w:firstRowLastColumn="0" w:lastRowFirstColumn="0" w:lastRowLastColumn="0"/>
            <w:tcW w:w="1693" w:type="dxa"/>
            <w:hideMark/>
          </w:tcPr>
          <w:p w14:paraId="3CA015B3" w14:textId="77777777" w:rsidR="00966B4F" w:rsidRPr="00C07CD4" w:rsidRDefault="00966B4F" w:rsidP="00966B4F">
            <w:pPr>
              <w:rPr>
                <w:szCs w:val="16"/>
              </w:rPr>
            </w:pPr>
            <w:r w:rsidRPr="00C07CD4">
              <w:rPr>
                <w:szCs w:val="16"/>
              </w:rPr>
              <w:t>\r</w:t>
            </w:r>
          </w:p>
        </w:tc>
        <w:tc>
          <w:tcPr>
            <w:tcW w:w="1134" w:type="dxa"/>
            <w:hideMark/>
          </w:tcPr>
          <w:p w14:paraId="646D5402" w14:textId="31D4415D" w:rsidR="00966B4F" w:rsidRPr="00C07CD4" w:rsidRDefault="00966B4F" w:rsidP="00966B4F">
            <w:pPr>
              <w:cnfStyle w:val="000000000000" w:firstRow="0" w:lastRow="0" w:firstColumn="0" w:lastColumn="0" w:oddVBand="0" w:evenVBand="0" w:oddHBand="0" w:evenHBand="0" w:firstRowFirstColumn="0" w:firstRowLastColumn="0" w:lastRowFirstColumn="0" w:lastRowLastColumn="0"/>
              <w:rPr>
                <w:szCs w:val="16"/>
              </w:rPr>
            </w:pPr>
            <w:r w:rsidRPr="00C07CD4">
              <w:rPr>
                <w:szCs w:val="16"/>
              </w:rPr>
              <w:t>carriage</w:t>
            </w:r>
            <w:r w:rsidR="006360D8">
              <w:rPr>
                <w:szCs w:val="16"/>
              </w:rPr>
              <w:t xml:space="preserve"> </w:t>
            </w:r>
            <w:r w:rsidRPr="00C07CD4">
              <w:rPr>
                <w:szCs w:val="16"/>
              </w:rPr>
              <w:t>return</w:t>
            </w:r>
          </w:p>
        </w:tc>
      </w:tr>
      <w:tr w:rsidR="00966B4F" w:rsidRPr="00966B4F" w14:paraId="322A2F33" w14:textId="77777777" w:rsidTr="00F91267">
        <w:tc>
          <w:tcPr>
            <w:cnfStyle w:val="001000000000" w:firstRow="0" w:lastRow="0" w:firstColumn="1" w:lastColumn="0" w:oddVBand="0" w:evenVBand="0" w:oddHBand="0" w:evenHBand="0" w:firstRowFirstColumn="0" w:firstRowLastColumn="0" w:lastRowFirstColumn="0" w:lastRowLastColumn="0"/>
            <w:tcW w:w="1693" w:type="dxa"/>
            <w:hideMark/>
          </w:tcPr>
          <w:p w14:paraId="23538137" w14:textId="77777777" w:rsidR="00966B4F" w:rsidRPr="00C07CD4" w:rsidRDefault="00966B4F" w:rsidP="00966B4F">
            <w:pPr>
              <w:rPr>
                <w:szCs w:val="16"/>
              </w:rPr>
            </w:pPr>
            <w:r w:rsidRPr="00C07CD4">
              <w:rPr>
                <w:szCs w:val="16"/>
              </w:rPr>
              <w:t>\t</w:t>
            </w:r>
          </w:p>
        </w:tc>
        <w:tc>
          <w:tcPr>
            <w:tcW w:w="1134" w:type="dxa"/>
            <w:hideMark/>
          </w:tcPr>
          <w:p w14:paraId="5590E190" w14:textId="77777777" w:rsidR="00966B4F" w:rsidRPr="00C07CD4" w:rsidRDefault="00966B4F" w:rsidP="00966B4F">
            <w:pPr>
              <w:cnfStyle w:val="000000000000" w:firstRow="0" w:lastRow="0" w:firstColumn="0" w:lastColumn="0" w:oddVBand="0" w:evenVBand="0" w:oddHBand="0" w:evenHBand="0" w:firstRowFirstColumn="0" w:firstRowLastColumn="0" w:lastRowFirstColumn="0" w:lastRowLastColumn="0"/>
              <w:rPr>
                <w:szCs w:val="16"/>
              </w:rPr>
            </w:pPr>
            <w:r w:rsidRPr="00C07CD4">
              <w:rPr>
                <w:szCs w:val="16"/>
              </w:rPr>
              <w:t>tab</w:t>
            </w:r>
          </w:p>
        </w:tc>
      </w:tr>
      <w:tr w:rsidR="00966B4F" w:rsidRPr="00966B4F" w14:paraId="59F4764F" w14:textId="77777777" w:rsidTr="00F91267">
        <w:tc>
          <w:tcPr>
            <w:cnfStyle w:val="001000000000" w:firstRow="0" w:lastRow="0" w:firstColumn="1" w:lastColumn="0" w:oddVBand="0" w:evenVBand="0" w:oddHBand="0" w:evenHBand="0" w:firstRowFirstColumn="0" w:firstRowLastColumn="0" w:lastRowFirstColumn="0" w:lastRowLastColumn="0"/>
            <w:tcW w:w="1693" w:type="dxa"/>
            <w:hideMark/>
          </w:tcPr>
          <w:p w14:paraId="176181DC" w14:textId="50DFFC56" w:rsidR="00966B4F" w:rsidRPr="00C07CD4" w:rsidRDefault="00966B4F" w:rsidP="00966B4F">
            <w:pPr>
              <w:rPr>
                <w:szCs w:val="16"/>
              </w:rPr>
            </w:pPr>
            <w:r w:rsidRPr="00C07CD4">
              <w:rPr>
                <w:szCs w:val="16"/>
              </w:rPr>
              <w:t>\</w:t>
            </w:r>
            <w:r w:rsidRPr="00C07CD4">
              <w:rPr>
                <w:b/>
                <w:bCs/>
                <w:i/>
                <w:iCs/>
                <w:szCs w:val="16"/>
              </w:rPr>
              <w:t>o</w:t>
            </w:r>
            <w:r w:rsidRPr="00C07CD4">
              <w:rPr>
                <w:szCs w:val="16"/>
              </w:rPr>
              <w:t>,</w:t>
            </w:r>
            <w:r w:rsidR="006360D8">
              <w:rPr>
                <w:szCs w:val="16"/>
              </w:rPr>
              <w:t xml:space="preserve"> </w:t>
            </w:r>
            <w:r w:rsidRPr="00C07CD4">
              <w:rPr>
                <w:szCs w:val="16"/>
              </w:rPr>
              <w:t>\</w:t>
            </w:r>
            <w:proofErr w:type="spellStart"/>
            <w:r w:rsidRPr="00C07CD4">
              <w:rPr>
                <w:b/>
                <w:bCs/>
                <w:i/>
                <w:iCs/>
                <w:szCs w:val="16"/>
              </w:rPr>
              <w:t>oo</w:t>
            </w:r>
            <w:proofErr w:type="spellEnd"/>
            <w:r w:rsidRPr="00C07CD4">
              <w:rPr>
                <w:szCs w:val="16"/>
              </w:rPr>
              <w:t>,</w:t>
            </w:r>
            <w:r w:rsidR="006360D8">
              <w:rPr>
                <w:szCs w:val="16"/>
              </w:rPr>
              <w:t xml:space="preserve"> </w:t>
            </w:r>
            <w:r w:rsidRPr="00C07CD4">
              <w:rPr>
                <w:szCs w:val="16"/>
              </w:rPr>
              <w:t>\</w:t>
            </w:r>
            <w:proofErr w:type="spellStart"/>
            <w:r w:rsidRPr="00C07CD4">
              <w:rPr>
                <w:b/>
                <w:bCs/>
                <w:i/>
                <w:iCs/>
                <w:szCs w:val="16"/>
              </w:rPr>
              <w:t>ooo</w:t>
            </w:r>
            <w:proofErr w:type="spellEnd"/>
            <w:r w:rsidR="006360D8">
              <w:rPr>
                <w:szCs w:val="16"/>
              </w:rPr>
              <w:t xml:space="preserve"> </w:t>
            </w:r>
            <w:r w:rsidRPr="00C07CD4">
              <w:rPr>
                <w:szCs w:val="16"/>
              </w:rPr>
              <w:t>(</w:t>
            </w:r>
            <w:r w:rsidRPr="00C07CD4">
              <w:rPr>
                <w:b/>
                <w:bCs/>
                <w:i/>
                <w:iCs/>
                <w:szCs w:val="16"/>
              </w:rPr>
              <w:t>o</w:t>
            </w:r>
            <w:r w:rsidR="006360D8">
              <w:rPr>
                <w:szCs w:val="16"/>
              </w:rPr>
              <w:t xml:space="preserve"> </w:t>
            </w:r>
            <w:r w:rsidRPr="00C07CD4">
              <w:rPr>
                <w:szCs w:val="16"/>
              </w:rPr>
              <w:t>=</w:t>
            </w:r>
            <w:r w:rsidR="006360D8">
              <w:rPr>
                <w:szCs w:val="16"/>
              </w:rPr>
              <w:t xml:space="preserve"> </w:t>
            </w:r>
            <w:r w:rsidRPr="00C07CD4">
              <w:rPr>
                <w:szCs w:val="16"/>
              </w:rPr>
              <w:t>0</w:t>
            </w:r>
            <w:r w:rsidR="006360D8">
              <w:rPr>
                <w:szCs w:val="16"/>
              </w:rPr>
              <w:t xml:space="preserve"> </w:t>
            </w:r>
            <w:r w:rsidRPr="00C07CD4">
              <w:rPr>
                <w:szCs w:val="16"/>
              </w:rPr>
              <w:t>-</w:t>
            </w:r>
            <w:r w:rsidR="006360D8">
              <w:rPr>
                <w:szCs w:val="16"/>
              </w:rPr>
              <w:t xml:space="preserve"> </w:t>
            </w:r>
            <w:r w:rsidRPr="00C07CD4">
              <w:rPr>
                <w:szCs w:val="16"/>
              </w:rPr>
              <w:t>7)</w:t>
            </w:r>
          </w:p>
        </w:tc>
        <w:tc>
          <w:tcPr>
            <w:tcW w:w="1134" w:type="dxa"/>
            <w:hideMark/>
          </w:tcPr>
          <w:p w14:paraId="12BF8F98" w14:textId="4CA2BE64" w:rsidR="00966B4F" w:rsidRPr="00C07CD4" w:rsidRDefault="00966B4F" w:rsidP="00966B4F">
            <w:pPr>
              <w:cnfStyle w:val="000000000000" w:firstRow="0" w:lastRow="0" w:firstColumn="0" w:lastColumn="0" w:oddVBand="0" w:evenVBand="0" w:oddHBand="0" w:evenHBand="0" w:firstRowFirstColumn="0" w:firstRowLastColumn="0" w:lastRowFirstColumn="0" w:lastRowLastColumn="0"/>
              <w:rPr>
                <w:szCs w:val="16"/>
              </w:rPr>
            </w:pPr>
            <w:r w:rsidRPr="00C07CD4">
              <w:rPr>
                <w:szCs w:val="16"/>
              </w:rPr>
              <w:t>octal</w:t>
            </w:r>
            <w:r w:rsidR="006360D8">
              <w:rPr>
                <w:szCs w:val="16"/>
              </w:rPr>
              <w:t xml:space="preserve"> </w:t>
            </w:r>
            <w:r w:rsidRPr="00C07CD4">
              <w:rPr>
                <w:szCs w:val="16"/>
              </w:rPr>
              <w:t>byte</w:t>
            </w:r>
            <w:r w:rsidR="006360D8">
              <w:rPr>
                <w:szCs w:val="16"/>
              </w:rPr>
              <w:t xml:space="preserve"> </w:t>
            </w:r>
            <w:r w:rsidRPr="00C07CD4">
              <w:rPr>
                <w:szCs w:val="16"/>
              </w:rPr>
              <w:t>value</w:t>
            </w:r>
          </w:p>
        </w:tc>
      </w:tr>
      <w:tr w:rsidR="00966B4F" w:rsidRPr="00966B4F" w14:paraId="4AA47765" w14:textId="77777777" w:rsidTr="00F91267">
        <w:tc>
          <w:tcPr>
            <w:cnfStyle w:val="001000000000" w:firstRow="0" w:lastRow="0" w:firstColumn="1" w:lastColumn="0" w:oddVBand="0" w:evenVBand="0" w:oddHBand="0" w:evenHBand="0" w:firstRowFirstColumn="0" w:firstRowLastColumn="0" w:lastRowFirstColumn="0" w:lastRowLastColumn="0"/>
            <w:tcW w:w="1693" w:type="dxa"/>
            <w:hideMark/>
          </w:tcPr>
          <w:p w14:paraId="126BA877" w14:textId="1A224BBC" w:rsidR="00966B4F" w:rsidRPr="00C07CD4" w:rsidRDefault="00966B4F" w:rsidP="00966B4F">
            <w:pPr>
              <w:rPr>
                <w:szCs w:val="16"/>
              </w:rPr>
            </w:pPr>
            <w:r w:rsidRPr="00C07CD4">
              <w:rPr>
                <w:szCs w:val="16"/>
              </w:rPr>
              <w:t>\</w:t>
            </w:r>
            <w:proofErr w:type="spellStart"/>
            <w:r w:rsidRPr="00C07CD4">
              <w:rPr>
                <w:szCs w:val="16"/>
              </w:rPr>
              <w:t>x</w:t>
            </w:r>
            <w:r w:rsidRPr="00C07CD4">
              <w:rPr>
                <w:b/>
                <w:bCs/>
                <w:i/>
                <w:iCs/>
                <w:szCs w:val="16"/>
              </w:rPr>
              <w:t>h</w:t>
            </w:r>
            <w:proofErr w:type="spellEnd"/>
            <w:r w:rsidRPr="00C07CD4">
              <w:rPr>
                <w:szCs w:val="16"/>
              </w:rPr>
              <w:t>,</w:t>
            </w:r>
            <w:r w:rsidR="006360D8">
              <w:rPr>
                <w:szCs w:val="16"/>
              </w:rPr>
              <w:t xml:space="preserve"> </w:t>
            </w:r>
            <w:r w:rsidRPr="00C07CD4">
              <w:rPr>
                <w:szCs w:val="16"/>
              </w:rPr>
              <w:t>\</w:t>
            </w:r>
            <w:proofErr w:type="spellStart"/>
            <w:r w:rsidRPr="00C07CD4">
              <w:rPr>
                <w:szCs w:val="16"/>
              </w:rPr>
              <w:t>x</w:t>
            </w:r>
            <w:r w:rsidRPr="00C07CD4">
              <w:rPr>
                <w:b/>
                <w:bCs/>
                <w:i/>
                <w:iCs/>
                <w:szCs w:val="16"/>
              </w:rPr>
              <w:t>hh</w:t>
            </w:r>
            <w:proofErr w:type="spellEnd"/>
            <w:r w:rsidR="006360D8">
              <w:rPr>
                <w:szCs w:val="16"/>
              </w:rPr>
              <w:t xml:space="preserve"> </w:t>
            </w:r>
            <w:r w:rsidRPr="00C07CD4">
              <w:rPr>
                <w:szCs w:val="16"/>
              </w:rPr>
              <w:t>(</w:t>
            </w:r>
            <w:r w:rsidRPr="00C07CD4">
              <w:rPr>
                <w:b/>
                <w:bCs/>
                <w:i/>
                <w:iCs/>
                <w:szCs w:val="16"/>
              </w:rPr>
              <w:t>h</w:t>
            </w:r>
            <w:r w:rsidR="006360D8">
              <w:rPr>
                <w:szCs w:val="16"/>
              </w:rPr>
              <w:t xml:space="preserve"> </w:t>
            </w:r>
            <w:r w:rsidRPr="00C07CD4">
              <w:rPr>
                <w:szCs w:val="16"/>
              </w:rPr>
              <w:t>=</w:t>
            </w:r>
            <w:r w:rsidR="006360D8">
              <w:rPr>
                <w:szCs w:val="16"/>
              </w:rPr>
              <w:t xml:space="preserve"> </w:t>
            </w:r>
            <w:r w:rsidRPr="00C07CD4">
              <w:rPr>
                <w:szCs w:val="16"/>
              </w:rPr>
              <w:t>0</w:t>
            </w:r>
            <w:r w:rsidR="006360D8">
              <w:rPr>
                <w:szCs w:val="16"/>
              </w:rPr>
              <w:t xml:space="preserve"> </w:t>
            </w:r>
            <w:r w:rsidRPr="00C07CD4">
              <w:rPr>
                <w:szCs w:val="16"/>
              </w:rPr>
              <w:t>-</w:t>
            </w:r>
            <w:r w:rsidR="006360D8">
              <w:rPr>
                <w:szCs w:val="16"/>
              </w:rPr>
              <w:t xml:space="preserve"> </w:t>
            </w:r>
            <w:r w:rsidRPr="00C07CD4">
              <w:rPr>
                <w:szCs w:val="16"/>
              </w:rPr>
              <w:t>9,</w:t>
            </w:r>
            <w:r w:rsidR="006360D8">
              <w:rPr>
                <w:szCs w:val="16"/>
              </w:rPr>
              <w:t xml:space="preserve"> </w:t>
            </w:r>
            <w:r w:rsidRPr="00C07CD4">
              <w:rPr>
                <w:szCs w:val="16"/>
              </w:rPr>
              <w:t>A</w:t>
            </w:r>
            <w:r w:rsidR="006360D8">
              <w:rPr>
                <w:szCs w:val="16"/>
              </w:rPr>
              <w:t xml:space="preserve"> </w:t>
            </w:r>
            <w:r w:rsidRPr="00C07CD4">
              <w:rPr>
                <w:szCs w:val="16"/>
              </w:rPr>
              <w:t>-</w:t>
            </w:r>
            <w:r w:rsidR="006360D8">
              <w:rPr>
                <w:szCs w:val="16"/>
              </w:rPr>
              <w:t xml:space="preserve"> </w:t>
            </w:r>
            <w:r w:rsidRPr="00C07CD4">
              <w:rPr>
                <w:szCs w:val="16"/>
              </w:rPr>
              <w:t>F)</w:t>
            </w:r>
          </w:p>
        </w:tc>
        <w:tc>
          <w:tcPr>
            <w:tcW w:w="1134" w:type="dxa"/>
            <w:hideMark/>
          </w:tcPr>
          <w:p w14:paraId="472AA90F" w14:textId="42FD285D" w:rsidR="00966B4F" w:rsidRPr="00C07CD4" w:rsidRDefault="00966B4F" w:rsidP="00966B4F">
            <w:pPr>
              <w:cnfStyle w:val="000000000000" w:firstRow="0" w:lastRow="0" w:firstColumn="0" w:lastColumn="0" w:oddVBand="0" w:evenVBand="0" w:oddHBand="0" w:evenHBand="0" w:firstRowFirstColumn="0" w:firstRowLastColumn="0" w:lastRowFirstColumn="0" w:lastRowLastColumn="0"/>
              <w:rPr>
                <w:szCs w:val="16"/>
              </w:rPr>
            </w:pPr>
            <w:r w:rsidRPr="00C07CD4">
              <w:rPr>
                <w:szCs w:val="16"/>
              </w:rPr>
              <w:t>hexadecimal</w:t>
            </w:r>
            <w:r w:rsidR="006360D8">
              <w:rPr>
                <w:szCs w:val="16"/>
              </w:rPr>
              <w:t xml:space="preserve"> </w:t>
            </w:r>
            <w:r w:rsidRPr="00C07CD4">
              <w:rPr>
                <w:szCs w:val="16"/>
              </w:rPr>
              <w:t>byte</w:t>
            </w:r>
            <w:r w:rsidR="006360D8">
              <w:rPr>
                <w:szCs w:val="16"/>
              </w:rPr>
              <w:t xml:space="preserve"> </w:t>
            </w:r>
            <w:r w:rsidRPr="00C07CD4">
              <w:rPr>
                <w:szCs w:val="16"/>
              </w:rPr>
              <w:t>value</w:t>
            </w:r>
          </w:p>
        </w:tc>
      </w:tr>
      <w:tr w:rsidR="00966B4F" w:rsidRPr="00966B4F" w14:paraId="2D9EB064" w14:textId="77777777" w:rsidTr="00F91267">
        <w:tc>
          <w:tcPr>
            <w:cnfStyle w:val="001000000000" w:firstRow="0" w:lastRow="0" w:firstColumn="1" w:lastColumn="0" w:oddVBand="0" w:evenVBand="0" w:oddHBand="0" w:evenHBand="0" w:firstRowFirstColumn="0" w:firstRowLastColumn="0" w:lastRowFirstColumn="0" w:lastRowLastColumn="0"/>
            <w:tcW w:w="1693" w:type="dxa"/>
            <w:hideMark/>
          </w:tcPr>
          <w:p w14:paraId="22853A74" w14:textId="12783DE7" w:rsidR="00966B4F" w:rsidRPr="00C07CD4" w:rsidRDefault="00966B4F" w:rsidP="00966B4F">
            <w:pPr>
              <w:rPr>
                <w:szCs w:val="16"/>
              </w:rPr>
            </w:pPr>
            <w:r w:rsidRPr="00C07CD4">
              <w:rPr>
                <w:szCs w:val="16"/>
              </w:rPr>
              <w:t>\</w:t>
            </w:r>
            <w:proofErr w:type="spellStart"/>
            <w:r w:rsidRPr="00C07CD4">
              <w:rPr>
                <w:szCs w:val="16"/>
              </w:rPr>
              <w:t>u</w:t>
            </w:r>
            <w:r w:rsidRPr="00C07CD4">
              <w:rPr>
                <w:b/>
                <w:bCs/>
                <w:i/>
                <w:iCs/>
                <w:szCs w:val="16"/>
              </w:rPr>
              <w:t>xxxx</w:t>
            </w:r>
            <w:proofErr w:type="spellEnd"/>
            <w:r w:rsidRPr="00C07CD4">
              <w:rPr>
                <w:szCs w:val="16"/>
              </w:rPr>
              <w:t>,</w:t>
            </w:r>
            <w:r w:rsidR="006360D8">
              <w:rPr>
                <w:szCs w:val="16"/>
              </w:rPr>
              <w:t xml:space="preserve"> </w:t>
            </w:r>
            <w:r w:rsidRPr="00C07CD4">
              <w:rPr>
                <w:szCs w:val="16"/>
              </w:rPr>
              <w:t>\</w:t>
            </w:r>
            <w:proofErr w:type="spellStart"/>
            <w:r w:rsidRPr="00C07CD4">
              <w:rPr>
                <w:szCs w:val="16"/>
              </w:rPr>
              <w:t>U</w:t>
            </w:r>
            <w:r w:rsidRPr="00C07CD4">
              <w:rPr>
                <w:b/>
                <w:bCs/>
                <w:i/>
                <w:iCs/>
                <w:szCs w:val="16"/>
              </w:rPr>
              <w:t>xxxxxxxx</w:t>
            </w:r>
            <w:proofErr w:type="spellEnd"/>
            <w:r w:rsidR="006360D8">
              <w:rPr>
                <w:szCs w:val="16"/>
              </w:rPr>
              <w:t xml:space="preserve"> </w:t>
            </w:r>
            <w:r w:rsidRPr="00C07CD4">
              <w:rPr>
                <w:szCs w:val="16"/>
              </w:rPr>
              <w:t>(</w:t>
            </w:r>
            <w:r w:rsidRPr="00C07CD4">
              <w:rPr>
                <w:b/>
                <w:bCs/>
                <w:i/>
                <w:iCs/>
                <w:szCs w:val="16"/>
              </w:rPr>
              <w:t>x</w:t>
            </w:r>
            <w:r w:rsidR="006360D8">
              <w:rPr>
                <w:szCs w:val="16"/>
              </w:rPr>
              <w:t xml:space="preserve"> </w:t>
            </w:r>
            <w:r w:rsidRPr="00C07CD4">
              <w:rPr>
                <w:szCs w:val="16"/>
              </w:rPr>
              <w:t>=</w:t>
            </w:r>
            <w:r w:rsidR="006360D8">
              <w:rPr>
                <w:szCs w:val="16"/>
              </w:rPr>
              <w:t xml:space="preserve"> </w:t>
            </w:r>
            <w:r w:rsidRPr="00C07CD4">
              <w:rPr>
                <w:szCs w:val="16"/>
              </w:rPr>
              <w:t>0</w:t>
            </w:r>
            <w:r w:rsidR="006360D8">
              <w:rPr>
                <w:szCs w:val="16"/>
              </w:rPr>
              <w:t xml:space="preserve"> </w:t>
            </w:r>
            <w:r w:rsidRPr="00C07CD4">
              <w:rPr>
                <w:szCs w:val="16"/>
              </w:rPr>
              <w:t>-</w:t>
            </w:r>
            <w:r w:rsidR="006360D8">
              <w:rPr>
                <w:szCs w:val="16"/>
              </w:rPr>
              <w:t xml:space="preserve"> </w:t>
            </w:r>
            <w:r w:rsidRPr="00C07CD4">
              <w:rPr>
                <w:szCs w:val="16"/>
              </w:rPr>
              <w:t>9,</w:t>
            </w:r>
            <w:r w:rsidR="006360D8">
              <w:rPr>
                <w:szCs w:val="16"/>
              </w:rPr>
              <w:t xml:space="preserve"> </w:t>
            </w:r>
            <w:r w:rsidRPr="00C07CD4">
              <w:rPr>
                <w:szCs w:val="16"/>
              </w:rPr>
              <w:t>A</w:t>
            </w:r>
            <w:r w:rsidR="006360D8">
              <w:rPr>
                <w:szCs w:val="16"/>
              </w:rPr>
              <w:t xml:space="preserve"> </w:t>
            </w:r>
            <w:r w:rsidRPr="00C07CD4">
              <w:rPr>
                <w:szCs w:val="16"/>
              </w:rPr>
              <w:t>-</w:t>
            </w:r>
            <w:r w:rsidR="006360D8">
              <w:rPr>
                <w:szCs w:val="16"/>
              </w:rPr>
              <w:t xml:space="preserve"> </w:t>
            </w:r>
            <w:r w:rsidRPr="00C07CD4">
              <w:rPr>
                <w:szCs w:val="16"/>
              </w:rPr>
              <w:t>F)</w:t>
            </w:r>
          </w:p>
        </w:tc>
        <w:tc>
          <w:tcPr>
            <w:tcW w:w="1134" w:type="dxa"/>
            <w:hideMark/>
          </w:tcPr>
          <w:p w14:paraId="6C204908" w14:textId="0666B0FB" w:rsidR="00966B4F" w:rsidRPr="00C07CD4" w:rsidRDefault="00966B4F" w:rsidP="00966B4F">
            <w:pPr>
              <w:cnfStyle w:val="000000000000" w:firstRow="0" w:lastRow="0" w:firstColumn="0" w:lastColumn="0" w:oddVBand="0" w:evenVBand="0" w:oddHBand="0" w:evenHBand="0" w:firstRowFirstColumn="0" w:firstRowLastColumn="0" w:lastRowFirstColumn="0" w:lastRowLastColumn="0"/>
              <w:rPr>
                <w:szCs w:val="16"/>
              </w:rPr>
            </w:pPr>
            <w:r w:rsidRPr="00C07CD4">
              <w:rPr>
                <w:szCs w:val="16"/>
              </w:rPr>
              <w:t>16</w:t>
            </w:r>
            <w:r w:rsidR="006360D8">
              <w:rPr>
                <w:szCs w:val="16"/>
              </w:rPr>
              <w:t xml:space="preserve"> </w:t>
            </w:r>
            <w:r w:rsidRPr="00C07CD4">
              <w:rPr>
                <w:szCs w:val="16"/>
              </w:rPr>
              <w:t>or</w:t>
            </w:r>
            <w:r w:rsidR="006360D8">
              <w:rPr>
                <w:szCs w:val="16"/>
              </w:rPr>
              <w:t xml:space="preserve"> </w:t>
            </w:r>
            <w:r w:rsidRPr="00C07CD4">
              <w:rPr>
                <w:szCs w:val="16"/>
              </w:rPr>
              <w:t>32-bit</w:t>
            </w:r>
            <w:r w:rsidR="006360D8">
              <w:rPr>
                <w:szCs w:val="16"/>
              </w:rPr>
              <w:t xml:space="preserve"> </w:t>
            </w:r>
            <w:r w:rsidRPr="00C07CD4">
              <w:rPr>
                <w:szCs w:val="16"/>
              </w:rPr>
              <w:t>hexadecimal</w:t>
            </w:r>
            <w:r w:rsidR="006360D8">
              <w:rPr>
                <w:szCs w:val="16"/>
              </w:rPr>
              <w:t xml:space="preserve"> </w:t>
            </w:r>
            <w:r w:rsidRPr="00C07CD4">
              <w:rPr>
                <w:szCs w:val="16"/>
              </w:rPr>
              <w:t>Unicode</w:t>
            </w:r>
            <w:r w:rsidR="006360D8">
              <w:rPr>
                <w:szCs w:val="16"/>
              </w:rPr>
              <w:t xml:space="preserve"> </w:t>
            </w:r>
            <w:r w:rsidRPr="00C07CD4">
              <w:rPr>
                <w:szCs w:val="16"/>
              </w:rPr>
              <w:lastRenderedPageBreak/>
              <w:t>character</w:t>
            </w:r>
            <w:r w:rsidR="006360D8">
              <w:rPr>
                <w:szCs w:val="16"/>
              </w:rPr>
              <w:t xml:space="preserve"> </w:t>
            </w:r>
            <w:r w:rsidRPr="00C07CD4">
              <w:rPr>
                <w:szCs w:val="16"/>
              </w:rPr>
              <w:t>value</w:t>
            </w:r>
          </w:p>
        </w:tc>
      </w:tr>
    </w:tbl>
    <w:p w14:paraId="3BE1C92A" w14:textId="3ACAA74C" w:rsidR="00966B4F" w:rsidRPr="00966B4F" w:rsidRDefault="00966B4F" w:rsidP="00966B4F">
      <w:r w:rsidRPr="00966B4F">
        <w:lastRenderedPageBreak/>
        <w:t>Any</w:t>
      </w:r>
      <w:r w:rsidR="006360D8">
        <w:t xml:space="preserve"> </w:t>
      </w:r>
      <w:r w:rsidRPr="00966B4F">
        <w:t>other</w:t>
      </w:r>
      <w:r w:rsidR="006360D8">
        <w:t xml:space="preserve"> </w:t>
      </w:r>
      <w:r w:rsidRPr="00966B4F">
        <w:t>character</w:t>
      </w:r>
      <w:r w:rsidR="006360D8">
        <w:t xml:space="preserve"> </w:t>
      </w:r>
      <w:r w:rsidRPr="00966B4F">
        <w:t>following</w:t>
      </w:r>
      <w:r w:rsidR="006360D8">
        <w:t xml:space="preserve"> </w:t>
      </w:r>
      <w:r w:rsidRPr="00966B4F">
        <w:t>a</w:t>
      </w:r>
      <w:r w:rsidR="006360D8">
        <w:t xml:space="preserve"> </w:t>
      </w:r>
      <w:r w:rsidRPr="00966B4F">
        <w:t>backslash</w:t>
      </w:r>
      <w:r w:rsidR="006360D8">
        <w:t xml:space="preserve"> </w:t>
      </w:r>
      <w:r w:rsidRPr="00966B4F">
        <w:t>is</w:t>
      </w:r>
      <w:r w:rsidR="006360D8">
        <w:t xml:space="preserve"> </w:t>
      </w:r>
      <w:r w:rsidRPr="00966B4F">
        <w:t>taken</w:t>
      </w:r>
      <w:r w:rsidR="006360D8">
        <w:t xml:space="preserve"> </w:t>
      </w:r>
      <w:r w:rsidRPr="00966B4F">
        <w:t>literally.</w:t>
      </w:r>
      <w:r w:rsidR="006360D8">
        <w:t xml:space="preserve"> </w:t>
      </w:r>
      <w:r w:rsidRPr="00966B4F">
        <w:t>Thus,</w:t>
      </w:r>
      <w:r w:rsidR="006360D8">
        <w:t xml:space="preserve"> </w:t>
      </w:r>
      <w:r w:rsidRPr="00966B4F">
        <w:t>to</w:t>
      </w:r>
      <w:r w:rsidR="006360D8">
        <w:t xml:space="preserve"> </w:t>
      </w:r>
      <w:r w:rsidRPr="00966B4F">
        <w:t>include</w:t>
      </w:r>
      <w:r w:rsidR="006360D8">
        <w:t xml:space="preserve"> </w:t>
      </w:r>
      <w:r w:rsidRPr="00966B4F">
        <w:t>a</w:t>
      </w:r>
      <w:r w:rsidR="006360D8">
        <w:t xml:space="preserve"> </w:t>
      </w:r>
      <w:r w:rsidRPr="00966B4F">
        <w:t>backslash</w:t>
      </w:r>
      <w:r w:rsidR="006360D8">
        <w:t xml:space="preserve"> </w:t>
      </w:r>
      <w:r w:rsidRPr="00966B4F">
        <w:t>character,</w:t>
      </w:r>
      <w:r w:rsidR="006360D8">
        <w:t xml:space="preserve"> </w:t>
      </w:r>
      <w:r w:rsidRPr="00966B4F">
        <w:t>write</w:t>
      </w:r>
      <w:r w:rsidR="006360D8">
        <w:t xml:space="preserve"> </w:t>
      </w:r>
      <w:r w:rsidRPr="00966B4F">
        <w:t>two</w:t>
      </w:r>
      <w:r w:rsidR="006360D8">
        <w:t xml:space="preserve"> </w:t>
      </w:r>
      <w:r w:rsidRPr="00966B4F">
        <w:t>backslashes</w:t>
      </w:r>
      <w:r w:rsidR="006360D8">
        <w:t xml:space="preserve"> </w:t>
      </w:r>
      <w:r w:rsidRPr="00966B4F">
        <w:t>(\\).</w:t>
      </w:r>
      <w:r w:rsidR="006360D8">
        <w:t xml:space="preserve"> </w:t>
      </w:r>
      <w:r w:rsidRPr="00966B4F">
        <w:t>Also,</w:t>
      </w:r>
      <w:r w:rsidR="006360D8">
        <w:t xml:space="preserve"> </w:t>
      </w:r>
      <w:r w:rsidRPr="00966B4F">
        <w:t>a</w:t>
      </w:r>
      <w:r w:rsidR="006360D8">
        <w:t xml:space="preserve"> </w:t>
      </w:r>
      <w:r w:rsidRPr="00966B4F">
        <w:t>single</w:t>
      </w:r>
      <w:r w:rsidR="006360D8">
        <w:t xml:space="preserve"> </w:t>
      </w:r>
      <w:r w:rsidRPr="00966B4F">
        <w:t>quote</w:t>
      </w:r>
      <w:r w:rsidR="006360D8">
        <w:t xml:space="preserve"> </w:t>
      </w:r>
      <w:r w:rsidRPr="00966B4F">
        <w:t>can</w:t>
      </w:r>
      <w:r w:rsidR="006360D8">
        <w:t xml:space="preserve"> </w:t>
      </w:r>
      <w:r w:rsidRPr="00966B4F">
        <w:t>be</w:t>
      </w:r>
      <w:r w:rsidR="006360D8">
        <w:t xml:space="preserve"> </w:t>
      </w:r>
      <w:r w:rsidRPr="00966B4F">
        <w:t>included</w:t>
      </w:r>
      <w:r w:rsidR="006360D8">
        <w:t xml:space="preserve"> </w:t>
      </w:r>
      <w:r w:rsidRPr="00966B4F">
        <w:t>in</w:t>
      </w:r>
      <w:r w:rsidR="006360D8">
        <w:t xml:space="preserve"> </w:t>
      </w:r>
      <w:r w:rsidRPr="00966B4F">
        <w:t>an</w:t>
      </w:r>
      <w:r w:rsidR="006360D8">
        <w:t xml:space="preserve"> </w:t>
      </w:r>
      <w:r w:rsidRPr="00966B4F">
        <w:t>escape</w:t>
      </w:r>
      <w:r w:rsidR="006360D8">
        <w:t xml:space="preserve"> </w:t>
      </w:r>
      <w:r w:rsidRPr="00966B4F">
        <w:t>string</w:t>
      </w:r>
      <w:r w:rsidR="006360D8">
        <w:t xml:space="preserve"> </w:t>
      </w:r>
      <w:r w:rsidRPr="00966B4F">
        <w:t>by</w:t>
      </w:r>
      <w:r w:rsidR="006360D8">
        <w:t xml:space="preserve"> </w:t>
      </w:r>
      <w:r w:rsidRPr="00966B4F">
        <w:t>writing</w:t>
      </w:r>
      <w:r w:rsidR="006360D8">
        <w:t xml:space="preserve"> </w:t>
      </w:r>
      <w:r w:rsidRPr="00966B4F">
        <w:t>\',</w:t>
      </w:r>
      <w:r w:rsidR="006360D8">
        <w:t xml:space="preserve"> </w:t>
      </w:r>
      <w:r w:rsidRPr="00966B4F">
        <w:t>in</w:t>
      </w:r>
      <w:r w:rsidR="006360D8">
        <w:t xml:space="preserve"> </w:t>
      </w:r>
      <w:r w:rsidRPr="00966B4F">
        <w:t>addition</w:t>
      </w:r>
      <w:r w:rsidR="006360D8">
        <w:t xml:space="preserve"> </w:t>
      </w:r>
      <w:r w:rsidRPr="00966B4F">
        <w:t>to</w:t>
      </w:r>
      <w:r w:rsidR="006360D8">
        <w:t xml:space="preserve"> </w:t>
      </w:r>
      <w:r w:rsidRPr="00966B4F">
        <w:t>the</w:t>
      </w:r>
      <w:r w:rsidR="006360D8">
        <w:t xml:space="preserve"> </w:t>
      </w:r>
      <w:r w:rsidRPr="00966B4F">
        <w:t>normal</w:t>
      </w:r>
      <w:r w:rsidR="006360D8">
        <w:t xml:space="preserve"> </w:t>
      </w:r>
      <w:r w:rsidRPr="00966B4F">
        <w:t>way</w:t>
      </w:r>
      <w:r w:rsidR="006360D8">
        <w:t xml:space="preserve"> </w:t>
      </w:r>
      <w:r w:rsidRPr="00966B4F">
        <w:t>of</w:t>
      </w:r>
      <w:r w:rsidR="006360D8">
        <w:t xml:space="preserve"> </w:t>
      </w:r>
      <w:r w:rsidRPr="00966B4F">
        <w:t>''.</w:t>
      </w:r>
    </w:p>
    <w:p w14:paraId="196B3EBF" w14:textId="569F196E" w:rsidR="00966B4F" w:rsidRPr="00966B4F" w:rsidRDefault="00966B4F" w:rsidP="005D0830">
      <w:pPr>
        <w:pStyle w:val="Heading2"/>
      </w:pPr>
      <w:bookmarkStart w:id="98" w:name="_Toc22831040"/>
      <w:r w:rsidRPr="00966B4F">
        <w:t>4.1.2.4.</w:t>
      </w:r>
      <w:r w:rsidR="006360D8">
        <w:t xml:space="preserve"> </w:t>
      </w:r>
      <w:r w:rsidRPr="00966B4F">
        <w:t>Dollar-Quoted</w:t>
      </w:r>
      <w:r w:rsidR="006360D8">
        <w:t xml:space="preserve"> </w:t>
      </w:r>
      <w:r w:rsidRPr="00966B4F">
        <w:t>String</w:t>
      </w:r>
      <w:r w:rsidR="006360D8">
        <w:t xml:space="preserve"> </w:t>
      </w:r>
      <w:r w:rsidRPr="00966B4F">
        <w:t>Constants</w:t>
      </w:r>
      <w:bookmarkEnd w:id="98"/>
    </w:p>
    <w:p w14:paraId="4252D830" w14:textId="08568114" w:rsidR="00966B4F" w:rsidRPr="00966B4F" w:rsidRDefault="00966B4F" w:rsidP="00966B4F">
      <w:bookmarkStart w:id="99" w:name="id-1.5.3.5.9.7.2"/>
      <w:bookmarkEnd w:id="99"/>
      <w:r w:rsidRPr="00966B4F">
        <w:t>While</w:t>
      </w:r>
      <w:r w:rsidR="006360D8">
        <w:t xml:space="preserve"> </w:t>
      </w:r>
      <w:r w:rsidRPr="00966B4F">
        <w:t>the</w:t>
      </w:r>
      <w:r w:rsidR="006360D8">
        <w:t xml:space="preserve"> </w:t>
      </w:r>
      <w:r w:rsidRPr="00966B4F">
        <w:t>standard</w:t>
      </w:r>
      <w:r w:rsidR="006360D8">
        <w:t xml:space="preserve"> </w:t>
      </w:r>
      <w:r w:rsidRPr="00966B4F">
        <w:t>syntax</w:t>
      </w:r>
      <w:r w:rsidR="006360D8">
        <w:t xml:space="preserve"> </w:t>
      </w:r>
      <w:r w:rsidRPr="00966B4F">
        <w:t>for</w:t>
      </w:r>
      <w:r w:rsidR="006360D8">
        <w:t xml:space="preserve"> </w:t>
      </w:r>
      <w:r w:rsidRPr="00966B4F">
        <w:t>specifying</w:t>
      </w:r>
      <w:r w:rsidR="006360D8">
        <w:t xml:space="preserve"> </w:t>
      </w:r>
      <w:r w:rsidRPr="00966B4F">
        <w:t>string</w:t>
      </w:r>
      <w:r w:rsidR="006360D8">
        <w:t xml:space="preserve"> </w:t>
      </w:r>
      <w:r w:rsidRPr="00966B4F">
        <w:t>constants</w:t>
      </w:r>
      <w:r w:rsidR="006360D8">
        <w:t xml:space="preserve"> </w:t>
      </w:r>
      <w:r w:rsidRPr="00966B4F">
        <w:t>is</w:t>
      </w:r>
      <w:r w:rsidR="006360D8">
        <w:t xml:space="preserve"> </w:t>
      </w:r>
      <w:r w:rsidRPr="00966B4F">
        <w:t>usually</w:t>
      </w:r>
      <w:r w:rsidR="006360D8">
        <w:t xml:space="preserve"> </w:t>
      </w:r>
      <w:r w:rsidRPr="00966B4F">
        <w:t>convenient,</w:t>
      </w:r>
      <w:r w:rsidR="006360D8">
        <w:t xml:space="preserve"> </w:t>
      </w:r>
      <w:r w:rsidRPr="00966B4F">
        <w:t>it</w:t>
      </w:r>
      <w:r w:rsidR="006360D8">
        <w:t xml:space="preserve"> </w:t>
      </w:r>
      <w:r w:rsidRPr="00966B4F">
        <w:t>can</w:t>
      </w:r>
      <w:r w:rsidR="006360D8">
        <w:t xml:space="preserve"> </w:t>
      </w:r>
      <w:r w:rsidRPr="00966B4F">
        <w:t>be</w:t>
      </w:r>
      <w:r w:rsidR="006360D8">
        <w:t xml:space="preserve"> </w:t>
      </w:r>
      <w:r w:rsidRPr="00966B4F">
        <w:t>difficult</w:t>
      </w:r>
      <w:r w:rsidR="006360D8">
        <w:t xml:space="preserve"> </w:t>
      </w:r>
      <w:r w:rsidRPr="00966B4F">
        <w:t>to</w:t>
      </w:r>
      <w:r w:rsidR="006360D8">
        <w:t xml:space="preserve"> </w:t>
      </w:r>
      <w:r w:rsidRPr="00966B4F">
        <w:t>understand</w:t>
      </w:r>
      <w:r w:rsidR="006360D8">
        <w:t xml:space="preserve"> </w:t>
      </w:r>
      <w:r w:rsidRPr="00966B4F">
        <w:t>when</w:t>
      </w:r>
      <w:r w:rsidR="006360D8">
        <w:t xml:space="preserve"> </w:t>
      </w:r>
      <w:r w:rsidRPr="00966B4F">
        <w:t>the</w:t>
      </w:r>
      <w:r w:rsidR="006360D8">
        <w:t xml:space="preserve"> </w:t>
      </w:r>
      <w:r w:rsidRPr="00966B4F">
        <w:t>desired</w:t>
      </w:r>
      <w:r w:rsidR="006360D8">
        <w:t xml:space="preserve"> </w:t>
      </w:r>
      <w:r w:rsidRPr="00966B4F">
        <w:t>string</w:t>
      </w:r>
      <w:r w:rsidR="006360D8">
        <w:t xml:space="preserve"> </w:t>
      </w:r>
      <w:r w:rsidRPr="00966B4F">
        <w:t>contains</w:t>
      </w:r>
      <w:r w:rsidR="006360D8">
        <w:t xml:space="preserve"> </w:t>
      </w:r>
      <w:r w:rsidRPr="00966B4F">
        <w:t>many</w:t>
      </w:r>
      <w:r w:rsidR="006360D8">
        <w:t xml:space="preserve"> </w:t>
      </w:r>
      <w:r w:rsidRPr="00966B4F">
        <w:t>single</w:t>
      </w:r>
      <w:r w:rsidR="006360D8">
        <w:t xml:space="preserve"> </w:t>
      </w:r>
      <w:r w:rsidRPr="00966B4F">
        <w:t>quotes</w:t>
      </w:r>
      <w:r w:rsidR="006360D8">
        <w:t xml:space="preserve"> </w:t>
      </w:r>
      <w:r w:rsidRPr="00966B4F">
        <w:t>or</w:t>
      </w:r>
      <w:r w:rsidR="006360D8">
        <w:t xml:space="preserve"> </w:t>
      </w:r>
      <w:r w:rsidRPr="00966B4F">
        <w:t>backslashes,</w:t>
      </w:r>
      <w:r w:rsidR="006360D8">
        <w:t xml:space="preserve"> </w:t>
      </w:r>
      <w:r w:rsidRPr="00966B4F">
        <w:t>since</w:t>
      </w:r>
      <w:r w:rsidR="006360D8">
        <w:t xml:space="preserve"> </w:t>
      </w:r>
      <w:r w:rsidRPr="00966B4F">
        <w:t>each</w:t>
      </w:r>
      <w:r w:rsidR="006360D8">
        <w:t xml:space="preserve"> </w:t>
      </w:r>
      <w:r w:rsidRPr="00966B4F">
        <w:t>of</w:t>
      </w:r>
      <w:r w:rsidR="006360D8">
        <w:t xml:space="preserve"> </w:t>
      </w:r>
      <w:r w:rsidRPr="00966B4F">
        <w:t>those</w:t>
      </w:r>
      <w:r w:rsidR="006360D8">
        <w:t xml:space="preserve"> </w:t>
      </w:r>
      <w:r w:rsidRPr="00966B4F">
        <w:t>must</w:t>
      </w:r>
      <w:r w:rsidR="006360D8">
        <w:t xml:space="preserve"> </w:t>
      </w:r>
      <w:r w:rsidRPr="00966B4F">
        <w:t>be</w:t>
      </w:r>
      <w:r w:rsidR="006360D8">
        <w:t xml:space="preserve"> </w:t>
      </w:r>
      <w:r w:rsidRPr="00966B4F">
        <w:t>doubled.</w:t>
      </w:r>
      <w:r w:rsidR="006360D8">
        <w:t xml:space="preserve"> </w:t>
      </w:r>
      <w:r w:rsidRPr="00966B4F">
        <w:t>To</w:t>
      </w:r>
      <w:r w:rsidR="006360D8">
        <w:t xml:space="preserve"> </w:t>
      </w:r>
      <w:r w:rsidRPr="00966B4F">
        <w:t>allow</w:t>
      </w:r>
      <w:r w:rsidR="006360D8">
        <w:t xml:space="preserve"> </w:t>
      </w:r>
      <w:r w:rsidRPr="00966B4F">
        <w:t>more</w:t>
      </w:r>
      <w:r w:rsidR="006360D8">
        <w:t xml:space="preserve"> </w:t>
      </w:r>
      <w:r w:rsidRPr="00966B4F">
        <w:t>readable</w:t>
      </w:r>
      <w:r w:rsidR="006360D8">
        <w:t xml:space="preserve"> </w:t>
      </w:r>
      <w:r w:rsidRPr="00966B4F">
        <w:t>queries</w:t>
      </w:r>
      <w:r w:rsidR="006360D8">
        <w:t xml:space="preserve"> </w:t>
      </w:r>
      <w:r w:rsidRPr="00966B4F">
        <w:t>in</w:t>
      </w:r>
      <w:r w:rsidR="006360D8">
        <w:t xml:space="preserve"> </w:t>
      </w:r>
      <w:r w:rsidRPr="00966B4F">
        <w:t>such</w:t>
      </w:r>
      <w:r w:rsidR="006360D8">
        <w:t xml:space="preserve"> </w:t>
      </w:r>
      <w:r w:rsidRPr="00966B4F">
        <w:t>situations,</w:t>
      </w:r>
      <w:r w:rsidR="006360D8">
        <w:t xml:space="preserve"> </w:t>
      </w:r>
      <w:r w:rsidRPr="00966B4F">
        <w:t>PostgreSQL</w:t>
      </w:r>
      <w:r w:rsidR="006360D8">
        <w:t xml:space="preserve"> </w:t>
      </w:r>
      <w:r w:rsidRPr="00966B4F">
        <w:t>provides</w:t>
      </w:r>
      <w:r w:rsidR="006360D8">
        <w:t xml:space="preserve"> </w:t>
      </w:r>
      <w:r w:rsidRPr="00966B4F">
        <w:t>another</w:t>
      </w:r>
      <w:r w:rsidR="006360D8">
        <w:t xml:space="preserve"> </w:t>
      </w:r>
      <w:r w:rsidRPr="00966B4F">
        <w:t>way,</w:t>
      </w:r>
      <w:r w:rsidR="006360D8">
        <w:t xml:space="preserve"> </w:t>
      </w:r>
      <w:r w:rsidRPr="00966B4F">
        <w:t>called</w:t>
      </w:r>
      <w:r w:rsidR="006360D8">
        <w:t xml:space="preserve"> </w:t>
      </w:r>
      <w:r w:rsidRPr="00966B4F">
        <w:t>“dollar</w:t>
      </w:r>
      <w:r w:rsidR="006360D8">
        <w:t xml:space="preserve"> </w:t>
      </w:r>
      <w:r w:rsidRPr="00966B4F">
        <w:t>quoting”,</w:t>
      </w:r>
      <w:r w:rsidR="006360D8">
        <w:t xml:space="preserve"> </w:t>
      </w:r>
      <w:r w:rsidRPr="00966B4F">
        <w:t>to</w:t>
      </w:r>
      <w:r w:rsidR="006360D8">
        <w:t xml:space="preserve"> </w:t>
      </w:r>
      <w:r w:rsidRPr="00966B4F">
        <w:t>write</w:t>
      </w:r>
      <w:r w:rsidR="006360D8">
        <w:t xml:space="preserve"> </w:t>
      </w:r>
      <w:r w:rsidRPr="00966B4F">
        <w:t>string</w:t>
      </w:r>
      <w:r w:rsidR="006360D8">
        <w:t xml:space="preserve"> </w:t>
      </w:r>
      <w:r w:rsidRPr="00966B4F">
        <w:t>constants.</w:t>
      </w:r>
      <w:r w:rsidR="006360D8">
        <w:t xml:space="preserve"> </w:t>
      </w:r>
      <w:r w:rsidR="000464D9">
        <w:t>Example</w:t>
      </w:r>
      <w:r w:rsidRPr="00966B4F">
        <w:t>:</w:t>
      </w:r>
    </w:p>
    <w:p w14:paraId="7F3C891E" w14:textId="6F59BC33" w:rsidR="00966B4F" w:rsidRPr="00966B4F" w:rsidRDefault="00966B4F" w:rsidP="00966B4F">
      <w:r w:rsidRPr="00966B4F">
        <w:t>$$Dianne's</w:t>
      </w:r>
      <w:r w:rsidR="006360D8">
        <w:t xml:space="preserve"> </w:t>
      </w:r>
      <w:r w:rsidRPr="00966B4F">
        <w:t>horse$$</w:t>
      </w:r>
    </w:p>
    <w:p w14:paraId="50654260" w14:textId="6E787EC5" w:rsidR="00966B4F" w:rsidRPr="00966B4F" w:rsidRDefault="00966B4F" w:rsidP="00966B4F">
      <w:r w:rsidRPr="00966B4F">
        <w:t>$</w:t>
      </w:r>
      <w:proofErr w:type="spellStart"/>
      <w:r w:rsidRPr="00966B4F">
        <w:t>SomeTag$Dianne's</w:t>
      </w:r>
      <w:proofErr w:type="spellEnd"/>
      <w:r w:rsidR="006360D8">
        <w:t xml:space="preserve"> </w:t>
      </w:r>
      <w:proofErr w:type="spellStart"/>
      <w:r w:rsidRPr="00966B4F">
        <w:t>horse$SomeTag</w:t>
      </w:r>
      <w:proofErr w:type="spellEnd"/>
      <w:r w:rsidRPr="00966B4F">
        <w:t>$</w:t>
      </w:r>
    </w:p>
    <w:p w14:paraId="2C15EAD0" w14:textId="59AF971C" w:rsidR="00966B4F" w:rsidRPr="00966B4F" w:rsidRDefault="00966B4F" w:rsidP="00966B4F">
      <w:r w:rsidRPr="00966B4F">
        <w:t>Dollar</w:t>
      </w:r>
      <w:r w:rsidR="006360D8">
        <w:t xml:space="preserve"> </w:t>
      </w:r>
      <w:r w:rsidRPr="00966B4F">
        <w:t>quoting</w:t>
      </w:r>
      <w:r w:rsidR="006360D8">
        <w:t xml:space="preserve"> </w:t>
      </w:r>
      <w:r w:rsidRPr="00966B4F">
        <w:t>is</w:t>
      </w:r>
      <w:r w:rsidR="006360D8">
        <w:t xml:space="preserve"> </w:t>
      </w:r>
      <w:r w:rsidRPr="00966B4F">
        <w:t>not</w:t>
      </w:r>
      <w:r w:rsidR="006360D8">
        <w:t xml:space="preserve"> </w:t>
      </w:r>
      <w:r w:rsidRPr="00966B4F">
        <w:t>part</w:t>
      </w:r>
      <w:r w:rsidR="006360D8">
        <w:t xml:space="preserve"> </w:t>
      </w:r>
      <w:r w:rsidRPr="00966B4F">
        <w:t>of</w:t>
      </w:r>
      <w:r w:rsidR="006360D8">
        <w:t xml:space="preserve"> </w:t>
      </w:r>
      <w:r w:rsidRPr="00966B4F">
        <w:t>the</w:t>
      </w:r>
      <w:r w:rsidR="006360D8">
        <w:t xml:space="preserve"> </w:t>
      </w:r>
      <w:r w:rsidRPr="00966B4F">
        <w:t>SQL</w:t>
      </w:r>
      <w:r w:rsidR="006360D8">
        <w:t xml:space="preserve"> </w:t>
      </w:r>
      <w:r w:rsidRPr="00966B4F">
        <w:t>standard.</w:t>
      </w:r>
    </w:p>
    <w:p w14:paraId="5FDDFBDC" w14:textId="697C6546" w:rsidR="00966B4F" w:rsidRPr="00966B4F" w:rsidRDefault="00966B4F" w:rsidP="005D0830">
      <w:pPr>
        <w:pStyle w:val="Heading2"/>
      </w:pPr>
      <w:bookmarkStart w:id="100" w:name="_Toc22831041"/>
      <w:r w:rsidRPr="00966B4F">
        <w:t>4.1.2.5.</w:t>
      </w:r>
      <w:r w:rsidR="006360D8">
        <w:t xml:space="preserve"> </w:t>
      </w:r>
      <w:r w:rsidRPr="00966B4F">
        <w:t>Bit-String</w:t>
      </w:r>
      <w:r w:rsidR="006360D8">
        <w:t xml:space="preserve"> </w:t>
      </w:r>
      <w:r w:rsidRPr="00966B4F">
        <w:t>Constants</w:t>
      </w:r>
      <w:bookmarkEnd w:id="100"/>
    </w:p>
    <w:p w14:paraId="62142001" w14:textId="4BAA6409" w:rsidR="00966B4F" w:rsidRPr="00966B4F" w:rsidRDefault="00966B4F" w:rsidP="00966B4F">
      <w:bookmarkStart w:id="101" w:name="id-1.5.3.5.9.8.2"/>
      <w:bookmarkEnd w:id="101"/>
      <w:r w:rsidRPr="00966B4F">
        <w:t>Bit-string</w:t>
      </w:r>
      <w:r w:rsidR="006360D8">
        <w:t xml:space="preserve"> </w:t>
      </w:r>
      <w:r w:rsidRPr="00966B4F">
        <w:t>constants</w:t>
      </w:r>
      <w:r w:rsidR="006360D8">
        <w:t xml:space="preserve"> </w:t>
      </w:r>
      <w:r w:rsidRPr="00966B4F">
        <w:t>look</w:t>
      </w:r>
      <w:r w:rsidR="006360D8">
        <w:t xml:space="preserve"> </w:t>
      </w:r>
      <w:r w:rsidRPr="00966B4F">
        <w:t>like</w:t>
      </w:r>
      <w:r w:rsidR="006360D8">
        <w:t xml:space="preserve"> </w:t>
      </w:r>
      <w:r w:rsidRPr="00966B4F">
        <w:t>regular</w:t>
      </w:r>
      <w:r w:rsidR="006360D8">
        <w:t xml:space="preserve"> </w:t>
      </w:r>
      <w:r w:rsidRPr="00966B4F">
        <w:t>string</w:t>
      </w:r>
      <w:r w:rsidR="006360D8">
        <w:t xml:space="preserve"> </w:t>
      </w:r>
      <w:r w:rsidRPr="00966B4F">
        <w:t>constants</w:t>
      </w:r>
      <w:r w:rsidR="006360D8">
        <w:t xml:space="preserve"> </w:t>
      </w:r>
      <w:r w:rsidRPr="00966B4F">
        <w:t>with</w:t>
      </w:r>
      <w:r w:rsidR="006360D8">
        <w:t xml:space="preserve"> </w:t>
      </w:r>
      <w:r w:rsidRPr="00966B4F">
        <w:t>a</w:t>
      </w:r>
      <w:r w:rsidR="006360D8">
        <w:t xml:space="preserve"> </w:t>
      </w:r>
      <w:r w:rsidRPr="00966B4F">
        <w:t>B</w:t>
      </w:r>
      <w:r w:rsidR="006360D8">
        <w:t xml:space="preserve"> </w:t>
      </w:r>
      <w:r w:rsidRPr="00966B4F">
        <w:t>(upper</w:t>
      </w:r>
      <w:r w:rsidR="006360D8">
        <w:t xml:space="preserve"> </w:t>
      </w:r>
      <w:r w:rsidRPr="00966B4F">
        <w:t>or</w:t>
      </w:r>
      <w:r w:rsidR="006360D8">
        <w:t xml:space="preserve"> </w:t>
      </w:r>
      <w:r w:rsidRPr="00966B4F">
        <w:t>lower</w:t>
      </w:r>
      <w:r w:rsidR="006360D8">
        <w:t xml:space="preserve"> </w:t>
      </w:r>
      <w:r w:rsidRPr="00966B4F">
        <w:t>case)</w:t>
      </w:r>
      <w:r w:rsidR="006360D8">
        <w:t xml:space="preserve"> </w:t>
      </w:r>
      <w:r w:rsidRPr="00966B4F">
        <w:t>immediately</w:t>
      </w:r>
      <w:r w:rsidR="006360D8">
        <w:t xml:space="preserve"> </w:t>
      </w:r>
      <w:r w:rsidRPr="00966B4F">
        <w:t>before</w:t>
      </w:r>
      <w:r w:rsidR="006360D8">
        <w:t xml:space="preserve"> </w:t>
      </w:r>
      <w:r w:rsidRPr="00966B4F">
        <w:t>the</w:t>
      </w:r>
      <w:r w:rsidR="006360D8">
        <w:t xml:space="preserve"> </w:t>
      </w:r>
      <w:r w:rsidRPr="00966B4F">
        <w:t>opening</w:t>
      </w:r>
      <w:r w:rsidR="006360D8">
        <w:t xml:space="preserve"> </w:t>
      </w:r>
      <w:r w:rsidRPr="00966B4F">
        <w:t>quote</w:t>
      </w:r>
      <w:r w:rsidR="006360D8">
        <w:t xml:space="preserve"> </w:t>
      </w:r>
      <w:r w:rsidRPr="00966B4F">
        <w:t>(no</w:t>
      </w:r>
      <w:r w:rsidR="006360D8">
        <w:t xml:space="preserve"> </w:t>
      </w:r>
      <w:r w:rsidRPr="00966B4F">
        <w:t>intervening</w:t>
      </w:r>
      <w:r w:rsidR="006360D8">
        <w:t xml:space="preserve"> </w:t>
      </w:r>
      <w:r w:rsidRPr="00966B4F">
        <w:t>whitespace),</w:t>
      </w:r>
      <w:r w:rsidR="006360D8">
        <w:t xml:space="preserve"> </w:t>
      </w:r>
      <w:r w:rsidRPr="00966B4F">
        <w:t>e.g.,</w:t>
      </w:r>
      <w:r w:rsidR="006360D8">
        <w:t xml:space="preserve"> </w:t>
      </w:r>
      <w:r w:rsidRPr="00966B4F">
        <w:t>B'1001'.</w:t>
      </w:r>
      <w:r w:rsidR="006360D8">
        <w:t xml:space="preserve"> </w:t>
      </w:r>
      <w:r w:rsidRPr="00966B4F">
        <w:t>The</w:t>
      </w:r>
      <w:r w:rsidR="006360D8">
        <w:t xml:space="preserve"> </w:t>
      </w:r>
      <w:r w:rsidRPr="00966B4F">
        <w:t>only</w:t>
      </w:r>
      <w:r w:rsidR="006360D8">
        <w:t xml:space="preserve"> </w:t>
      </w:r>
      <w:r w:rsidRPr="00966B4F">
        <w:t>characters</w:t>
      </w:r>
      <w:r w:rsidR="006360D8">
        <w:t xml:space="preserve"> </w:t>
      </w:r>
      <w:r w:rsidRPr="00966B4F">
        <w:t>allowed</w:t>
      </w:r>
      <w:r w:rsidR="006360D8">
        <w:t xml:space="preserve"> </w:t>
      </w:r>
      <w:r w:rsidRPr="00966B4F">
        <w:t>within</w:t>
      </w:r>
      <w:r w:rsidR="006360D8">
        <w:t xml:space="preserve"> </w:t>
      </w:r>
      <w:r w:rsidRPr="00966B4F">
        <w:t>bit-string</w:t>
      </w:r>
      <w:r w:rsidR="006360D8">
        <w:t xml:space="preserve"> </w:t>
      </w:r>
      <w:r w:rsidRPr="00966B4F">
        <w:t>constants</w:t>
      </w:r>
      <w:r w:rsidR="006360D8">
        <w:t xml:space="preserve"> </w:t>
      </w:r>
      <w:r w:rsidRPr="00966B4F">
        <w:t>are</w:t>
      </w:r>
      <w:r w:rsidR="006360D8">
        <w:t xml:space="preserve"> </w:t>
      </w:r>
      <w:r w:rsidRPr="00966B4F">
        <w:t>0</w:t>
      </w:r>
      <w:r w:rsidR="006360D8">
        <w:t xml:space="preserve"> </w:t>
      </w:r>
      <w:r w:rsidRPr="00966B4F">
        <w:t>and</w:t>
      </w:r>
      <w:r w:rsidR="006360D8">
        <w:t xml:space="preserve"> </w:t>
      </w:r>
      <w:r w:rsidRPr="00966B4F">
        <w:t>1.</w:t>
      </w:r>
    </w:p>
    <w:p w14:paraId="391CB495" w14:textId="7A5BC0CF" w:rsidR="00966B4F" w:rsidRPr="00966B4F" w:rsidRDefault="00966B4F" w:rsidP="00966B4F">
      <w:r w:rsidRPr="00966B4F">
        <w:t>Alternatively,</w:t>
      </w:r>
      <w:r w:rsidR="006360D8">
        <w:t xml:space="preserve"> </w:t>
      </w:r>
      <w:r w:rsidRPr="00966B4F">
        <w:t>bit-string</w:t>
      </w:r>
      <w:r w:rsidR="006360D8">
        <w:t xml:space="preserve"> </w:t>
      </w:r>
      <w:r w:rsidRPr="00966B4F">
        <w:t>constants</w:t>
      </w:r>
      <w:r w:rsidR="006360D8">
        <w:t xml:space="preserve"> </w:t>
      </w:r>
      <w:r w:rsidRPr="00966B4F">
        <w:t>can</w:t>
      </w:r>
      <w:r w:rsidR="006360D8">
        <w:t xml:space="preserve"> </w:t>
      </w:r>
      <w:r w:rsidRPr="00966B4F">
        <w:t>be</w:t>
      </w:r>
      <w:r w:rsidR="006360D8">
        <w:t xml:space="preserve"> </w:t>
      </w:r>
      <w:r w:rsidRPr="00966B4F">
        <w:t>specified</w:t>
      </w:r>
      <w:r w:rsidR="006360D8">
        <w:t xml:space="preserve"> </w:t>
      </w:r>
      <w:r w:rsidRPr="00966B4F">
        <w:t>in</w:t>
      </w:r>
      <w:r w:rsidR="006360D8">
        <w:t xml:space="preserve"> </w:t>
      </w:r>
      <w:r w:rsidRPr="00966B4F">
        <w:t>hexadecimal</w:t>
      </w:r>
      <w:r w:rsidR="006360D8">
        <w:t xml:space="preserve"> </w:t>
      </w:r>
      <w:r w:rsidRPr="00966B4F">
        <w:t>notation,</w:t>
      </w:r>
      <w:r w:rsidR="006360D8">
        <w:t xml:space="preserve"> </w:t>
      </w:r>
      <w:r w:rsidRPr="00966B4F">
        <w:t>using</w:t>
      </w:r>
      <w:r w:rsidR="006360D8">
        <w:t xml:space="preserve"> </w:t>
      </w:r>
      <w:r w:rsidRPr="00966B4F">
        <w:t>a</w:t>
      </w:r>
      <w:r w:rsidR="006360D8">
        <w:t xml:space="preserve"> </w:t>
      </w:r>
      <w:r w:rsidRPr="00966B4F">
        <w:t>leading</w:t>
      </w:r>
      <w:r w:rsidR="006360D8">
        <w:t xml:space="preserve"> </w:t>
      </w:r>
      <w:r w:rsidRPr="00966B4F">
        <w:t>X</w:t>
      </w:r>
      <w:r w:rsidR="006360D8">
        <w:t xml:space="preserve"> </w:t>
      </w:r>
      <w:r w:rsidRPr="00966B4F">
        <w:t>(upper</w:t>
      </w:r>
      <w:r w:rsidR="006360D8">
        <w:t xml:space="preserve"> </w:t>
      </w:r>
      <w:r w:rsidRPr="00966B4F">
        <w:t>or</w:t>
      </w:r>
      <w:r w:rsidR="006360D8">
        <w:t xml:space="preserve"> </w:t>
      </w:r>
      <w:r w:rsidRPr="00966B4F">
        <w:t>lower</w:t>
      </w:r>
      <w:r w:rsidR="006360D8">
        <w:t xml:space="preserve"> </w:t>
      </w:r>
      <w:r w:rsidRPr="00966B4F">
        <w:t>case),</w:t>
      </w:r>
      <w:r w:rsidR="006360D8">
        <w:t xml:space="preserve"> </w:t>
      </w:r>
      <w:r w:rsidRPr="00966B4F">
        <w:t>e.g.,</w:t>
      </w:r>
      <w:r w:rsidR="006360D8">
        <w:t xml:space="preserve"> </w:t>
      </w:r>
      <w:r w:rsidRPr="00966B4F">
        <w:t>X'1FF'.</w:t>
      </w:r>
      <w:r w:rsidR="006360D8">
        <w:t xml:space="preserve"> </w:t>
      </w:r>
      <w:r w:rsidRPr="00966B4F">
        <w:t>This</w:t>
      </w:r>
      <w:r w:rsidR="006360D8">
        <w:t xml:space="preserve"> </w:t>
      </w:r>
      <w:r w:rsidRPr="00966B4F">
        <w:t>notation</w:t>
      </w:r>
      <w:r w:rsidR="006360D8">
        <w:t xml:space="preserve"> </w:t>
      </w:r>
      <w:r w:rsidRPr="00966B4F">
        <w:t>is</w:t>
      </w:r>
      <w:r w:rsidR="006360D8">
        <w:t xml:space="preserve"> </w:t>
      </w:r>
      <w:r w:rsidRPr="00966B4F">
        <w:t>equivalent</w:t>
      </w:r>
      <w:r w:rsidR="006360D8">
        <w:t xml:space="preserve"> </w:t>
      </w:r>
      <w:r w:rsidRPr="00966B4F">
        <w:t>to</w:t>
      </w:r>
      <w:r w:rsidR="006360D8">
        <w:t xml:space="preserve"> </w:t>
      </w:r>
      <w:r w:rsidRPr="00966B4F">
        <w:t>a</w:t>
      </w:r>
      <w:r w:rsidR="006360D8">
        <w:t xml:space="preserve"> </w:t>
      </w:r>
      <w:r w:rsidRPr="00966B4F">
        <w:t>bit-string</w:t>
      </w:r>
      <w:r w:rsidR="006360D8">
        <w:t xml:space="preserve"> </w:t>
      </w:r>
      <w:r w:rsidRPr="00966B4F">
        <w:t>constant</w:t>
      </w:r>
      <w:r w:rsidR="006360D8">
        <w:t xml:space="preserve"> </w:t>
      </w:r>
      <w:r w:rsidRPr="00966B4F">
        <w:t>with</w:t>
      </w:r>
      <w:r w:rsidR="006360D8">
        <w:t xml:space="preserve"> </w:t>
      </w:r>
      <w:r w:rsidRPr="00966B4F">
        <w:t>four</w:t>
      </w:r>
      <w:r w:rsidR="006360D8">
        <w:t xml:space="preserve"> </w:t>
      </w:r>
      <w:r w:rsidRPr="00966B4F">
        <w:t>binary</w:t>
      </w:r>
      <w:r w:rsidR="006360D8">
        <w:t xml:space="preserve"> </w:t>
      </w:r>
      <w:r w:rsidRPr="00966B4F">
        <w:t>digits</w:t>
      </w:r>
      <w:r w:rsidR="006360D8">
        <w:t xml:space="preserve"> </w:t>
      </w:r>
      <w:r w:rsidRPr="00966B4F">
        <w:t>for</w:t>
      </w:r>
      <w:r w:rsidR="006360D8">
        <w:t xml:space="preserve"> </w:t>
      </w:r>
      <w:r w:rsidRPr="00966B4F">
        <w:t>each</w:t>
      </w:r>
      <w:r w:rsidR="006360D8">
        <w:t xml:space="preserve"> </w:t>
      </w:r>
      <w:r w:rsidRPr="00966B4F">
        <w:t>hexadecimal</w:t>
      </w:r>
      <w:r w:rsidR="006360D8">
        <w:t xml:space="preserve"> </w:t>
      </w:r>
      <w:r w:rsidRPr="00966B4F">
        <w:t>digit.</w:t>
      </w:r>
    </w:p>
    <w:p w14:paraId="1D489963" w14:textId="51FFB1D3" w:rsidR="00966B4F" w:rsidRPr="00966B4F" w:rsidRDefault="00966B4F" w:rsidP="00966B4F">
      <w:r w:rsidRPr="00966B4F">
        <w:t>Both</w:t>
      </w:r>
      <w:r w:rsidR="006360D8">
        <w:t xml:space="preserve"> </w:t>
      </w:r>
      <w:r w:rsidRPr="00966B4F">
        <w:t>forms</w:t>
      </w:r>
      <w:r w:rsidR="006360D8">
        <w:t xml:space="preserve"> </w:t>
      </w:r>
      <w:r w:rsidRPr="00966B4F">
        <w:t>of</w:t>
      </w:r>
      <w:r w:rsidR="006360D8">
        <w:t xml:space="preserve"> </w:t>
      </w:r>
      <w:r w:rsidRPr="00966B4F">
        <w:t>bit-string</w:t>
      </w:r>
      <w:r w:rsidR="006360D8">
        <w:t xml:space="preserve"> </w:t>
      </w:r>
      <w:r w:rsidRPr="00966B4F">
        <w:t>constant</w:t>
      </w:r>
      <w:r w:rsidR="006360D8">
        <w:t xml:space="preserve"> </w:t>
      </w:r>
      <w:r w:rsidRPr="00966B4F">
        <w:t>can</w:t>
      </w:r>
      <w:r w:rsidR="006360D8">
        <w:t xml:space="preserve"> </w:t>
      </w:r>
      <w:r w:rsidRPr="00966B4F">
        <w:t>be</w:t>
      </w:r>
      <w:r w:rsidR="006360D8">
        <w:t xml:space="preserve"> </w:t>
      </w:r>
      <w:r w:rsidRPr="00966B4F">
        <w:t>continued</w:t>
      </w:r>
      <w:r w:rsidR="006360D8">
        <w:t xml:space="preserve"> </w:t>
      </w:r>
      <w:r w:rsidRPr="00966B4F">
        <w:t>across</w:t>
      </w:r>
      <w:r w:rsidR="006360D8">
        <w:t xml:space="preserve"> </w:t>
      </w:r>
      <w:r w:rsidRPr="00966B4F">
        <w:t>lines</w:t>
      </w:r>
      <w:r w:rsidR="006360D8">
        <w:t xml:space="preserve"> </w:t>
      </w:r>
      <w:r w:rsidRPr="00966B4F">
        <w:t>in</w:t>
      </w:r>
      <w:r w:rsidR="006360D8">
        <w:t xml:space="preserve"> </w:t>
      </w:r>
      <w:r w:rsidRPr="00966B4F">
        <w:t>the</w:t>
      </w:r>
      <w:r w:rsidR="006360D8">
        <w:t xml:space="preserve"> </w:t>
      </w:r>
      <w:r w:rsidRPr="00966B4F">
        <w:t>same</w:t>
      </w:r>
      <w:r w:rsidR="006360D8">
        <w:t xml:space="preserve"> </w:t>
      </w:r>
      <w:r w:rsidRPr="00966B4F">
        <w:t>way</w:t>
      </w:r>
      <w:r w:rsidR="006360D8">
        <w:t xml:space="preserve"> </w:t>
      </w:r>
      <w:r w:rsidRPr="00966B4F">
        <w:t>as</w:t>
      </w:r>
      <w:r w:rsidR="006360D8">
        <w:t xml:space="preserve"> </w:t>
      </w:r>
      <w:r w:rsidRPr="00966B4F">
        <w:t>regular</w:t>
      </w:r>
      <w:r w:rsidR="006360D8">
        <w:t xml:space="preserve"> </w:t>
      </w:r>
      <w:r w:rsidRPr="00966B4F">
        <w:t>string</w:t>
      </w:r>
      <w:r w:rsidR="006360D8">
        <w:t xml:space="preserve"> </w:t>
      </w:r>
      <w:r w:rsidRPr="00966B4F">
        <w:t>constants.</w:t>
      </w:r>
      <w:r w:rsidR="006360D8">
        <w:t xml:space="preserve"> </w:t>
      </w:r>
    </w:p>
    <w:p w14:paraId="05313BF7" w14:textId="788C7140" w:rsidR="00966B4F" w:rsidRDefault="00966B4F" w:rsidP="005D0830">
      <w:pPr>
        <w:pStyle w:val="Heading2"/>
      </w:pPr>
      <w:bookmarkStart w:id="102" w:name="_Toc22831042"/>
      <w:r w:rsidRPr="00966B4F">
        <w:t>4.1.2.6.</w:t>
      </w:r>
      <w:r w:rsidR="006360D8">
        <w:t xml:space="preserve"> </w:t>
      </w:r>
      <w:r w:rsidRPr="00966B4F">
        <w:t>Numeric</w:t>
      </w:r>
      <w:r w:rsidR="006360D8">
        <w:t xml:space="preserve"> </w:t>
      </w:r>
      <w:r w:rsidRPr="00966B4F">
        <w:t>Constants</w:t>
      </w:r>
      <w:bookmarkEnd w:id="102"/>
    </w:p>
    <w:p w14:paraId="4E864FE1" w14:textId="0F11B283" w:rsidR="00CF74E9" w:rsidRPr="00CF74E9" w:rsidRDefault="00CF74E9" w:rsidP="00CF74E9">
      <w:r>
        <w:t>(</w:t>
      </w:r>
      <w:r w:rsidR="00BE134C">
        <w:t>‘Numeric’</w:t>
      </w:r>
      <w:r w:rsidR="006360D8">
        <w:t xml:space="preserve"> </w:t>
      </w:r>
      <w:r w:rsidR="00BE134C">
        <w:t>here</w:t>
      </w:r>
      <w:r w:rsidR="006360D8">
        <w:t xml:space="preserve"> </w:t>
      </w:r>
      <w:r w:rsidR="00BE134C">
        <w:t>is</w:t>
      </w:r>
      <w:r w:rsidR="006360D8">
        <w:t xml:space="preserve"> </w:t>
      </w:r>
      <w:r w:rsidR="001855E8">
        <w:t>in</w:t>
      </w:r>
      <w:r w:rsidR="006360D8">
        <w:t xml:space="preserve"> </w:t>
      </w:r>
      <w:r w:rsidR="001855E8">
        <w:t>terms</w:t>
      </w:r>
      <w:r w:rsidR="006360D8">
        <w:t xml:space="preserve"> </w:t>
      </w:r>
      <w:r w:rsidR="001855E8">
        <w:t>of</w:t>
      </w:r>
      <w:r w:rsidR="006360D8">
        <w:t xml:space="preserve"> </w:t>
      </w:r>
      <w:r w:rsidR="00BE134C">
        <w:t>general</w:t>
      </w:r>
      <w:r w:rsidR="006360D8">
        <w:t xml:space="preserve"> </w:t>
      </w:r>
      <w:r w:rsidR="00BE134C">
        <w:t>numbers.</w:t>
      </w:r>
      <w:r w:rsidR="006360D8">
        <w:t xml:space="preserve"> </w:t>
      </w:r>
      <w:r w:rsidR="00B019C5">
        <w:t>This</w:t>
      </w:r>
      <w:r w:rsidR="006360D8">
        <w:t xml:space="preserve"> </w:t>
      </w:r>
      <w:r w:rsidR="00B019C5">
        <w:t>could</w:t>
      </w:r>
      <w:r w:rsidR="006360D8">
        <w:t xml:space="preserve"> </w:t>
      </w:r>
      <w:r w:rsidR="00B019C5">
        <w:t>be</w:t>
      </w:r>
      <w:r w:rsidR="006360D8">
        <w:t xml:space="preserve"> </w:t>
      </w:r>
      <w:r w:rsidR="00B019C5">
        <w:t>confused</w:t>
      </w:r>
      <w:r w:rsidR="006360D8">
        <w:t xml:space="preserve"> </w:t>
      </w:r>
      <w:r w:rsidR="00A72FAB">
        <w:t>with</w:t>
      </w:r>
      <w:r w:rsidR="006360D8">
        <w:t xml:space="preserve"> </w:t>
      </w:r>
      <w:r w:rsidR="001855E8">
        <w:t>the</w:t>
      </w:r>
      <w:r w:rsidR="006360D8">
        <w:t xml:space="preserve"> </w:t>
      </w:r>
      <w:r w:rsidR="0044436D">
        <w:t>d</w:t>
      </w:r>
      <w:r>
        <w:t>istinct</w:t>
      </w:r>
      <w:r w:rsidR="007903AD">
        <w:t>,</w:t>
      </w:r>
      <w:r w:rsidR="006360D8">
        <w:t xml:space="preserve"> </w:t>
      </w:r>
      <w:r w:rsidR="00DE190F">
        <w:t>SQL</w:t>
      </w:r>
      <w:r w:rsidR="006360D8">
        <w:t xml:space="preserve"> </w:t>
      </w:r>
      <w:proofErr w:type="spellStart"/>
      <w:r w:rsidR="00534DB5">
        <w:t>stn</w:t>
      </w:r>
      <w:proofErr w:type="spellEnd"/>
      <w:r w:rsidR="006360D8">
        <w:t xml:space="preserve"> </w:t>
      </w:r>
      <w:r w:rsidRPr="00423D9D">
        <w:rPr>
          <w:i/>
          <w:iCs/>
        </w:rPr>
        <w:t>numeric</w:t>
      </w:r>
      <w:r w:rsidR="006360D8">
        <w:t xml:space="preserve"> </w:t>
      </w:r>
      <w:r>
        <w:t>type</w:t>
      </w:r>
      <w:r w:rsidR="00423D9D">
        <w:t>,</w:t>
      </w:r>
      <w:r w:rsidR="006360D8">
        <w:t xml:space="preserve"> </w:t>
      </w:r>
      <w:r w:rsidR="007903AD">
        <w:t>aka</w:t>
      </w:r>
      <w:r w:rsidR="006360D8">
        <w:t xml:space="preserve"> </w:t>
      </w:r>
      <w:r w:rsidR="007903AD" w:rsidRPr="007903AD">
        <w:rPr>
          <w:i/>
          <w:iCs/>
        </w:rPr>
        <w:t>decimal</w:t>
      </w:r>
      <w:r w:rsidR="007903AD">
        <w:t>,</w:t>
      </w:r>
      <w:r w:rsidR="006360D8">
        <w:t xml:space="preserve"> </w:t>
      </w:r>
      <w:r w:rsidR="00423D9D">
        <w:t>which</w:t>
      </w:r>
      <w:r w:rsidR="006360D8">
        <w:t xml:space="preserve"> </w:t>
      </w:r>
      <w:r w:rsidR="00423D9D">
        <w:t>is</w:t>
      </w:r>
      <w:r w:rsidR="006360D8">
        <w:t xml:space="preserve"> </w:t>
      </w:r>
      <w:r w:rsidR="00423D9D">
        <w:t>a</w:t>
      </w:r>
      <w:r w:rsidR="006360D8">
        <w:t xml:space="preserve"> </w:t>
      </w:r>
      <w:proofErr w:type="spellStart"/>
      <w:r w:rsidR="003E738B">
        <w:t>non</w:t>
      </w:r>
      <w:r w:rsidR="006360D8">
        <w:t xml:space="preserve"> </w:t>
      </w:r>
      <w:r w:rsidR="003E738B">
        <w:t>floating</w:t>
      </w:r>
      <w:r w:rsidR="00863B9D">
        <w:t>-</w:t>
      </w:r>
      <w:r w:rsidR="003E738B">
        <w:t>point</w:t>
      </w:r>
      <w:proofErr w:type="spellEnd"/>
      <w:r w:rsidR="003E738B">
        <w:t>,</w:t>
      </w:r>
      <w:r w:rsidR="006360D8">
        <w:t xml:space="preserve"> </w:t>
      </w:r>
      <w:r w:rsidR="005B21BB">
        <w:t>exact</w:t>
      </w:r>
      <w:r w:rsidR="006360D8">
        <w:t xml:space="preserve"> </w:t>
      </w:r>
      <w:r w:rsidR="003E738B">
        <w:t>decimal</w:t>
      </w:r>
      <w:r w:rsidR="006360D8">
        <w:t xml:space="preserve"> </w:t>
      </w:r>
      <w:r w:rsidR="003E738B">
        <w:t>precision</w:t>
      </w:r>
      <w:r w:rsidR="006360D8">
        <w:t xml:space="preserve"> </w:t>
      </w:r>
      <w:r w:rsidR="003E738B">
        <w:t>number</w:t>
      </w:r>
      <w:r w:rsidR="006360D8">
        <w:t xml:space="preserve"> </w:t>
      </w:r>
      <w:r w:rsidR="0035533C">
        <w:t>type</w:t>
      </w:r>
      <w:r w:rsidR="00DE190F">
        <w:t>,</w:t>
      </w:r>
      <w:r w:rsidR="006360D8">
        <w:t xml:space="preserve"> </w:t>
      </w:r>
      <w:r w:rsidR="00875AD8">
        <w:t>useful</w:t>
      </w:r>
      <w:r w:rsidR="006360D8">
        <w:t xml:space="preserve"> </w:t>
      </w:r>
      <w:r w:rsidR="00875AD8">
        <w:t>to</w:t>
      </w:r>
      <w:r w:rsidR="006360D8">
        <w:t xml:space="preserve"> </w:t>
      </w:r>
      <w:r w:rsidR="00875AD8">
        <w:t>monetary</w:t>
      </w:r>
      <w:r w:rsidR="006360D8">
        <w:t xml:space="preserve"> </w:t>
      </w:r>
      <w:r w:rsidR="00875AD8">
        <w:t>calculations</w:t>
      </w:r>
      <w:r w:rsidR="0035533C">
        <w:t>.</w:t>
      </w:r>
      <w:r w:rsidR="006360D8">
        <w:t xml:space="preserve"> </w:t>
      </w:r>
      <w:r w:rsidR="004B2C92">
        <w:t>See</w:t>
      </w:r>
      <w:r w:rsidR="006360D8">
        <w:t xml:space="preserve"> </w:t>
      </w:r>
      <w:r w:rsidR="004B2C92">
        <w:t>8.1</w:t>
      </w:r>
      <w:r w:rsidR="006360D8">
        <w:t xml:space="preserve"> </w:t>
      </w:r>
      <w:r w:rsidR="004B2C92">
        <w:t>in</w:t>
      </w:r>
      <w:r w:rsidR="006360D8">
        <w:t xml:space="preserve"> </w:t>
      </w:r>
      <w:r w:rsidR="004B2C92">
        <w:t>the</w:t>
      </w:r>
      <w:r w:rsidR="006360D8">
        <w:t xml:space="preserve"> </w:t>
      </w:r>
      <w:r w:rsidR="004B2C92">
        <w:t>official</w:t>
      </w:r>
      <w:r w:rsidR="006360D8">
        <w:t xml:space="preserve"> </w:t>
      </w:r>
      <w:r w:rsidR="004B2C92">
        <w:t>docs</w:t>
      </w:r>
      <w:r w:rsidR="006360D8">
        <w:t xml:space="preserve"> </w:t>
      </w:r>
      <w:r w:rsidR="004B2C92">
        <w:t>for</w:t>
      </w:r>
      <w:r w:rsidR="006360D8">
        <w:t xml:space="preserve"> </w:t>
      </w:r>
      <w:r w:rsidR="00863B9D">
        <w:t>details</w:t>
      </w:r>
      <w:r w:rsidR="006360D8">
        <w:t xml:space="preserve"> </w:t>
      </w:r>
      <w:r w:rsidR="004B2C92">
        <w:t>on</w:t>
      </w:r>
      <w:r w:rsidR="006360D8">
        <w:t xml:space="preserve"> </w:t>
      </w:r>
      <w:r w:rsidR="008E00C7">
        <w:t>different</w:t>
      </w:r>
      <w:r w:rsidR="006360D8">
        <w:t xml:space="preserve"> </w:t>
      </w:r>
      <w:r w:rsidR="00CD0382">
        <w:t>number</w:t>
      </w:r>
      <w:r w:rsidR="006360D8">
        <w:t xml:space="preserve"> </w:t>
      </w:r>
      <w:r w:rsidR="004B2C92">
        <w:t>types.</w:t>
      </w:r>
      <w:r>
        <w:t>)</w:t>
      </w:r>
    </w:p>
    <w:p w14:paraId="4CD633C5" w14:textId="2F57A3E2" w:rsidR="00966B4F" w:rsidRPr="00966B4F" w:rsidRDefault="00966B4F" w:rsidP="00966B4F">
      <w:bookmarkStart w:id="103" w:name="id-1.5.3.5.9.9.2"/>
      <w:bookmarkEnd w:id="103"/>
      <w:r w:rsidRPr="00966B4F">
        <w:t>Numeric</w:t>
      </w:r>
      <w:r w:rsidR="006360D8">
        <w:t xml:space="preserve"> </w:t>
      </w:r>
      <w:r w:rsidRPr="00966B4F">
        <w:t>constants</w:t>
      </w:r>
      <w:r w:rsidR="006360D8">
        <w:t xml:space="preserve"> </w:t>
      </w:r>
      <w:r w:rsidRPr="00966B4F">
        <w:t>are</w:t>
      </w:r>
      <w:r w:rsidR="006360D8">
        <w:t xml:space="preserve"> </w:t>
      </w:r>
      <w:r w:rsidRPr="00966B4F">
        <w:t>accepted</w:t>
      </w:r>
      <w:r w:rsidR="006360D8">
        <w:t xml:space="preserve"> </w:t>
      </w:r>
      <w:r w:rsidRPr="00966B4F">
        <w:t>in</w:t>
      </w:r>
      <w:r w:rsidR="006360D8">
        <w:t xml:space="preserve"> </w:t>
      </w:r>
      <w:r w:rsidRPr="00966B4F">
        <w:t>these</w:t>
      </w:r>
      <w:r w:rsidR="006360D8">
        <w:t xml:space="preserve"> </w:t>
      </w:r>
      <w:r w:rsidRPr="00966B4F">
        <w:t>general</w:t>
      </w:r>
      <w:r w:rsidR="006360D8">
        <w:t xml:space="preserve"> </w:t>
      </w:r>
      <w:r w:rsidRPr="00966B4F">
        <w:t>forms:</w:t>
      </w:r>
    </w:p>
    <w:p w14:paraId="508CD984" w14:textId="77777777" w:rsidR="00966B4F" w:rsidRPr="00966B4F" w:rsidRDefault="00966B4F" w:rsidP="00966B4F">
      <w:r w:rsidRPr="00966B4F">
        <w:rPr>
          <w:b/>
          <w:bCs/>
          <w:i/>
          <w:iCs/>
        </w:rPr>
        <w:t>digits</w:t>
      </w:r>
    </w:p>
    <w:p w14:paraId="46818BB2" w14:textId="77777777" w:rsidR="00966B4F" w:rsidRPr="00966B4F" w:rsidRDefault="00966B4F" w:rsidP="00966B4F">
      <w:proofErr w:type="gramStart"/>
      <w:r w:rsidRPr="00966B4F">
        <w:rPr>
          <w:b/>
          <w:bCs/>
          <w:i/>
          <w:iCs/>
        </w:rPr>
        <w:t>digits</w:t>
      </w:r>
      <w:r w:rsidRPr="00966B4F">
        <w:t>.[</w:t>
      </w:r>
      <w:proofErr w:type="gramEnd"/>
      <w:r w:rsidRPr="00966B4F">
        <w:rPr>
          <w:b/>
          <w:bCs/>
          <w:i/>
          <w:iCs/>
        </w:rPr>
        <w:t>digits</w:t>
      </w:r>
      <w:r w:rsidRPr="00966B4F">
        <w:t>][e[+-]</w:t>
      </w:r>
      <w:r w:rsidRPr="00966B4F">
        <w:rPr>
          <w:b/>
          <w:bCs/>
          <w:i/>
          <w:iCs/>
        </w:rPr>
        <w:t>digits</w:t>
      </w:r>
      <w:r w:rsidRPr="00966B4F">
        <w:t>]</w:t>
      </w:r>
    </w:p>
    <w:p w14:paraId="72D91755" w14:textId="77777777" w:rsidR="00966B4F" w:rsidRPr="00966B4F" w:rsidRDefault="00966B4F" w:rsidP="00966B4F">
      <w:r w:rsidRPr="00966B4F">
        <w:t>[</w:t>
      </w:r>
      <w:r w:rsidRPr="00966B4F">
        <w:rPr>
          <w:b/>
          <w:bCs/>
          <w:i/>
          <w:iCs/>
        </w:rPr>
        <w:t>digits</w:t>
      </w:r>
      <w:proofErr w:type="gramStart"/>
      <w:r w:rsidRPr="00966B4F">
        <w:t>].</w:t>
      </w:r>
      <w:r w:rsidRPr="00966B4F">
        <w:rPr>
          <w:b/>
          <w:bCs/>
          <w:i/>
          <w:iCs/>
        </w:rPr>
        <w:t>digits</w:t>
      </w:r>
      <w:proofErr w:type="gramEnd"/>
      <w:r w:rsidRPr="00966B4F">
        <w:t>[e[+-]</w:t>
      </w:r>
      <w:r w:rsidRPr="00966B4F">
        <w:rPr>
          <w:b/>
          <w:bCs/>
          <w:i/>
          <w:iCs/>
        </w:rPr>
        <w:t>digits</w:t>
      </w:r>
      <w:r w:rsidRPr="00966B4F">
        <w:t>]</w:t>
      </w:r>
    </w:p>
    <w:p w14:paraId="34B1DA35" w14:textId="09A04B89" w:rsidR="00581285" w:rsidRPr="00966B4F" w:rsidRDefault="00966B4F" w:rsidP="00966B4F">
      <w:pPr>
        <w:rPr>
          <w:b/>
          <w:bCs/>
          <w:i/>
          <w:iCs/>
        </w:rPr>
      </w:pPr>
      <w:proofErr w:type="spellStart"/>
      <w:proofErr w:type="gramStart"/>
      <w:r w:rsidRPr="00966B4F">
        <w:rPr>
          <w:b/>
          <w:bCs/>
          <w:i/>
          <w:iCs/>
        </w:rPr>
        <w:t>digits</w:t>
      </w:r>
      <w:r w:rsidRPr="00966B4F">
        <w:t>e</w:t>
      </w:r>
      <w:proofErr w:type="spellEnd"/>
      <w:r w:rsidRPr="00966B4F">
        <w:t>[</w:t>
      </w:r>
      <w:proofErr w:type="gramEnd"/>
      <w:r w:rsidRPr="00966B4F">
        <w:t>+-]</w:t>
      </w:r>
      <w:r w:rsidRPr="00966B4F">
        <w:rPr>
          <w:b/>
          <w:bCs/>
          <w:i/>
          <w:iCs/>
        </w:rPr>
        <w:t>digits</w:t>
      </w:r>
    </w:p>
    <w:p w14:paraId="60FF8E23" w14:textId="7E177766" w:rsidR="00966B4F" w:rsidRPr="00966B4F" w:rsidRDefault="00D96419" w:rsidP="00966B4F">
      <w:r>
        <w:t>Representing</w:t>
      </w:r>
      <w:r w:rsidR="006360D8">
        <w:t xml:space="preserve"> </w:t>
      </w:r>
      <w:r>
        <w:t>decimal</w:t>
      </w:r>
      <w:r w:rsidR="006360D8">
        <w:t xml:space="preserve"> </w:t>
      </w:r>
      <w:r>
        <w:t>places</w:t>
      </w:r>
      <w:r w:rsidR="006360D8">
        <w:t xml:space="preserve"> </w:t>
      </w:r>
      <w:r>
        <w:t>and</w:t>
      </w:r>
      <w:r w:rsidR="006360D8">
        <w:t xml:space="preserve"> </w:t>
      </w:r>
      <w:r>
        <w:t>exponents,</w:t>
      </w:r>
      <w:r w:rsidR="006360D8">
        <w:t xml:space="preserve"> </w:t>
      </w:r>
      <w:r w:rsidR="00966B4F" w:rsidRPr="00966B4F">
        <w:t>where</w:t>
      </w:r>
      <w:r w:rsidR="006360D8">
        <w:t xml:space="preserve"> </w:t>
      </w:r>
      <w:r w:rsidR="00966B4F" w:rsidRPr="00966B4F">
        <w:rPr>
          <w:b/>
          <w:bCs/>
          <w:i/>
          <w:iCs/>
        </w:rPr>
        <w:t>digits</w:t>
      </w:r>
      <w:r w:rsidR="006360D8">
        <w:t xml:space="preserve"> </w:t>
      </w:r>
      <w:r w:rsidR="00966B4F" w:rsidRPr="00966B4F">
        <w:t>is</w:t>
      </w:r>
      <w:r w:rsidR="006360D8">
        <w:t xml:space="preserve"> </w:t>
      </w:r>
      <w:r w:rsidR="00966B4F" w:rsidRPr="00966B4F">
        <w:t>one</w:t>
      </w:r>
      <w:r w:rsidR="006360D8">
        <w:t xml:space="preserve"> </w:t>
      </w:r>
      <w:r w:rsidR="00966B4F" w:rsidRPr="00966B4F">
        <w:t>or</w:t>
      </w:r>
      <w:r w:rsidR="006360D8">
        <w:t xml:space="preserve"> </w:t>
      </w:r>
      <w:r w:rsidR="00966B4F" w:rsidRPr="00966B4F">
        <w:t>more</w:t>
      </w:r>
      <w:r w:rsidR="006360D8">
        <w:t xml:space="preserve"> </w:t>
      </w:r>
      <w:r w:rsidR="00966B4F" w:rsidRPr="00966B4F">
        <w:t>decimal</w:t>
      </w:r>
      <w:r w:rsidR="006360D8">
        <w:t xml:space="preserve"> </w:t>
      </w:r>
      <w:r w:rsidR="00966B4F" w:rsidRPr="00966B4F">
        <w:t>digits</w:t>
      </w:r>
      <w:r w:rsidR="006360D8">
        <w:t xml:space="preserve"> </w:t>
      </w:r>
      <w:r w:rsidR="00966B4F" w:rsidRPr="00966B4F">
        <w:t>(0</w:t>
      </w:r>
      <w:r w:rsidR="006360D8">
        <w:t xml:space="preserve"> </w:t>
      </w:r>
      <w:r w:rsidR="00966B4F" w:rsidRPr="00966B4F">
        <w:t>through</w:t>
      </w:r>
      <w:r w:rsidR="006360D8">
        <w:t xml:space="preserve"> </w:t>
      </w:r>
      <w:r w:rsidR="00966B4F" w:rsidRPr="00966B4F">
        <w:t>9).</w:t>
      </w:r>
      <w:r w:rsidR="006360D8">
        <w:t xml:space="preserve"> </w:t>
      </w:r>
      <w:r w:rsidR="00966B4F" w:rsidRPr="00966B4F">
        <w:t>At</w:t>
      </w:r>
      <w:r w:rsidR="006360D8">
        <w:t xml:space="preserve"> </w:t>
      </w:r>
      <w:r w:rsidR="00966B4F" w:rsidRPr="00966B4F">
        <w:t>least</w:t>
      </w:r>
      <w:r w:rsidR="006360D8">
        <w:t xml:space="preserve"> </w:t>
      </w:r>
      <w:r w:rsidR="00966B4F" w:rsidRPr="00966B4F">
        <w:t>one</w:t>
      </w:r>
      <w:r w:rsidR="006360D8">
        <w:t xml:space="preserve"> </w:t>
      </w:r>
      <w:r w:rsidR="00966B4F" w:rsidRPr="00966B4F">
        <w:t>digit</w:t>
      </w:r>
      <w:r w:rsidR="006360D8">
        <w:t xml:space="preserve"> </w:t>
      </w:r>
      <w:r w:rsidR="00966B4F" w:rsidRPr="00966B4F">
        <w:t>must</w:t>
      </w:r>
      <w:r w:rsidR="006360D8">
        <w:t xml:space="preserve"> </w:t>
      </w:r>
      <w:r w:rsidR="00966B4F" w:rsidRPr="00966B4F">
        <w:t>be</w:t>
      </w:r>
      <w:r w:rsidR="006360D8">
        <w:t xml:space="preserve"> </w:t>
      </w:r>
      <w:r w:rsidR="00966B4F" w:rsidRPr="00966B4F">
        <w:t>before</w:t>
      </w:r>
      <w:r w:rsidR="006360D8">
        <w:t xml:space="preserve"> </w:t>
      </w:r>
      <w:r w:rsidR="00966B4F" w:rsidRPr="00966B4F">
        <w:t>or</w:t>
      </w:r>
      <w:r w:rsidR="006360D8">
        <w:t xml:space="preserve"> </w:t>
      </w:r>
      <w:r w:rsidR="00966B4F" w:rsidRPr="00966B4F">
        <w:t>after</w:t>
      </w:r>
      <w:r w:rsidR="006360D8">
        <w:t xml:space="preserve"> </w:t>
      </w:r>
      <w:r w:rsidR="00966B4F" w:rsidRPr="00966B4F">
        <w:t>the</w:t>
      </w:r>
      <w:r w:rsidR="006360D8">
        <w:t xml:space="preserve"> </w:t>
      </w:r>
      <w:r w:rsidR="00966B4F" w:rsidRPr="00966B4F">
        <w:t>decimal</w:t>
      </w:r>
      <w:r w:rsidR="006360D8">
        <w:t xml:space="preserve"> </w:t>
      </w:r>
      <w:r w:rsidR="00966B4F" w:rsidRPr="00966B4F">
        <w:t>point,</w:t>
      </w:r>
      <w:r w:rsidR="006360D8">
        <w:t xml:space="preserve"> </w:t>
      </w:r>
      <w:r w:rsidR="00966B4F" w:rsidRPr="00966B4F">
        <w:t>if</w:t>
      </w:r>
      <w:r w:rsidR="006360D8">
        <w:t xml:space="preserve"> </w:t>
      </w:r>
      <w:r w:rsidR="00966B4F" w:rsidRPr="00966B4F">
        <w:t>one</w:t>
      </w:r>
      <w:r w:rsidR="006360D8">
        <w:t xml:space="preserve"> </w:t>
      </w:r>
      <w:r w:rsidR="00966B4F" w:rsidRPr="00966B4F">
        <w:t>is</w:t>
      </w:r>
      <w:r w:rsidR="006360D8">
        <w:t xml:space="preserve"> </w:t>
      </w:r>
      <w:r w:rsidR="00966B4F" w:rsidRPr="00966B4F">
        <w:t>used.</w:t>
      </w:r>
      <w:r w:rsidR="006360D8">
        <w:t xml:space="preserve"> </w:t>
      </w:r>
    </w:p>
    <w:p w14:paraId="46FCAF61" w14:textId="4E0596EB" w:rsidR="00966B4F" w:rsidRPr="00966B4F" w:rsidRDefault="00966B4F" w:rsidP="00966B4F">
      <w:r w:rsidRPr="00966B4F">
        <w:t>These</w:t>
      </w:r>
      <w:r w:rsidR="006360D8">
        <w:t xml:space="preserve"> </w:t>
      </w:r>
      <w:r w:rsidRPr="00966B4F">
        <w:t>are</w:t>
      </w:r>
      <w:r w:rsidR="006360D8">
        <w:t xml:space="preserve"> </w:t>
      </w:r>
      <w:r w:rsidRPr="00966B4F">
        <w:t>some</w:t>
      </w:r>
      <w:r w:rsidR="006360D8">
        <w:t xml:space="preserve"> </w:t>
      </w:r>
      <w:r w:rsidRPr="00966B4F">
        <w:t>examples</w:t>
      </w:r>
      <w:r w:rsidR="006360D8">
        <w:t xml:space="preserve"> </w:t>
      </w:r>
      <w:r w:rsidRPr="00966B4F">
        <w:t>of</w:t>
      </w:r>
      <w:r w:rsidR="006360D8">
        <w:t xml:space="preserve"> </w:t>
      </w:r>
      <w:r w:rsidRPr="00966B4F">
        <w:t>valid</w:t>
      </w:r>
      <w:r w:rsidR="006360D8">
        <w:t xml:space="preserve"> </w:t>
      </w:r>
      <w:r w:rsidRPr="00966B4F">
        <w:t>numeric</w:t>
      </w:r>
      <w:r w:rsidR="006360D8">
        <w:t xml:space="preserve"> </w:t>
      </w:r>
      <w:r w:rsidRPr="00966B4F">
        <w:t>constants:</w:t>
      </w:r>
    </w:p>
    <w:p w14:paraId="66E0EDD5" w14:textId="77777777" w:rsidR="00966B4F" w:rsidRPr="00966B4F" w:rsidRDefault="00966B4F" w:rsidP="00966B4F">
      <w:r w:rsidRPr="00966B4F">
        <w:br/>
        <w:t>42</w:t>
      </w:r>
      <w:r w:rsidRPr="00966B4F">
        <w:br/>
        <w:t>3.5</w:t>
      </w:r>
      <w:r w:rsidRPr="00966B4F">
        <w:br/>
      </w:r>
      <w:r w:rsidRPr="00966B4F">
        <w:lastRenderedPageBreak/>
        <w:t>4.</w:t>
      </w:r>
      <w:r w:rsidRPr="00966B4F">
        <w:br/>
        <w:t>.001</w:t>
      </w:r>
      <w:r w:rsidRPr="00966B4F">
        <w:br/>
        <w:t>5e2</w:t>
      </w:r>
      <w:r w:rsidRPr="00966B4F">
        <w:br/>
        <w:t>1.925e-3</w:t>
      </w:r>
    </w:p>
    <w:p w14:paraId="6647E397" w14:textId="4693EAD8" w:rsidR="00026584" w:rsidRDefault="00966B4F" w:rsidP="00966B4F">
      <w:bookmarkStart w:id="104" w:name="id-1.5.3.5.9.9.5.1"/>
      <w:bookmarkStart w:id="105" w:name="id-1.5.3.5.9.9.5.2"/>
      <w:bookmarkStart w:id="106" w:name="id-1.5.3.5.9.9.5.3"/>
      <w:bookmarkEnd w:id="104"/>
      <w:bookmarkEnd w:id="105"/>
      <w:bookmarkEnd w:id="106"/>
      <w:r w:rsidRPr="00966B4F">
        <w:t>A</w:t>
      </w:r>
      <w:r w:rsidR="006360D8">
        <w:t xml:space="preserve"> </w:t>
      </w:r>
      <w:r w:rsidRPr="00966B4F">
        <w:t>numeric</w:t>
      </w:r>
      <w:r w:rsidR="006360D8">
        <w:t xml:space="preserve"> </w:t>
      </w:r>
      <w:r w:rsidRPr="00966B4F">
        <w:t>constant</w:t>
      </w:r>
      <w:r w:rsidR="006360D8">
        <w:t xml:space="preserve"> </w:t>
      </w:r>
      <w:r w:rsidRPr="00966B4F">
        <w:t>that</w:t>
      </w:r>
      <w:r w:rsidR="006360D8">
        <w:t xml:space="preserve"> </w:t>
      </w:r>
      <w:r w:rsidRPr="00966B4F">
        <w:t>contains</w:t>
      </w:r>
      <w:r w:rsidR="006360D8">
        <w:t xml:space="preserve"> </w:t>
      </w:r>
      <w:r w:rsidRPr="00966B4F">
        <w:t>neither</w:t>
      </w:r>
      <w:r w:rsidR="006360D8">
        <w:t xml:space="preserve"> </w:t>
      </w:r>
      <w:r w:rsidRPr="00966B4F">
        <w:t>a</w:t>
      </w:r>
      <w:r w:rsidR="006360D8">
        <w:t xml:space="preserve"> </w:t>
      </w:r>
      <w:r w:rsidRPr="00966B4F">
        <w:t>decimal</w:t>
      </w:r>
      <w:r w:rsidR="006360D8">
        <w:t xml:space="preserve"> </w:t>
      </w:r>
      <w:r w:rsidRPr="00966B4F">
        <w:t>point</w:t>
      </w:r>
      <w:r w:rsidR="006360D8">
        <w:t xml:space="preserve"> </w:t>
      </w:r>
      <w:r w:rsidRPr="00966B4F">
        <w:t>nor</w:t>
      </w:r>
      <w:r w:rsidR="006360D8">
        <w:t xml:space="preserve"> </w:t>
      </w:r>
      <w:r w:rsidRPr="00966B4F">
        <w:t>an</w:t>
      </w:r>
      <w:r w:rsidR="006360D8">
        <w:t xml:space="preserve"> </w:t>
      </w:r>
      <w:r w:rsidRPr="00966B4F">
        <w:t>exponent</w:t>
      </w:r>
      <w:r w:rsidR="006360D8">
        <w:t xml:space="preserve"> </w:t>
      </w:r>
      <w:r w:rsidRPr="00966B4F">
        <w:t>is</w:t>
      </w:r>
      <w:r w:rsidR="006360D8">
        <w:t xml:space="preserve"> </w:t>
      </w:r>
      <w:r w:rsidRPr="00966B4F">
        <w:t>initially</w:t>
      </w:r>
      <w:r w:rsidR="006360D8">
        <w:t xml:space="preserve"> </w:t>
      </w:r>
      <w:r w:rsidRPr="00966B4F">
        <w:t>presumed</w:t>
      </w:r>
      <w:r w:rsidR="006360D8">
        <w:t xml:space="preserve"> </w:t>
      </w:r>
      <w:r w:rsidRPr="00966B4F">
        <w:t>to</w:t>
      </w:r>
      <w:r w:rsidR="006360D8">
        <w:t xml:space="preserve"> </w:t>
      </w:r>
      <w:r w:rsidRPr="00966B4F">
        <w:t>be</w:t>
      </w:r>
      <w:r w:rsidR="006360D8">
        <w:t xml:space="preserve"> </w:t>
      </w:r>
      <w:r w:rsidRPr="00966B4F">
        <w:t>type</w:t>
      </w:r>
      <w:r w:rsidR="006360D8">
        <w:t xml:space="preserve"> </w:t>
      </w:r>
      <w:r w:rsidRPr="00966B4F">
        <w:t>integer</w:t>
      </w:r>
      <w:r w:rsidR="006360D8">
        <w:t xml:space="preserve"> </w:t>
      </w:r>
      <w:r w:rsidRPr="00966B4F">
        <w:t>if</w:t>
      </w:r>
      <w:r w:rsidR="006360D8">
        <w:t xml:space="preserve"> </w:t>
      </w:r>
      <w:r w:rsidRPr="00966B4F">
        <w:t>its</w:t>
      </w:r>
      <w:r w:rsidR="006360D8">
        <w:t xml:space="preserve"> </w:t>
      </w:r>
      <w:r w:rsidRPr="00966B4F">
        <w:t>value</w:t>
      </w:r>
      <w:r w:rsidR="006360D8">
        <w:t xml:space="preserve"> </w:t>
      </w:r>
      <w:r w:rsidRPr="00966B4F">
        <w:t>fits</w:t>
      </w:r>
      <w:r w:rsidR="006360D8">
        <w:t xml:space="preserve"> </w:t>
      </w:r>
      <w:r w:rsidRPr="00966B4F">
        <w:t>in</w:t>
      </w:r>
      <w:r w:rsidR="006360D8">
        <w:t xml:space="preserve"> </w:t>
      </w:r>
      <w:r w:rsidRPr="00966B4F">
        <w:t>type</w:t>
      </w:r>
      <w:r w:rsidR="006360D8">
        <w:t xml:space="preserve"> </w:t>
      </w:r>
      <w:r w:rsidRPr="00966B4F">
        <w:t>integer</w:t>
      </w:r>
      <w:r w:rsidR="006360D8">
        <w:t xml:space="preserve"> </w:t>
      </w:r>
      <w:r w:rsidRPr="00966B4F">
        <w:t>(32</w:t>
      </w:r>
      <w:r w:rsidR="006360D8">
        <w:t xml:space="preserve"> </w:t>
      </w:r>
      <w:r w:rsidRPr="00966B4F">
        <w:t>bits);</w:t>
      </w:r>
      <w:r w:rsidR="006360D8">
        <w:t xml:space="preserve"> </w:t>
      </w:r>
      <w:r w:rsidRPr="00966B4F">
        <w:t>otherwise</w:t>
      </w:r>
      <w:r w:rsidR="006360D8">
        <w:t xml:space="preserve"> </w:t>
      </w:r>
      <w:r w:rsidRPr="00966B4F">
        <w:t>it</w:t>
      </w:r>
      <w:r w:rsidR="006360D8">
        <w:t xml:space="preserve"> </w:t>
      </w:r>
      <w:r w:rsidRPr="00966B4F">
        <w:t>is</w:t>
      </w:r>
      <w:r w:rsidR="006360D8">
        <w:t xml:space="preserve"> </w:t>
      </w:r>
      <w:r w:rsidRPr="00966B4F">
        <w:t>presumed</w:t>
      </w:r>
      <w:r w:rsidR="006360D8">
        <w:t xml:space="preserve"> </w:t>
      </w:r>
      <w:r w:rsidRPr="00966B4F">
        <w:t>to</w:t>
      </w:r>
      <w:r w:rsidR="006360D8">
        <w:t xml:space="preserve"> </w:t>
      </w:r>
      <w:r w:rsidRPr="00966B4F">
        <w:t>be</w:t>
      </w:r>
      <w:r w:rsidR="006360D8">
        <w:t xml:space="preserve"> </w:t>
      </w:r>
      <w:r w:rsidRPr="00966B4F">
        <w:t>type</w:t>
      </w:r>
      <w:r w:rsidR="006360D8">
        <w:t xml:space="preserve"> </w:t>
      </w:r>
      <w:proofErr w:type="spellStart"/>
      <w:r w:rsidRPr="00966B4F">
        <w:t>bigint</w:t>
      </w:r>
      <w:proofErr w:type="spellEnd"/>
      <w:r w:rsidR="006360D8">
        <w:t xml:space="preserve"> </w:t>
      </w:r>
      <w:r w:rsidRPr="00966B4F">
        <w:t>if</w:t>
      </w:r>
      <w:r w:rsidR="006360D8">
        <w:t xml:space="preserve"> </w:t>
      </w:r>
      <w:r w:rsidRPr="00966B4F">
        <w:t>its</w:t>
      </w:r>
      <w:r w:rsidR="006360D8">
        <w:t xml:space="preserve"> </w:t>
      </w:r>
      <w:r w:rsidRPr="00966B4F">
        <w:t>value</w:t>
      </w:r>
      <w:r w:rsidR="006360D8">
        <w:t xml:space="preserve"> </w:t>
      </w:r>
      <w:r w:rsidRPr="00966B4F">
        <w:t>fits</w:t>
      </w:r>
      <w:r w:rsidR="006360D8">
        <w:t xml:space="preserve"> </w:t>
      </w:r>
      <w:r w:rsidRPr="00966B4F">
        <w:t>in</w:t>
      </w:r>
      <w:r w:rsidR="006360D8">
        <w:t xml:space="preserve"> </w:t>
      </w:r>
      <w:r w:rsidRPr="00966B4F">
        <w:t>type</w:t>
      </w:r>
      <w:r w:rsidR="006360D8">
        <w:t xml:space="preserve"> </w:t>
      </w:r>
      <w:proofErr w:type="spellStart"/>
      <w:r w:rsidRPr="00966B4F">
        <w:t>bigint</w:t>
      </w:r>
      <w:proofErr w:type="spellEnd"/>
      <w:r w:rsidR="006360D8">
        <w:t xml:space="preserve"> </w:t>
      </w:r>
      <w:r w:rsidRPr="00966B4F">
        <w:t>(64</w:t>
      </w:r>
      <w:r w:rsidR="006360D8">
        <w:t xml:space="preserve"> </w:t>
      </w:r>
      <w:r w:rsidRPr="00966B4F">
        <w:t>bits);</w:t>
      </w:r>
      <w:r w:rsidR="006360D8">
        <w:t xml:space="preserve"> </w:t>
      </w:r>
      <w:r w:rsidRPr="00966B4F">
        <w:t>otherwise</w:t>
      </w:r>
      <w:r w:rsidR="006360D8">
        <w:t xml:space="preserve"> </w:t>
      </w:r>
      <w:r w:rsidRPr="00966B4F">
        <w:t>it</w:t>
      </w:r>
      <w:r w:rsidR="006360D8">
        <w:t xml:space="preserve"> </w:t>
      </w:r>
      <w:r w:rsidRPr="00966B4F">
        <w:t>is</w:t>
      </w:r>
      <w:r w:rsidR="006360D8">
        <w:t xml:space="preserve"> </w:t>
      </w:r>
      <w:r w:rsidRPr="00966B4F">
        <w:t>taken</w:t>
      </w:r>
      <w:r w:rsidR="006360D8">
        <w:t xml:space="preserve"> </w:t>
      </w:r>
      <w:r w:rsidRPr="00966B4F">
        <w:t>to</w:t>
      </w:r>
      <w:r w:rsidR="006360D8">
        <w:t xml:space="preserve"> </w:t>
      </w:r>
      <w:r w:rsidRPr="00966B4F">
        <w:t>be</w:t>
      </w:r>
      <w:r w:rsidR="006360D8">
        <w:t xml:space="preserve"> </w:t>
      </w:r>
      <w:r w:rsidR="00877BCF">
        <w:t>the</w:t>
      </w:r>
      <w:r w:rsidR="006360D8">
        <w:t xml:space="preserve"> </w:t>
      </w:r>
      <w:r w:rsidR="00877BCF">
        <w:t>floating</w:t>
      </w:r>
      <w:r w:rsidR="00026584">
        <w:t>-</w:t>
      </w:r>
      <w:r w:rsidR="00877BCF">
        <w:t>point</w:t>
      </w:r>
      <w:r w:rsidR="006360D8">
        <w:t xml:space="preserve"> </w:t>
      </w:r>
      <w:r w:rsidRPr="00966B4F">
        <w:t>type</w:t>
      </w:r>
      <w:r w:rsidR="006360D8">
        <w:t xml:space="preserve"> </w:t>
      </w:r>
      <w:r w:rsidR="00026584">
        <w:t>‘</w:t>
      </w:r>
      <w:r w:rsidRPr="00966B4F">
        <w:t>numeric</w:t>
      </w:r>
      <w:r w:rsidR="00026584">
        <w:t>’</w:t>
      </w:r>
      <w:r w:rsidRPr="00966B4F">
        <w:t>.</w:t>
      </w:r>
      <w:r w:rsidR="006360D8">
        <w:t xml:space="preserve"> </w:t>
      </w:r>
    </w:p>
    <w:p w14:paraId="5E10FD29" w14:textId="2524EF22" w:rsidR="00966B4F" w:rsidRPr="00966B4F" w:rsidRDefault="00966B4F" w:rsidP="00966B4F">
      <w:r w:rsidRPr="00966B4F">
        <w:t>Constants</w:t>
      </w:r>
      <w:r w:rsidR="006360D8">
        <w:t xml:space="preserve"> </w:t>
      </w:r>
      <w:r w:rsidRPr="00966B4F">
        <w:t>that</w:t>
      </w:r>
      <w:r w:rsidR="006360D8">
        <w:t xml:space="preserve"> </w:t>
      </w:r>
      <w:r w:rsidRPr="00966B4F">
        <w:t>contain</w:t>
      </w:r>
      <w:r w:rsidR="006360D8">
        <w:t xml:space="preserve"> </w:t>
      </w:r>
      <w:r w:rsidRPr="00966B4F">
        <w:t>decimal</w:t>
      </w:r>
      <w:r w:rsidR="006360D8">
        <w:t xml:space="preserve"> </w:t>
      </w:r>
      <w:r w:rsidRPr="00966B4F">
        <w:t>points</w:t>
      </w:r>
      <w:r w:rsidR="006360D8">
        <w:t xml:space="preserve"> </w:t>
      </w:r>
      <w:r w:rsidRPr="00966B4F">
        <w:t>and/or</w:t>
      </w:r>
      <w:r w:rsidR="006360D8">
        <w:t xml:space="preserve"> </w:t>
      </w:r>
      <w:r w:rsidRPr="00966B4F">
        <w:t>exponents</w:t>
      </w:r>
      <w:r w:rsidR="006360D8">
        <w:t xml:space="preserve"> </w:t>
      </w:r>
      <w:r w:rsidRPr="00966B4F">
        <w:t>are</w:t>
      </w:r>
      <w:r w:rsidR="006360D8">
        <w:t xml:space="preserve"> </w:t>
      </w:r>
      <w:r w:rsidRPr="00966B4F">
        <w:t>always</w:t>
      </w:r>
      <w:r w:rsidR="006360D8">
        <w:t xml:space="preserve"> </w:t>
      </w:r>
      <w:r w:rsidRPr="00966B4F">
        <w:t>initially</w:t>
      </w:r>
      <w:r w:rsidR="006360D8">
        <w:t xml:space="preserve"> </w:t>
      </w:r>
      <w:r w:rsidRPr="00966B4F">
        <w:t>presumed</w:t>
      </w:r>
      <w:r w:rsidR="006360D8">
        <w:t xml:space="preserve"> </w:t>
      </w:r>
      <w:r w:rsidRPr="00966B4F">
        <w:t>to</w:t>
      </w:r>
      <w:r w:rsidR="006360D8">
        <w:t xml:space="preserve"> </w:t>
      </w:r>
      <w:r w:rsidRPr="00966B4F">
        <w:t>be</w:t>
      </w:r>
      <w:r w:rsidR="006360D8">
        <w:t xml:space="preserve"> </w:t>
      </w:r>
      <w:r w:rsidRPr="00966B4F">
        <w:t>type</w:t>
      </w:r>
      <w:r w:rsidR="006360D8">
        <w:t xml:space="preserve"> </w:t>
      </w:r>
      <w:r w:rsidRPr="00966B4F">
        <w:t>numeric.</w:t>
      </w:r>
      <w:r w:rsidR="006360D8">
        <w:t xml:space="preserve"> </w:t>
      </w:r>
    </w:p>
    <w:p w14:paraId="65379F27" w14:textId="0014AAA6" w:rsidR="00966B4F" w:rsidRPr="00966B4F" w:rsidRDefault="00966B4F" w:rsidP="003B4588">
      <w:pPr>
        <w:pStyle w:val="Heading2"/>
      </w:pPr>
      <w:bookmarkStart w:id="107" w:name="_Toc22831043"/>
      <w:r w:rsidRPr="00966B4F">
        <w:t>4.1.2.7.</w:t>
      </w:r>
      <w:r w:rsidR="006360D8">
        <w:t xml:space="preserve"> </w:t>
      </w:r>
      <w:r w:rsidRPr="00966B4F">
        <w:t>Constants</w:t>
      </w:r>
      <w:r w:rsidR="006360D8">
        <w:t xml:space="preserve"> </w:t>
      </w:r>
      <w:proofErr w:type="gramStart"/>
      <w:r w:rsidRPr="00966B4F">
        <w:t>Of</w:t>
      </w:r>
      <w:proofErr w:type="gramEnd"/>
      <w:r w:rsidR="006360D8">
        <w:t xml:space="preserve"> </w:t>
      </w:r>
      <w:r w:rsidRPr="00966B4F">
        <w:t>Other</w:t>
      </w:r>
      <w:r w:rsidR="006360D8">
        <w:t xml:space="preserve"> </w:t>
      </w:r>
      <w:r w:rsidRPr="00966B4F">
        <w:t>Types</w:t>
      </w:r>
      <w:bookmarkEnd w:id="107"/>
    </w:p>
    <w:p w14:paraId="21E18545" w14:textId="421AD2D6" w:rsidR="00966B4F" w:rsidRPr="00966B4F" w:rsidRDefault="00966B4F" w:rsidP="00966B4F">
      <w:bookmarkStart w:id="108" w:name="id-1.5.3.5.9.10.2"/>
      <w:bookmarkEnd w:id="108"/>
      <w:r w:rsidRPr="00966B4F">
        <w:t>A</w:t>
      </w:r>
      <w:r w:rsidR="006360D8">
        <w:t xml:space="preserve"> </w:t>
      </w:r>
      <w:r w:rsidRPr="00966B4F">
        <w:t>constant</w:t>
      </w:r>
      <w:r w:rsidR="006360D8">
        <w:t xml:space="preserve"> </w:t>
      </w:r>
      <w:r w:rsidRPr="00966B4F">
        <w:t>of</w:t>
      </w:r>
      <w:r w:rsidR="006360D8">
        <w:t xml:space="preserve"> </w:t>
      </w:r>
      <w:r w:rsidRPr="00966B4F">
        <w:t>an</w:t>
      </w:r>
      <w:r w:rsidR="006360D8">
        <w:t xml:space="preserve"> </w:t>
      </w:r>
      <w:r w:rsidRPr="00966B4F">
        <w:rPr>
          <w:i/>
          <w:iCs/>
        </w:rPr>
        <w:t>arbitrary</w:t>
      </w:r>
      <w:r w:rsidR="006360D8">
        <w:t xml:space="preserve"> </w:t>
      </w:r>
      <w:r w:rsidRPr="00966B4F">
        <w:t>type</w:t>
      </w:r>
      <w:r w:rsidR="006360D8">
        <w:t xml:space="preserve"> </w:t>
      </w:r>
      <w:r w:rsidRPr="00966B4F">
        <w:t>can</w:t>
      </w:r>
      <w:r w:rsidR="006360D8">
        <w:t xml:space="preserve"> </w:t>
      </w:r>
      <w:r w:rsidRPr="00966B4F">
        <w:t>be</w:t>
      </w:r>
      <w:r w:rsidR="006360D8">
        <w:t xml:space="preserve"> </w:t>
      </w:r>
      <w:r w:rsidRPr="00966B4F">
        <w:t>entered</w:t>
      </w:r>
      <w:r w:rsidR="006360D8">
        <w:t xml:space="preserve"> </w:t>
      </w:r>
      <w:r w:rsidRPr="00966B4F">
        <w:t>using</w:t>
      </w:r>
      <w:r w:rsidR="006360D8">
        <w:t xml:space="preserve"> </w:t>
      </w:r>
      <w:r w:rsidRPr="00966B4F">
        <w:t>any</w:t>
      </w:r>
      <w:r w:rsidR="006360D8">
        <w:t xml:space="preserve"> </w:t>
      </w:r>
      <w:r w:rsidRPr="00966B4F">
        <w:t>one</w:t>
      </w:r>
      <w:r w:rsidR="006360D8">
        <w:t xml:space="preserve"> </w:t>
      </w:r>
      <w:r w:rsidRPr="00966B4F">
        <w:t>of</w:t>
      </w:r>
      <w:r w:rsidR="006360D8">
        <w:t xml:space="preserve"> </w:t>
      </w:r>
      <w:r w:rsidRPr="00966B4F">
        <w:t>the</w:t>
      </w:r>
      <w:r w:rsidR="006360D8">
        <w:t xml:space="preserve"> </w:t>
      </w:r>
      <w:r w:rsidRPr="00966B4F">
        <w:t>following</w:t>
      </w:r>
      <w:r w:rsidR="006360D8">
        <w:t xml:space="preserve"> </w:t>
      </w:r>
      <w:r w:rsidRPr="00966B4F">
        <w:t>notations:</w:t>
      </w:r>
    </w:p>
    <w:p w14:paraId="63C26355" w14:textId="08247EA8" w:rsidR="00966B4F" w:rsidRPr="00966B4F" w:rsidRDefault="00966B4F" w:rsidP="00966B4F">
      <w:r w:rsidRPr="00966B4F">
        <w:rPr>
          <w:b/>
          <w:bCs/>
          <w:i/>
          <w:iCs/>
        </w:rPr>
        <w:t>type</w:t>
      </w:r>
      <w:r w:rsidR="006360D8">
        <w:t xml:space="preserve"> </w:t>
      </w:r>
      <w:r w:rsidRPr="00966B4F">
        <w:t>'</w:t>
      </w:r>
      <w:r w:rsidRPr="00966B4F">
        <w:rPr>
          <w:b/>
          <w:bCs/>
          <w:i/>
          <w:iCs/>
        </w:rPr>
        <w:t>string</w:t>
      </w:r>
      <w:r w:rsidRPr="00966B4F">
        <w:t>'</w:t>
      </w:r>
    </w:p>
    <w:p w14:paraId="3369A7B8" w14:textId="77777777" w:rsidR="00966B4F" w:rsidRPr="00966B4F" w:rsidRDefault="00966B4F" w:rsidP="00966B4F">
      <w:r w:rsidRPr="00966B4F">
        <w:t>'</w:t>
      </w:r>
      <w:r w:rsidRPr="00966B4F">
        <w:rPr>
          <w:b/>
          <w:bCs/>
          <w:i/>
          <w:iCs/>
        </w:rPr>
        <w:t>string</w:t>
      </w:r>
      <w:proofErr w:type="gramStart"/>
      <w:r w:rsidRPr="00966B4F">
        <w:t>'::</w:t>
      </w:r>
      <w:proofErr w:type="gramEnd"/>
      <w:r w:rsidRPr="00966B4F">
        <w:rPr>
          <w:b/>
          <w:bCs/>
          <w:i/>
          <w:iCs/>
        </w:rPr>
        <w:t>type</w:t>
      </w:r>
    </w:p>
    <w:p w14:paraId="775410A3" w14:textId="4ABB811A" w:rsidR="00966B4F" w:rsidRPr="00966B4F" w:rsidRDefault="00966B4F" w:rsidP="00966B4F">
      <w:r w:rsidRPr="00966B4F">
        <w:t>CAST</w:t>
      </w:r>
      <w:r w:rsidR="006360D8">
        <w:t xml:space="preserve"> </w:t>
      </w:r>
      <w:proofErr w:type="gramStart"/>
      <w:r w:rsidRPr="00966B4F">
        <w:t>(</w:t>
      </w:r>
      <w:r w:rsidR="006360D8">
        <w:t xml:space="preserve"> </w:t>
      </w:r>
      <w:r w:rsidRPr="00966B4F">
        <w:t>'</w:t>
      </w:r>
      <w:proofErr w:type="gramEnd"/>
      <w:r w:rsidRPr="00966B4F">
        <w:rPr>
          <w:b/>
          <w:bCs/>
          <w:i/>
          <w:iCs/>
        </w:rPr>
        <w:t>string</w:t>
      </w:r>
      <w:r w:rsidRPr="00966B4F">
        <w:t>'</w:t>
      </w:r>
      <w:r w:rsidR="006360D8">
        <w:t xml:space="preserve"> </w:t>
      </w:r>
      <w:r w:rsidRPr="00966B4F">
        <w:t>AS</w:t>
      </w:r>
      <w:r w:rsidR="006360D8">
        <w:t xml:space="preserve"> </w:t>
      </w:r>
      <w:r w:rsidRPr="00966B4F">
        <w:rPr>
          <w:b/>
          <w:bCs/>
          <w:i/>
          <w:iCs/>
        </w:rPr>
        <w:t>type</w:t>
      </w:r>
      <w:r w:rsidR="006360D8">
        <w:t xml:space="preserve"> </w:t>
      </w:r>
      <w:r w:rsidRPr="00966B4F">
        <w:t>)</w:t>
      </w:r>
    </w:p>
    <w:p w14:paraId="350D768E" w14:textId="5DF9CD55" w:rsidR="00966B4F" w:rsidRPr="00966B4F" w:rsidRDefault="00D31B65" w:rsidP="00D31B65">
      <w:r>
        <w:t>E</w:t>
      </w:r>
      <w:r w:rsidR="00966B4F" w:rsidRPr="00966B4F">
        <w:t>xplicit</w:t>
      </w:r>
      <w:r w:rsidR="006360D8">
        <w:t xml:space="preserve"> </w:t>
      </w:r>
      <w:r w:rsidR="00966B4F" w:rsidRPr="00966B4F">
        <w:t>typ</w:t>
      </w:r>
      <w:r w:rsidR="007F0D52">
        <w:t>ing</w:t>
      </w:r>
      <w:r>
        <w:t>,</w:t>
      </w:r>
      <w:r w:rsidR="006360D8">
        <w:t xml:space="preserve"> </w:t>
      </w:r>
      <w:r>
        <w:t>as</w:t>
      </w:r>
      <w:r w:rsidR="006360D8">
        <w:t xml:space="preserve"> </w:t>
      </w:r>
      <w:r>
        <w:t>above,</w:t>
      </w:r>
      <w:r w:rsidR="006360D8">
        <w:t xml:space="preserve"> </w:t>
      </w:r>
      <w:r w:rsidR="00966B4F" w:rsidRPr="00966B4F">
        <w:t>can</w:t>
      </w:r>
      <w:r w:rsidR="006360D8">
        <w:t xml:space="preserve"> </w:t>
      </w:r>
      <w:r w:rsidR="00966B4F" w:rsidRPr="00966B4F">
        <w:t>be</w:t>
      </w:r>
      <w:r w:rsidR="006360D8">
        <w:t xml:space="preserve"> </w:t>
      </w:r>
      <w:r w:rsidR="00966B4F" w:rsidRPr="00966B4F">
        <w:t>omitted</w:t>
      </w:r>
      <w:r w:rsidR="006360D8">
        <w:t xml:space="preserve"> </w:t>
      </w:r>
      <w:r w:rsidR="00966B4F" w:rsidRPr="00966B4F">
        <w:t>if</w:t>
      </w:r>
      <w:r w:rsidR="006360D8">
        <w:t xml:space="preserve"> </w:t>
      </w:r>
      <w:r w:rsidR="00966B4F" w:rsidRPr="00966B4F">
        <w:t>there</w:t>
      </w:r>
      <w:r w:rsidR="006360D8">
        <w:t xml:space="preserve"> </w:t>
      </w:r>
      <w:r w:rsidR="00966B4F" w:rsidRPr="00966B4F">
        <w:t>is</w:t>
      </w:r>
      <w:r w:rsidR="006360D8">
        <w:t xml:space="preserve"> </w:t>
      </w:r>
      <w:r w:rsidR="00966B4F" w:rsidRPr="00966B4F">
        <w:t>no</w:t>
      </w:r>
      <w:r w:rsidR="006360D8">
        <w:t xml:space="preserve"> </w:t>
      </w:r>
      <w:r w:rsidR="00966B4F" w:rsidRPr="00966B4F">
        <w:t>ambiguity</w:t>
      </w:r>
      <w:r>
        <w:t>.</w:t>
      </w:r>
      <w:r w:rsidR="006360D8">
        <w:t xml:space="preserve"> </w:t>
      </w:r>
    </w:p>
    <w:p w14:paraId="6089F708" w14:textId="372573A9" w:rsidR="00966B4F" w:rsidRPr="00966B4F" w:rsidRDefault="00966B4F" w:rsidP="00966B4F">
      <w:r w:rsidRPr="00966B4F">
        <w:t>It</w:t>
      </w:r>
      <w:r w:rsidR="006360D8">
        <w:t xml:space="preserve"> </w:t>
      </w:r>
      <w:r w:rsidRPr="00966B4F">
        <w:t>is</w:t>
      </w:r>
      <w:r w:rsidR="006360D8">
        <w:t xml:space="preserve"> </w:t>
      </w:r>
      <w:r w:rsidRPr="00966B4F">
        <w:t>also</w:t>
      </w:r>
      <w:r w:rsidR="006360D8">
        <w:t xml:space="preserve"> </w:t>
      </w:r>
      <w:r w:rsidRPr="00966B4F">
        <w:t>possible</w:t>
      </w:r>
      <w:r w:rsidR="006360D8">
        <w:t xml:space="preserve"> </w:t>
      </w:r>
      <w:r w:rsidRPr="00966B4F">
        <w:t>to</w:t>
      </w:r>
      <w:r w:rsidR="006360D8">
        <w:t xml:space="preserve"> </w:t>
      </w:r>
      <w:r w:rsidRPr="00966B4F">
        <w:t>specify</w:t>
      </w:r>
      <w:r w:rsidR="006360D8">
        <w:t xml:space="preserve"> </w:t>
      </w:r>
      <w:r w:rsidRPr="00966B4F">
        <w:t>a</w:t>
      </w:r>
      <w:r w:rsidR="006360D8">
        <w:t xml:space="preserve"> </w:t>
      </w:r>
      <w:r w:rsidRPr="00966B4F">
        <w:t>type</w:t>
      </w:r>
      <w:r w:rsidR="006360D8">
        <w:t xml:space="preserve"> </w:t>
      </w:r>
      <w:r w:rsidRPr="00966B4F">
        <w:t>coercion</w:t>
      </w:r>
      <w:r w:rsidR="006360D8">
        <w:t xml:space="preserve"> </w:t>
      </w:r>
      <w:r w:rsidRPr="00966B4F">
        <w:t>using</w:t>
      </w:r>
      <w:r w:rsidR="006360D8">
        <w:t xml:space="preserve"> </w:t>
      </w:r>
      <w:r w:rsidRPr="00966B4F">
        <w:t>a</w:t>
      </w:r>
      <w:r w:rsidR="006360D8">
        <w:t xml:space="preserve"> </w:t>
      </w:r>
      <w:r w:rsidRPr="00966B4F">
        <w:t>function-like</w:t>
      </w:r>
      <w:r w:rsidR="006360D8">
        <w:t xml:space="preserve"> </w:t>
      </w:r>
      <w:r w:rsidRPr="00966B4F">
        <w:t>syntax:</w:t>
      </w:r>
    </w:p>
    <w:p w14:paraId="27D6D8C1" w14:textId="2A2932CF" w:rsidR="00966B4F" w:rsidRPr="00966B4F" w:rsidRDefault="00966B4F" w:rsidP="00966B4F">
      <w:proofErr w:type="spellStart"/>
      <w:r w:rsidRPr="00966B4F">
        <w:rPr>
          <w:b/>
          <w:bCs/>
          <w:i/>
          <w:iCs/>
        </w:rPr>
        <w:t>typename</w:t>
      </w:r>
      <w:proofErr w:type="spellEnd"/>
      <w:r w:rsidR="006360D8">
        <w:t xml:space="preserve"> </w:t>
      </w:r>
      <w:proofErr w:type="gramStart"/>
      <w:r w:rsidRPr="00966B4F">
        <w:t>(</w:t>
      </w:r>
      <w:r w:rsidR="006360D8">
        <w:t xml:space="preserve"> </w:t>
      </w:r>
      <w:r w:rsidRPr="00966B4F">
        <w:t>'</w:t>
      </w:r>
      <w:proofErr w:type="gramEnd"/>
      <w:r w:rsidRPr="00966B4F">
        <w:rPr>
          <w:b/>
          <w:bCs/>
          <w:i/>
          <w:iCs/>
        </w:rPr>
        <w:t>string</w:t>
      </w:r>
      <w:r w:rsidRPr="00966B4F">
        <w:t>'</w:t>
      </w:r>
      <w:r w:rsidR="006360D8">
        <w:t xml:space="preserve"> </w:t>
      </w:r>
      <w:r w:rsidRPr="00966B4F">
        <w:t>)</w:t>
      </w:r>
    </w:p>
    <w:p w14:paraId="78463EB3" w14:textId="4F0DCB89" w:rsidR="00966B4F" w:rsidRPr="00966B4F" w:rsidRDefault="00966B4F" w:rsidP="00966B4F">
      <w:r w:rsidRPr="00966B4F">
        <w:t>but</w:t>
      </w:r>
      <w:r w:rsidR="006360D8">
        <w:t xml:space="preserve"> </w:t>
      </w:r>
      <w:r w:rsidRPr="00966B4F">
        <w:t>not</w:t>
      </w:r>
      <w:r w:rsidR="006360D8">
        <w:t xml:space="preserve"> </w:t>
      </w:r>
      <w:r w:rsidRPr="00966B4F">
        <w:t>all</w:t>
      </w:r>
      <w:r w:rsidR="006360D8">
        <w:t xml:space="preserve"> </w:t>
      </w:r>
      <w:r w:rsidRPr="00966B4F">
        <w:t>type</w:t>
      </w:r>
      <w:r w:rsidR="006360D8">
        <w:t xml:space="preserve"> </w:t>
      </w:r>
      <w:r w:rsidRPr="00966B4F">
        <w:t>names</w:t>
      </w:r>
      <w:r w:rsidR="006360D8">
        <w:t xml:space="preserve"> </w:t>
      </w:r>
      <w:r w:rsidRPr="00966B4F">
        <w:t>can</w:t>
      </w:r>
      <w:r w:rsidR="006360D8">
        <w:t xml:space="preserve"> </w:t>
      </w:r>
      <w:r w:rsidRPr="00966B4F">
        <w:t>be</w:t>
      </w:r>
      <w:r w:rsidR="006360D8">
        <w:t xml:space="preserve"> </w:t>
      </w:r>
      <w:r w:rsidRPr="00966B4F">
        <w:t>used</w:t>
      </w:r>
      <w:r w:rsidR="006360D8">
        <w:t xml:space="preserve"> </w:t>
      </w:r>
      <w:r w:rsidRPr="00966B4F">
        <w:t>in</w:t>
      </w:r>
      <w:r w:rsidR="006360D8">
        <w:t xml:space="preserve"> </w:t>
      </w:r>
      <w:r w:rsidRPr="00966B4F">
        <w:t>this</w:t>
      </w:r>
      <w:r w:rsidR="006360D8">
        <w:t xml:space="preserve"> </w:t>
      </w:r>
      <w:r w:rsidRPr="00966B4F">
        <w:t>way;</w:t>
      </w:r>
      <w:r w:rsidR="006360D8">
        <w:t xml:space="preserve"> </w:t>
      </w:r>
      <w:r w:rsidRPr="00966B4F">
        <w:t>see</w:t>
      </w:r>
      <w:r w:rsidR="006360D8">
        <w:t xml:space="preserve"> </w:t>
      </w:r>
      <w:hyperlink r:id="rId42" w:anchor="SQL-SYNTAX-TYPE-CASTS" w:tooltip="4.2.9. Type Casts" w:history="1">
        <w:r w:rsidRPr="00966B4F">
          <w:rPr>
            <w:rStyle w:val="Hyperlink"/>
            <w:b/>
            <w:bCs/>
          </w:rPr>
          <w:t>Section</w:t>
        </w:r>
        <w:r w:rsidR="006360D8">
          <w:rPr>
            <w:rStyle w:val="Hyperlink"/>
            <w:b/>
            <w:bCs/>
          </w:rPr>
          <w:t xml:space="preserve"> </w:t>
        </w:r>
        <w:r w:rsidRPr="00966B4F">
          <w:rPr>
            <w:rStyle w:val="Hyperlink"/>
            <w:b/>
            <w:bCs/>
          </w:rPr>
          <w:t>4.2.9</w:t>
        </w:r>
      </w:hyperlink>
      <w:r w:rsidR="006360D8">
        <w:t xml:space="preserve"> </w:t>
      </w:r>
      <w:r w:rsidRPr="00966B4F">
        <w:t>for</w:t>
      </w:r>
      <w:r w:rsidR="006360D8">
        <w:t xml:space="preserve"> </w:t>
      </w:r>
      <w:r w:rsidRPr="00966B4F">
        <w:t>details.</w:t>
      </w:r>
    </w:p>
    <w:p w14:paraId="39E04A05" w14:textId="5F019D9F" w:rsidR="00966B4F" w:rsidRPr="00966B4F" w:rsidRDefault="00966B4F" w:rsidP="00966B4F">
      <w:r w:rsidRPr="00966B4F">
        <w:t>To</w:t>
      </w:r>
      <w:r w:rsidR="006360D8">
        <w:t xml:space="preserve"> </w:t>
      </w:r>
      <w:r w:rsidRPr="00966B4F">
        <w:t>avoid</w:t>
      </w:r>
      <w:r w:rsidR="006360D8">
        <w:t xml:space="preserve"> </w:t>
      </w:r>
      <w:r w:rsidRPr="00966B4F">
        <w:t>ambiguity,</w:t>
      </w:r>
      <w:r w:rsidR="006360D8">
        <w:t xml:space="preserve"> </w:t>
      </w:r>
      <w:r w:rsidRPr="00966B4F">
        <w:t>the</w:t>
      </w:r>
      <w:r w:rsidR="006360D8">
        <w:t xml:space="preserve"> </w:t>
      </w:r>
      <w:r w:rsidRPr="00966B4F">
        <w:rPr>
          <w:b/>
          <w:bCs/>
          <w:i/>
          <w:iCs/>
        </w:rPr>
        <w:t>type</w:t>
      </w:r>
      <w:r w:rsidR="006360D8">
        <w:t xml:space="preserve"> </w:t>
      </w:r>
      <w:r w:rsidRPr="00966B4F">
        <w:t>'</w:t>
      </w:r>
      <w:r w:rsidRPr="00966B4F">
        <w:rPr>
          <w:b/>
          <w:bCs/>
          <w:i/>
          <w:iCs/>
        </w:rPr>
        <w:t>string</w:t>
      </w:r>
      <w:r w:rsidRPr="00966B4F">
        <w:t>'</w:t>
      </w:r>
      <w:r w:rsidR="006360D8">
        <w:t xml:space="preserve"> </w:t>
      </w:r>
      <w:r w:rsidRPr="00966B4F">
        <w:t>syntax</w:t>
      </w:r>
      <w:r w:rsidR="006360D8">
        <w:t xml:space="preserve"> </w:t>
      </w:r>
      <w:r w:rsidRPr="00966B4F">
        <w:t>can</w:t>
      </w:r>
      <w:r w:rsidR="006360D8">
        <w:t xml:space="preserve"> </w:t>
      </w:r>
      <w:r w:rsidRPr="00966B4F">
        <w:t>only</w:t>
      </w:r>
      <w:r w:rsidR="006360D8">
        <w:t xml:space="preserve"> </w:t>
      </w:r>
      <w:r w:rsidRPr="00966B4F">
        <w:t>be</w:t>
      </w:r>
      <w:r w:rsidR="006360D8">
        <w:t xml:space="preserve"> </w:t>
      </w:r>
      <w:r w:rsidRPr="00966B4F">
        <w:t>used</w:t>
      </w:r>
      <w:r w:rsidR="006360D8">
        <w:t xml:space="preserve"> </w:t>
      </w:r>
      <w:r w:rsidRPr="00966B4F">
        <w:t>to</w:t>
      </w:r>
      <w:r w:rsidR="006360D8">
        <w:t xml:space="preserve"> </w:t>
      </w:r>
      <w:r w:rsidRPr="00966B4F">
        <w:t>specify</w:t>
      </w:r>
      <w:r w:rsidR="006360D8">
        <w:t xml:space="preserve"> </w:t>
      </w:r>
      <w:r w:rsidRPr="00966B4F">
        <w:t>the</w:t>
      </w:r>
      <w:r w:rsidR="006360D8">
        <w:t xml:space="preserve"> </w:t>
      </w:r>
      <w:r w:rsidRPr="00966B4F">
        <w:t>type</w:t>
      </w:r>
      <w:r w:rsidR="006360D8">
        <w:t xml:space="preserve"> </w:t>
      </w:r>
      <w:r w:rsidRPr="00966B4F">
        <w:t>of</w:t>
      </w:r>
      <w:r w:rsidR="006360D8">
        <w:t xml:space="preserve"> </w:t>
      </w:r>
      <w:r w:rsidRPr="00966B4F">
        <w:t>a</w:t>
      </w:r>
      <w:r w:rsidR="006360D8">
        <w:t xml:space="preserve"> </w:t>
      </w:r>
      <w:r w:rsidRPr="00966B4F">
        <w:t>literal</w:t>
      </w:r>
      <w:r w:rsidR="006360D8">
        <w:t xml:space="preserve"> </w:t>
      </w:r>
      <w:r w:rsidRPr="00966B4F">
        <w:t>constant.</w:t>
      </w:r>
      <w:r w:rsidR="006360D8">
        <w:t xml:space="preserve"> </w:t>
      </w:r>
    </w:p>
    <w:p w14:paraId="6C84785B" w14:textId="1FBC3EF9" w:rsidR="00966B4F" w:rsidRPr="00966B4F" w:rsidRDefault="00966B4F" w:rsidP="00966B4F">
      <w:r w:rsidRPr="00966B4F">
        <w:t>The</w:t>
      </w:r>
      <w:r w:rsidR="006360D8">
        <w:t xml:space="preserve"> </w:t>
      </w:r>
      <w:proofErr w:type="gramStart"/>
      <w:r w:rsidRPr="00966B4F">
        <w:t>CAST(</w:t>
      </w:r>
      <w:proofErr w:type="gramEnd"/>
      <w:r w:rsidRPr="00966B4F">
        <w:t>)</w:t>
      </w:r>
      <w:r w:rsidR="006360D8">
        <w:t xml:space="preserve"> </w:t>
      </w:r>
      <w:r w:rsidRPr="00966B4F">
        <w:t>syntax</w:t>
      </w:r>
      <w:r w:rsidR="006360D8">
        <w:t xml:space="preserve"> </w:t>
      </w:r>
      <w:r w:rsidRPr="00966B4F">
        <w:t>conforms</w:t>
      </w:r>
      <w:r w:rsidR="006360D8">
        <w:t xml:space="preserve"> </w:t>
      </w:r>
      <w:r w:rsidRPr="00966B4F">
        <w:t>to</w:t>
      </w:r>
      <w:r w:rsidR="006360D8">
        <w:t xml:space="preserve"> </w:t>
      </w:r>
      <w:r w:rsidRPr="00966B4F">
        <w:t>SQL.</w:t>
      </w:r>
      <w:r w:rsidR="006360D8">
        <w:t xml:space="preserve"> </w:t>
      </w:r>
      <w:r w:rsidRPr="00966B4F">
        <w:t>The</w:t>
      </w:r>
      <w:r w:rsidR="006360D8">
        <w:t xml:space="preserve"> </w:t>
      </w:r>
      <w:r w:rsidRPr="00966B4F">
        <w:rPr>
          <w:b/>
          <w:bCs/>
          <w:i/>
          <w:iCs/>
        </w:rPr>
        <w:t>type</w:t>
      </w:r>
      <w:r w:rsidR="006360D8">
        <w:t xml:space="preserve"> </w:t>
      </w:r>
      <w:r w:rsidRPr="00966B4F">
        <w:t>'</w:t>
      </w:r>
      <w:r w:rsidRPr="00966B4F">
        <w:rPr>
          <w:b/>
          <w:bCs/>
          <w:i/>
          <w:iCs/>
        </w:rPr>
        <w:t>string</w:t>
      </w:r>
      <w:r w:rsidRPr="00966B4F">
        <w:t>'</w:t>
      </w:r>
      <w:r w:rsidR="006360D8">
        <w:t xml:space="preserve"> </w:t>
      </w:r>
      <w:r w:rsidRPr="00966B4F">
        <w:t>syntax</w:t>
      </w:r>
      <w:r w:rsidR="006360D8">
        <w:t xml:space="preserve"> </w:t>
      </w:r>
      <w:r w:rsidRPr="00966B4F">
        <w:t>is</w:t>
      </w:r>
      <w:r w:rsidR="006360D8">
        <w:t xml:space="preserve"> </w:t>
      </w:r>
      <w:r w:rsidRPr="00966B4F">
        <w:t>a</w:t>
      </w:r>
      <w:r w:rsidR="006360D8">
        <w:t xml:space="preserve"> </w:t>
      </w:r>
      <w:r w:rsidRPr="00966B4F">
        <w:t>generalization</w:t>
      </w:r>
      <w:r w:rsidR="006360D8">
        <w:t xml:space="preserve"> </w:t>
      </w:r>
      <w:r w:rsidRPr="00966B4F">
        <w:t>of</w:t>
      </w:r>
      <w:r w:rsidR="006360D8">
        <w:t xml:space="preserve"> </w:t>
      </w:r>
      <w:r w:rsidRPr="00966B4F">
        <w:t>the</w:t>
      </w:r>
      <w:r w:rsidR="006360D8">
        <w:t xml:space="preserve"> </w:t>
      </w:r>
      <w:r w:rsidRPr="00966B4F">
        <w:t>standard:</w:t>
      </w:r>
      <w:r w:rsidR="006360D8">
        <w:t xml:space="preserve"> </w:t>
      </w:r>
      <w:r w:rsidRPr="00966B4F">
        <w:t>SQL</w:t>
      </w:r>
      <w:r w:rsidR="006360D8">
        <w:t xml:space="preserve"> </w:t>
      </w:r>
      <w:r w:rsidRPr="00966B4F">
        <w:t>specifies</w:t>
      </w:r>
      <w:r w:rsidR="006360D8">
        <w:t xml:space="preserve"> </w:t>
      </w:r>
      <w:r w:rsidRPr="00966B4F">
        <w:t>this</w:t>
      </w:r>
      <w:r w:rsidR="006360D8">
        <w:t xml:space="preserve"> </w:t>
      </w:r>
      <w:r w:rsidRPr="00966B4F">
        <w:t>syntax</w:t>
      </w:r>
      <w:r w:rsidR="006360D8">
        <w:t xml:space="preserve"> </w:t>
      </w:r>
      <w:r w:rsidRPr="00966B4F">
        <w:t>only</w:t>
      </w:r>
      <w:r w:rsidR="006360D8">
        <w:t xml:space="preserve"> </w:t>
      </w:r>
      <w:r w:rsidRPr="00966B4F">
        <w:t>for</w:t>
      </w:r>
      <w:r w:rsidR="006360D8">
        <w:t xml:space="preserve"> </w:t>
      </w:r>
      <w:r w:rsidRPr="00966B4F">
        <w:t>a</w:t>
      </w:r>
      <w:r w:rsidR="006360D8">
        <w:t xml:space="preserve"> </w:t>
      </w:r>
      <w:r w:rsidRPr="00966B4F">
        <w:t>few</w:t>
      </w:r>
      <w:r w:rsidR="006360D8">
        <w:t xml:space="preserve"> </w:t>
      </w:r>
      <w:r w:rsidRPr="00966B4F">
        <w:t>data</w:t>
      </w:r>
      <w:r w:rsidR="006360D8">
        <w:t xml:space="preserve"> </w:t>
      </w:r>
      <w:r w:rsidRPr="00966B4F">
        <w:t>types,</w:t>
      </w:r>
      <w:r w:rsidR="006360D8">
        <w:t xml:space="preserve"> </w:t>
      </w:r>
      <w:r w:rsidRPr="00966B4F">
        <w:t>but</w:t>
      </w:r>
      <w:r w:rsidR="006360D8">
        <w:t xml:space="preserve"> </w:t>
      </w:r>
      <w:r w:rsidRPr="00966B4F">
        <w:t>PostgreSQL</w:t>
      </w:r>
      <w:r w:rsidR="006360D8">
        <w:t xml:space="preserve"> </w:t>
      </w:r>
      <w:r w:rsidRPr="00966B4F">
        <w:t>allows</w:t>
      </w:r>
      <w:r w:rsidR="006360D8">
        <w:t xml:space="preserve"> </w:t>
      </w:r>
      <w:r w:rsidRPr="00966B4F">
        <w:t>it</w:t>
      </w:r>
      <w:r w:rsidR="006360D8">
        <w:t xml:space="preserve"> </w:t>
      </w:r>
      <w:r w:rsidRPr="00966B4F">
        <w:t>for</w:t>
      </w:r>
      <w:r w:rsidR="006360D8">
        <w:t xml:space="preserve"> </w:t>
      </w:r>
      <w:r w:rsidRPr="00966B4F">
        <w:t>all</w:t>
      </w:r>
      <w:r w:rsidR="006360D8">
        <w:t xml:space="preserve"> </w:t>
      </w:r>
      <w:r w:rsidRPr="00966B4F">
        <w:t>types.</w:t>
      </w:r>
      <w:r w:rsidR="006360D8">
        <w:t xml:space="preserve"> </w:t>
      </w:r>
      <w:r w:rsidRPr="00966B4F">
        <w:t>The</w:t>
      </w:r>
      <w:r w:rsidR="006360D8">
        <w:t xml:space="preserve"> </w:t>
      </w:r>
      <w:r w:rsidRPr="00966B4F">
        <w:t>syntax</w:t>
      </w:r>
      <w:r w:rsidR="006360D8">
        <w:t xml:space="preserve"> </w:t>
      </w:r>
      <w:proofErr w:type="gramStart"/>
      <w:r w:rsidRPr="00966B4F">
        <w:t>with</w:t>
      </w:r>
      <w:r w:rsidR="006360D8">
        <w:t xml:space="preserve"> </w:t>
      </w:r>
      <w:r w:rsidRPr="00966B4F">
        <w:t>:</w:t>
      </w:r>
      <w:proofErr w:type="gramEnd"/>
      <w:r w:rsidRPr="00966B4F">
        <w:t>:</w:t>
      </w:r>
      <w:r w:rsidR="006360D8">
        <w:t xml:space="preserve"> </w:t>
      </w:r>
      <w:r w:rsidRPr="00966B4F">
        <w:t>is</w:t>
      </w:r>
      <w:r w:rsidR="006360D8">
        <w:t xml:space="preserve"> </w:t>
      </w:r>
      <w:r w:rsidRPr="00966B4F">
        <w:t>historical</w:t>
      </w:r>
      <w:r w:rsidR="006360D8">
        <w:t xml:space="preserve"> </w:t>
      </w:r>
      <w:r w:rsidRPr="00966B4F">
        <w:t>PostgreSQL</w:t>
      </w:r>
      <w:r w:rsidR="006360D8">
        <w:t xml:space="preserve"> </w:t>
      </w:r>
      <w:r w:rsidRPr="00966B4F">
        <w:t>usage,</w:t>
      </w:r>
      <w:r w:rsidR="006360D8">
        <w:t xml:space="preserve"> </w:t>
      </w:r>
      <w:r w:rsidRPr="00966B4F">
        <w:t>as</w:t>
      </w:r>
      <w:r w:rsidR="006360D8">
        <w:t xml:space="preserve"> </w:t>
      </w:r>
      <w:r w:rsidRPr="00966B4F">
        <w:t>is</w:t>
      </w:r>
      <w:r w:rsidR="006360D8">
        <w:t xml:space="preserve"> </w:t>
      </w:r>
      <w:r w:rsidRPr="00966B4F">
        <w:t>the</w:t>
      </w:r>
      <w:r w:rsidR="006360D8">
        <w:t xml:space="preserve"> </w:t>
      </w:r>
      <w:r w:rsidRPr="00966B4F">
        <w:t>function-call</w:t>
      </w:r>
      <w:r w:rsidR="006360D8">
        <w:t xml:space="preserve"> </w:t>
      </w:r>
      <w:r w:rsidRPr="00966B4F">
        <w:t>syntax.</w:t>
      </w:r>
    </w:p>
    <w:p w14:paraId="310A3365" w14:textId="141A910E" w:rsidR="00966B4F" w:rsidRPr="00966B4F" w:rsidRDefault="00966B4F" w:rsidP="003B4588">
      <w:pPr>
        <w:pStyle w:val="Heading2"/>
      </w:pPr>
      <w:bookmarkStart w:id="109" w:name="_Toc22831044"/>
      <w:r w:rsidRPr="00966B4F">
        <w:t>4.1.3.</w:t>
      </w:r>
      <w:r w:rsidR="006360D8">
        <w:t xml:space="preserve"> </w:t>
      </w:r>
      <w:r w:rsidRPr="00966B4F">
        <w:t>Operators</w:t>
      </w:r>
      <w:bookmarkEnd w:id="109"/>
    </w:p>
    <w:p w14:paraId="6F6278BD" w14:textId="0F641120" w:rsidR="00966B4F" w:rsidRPr="00966B4F" w:rsidRDefault="00966B4F" w:rsidP="00966B4F">
      <w:bookmarkStart w:id="110" w:name="id-1.5.3.5.10.2"/>
      <w:bookmarkEnd w:id="110"/>
      <w:r w:rsidRPr="00966B4F">
        <w:t>An</w:t>
      </w:r>
      <w:r w:rsidR="006360D8">
        <w:t xml:space="preserve"> </w:t>
      </w:r>
      <w:r w:rsidRPr="00966B4F">
        <w:t>operator</w:t>
      </w:r>
      <w:r w:rsidR="006360D8">
        <w:t xml:space="preserve"> </w:t>
      </w:r>
      <w:r w:rsidRPr="00966B4F">
        <w:t>name</w:t>
      </w:r>
      <w:r w:rsidR="006360D8">
        <w:t xml:space="preserve"> </w:t>
      </w:r>
      <w:r w:rsidRPr="00966B4F">
        <w:t>is</w:t>
      </w:r>
      <w:r w:rsidR="006360D8">
        <w:t xml:space="preserve"> </w:t>
      </w:r>
      <w:r w:rsidRPr="00966B4F">
        <w:t>a</w:t>
      </w:r>
      <w:r w:rsidR="006360D8">
        <w:t xml:space="preserve"> </w:t>
      </w:r>
      <w:r w:rsidRPr="00966B4F">
        <w:t>sequence</w:t>
      </w:r>
      <w:r w:rsidR="006360D8">
        <w:t xml:space="preserve"> </w:t>
      </w:r>
      <w:r w:rsidRPr="00966B4F">
        <w:t>of</w:t>
      </w:r>
      <w:r w:rsidR="006360D8">
        <w:t xml:space="preserve"> </w:t>
      </w:r>
      <w:r w:rsidRPr="00966B4F">
        <w:t>up</w:t>
      </w:r>
      <w:r w:rsidR="006360D8">
        <w:t xml:space="preserve"> </w:t>
      </w:r>
      <w:r w:rsidRPr="00966B4F">
        <w:t>to</w:t>
      </w:r>
      <w:r w:rsidR="006360D8">
        <w:t xml:space="preserve"> </w:t>
      </w:r>
      <w:r w:rsidRPr="00966B4F">
        <w:t>NAMEDATALEN-1</w:t>
      </w:r>
      <w:r w:rsidR="006360D8">
        <w:t xml:space="preserve"> </w:t>
      </w:r>
      <w:r w:rsidRPr="00966B4F">
        <w:t>(63</w:t>
      </w:r>
      <w:r w:rsidR="006360D8">
        <w:t xml:space="preserve"> </w:t>
      </w:r>
      <w:r w:rsidRPr="00966B4F">
        <w:t>by</w:t>
      </w:r>
      <w:r w:rsidR="006360D8">
        <w:t xml:space="preserve"> </w:t>
      </w:r>
      <w:r w:rsidRPr="00966B4F">
        <w:t>default)</w:t>
      </w:r>
      <w:r w:rsidR="006360D8">
        <w:t xml:space="preserve"> </w:t>
      </w:r>
      <w:r w:rsidRPr="00966B4F">
        <w:t>characters</w:t>
      </w:r>
      <w:r w:rsidR="006360D8">
        <w:t xml:space="preserve"> </w:t>
      </w:r>
      <w:r w:rsidRPr="00966B4F">
        <w:t>from</w:t>
      </w:r>
      <w:r w:rsidR="006360D8">
        <w:t xml:space="preserve"> </w:t>
      </w:r>
      <w:r w:rsidRPr="00966B4F">
        <w:t>the</w:t>
      </w:r>
      <w:r w:rsidR="006360D8">
        <w:t xml:space="preserve"> </w:t>
      </w:r>
      <w:r w:rsidRPr="00966B4F">
        <w:t>following</w:t>
      </w:r>
      <w:r w:rsidR="006360D8">
        <w:t xml:space="preserve"> </w:t>
      </w:r>
      <w:r w:rsidRPr="00966B4F">
        <w:t>list:</w:t>
      </w:r>
    </w:p>
    <w:p w14:paraId="2FBEDCB4" w14:textId="177BD4C2" w:rsidR="00966B4F" w:rsidRPr="00966B4F" w:rsidRDefault="00966B4F" w:rsidP="00966B4F">
      <w:r w:rsidRPr="00966B4F">
        <w:br/>
        <w:t>+</w:t>
      </w:r>
      <w:r w:rsidR="006360D8">
        <w:t xml:space="preserve"> </w:t>
      </w:r>
      <w:r w:rsidRPr="00966B4F">
        <w:t>-</w:t>
      </w:r>
      <w:r w:rsidR="006360D8">
        <w:t xml:space="preserve"> </w:t>
      </w:r>
      <w:r w:rsidRPr="00966B4F">
        <w:t>*</w:t>
      </w:r>
      <w:r w:rsidR="006360D8">
        <w:t xml:space="preserve"> </w:t>
      </w:r>
      <w:r w:rsidRPr="00966B4F">
        <w:t>/</w:t>
      </w:r>
      <w:r w:rsidR="006360D8">
        <w:t xml:space="preserve"> </w:t>
      </w:r>
      <w:r w:rsidRPr="00966B4F">
        <w:t>&lt;</w:t>
      </w:r>
      <w:r w:rsidR="006360D8">
        <w:t xml:space="preserve"> </w:t>
      </w:r>
      <w:r w:rsidRPr="00966B4F">
        <w:t>&gt;</w:t>
      </w:r>
      <w:r w:rsidR="006360D8">
        <w:t xml:space="preserve"> </w:t>
      </w:r>
      <w:r w:rsidRPr="00966B4F">
        <w:t>=</w:t>
      </w:r>
      <w:r w:rsidR="006360D8">
        <w:t xml:space="preserve"> </w:t>
      </w:r>
      <w:r w:rsidRPr="00966B4F">
        <w:t>~</w:t>
      </w:r>
      <w:r w:rsidR="006360D8">
        <w:t xml:space="preserve"> </w:t>
      </w:r>
      <w:r w:rsidRPr="00966B4F">
        <w:t>!</w:t>
      </w:r>
      <w:r w:rsidR="006360D8">
        <w:t xml:space="preserve"> </w:t>
      </w:r>
      <w:r w:rsidRPr="00966B4F">
        <w:t>@</w:t>
      </w:r>
      <w:r w:rsidR="006360D8">
        <w:t xml:space="preserve"> </w:t>
      </w:r>
      <w:r w:rsidRPr="00966B4F">
        <w:t>#</w:t>
      </w:r>
      <w:r w:rsidR="006360D8">
        <w:t xml:space="preserve"> </w:t>
      </w:r>
      <w:r w:rsidRPr="00966B4F">
        <w:t>%</w:t>
      </w:r>
      <w:r w:rsidR="006360D8">
        <w:t xml:space="preserve"> </w:t>
      </w:r>
      <w:r w:rsidRPr="00966B4F">
        <w:t>^</w:t>
      </w:r>
      <w:r w:rsidR="006360D8">
        <w:t xml:space="preserve"> </w:t>
      </w:r>
      <w:r w:rsidRPr="00966B4F">
        <w:t>&amp;</w:t>
      </w:r>
      <w:r w:rsidR="006360D8">
        <w:t xml:space="preserve"> </w:t>
      </w:r>
      <w:r w:rsidRPr="00966B4F">
        <w:t>|</w:t>
      </w:r>
      <w:r w:rsidR="006360D8">
        <w:t xml:space="preserve"> </w:t>
      </w:r>
      <w:r w:rsidRPr="00966B4F">
        <w:t>`</w:t>
      </w:r>
      <w:r w:rsidR="006360D8">
        <w:t xml:space="preserve"> </w:t>
      </w:r>
      <w:r w:rsidRPr="00966B4F">
        <w:t>?</w:t>
      </w:r>
    </w:p>
    <w:p w14:paraId="21092EA1" w14:textId="34DDA15D" w:rsidR="00966B4F" w:rsidRPr="00966B4F" w:rsidRDefault="00966B4F" w:rsidP="003B4588">
      <w:pPr>
        <w:pStyle w:val="Heading2"/>
      </w:pPr>
      <w:bookmarkStart w:id="111" w:name="_Toc22831045"/>
      <w:r w:rsidRPr="00966B4F">
        <w:t>4.1.5.</w:t>
      </w:r>
      <w:r w:rsidR="006360D8">
        <w:t xml:space="preserve"> </w:t>
      </w:r>
      <w:r w:rsidRPr="00966B4F">
        <w:t>Comments</w:t>
      </w:r>
      <w:bookmarkEnd w:id="111"/>
    </w:p>
    <w:p w14:paraId="784E97BF" w14:textId="761A91E1" w:rsidR="00966B4F" w:rsidRPr="00966B4F" w:rsidRDefault="00966B4F" w:rsidP="00966B4F">
      <w:bookmarkStart w:id="112" w:name="id-1.5.3.5.12.2"/>
      <w:bookmarkEnd w:id="112"/>
      <w:r w:rsidRPr="00966B4F">
        <w:t>A</w:t>
      </w:r>
      <w:r w:rsidR="006360D8">
        <w:t xml:space="preserve"> </w:t>
      </w:r>
      <w:r w:rsidRPr="00966B4F">
        <w:t>comment</w:t>
      </w:r>
      <w:r w:rsidR="006360D8">
        <w:t xml:space="preserve"> </w:t>
      </w:r>
      <w:r w:rsidRPr="00966B4F">
        <w:t>is</w:t>
      </w:r>
      <w:r w:rsidR="006360D8">
        <w:t xml:space="preserve"> </w:t>
      </w:r>
      <w:r w:rsidRPr="00966B4F">
        <w:t>a</w:t>
      </w:r>
      <w:r w:rsidR="006360D8">
        <w:t xml:space="preserve"> </w:t>
      </w:r>
      <w:r w:rsidRPr="00966B4F">
        <w:t>sequence</w:t>
      </w:r>
      <w:r w:rsidR="006360D8">
        <w:t xml:space="preserve"> </w:t>
      </w:r>
      <w:r w:rsidRPr="00966B4F">
        <w:t>of</w:t>
      </w:r>
      <w:r w:rsidR="006360D8">
        <w:t xml:space="preserve"> </w:t>
      </w:r>
      <w:r w:rsidRPr="00966B4F">
        <w:t>characters</w:t>
      </w:r>
      <w:r w:rsidR="006360D8">
        <w:t xml:space="preserve"> </w:t>
      </w:r>
      <w:r w:rsidRPr="00966B4F">
        <w:t>beginning</w:t>
      </w:r>
      <w:r w:rsidR="006360D8">
        <w:t xml:space="preserve"> </w:t>
      </w:r>
      <w:r w:rsidRPr="00966B4F">
        <w:t>with</w:t>
      </w:r>
      <w:r w:rsidR="006360D8">
        <w:t xml:space="preserve"> </w:t>
      </w:r>
      <w:r w:rsidRPr="00966B4F">
        <w:t>double</w:t>
      </w:r>
      <w:r w:rsidR="006360D8">
        <w:t xml:space="preserve"> </w:t>
      </w:r>
      <w:r w:rsidRPr="00966B4F">
        <w:t>dashes</w:t>
      </w:r>
      <w:r w:rsidR="006360D8">
        <w:t xml:space="preserve"> </w:t>
      </w:r>
      <w:r w:rsidRPr="00966B4F">
        <w:t>and</w:t>
      </w:r>
      <w:r w:rsidR="006360D8">
        <w:t xml:space="preserve"> </w:t>
      </w:r>
      <w:r w:rsidRPr="00966B4F">
        <w:t>extending</w:t>
      </w:r>
      <w:r w:rsidR="006360D8">
        <w:t xml:space="preserve"> </w:t>
      </w:r>
      <w:r w:rsidRPr="00966B4F">
        <w:t>to</w:t>
      </w:r>
      <w:r w:rsidR="006360D8">
        <w:t xml:space="preserve"> </w:t>
      </w:r>
      <w:r w:rsidRPr="00966B4F">
        <w:t>the</w:t>
      </w:r>
      <w:r w:rsidR="006360D8">
        <w:t xml:space="preserve"> </w:t>
      </w:r>
      <w:r w:rsidRPr="00966B4F">
        <w:t>end</w:t>
      </w:r>
      <w:r w:rsidR="006360D8">
        <w:t xml:space="preserve"> </w:t>
      </w:r>
      <w:r w:rsidRPr="00966B4F">
        <w:t>of</w:t>
      </w:r>
      <w:r w:rsidR="006360D8">
        <w:t xml:space="preserve"> </w:t>
      </w:r>
      <w:r w:rsidRPr="00966B4F">
        <w:t>the</w:t>
      </w:r>
      <w:r w:rsidR="006360D8">
        <w:t xml:space="preserve"> </w:t>
      </w:r>
      <w:r w:rsidRPr="00966B4F">
        <w:t>line,</w:t>
      </w:r>
      <w:r w:rsidR="006360D8">
        <w:t xml:space="preserve"> </w:t>
      </w:r>
      <w:r w:rsidRPr="00966B4F">
        <w:t>e.g.:</w:t>
      </w:r>
    </w:p>
    <w:p w14:paraId="7A20829A" w14:textId="4BFB114A" w:rsidR="00966B4F" w:rsidRPr="00966B4F" w:rsidRDefault="00966B4F" w:rsidP="00966B4F">
      <w:r w:rsidRPr="00966B4F">
        <w:t>--</w:t>
      </w:r>
      <w:r w:rsidR="006360D8">
        <w:t xml:space="preserve"> </w:t>
      </w:r>
      <w:r w:rsidRPr="00966B4F">
        <w:t>This</w:t>
      </w:r>
      <w:r w:rsidR="006360D8">
        <w:t xml:space="preserve"> </w:t>
      </w:r>
      <w:r w:rsidRPr="00966B4F">
        <w:t>is</w:t>
      </w:r>
      <w:r w:rsidR="006360D8">
        <w:t xml:space="preserve"> </w:t>
      </w:r>
      <w:r w:rsidRPr="00966B4F">
        <w:t>a</w:t>
      </w:r>
      <w:r w:rsidR="006360D8">
        <w:t xml:space="preserve"> </w:t>
      </w:r>
      <w:r w:rsidRPr="00966B4F">
        <w:t>standard</w:t>
      </w:r>
      <w:r w:rsidR="006360D8">
        <w:t xml:space="preserve"> </w:t>
      </w:r>
      <w:r w:rsidRPr="00966B4F">
        <w:t>SQL</w:t>
      </w:r>
      <w:r w:rsidR="006360D8">
        <w:t xml:space="preserve"> </w:t>
      </w:r>
      <w:r w:rsidRPr="00966B4F">
        <w:t>comment</w:t>
      </w:r>
    </w:p>
    <w:p w14:paraId="4C3F56D7" w14:textId="6E8E687E" w:rsidR="00966B4F" w:rsidRPr="00966B4F" w:rsidRDefault="00966B4F" w:rsidP="00966B4F">
      <w:r w:rsidRPr="00966B4F">
        <w:t>Alternatively,</w:t>
      </w:r>
      <w:r w:rsidR="006360D8">
        <w:t xml:space="preserve"> </w:t>
      </w:r>
      <w:r w:rsidRPr="00966B4F">
        <w:t>C-style</w:t>
      </w:r>
      <w:r w:rsidR="006360D8">
        <w:t xml:space="preserve"> </w:t>
      </w:r>
      <w:r w:rsidRPr="00966B4F">
        <w:t>block</w:t>
      </w:r>
      <w:r w:rsidR="006360D8">
        <w:t xml:space="preserve"> </w:t>
      </w:r>
      <w:r w:rsidRPr="00966B4F">
        <w:t>comments</w:t>
      </w:r>
      <w:r w:rsidR="006360D8">
        <w:t xml:space="preserve"> </w:t>
      </w:r>
      <w:r w:rsidRPr="00966B4F">
        <w:t>can</w:t>
      </w:r>
      <w:r w:rsidR="006360D8">
        <w:t xml:space="preserve"> </w:t>
      </w:r>
      <w:r w:rsidRPr="00966B4F">
        <w:t>be</w:t>
      </w:r>
      <w:r w:rsidR="006360D8">
        <w:t xml:space="preserve"> </w:t>
      </w:r>
      <w:r w:rsidRPr="00966B4F">
        <w:t>used:</w:t>
      </w:r>
    </w:p>
    <w:p w14:paraId="34F34A8D" w14:textId="1ACC2559" w:rsidR="00966B4F" w:rsidRPr="00966B4F" w:rsidRDefault="00966B4F" w:rsidP="00966B4F">
      <w:r w:rsidRPr="00966B4F">
        <w:t>/*</w:t>
      </w:r>
      <w:r w:rsidR="006360D8">
        <w:t xml:space="preserve"> </w:t>
      </w:r>
      <w:r w:rsidRPr="00966B4F">
        <w:t>multiline</w:t>
      </w:r>
      <w:r w:rsidR="006360D8">
        <w:t xml:space="preserve"> </w:t>
      </w:r>
      <w:r w:rsidRPr="00966B4F">
        <w:t>comment</w:t>
      </w:r>
    </w:p>
    <w:p w14:paraId="747FD1E5" w14:textId="7648D728" w:rsidR="00966B4F" w:rsidRPr="00966B4F" w:rsidRDefault="006360D8" w:rsidP="00966B4F">
      <w:r>
        <w:t xml:space="preserve"> </w:t>
      </w:r>
      <w:r w:rsidR="00966B4F" w:rsidRPr="00966B4F">
        <w:t>*</w:t>
      </w:r>
      <w:r>
        <w:t xml:space="preserve"> </w:t>
      </w:r>
      <w:r w:rsidR="00966B4F" w:rsidRPr="00966B4F">
        <w:t>with</w:t>
      </w:r>
      <w:r>
        <w:t xml:space="preserve"> </w:t>
      </w:r>
      <w:r w:rsidR="00966B4F" w:rsidRPr="00966B4F">
        <w:t>nesting:</w:t>
      </w:r>
      <w:r>
        <w:t xml:space="preserve"> </w:t>
      </w:r>
      <w:r w:rsidR="00966B4F" w:rsidRPr="00966B4F">
        <w:t>/*</w:t>
      </w:r>
      <w:r>
        <w:t xml:space="preserve"> </w:t>
      </w:r>
      <w:r w:rsidR="00966B4F" w:rsidRPr="00966B4F">
        <w:t>nested</w:t>
      </w:r>
      <w:r>
        <w:t xml:space="preserve"> </w:t>
      </w:r>
      <w:r w:rsidR="00966B4F" w:rsidRPr="00966B4F">
        <w:t>block</w:t>
      </w:r>
      <w:r>
        <w:t xml:space="preserve"> </w:t>
      </w:r>
      <w:r w:rsidR="00966B4F" w:rsidRPr="00966B4F">
        <w:t>comment</w:t>
      </w:r>
      <w:r>
        <w:t xml:space="preserve"> </w:t>
      </w:r>
      <w:r w:rsidR="00966B4F" w:rsidRPr="00966B4F">
        <w:t>*/</w:t>
      </w:r>
    </w:p>
    <w:p w14:paraId="66A433C0" w14:textId="5286A96B" w:rsidR="00966B4F" w:rsidRPr="00966B4F" w:rsidRDefault="006360D8" w:rsidP="00966B4F">
      <w:r>
        <w:lastRenderedPageBreak/>
        <w:t xml:space="preserve"> </w:t>
      </w:r>
      <w:r w:rsidR="00966B4F" w:rsidRPr="00966B4F">
        <w:t>*/</w:t>
      </w:r>
    </w:p>
    <w:p w14:paraId="6B5248AB" w14:textId="72D020C5" w:rsidR="00966B4F" w:rsidRPr="00966B4F" w:rsidRDefault="00966B4F" w:rsidP="003B4588">
      <w:pPr>
        <w:pStyle w:val="Heading2"/>
      </w:pPr>
      <w:bookmarkStart w:id="113" w:name="_Toc22831046"/>
      <w:r w:rsidRPr="00966B4F">
        <w:t>4.1.6.</w:t>
      </w:r>
      <w:r w:rsidR="006360D8">
        <w:t xml:space="preserve"> </w:t>
      </w:r>
      <w:r w:rsidRPr="00966B4F">
        <w:t>Operator</w:t>
      </w:r>
      <w:r w:rsidR="006360D8">
        <w:t xml:space="preserve"> </w:t>
      </w:r>
      <w:r w:rsidRPr="00966B4F">
        <w:t>Precedence</w:t>
      </w:r>
      <w:bookmarkEnd w:id="113"/>
    </w:p>
    <w:p w14:paraId="2F6F8BA4" w14:textId="4A1BE4FE" w:rsidR="00966B4F" w:rsidRPr="00966B4F" w:rsidRDefault="00966B4F" w:rsidP="00FD2055">
      <w:pPr>
        <w:pStyle w:val="Heading3"/>
      </w:pPr>
      <w:bookmarkStart w:id="114" w:name="id-1.5.3.5.13.2"/>
      <w:bookmarkStart w:id="115" w:name="_Toc22831047"/>
      <w:bookmarkEnd w:id="114"/>
      <w:r w:rsidRPr="00966B4F">
        <w:t>Table</w:t>
      </w:r>
      <w:r w:rsidR="006360D8">
        <w:t xml:space="preserve"> </w:t>
      </w:r>
      <w:r w:rsidRPr="00966B4F">
        <w:t>4.2.</w:t>
      </w:r>
      <w:r w:rsidR="006360D8">
        <w:t xml:space="preserve"> </w:t>
      </w:r>
      <w:r w:rsidRPr="00966B4F">
        <w:t>Operator</w:t>
      </w:r>
      <w:r w:rsidR="006360D8">
        <w:t xml:space="preserve"> </w:t>
      </w:r>
      <w:r w:rsidRPr="00966B4F">
        <w:t>Precedence</w:t>
      </w:r>
      <w:r w:rsidR="006360D8">
        <w:t xml:space="preserve"> </w:t>
      </w:r>
      <w:r w:rsidRPr="00966B4F">
        <w:t>(highest</w:t>
      </w:r>
      <w:r w:rsidR="006360D8">
        <w:t xml:space="preserve"> </w:t>
      </w:r>
      <w:r w:rsidRPr="00966B4F">
        <w:t>to</w:t>
      </w:r>
      <w:r w:rsidR="006360D8">
        <w:t xml:space="preserve"> </w:t>
      </w:r>
      <w:r w:rsidRPr="00966B4F">
        <w:t>lowest)</w:t>
      </w:r>
      <w:bookmarkEnd w:id="115"/>
    </w:p>
    <w:tbl>
      <w:tblPr>
        <w:tblStyle w:val="KindleTable"/>
        <w:tblW w:w="0" w:type="auto"/>
        <w:tblLayout w:type="fixed"/>
        <w:tblLook w:val="04A0" w:firstRow="1" w:lastRow="0" w:firstColumn="1" w:lastColumn="0" w:noHBand="0" w:noVBand="1"/>
        <w:tblDescription w:val="Operator Precedence (highest to lowest)"/>
      </w:tblPr>
      <w:tblGrid>
        <w:gridCol w:w="843"/>
        <w:gridCol w:w="992"/>
        <w:gridCol w:w="2268"/>
      </w:tblGrid>
      <w:tr w:rsidR="00966B4F" w:rsidRPr="00966B4F" w14:paraId="2C83D7C6" w14:textId="77777777" w:rsidTr="00F91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hideMark/>
          </w:tcPr>
          <w:p w14:paraId="654CEEAA" w14:textId="6343EDE0" w:rsidR="00966B4F" w:rsidRPr="00BD0E5C" w:rsidRDefault="00966B4F" w:rsidP="00966B4F">
            <w:pPr>
              <w:rPr>
                <w:b/>
                <w:bCs/>
                <w:szCs w:val="16"/>
              </w:rPr>
            </w:pPr>
            <w:r w:rsidRPr="00BD0E5C">
              <w:rPr>
                <w:b/>
                <w:bCs/>
                <w:szCs w:val="16"/>
              </w:rPr>
              <w:t>Operator</w:t>
            </w:r>
            <w:r w:rsidR="006360D8">
              <w:rPr>
                <w:b/>
                <w:bCs/>
                <w:szCs w:val="16"/>
              </w:rPr>
              <w:t xml:space="preserve"> </w:t>
            </w:r>
            <w:r w:rsidRPr="00BD0E5C">
              <w:rPr>
                <w:b/>
                <w:bCs/>
                <w:szCs w:val="16"/>
              </w:rPr>
              <w:t>/</w:t>
            </w:r>
            <w:r w:rsidR="006360D8">
              <w:rPr>
                <w:b/>
                <w:bCs/>
                <w:szCs w:val="16"/>
              </w:rPr>
              <w:t xml:space="preserve"> </w:t>
            </w:r>
            <w:r w:rsidRPr="00BD0E5C">
              <w:rPr>
                <w:b/>
                <w:bCs/>
                <w:szCs w:val="16"/>
              </w:rPr>
              <w:t>Element</w:t>
            </w:r>
          </w:p>
        </w:tc>
        <w:tc>
          <w:tcPr>
            <w:tcW w:w="992" w:type="dxa"/>
            <w:hideMark/>
          </w:tcPr>
          <w:p w14:paraId="536CD2AA" w14:textId="77777777" w:rsidR="00966B4F" w:rsidRPr="00BD0E5C" w:rsidRDefault="00966B4F" w:rsidP="00966B4F">
            <w:pPr>
              <w:cnfStyle w:val="100000000000" w:firstRow="1" w:lastRow="0" w:firstColumn="0" w:lastColumn="0" w:oddVBand="0" w:evenVBand="0" w:oddHBand="0" w:evenHBand="0" w:firstRowFirstColumn="0" w:firstRowLastColumn="0" w:lastRowFirstColumn="0" w:lastRowLastColumn="0"/>
              <w:rPr>
                <w:b/>
                <w:bCs/>
                <w:szCs w:val="16"/>
              </w:rPr>
            </w:pPr>
            <w:r w:rsidRPr="00BD0E5C">
              <w:rPr>
                <w:b/>
                <w:bCs/>
                <w:szCs w:val="16"/>
              </w:rPr>
              <w:t>Associativity</w:t>
            </w:r>
          </w:p>
        </w:tc>
        <w:tc>
          <w:tcPr>
            <w:tcW w:w="2268" w:type="dxa"/>
            <w:hideMark/>
          </w:tcPr>
          <w:p w14:paraId="10DA949C" w14:textId="77777777" w:rsidR="00966B4F" w:rsidRPr="00BD0E5C" w:rsidRDefault="00966B4F" w:rsidP="00966B4F">
            <w:pPr>
              <w:cnfStyle w:val="100000000000" w:firstRow="1" w:lastRow="0" w:firstColumn="0" w:lastColumn="0" w:oddVBand="0" w:evenVBand="0" w:oddHBand="0" w:evenHBand="0" w:firstRowFirstColumn="0" w:firstRowLastColumn="0" w:lastRowFirstColumn="0" w:lastRowLastColumn="0"/>
              <w:rPr>
                <w:b/>
                <w:bCs/>
                <w:szCs w:val="16"/>
              </w:rPr>
            </w:pPr>
            <w:r w:rsidRPr="00BD0E5C">
              <w:rPr>
                <w:b/>
                <w:bCs/>
                <w:szCs w:val="16"/>
              </w:rPr>
              <w:t>Description</w:t>
            </w:r>
          </w:p>
        </w:tc>
      </w:tr>
      <w:tr w:rsidR="00966B4F" w:rsidRPr="00966B4F" w14:paraId="0A8ADAF4" w14:textId="77777777" w:rsidTr="00F91267">
        <w:tc>
          <w:tcPr>
            <w:cnfStyle w:val="001000000000" w:firstRow="0" w:lastRow="0" w:firstColumn="1" w:lastColumn="0" w:oddVBand="0" w:evenVBand="0" w:oddHBand="0" w:evenHBand="0" w:firstRowFirstColumn="0" w:firstRowLastColumn="0" w:lastRowFirstColumn="0" w:lastRowLastColumn="0"/>
            <w:tcW w:w="843" w:type="dxa"/>
            <w:hideMark/>
          </w:tcPr>
          <w:p w14:paraId="58F99C1F" w14:textId="77777777" w:rsidR="00966B4F" w:rsidRPr="00BD0E5C" w:rsidRDefault="00966B4F" w:rsidP="00966B4F">
            <w:pPr>
              <w:rPr>
                <w:szCs w:val="16"/>
              </w:rPr>
            </w:pPr>
            <w:r w:rsidRPr="00BD0E5C">
              <w:rPr>
                <w:szCs w:val="16"/>
              </w:rPr>
              <w:t>.</w:t>
            </w:r>
          </w:p>
        </w:tc>
        <w:tc>
          <w:tcPr>
            <w:tcW w:w="992" w:type="dxa"/>
            <w:hideMark/>
          </w:tcPr>
          <w:p w14:paraId="7AE73F41" w14:textId="77777777" w:rsidR="00966B4F" w:rsidRPr="00BD0E5C" w:rsidRDefault="00966B4F" w:rsidP="00966B4F">
            <w:pPr>
              <w:cnfStyle w:val="000000000000" w:firstRow="0" w:lastRow="0" w:firstColumn="0" w:lastColumn="0" w:oddVBand="0" w:evenVBand="0" w:oddHBand="0" w:evenHBand="0" w:firstRowFirstColumn="0" w:firstRowLastColumn="0" w:lastRowFirstColumn="0" w:lastRowLastColumn="0"/>
              <w:rPr>
                <w:szCs w:val="16"/>
              </w:rPr>
            </w:pPr>
            <w:r w:rsidRPr="00BD0E5C">
              <w:rPr>
                <w:szCs w:val="16"/>
              </w:rPr>
              <w:t>left</w:t>
            </w:r>
          </w:p>
        </w:tc>
        <w:tc>
          <w:tcPr>
            <w:tcW w:w="2268" w:type="dxa"/>
            <w:hideMark/>
          </w:tcPr>
          <w:p w14:paraId="14729355" w14:textId="03BFA77B" w:rsidR="00966B4F" w:rsidRPr="00BD0E5C" w:rsidRDefault="00966B4F" w:rsidP="00966B4F">
            <w:pPr>
              <w:cnfStyle w:val="000000000000" w:firstRow="0" w:lastRow="0" w:firstColumn="0" w:lastColumn="0" w:oddVBand="0" w:evenVBand="0" w:oddHBand="0" w:evenHBand="0" w:firstRowFirstColumn="0" w:firstRowLastColumn="0" w:lastRowFirstColumn="0" w:lastRowLastColumn="0"/>
              <w:rPr>
                <w:szCs w:val="16"/>
              </w:rPr>
            </w:pPr>
            <w:r w:rsidRPr="00BD0E5C">
              <w:rPr>
                <w:szCs w:val="16"/>
              </w:rPr>
              <w:t>table/column</w:t>
            </w:r>
            <w:r w:rsidR="006360D8">
              <w:rPr>
                <w:szCs w:val="16"/>
              </w:rPr>
              <w:t xml:space="preserve"> </w:t>
            </w:r>
            <w:r w:rsidRPr="00BD0E5C">
              <w:rPr>
                <w:szCs w:val="16"/>
              </w:rPr>
              <w:t>name</w:t>
            </w:r>
            <w:r w:rsidR="006360D8">
              <w:rPr>
                <w:szCs w:val="16"/>
              </w:rPr>
              <w:t xml:space="preserve"> </w:t>
            </w:r>
            <w:r w:rsidRPr="00BD0E5C">
              <w:rPr>
                <w:szCs w:val="16"/>
              </w:rPr>
              <w:t>separator</w:t>
            </w:r>
          </w:p>
        </w:tc>
      </w:tr>
      <w:tr w:rsidR="00966B4F" w:rsidRPr="00966B4F" w14:paraId="775C1EB3" w14:textId="77777777" w:rsidTr="00F91267">
        <w:tc>
          <w:tcPr>
            <w:cnfStyle w:val="001000000000" w:firstRow="0" w:lastRow="0" w:firstColumn="1" w:lastColumn="0" w:oddVBand="0" w:evenVBand="0" w:oddHBand="0" w:evenHBand="0" w:firstRowFirstColumn="0" w:firstRowLastColumn="0" w:lastRowFirstColumn="0" w:lastRowLastColumn="0"/>
            <w:tcW w:w="843" w:type="dxa"/>
            <w:hideMark/>
          </w:tcPr>
          <w:p w14:paraId="0BFE8987" w14:textId="77777777" w:rsidR="00966B4F" w:rsidRPr="00BD0E5C" w:rsidRDefault="00966B4F" w:rsidP="00966B4F">
            <w:pPr>
              <w:rPr>
                <w:szCs w:val="16"/>
              </w:rPr>
            </w:pPr>
            <w:r w:rsidRPr="00BD0E5C">
              <w:rPr>
                <w:szCs w:val="16"/>
              </w:rPr>
              <w:t>::</w:t>
            </w:r>
          </w:p>
        </w:tc>
        <w:tc>
          <w:tcPr>
            <w:tcW w:w="992" w:type="dxa"/>
            <w:hideMark/>
          </w:tcPr>
          <w:p w14:paraId="3EEEAD13" w14:textId="77777777" w:rsidR="00966B4F" w:rsidRPr="00BD0E5C" w:rsidRDefault="00966B4F" w:rsidP="00966B4F">
            <w:pPr>
              <w:cnfStyle w:val="000000000000" w:firstRow="0" w:lastRow="0" w:firstColumn="0" w:lastColumn="0" w:oddVBand="0" w:evenVBand="0" w:oddHBand="0" w:evenHBand="0" w:firstRowFirstColumn="0" w:firstRowLastColumn="0" w:lastRowFirstColumn="0" w:lastRowLastColumn="0"/>
              <w:rPr>
                <w:szCs w:val="16"/>
              </w:rPr>
            </w:pPr>
            <w:r w:rsidRPr="00BD0E5C">
              <w:rPr>
                <w:szCs w:val="16"/>
              </w:rPr>
              <w:t>left</w:t>
            </w:r>
          </w:p>
        </w:tc>
        <w:tc>
          <w:tcPr>
            <w:tcW w:w="2268" w:type="dxa"/>
            <w:hideMark/>
          </w:tcPr>
          <w:p w14:paraId="6572921C" w14:textId="1CCED418" w:rsidR="00966B4F" w:rsidRPr="00BD0E5C" w:rsidRDefault="00966B4F" w:rsidP="00966B4F">
            <w:pPr>
              <w:cnfStyle w:val="000000000000" w:firstRow="0" w:lastRow="0" w:firstColumn="0" w:lastColumn="0" w:oddVBand="0" w:evenVBand="0" w:oddHBand="0" w:evenHBand="0" w:firstRowFirstColumn="0" w:firstRowLastColumn="0" w:lastRowFirstColumn="0" w:lastRowLastColumn="0"/>
              <w:rPr>
                <w:szCs w:val="16"/>
              </w:rPr>
            </w:pPr>
            <w:r w:rsidRPr="00BD0E5C">
              <w:rPr>
                <w:szCs w:val="16"/>
              </w:rPr>
              <w:t>PostgreSQL-style</w:t>
            </w:r>
            <w:r w:rsidR="006360D8">
              <w:rPr>
                <w:szCs w:val="16"/>
              </w:rPr>
              <w:t xml:space="preserve"> </w:t>
            </w:r>
            <w:r w:rsidRPr="00BD0E5C">
              <w:rPr>
                <w:szCs w:val="16"/>
              </w:rPr>
              <w:t>typecast</w:t>
            </w:r>
          </w:p>
        </w:tc>
      </w:tr>
      <w:tr w:rsidR="00966B4F" w:rsidRPr="00966B4F" w14:paraId="06ABE6E3" w14:textId="77777777" w:rsidTr="00F91267">
        <w:tc>
          <w:tcPr>
            <w:cnfStyle w:val="001000000000" w:firstRow="0" w:lastRow="0" w:firstColumn="1" w:lastColumn="0" w:oddVBand="0" w:evenVBand="0" w:oddHBand="0" w:evenHBand="0" w:firstRowFirstColumn="0" w:firstRowLastColumn="0" w:lastRowFirstColumn="0" w:lastRowLastColumn="0"/>
            <w:tcW w:w="843" w:type="dxa"/>
            <w:hideMark/>
          </w:tcPr>
          <w:p w14:paraId="2412B3C3" w14:textId="5C7D4E4D" w:rsidR="00966B4F" w:rsidRPr="00BD0E5C" w:rsidRDefault="00966B4F" w:rsidP="00966B4F">
            <w:pPr>
              <w:rPr>
                <w:szCs w:val="16"/>
              </w:rPr>
            </w:pPr>
            <w:r w:rsidRPr="00BD0E5C">
              <w:rPr>
                <w:szCs w:val="16"/>
              </w:rPr>
              <w:t>[</w:t>
            </w:r>
            <w:r w:rsidR="006360D8">
              <w:rPr>
                <w:szCs w:val="16"/>
              </w:rPr>
              <w:t xml:space="preserve"> </w:t>
            </w:r>
            <w:r w:rsidRPr="00BD0E5C">
              <w:rPr>
                <w:szCs w:val="16"/>
              </w:rPr>
              <w:t>]</w:t>
            </w:r>
          </w:p>
        </w:tc>
        <w:tc>
          <w:tcPr>
            <w:tcW w:w="992" w:type="dxa"/>
            <w:hideMark/>
          </w:tcPr>
          <w:p w14:paraId="7C8707B1" w14:textId="77777777" w:rsidR="00966B4F" w:rsidRPr="00BD0E5C" w:rsidRDefault="00966B4F" w:rsidP="00966B4F">
            <w:pPr>
              <w:cnfStyle w:val="000000000000" w:firstRow="0" w:lastRow="0" w:firstColumn="0" w:lastColumn="0" w:oddVBand="0" w:evenVBand="0" w:oddHBand="0" w:evenHBand="0" w:firstRowFirstColumn="0" w:firstRowLastColumn="0" w:lastRowFirstColumn="0" w:lastRowLastColumn="0"/>
              <w:rPr>
                <w:szCs w:val="16"/>
              </w:rPr>
            </w:pPr>
            <w:r w:rsidRPr="00BD0E5C">
              <w:rPr>
                <w:szCs w:val="16"/>
              </w:rPr>
              <w:t>left</w:t>
            </w:r>
          </w:p>
        </w:tc>
        <w:tc>
          <w:tcPr>
            <w:tcW w:w="2268" w:type="dxa"/>
            <w:hideMark/>
          </w:tcPr>
          <w:p w14:paraId="633F18EB" w14:textId="30D40476" w:rsidR="00966B4F" w:rsidRPr="00BD0E5C" w:rsidRDefault="00966B4F" w:rsidP="00966B4F">
            <w:pPr>
              <w:cnfStyle w:val="000000000000" w:firstRow="0" w:lastRow="0" w:firstColumn="0" w:lastColumn="0" w:oddVBand="0" w:evenVBand="0" w:oddHBand="0" w:evenHBand="0" w:firstRowFirstColumn="0" w:firstRowLastColumn="0" w:lastRowFirstColumn="0" w:lastRowLastColumn="0"/>
              <w:rPr>
                <w:szCs w:val="16"/>
              </w:rPr>
            </w:pPr>
            <w:r w:rsidRPr="00BD0E5C">
              <w:rPr>
                <w:szCs w:val="16"/>
              </w:rPr>
              <w:t>array</w:t>
            </w:r>
            <w:r w:rsidR="006360D8">
              <w:rPr>
                <w:szCs w:val="16"/>
              </w:rPr>
              <w:t xml:space="preserve"> </w:t>
            </w:r>
            <w:r w:rsidRPr="00BD0E5C">
              <w:rPr>
                <w:szCs w:val="16"/>
              </w:rPr>
              <w:t>element</w:t>
            </w:r>
            <w:r w:rsidR="006360D8">
              <w:rPr>
                <w:szCs w:val="16"/>
              </w:rPr>
              <w:t xml:space="preserve"> </w:t>
            </w:r>
            <w:r w:rsidRPr="00BD0E5C">
              <w:rPr>
                <w:szCs w:val="16"/>
              </w:rPr>
              <w:t>selection</w:t>
            </w:r>
          </w:p>
        </w:tc>
      </w:tr>
      <w:tr w:rsidR="00966B4F" w:rsidRPr="00966B4F" w14:paraId="431573E8" w14:textId="77777777" w:rsidTr="00F91267">
        <w:tc>
          <w:tcPr>
            <w:cnfStyle w:val="001000000000" w:firstRow="0" w:lastRow="0" w:firstColumn="1" w:lastColumn="0" w:oddVBand="0" w:evenVBand="0" w:oddHBand="0" w:evenHBand="0" w:firstRowFirstColumn="0" w:firstRowLastColumn="0" w:lastRowFirstColumn="0" w:lastRowLastColumn="0"/>
            <w:tcW w:w="843" w:type="dxa"/>
            <w:hideMark/>
          </w:tcPr>
          <w:p w14:paraId="0BC53B14" w14:textId="5630E50E" w:rsidR="00966B4F" w:rsidRPr="00BD0E5C" w:rsidRDefault="00966B4F" w:rsidP="00966B4F">
            <w:pPr>
              <w:rPr>
                <w:szCs w:val="16"/>
              </w:rPr>
            </w:pPr>
            <w:r w:rsidRPr="00BD0E5C">
              <w:rPr>
                <w:szCs w:val="16"/>
              </w:rPr>
              <w:t>+</w:t>
            </w:r>
            <w:r w:rsidR="006360D8">
              <w:rPr>
                <w:szCs w:val="16"/>
              </w:rPr>
              <w:t xml:space="preserve"> </w:t>
            </w:r>
            <w:r w:rsidRPr="00BD0E5C">
              <w:rPr>
                <w:szCs w:val="16"/>
              </w:rPr>
              <w:t>-</w:t>
            </w:r>
          </w:p>
        </w:tc>
        <w:tc>
          <w:tcPr>
            <w:tcW w:w="992" w:type="dxa"/>
            <w:hideMark/>
          </w:tcPr>
          <w:p w14:paraId="287832FA" w14:textId="77777777" w:rsidR="00966B4F" w:rsidRPr="00BD0E5C" w:rsidRDefault="00966B4F" w:rsidP="00966B4F">
            <w:pPr>
              <w:cnfStyle w:val="000000000000" w:firstRow="0" w:lastRow="0" w:firstColumn="0" w:lastColumn="0" w:oddVBand="0" w:evenVBand="0" w:oddHBand="0" w:evenHBand="0" w:firstRowFirstColumn="0" w:firstRowLastColumn="0" w:lastRowFirstColumn="0" w:lastRowLastColumn="0"/>
              <w:rPr>
                <w:szCs w:val="16"/>
              </w:rPr>
            </w:pPr>
            <w:r w:rsidRPr="00BD0E5C">
              <w:rPr>
                <w:szCs w:val="16"/>
              </w:rPr>
              <w:t>right</w:t>
            </w:r>
          </w:p>
        </w:tc>
        <w:tc>
          <w:tcPr>
            <w:tcW w:w="2268" w:type="dxa"/>
            <w:hideMark/>
          </w:tcPr>
          <w:p w14:paraId="264869F4" w14:textId="073AE8CB" w:rsidR="00966B4F" w:rsidRPr="00BD0E5C" w:rsidRDefault="00966B4F" w:rsidP="00966B4F">
            <w:pPr>
              <w:cnfStyle w:val="000000000000" w:firstRow="0" w:lastRow="0" w:firstColumn="0" w:lastColumn="0" w:oddVBand="0" w:evenVBand="0" w:oddHBand="0" w:evenHBand="0" w:firstRowFirstColumn="0" w:firstRowLastColumn="0" w:lastRowFirstColumn="0" w:lastRowLastColumn="0"/>
              <w:rPr>
                <w:szCs w:val="16"/>
              </w:rPr>
            </w:pPr>
            <w:r w:rsidRPr="00BD0E5C">
              <w:rPr>
                <w:szCs w:val="16"/>
              </w:rPr>
              <w:t>unary</w:t>
            </w:r>
            <w:r w:rsidR="006360D8">
              <w:rPr>
                <w:szCs w:val="16"/>
              </w:rPr>
              <w:t xml:space="preserve"> </w:t>
            </w:r>
            <w:r w:rsidRPr="00BD0E5C">
              <w:rPr>
                <w:szCs w:val="16"/>
              </w:rPr>
              <w:t>plus,</w:t>
            </w:r>
            <w:r w:rsidR="006360D8">
              <w:rPr>
                <w:szCs w:val="16"/>
              </w:rPr>
              <w:t xml:space="preserve"> </w:t>
            </w:r>
            <w:r w:rsidRPr="00BD0E5C">
              <w:rPr>
                <w:szCs w:val="16"/>
              </w:rPr>
              <w:t>unary</w:t>
            </w:r>
            <w:r w:rsidR="006360D8">
              <w:rPr>
                <w:szCs w:val="16"/>
              </w:rPr>
              <w:t xml:space="preserve"> </w:t>
            </w:r>
            <w:r w:rsidRPr="00BD0E5C">
              <w:rPr>
                <w:szCs w:val="16"/>
              </w:rPr>
              <w:t>minus</w:t>
            </w:r>
          </w:p>
        </w:tc>
      </w:tr>
      <w:tr w:rsidR="00966B4F" w:rsidRPr="00966B4F" w14:paraId="3F535753" w14:textId="77777777" w:rsidTr="00F91267">
        <w:tc>
          <w:tcPr>
            <w:cnfStyle w:val="001000000000" w:firstRow="0" w:lastRow="0" w:firstColumn="1" w:lastColumn="0" w:oddVBand="0" w:evenVBand="0" w:oddHBand="0" w:evenHBand="0" w:firstRowFirstColumn="0" w:firstRowLastColumn="0" w:lastRowFirstColumn="0" w:lastRowLastColumn="0"/>
            <w:tcW w:w="843" w:type="dxa"/>
            <w:hideMark/>
          </w:tcPr>
          <w:p w14:paraId="290C62F3" w14:textId="77777777" w:rsidR="00966B4F" w:rsidRPr="00BD0E5C" w:rsidRDefault="00966B4F" w:rsidP="00966B4F">
            <w:pPr>
              <w:rPr>
                <w:szCs w:val="16"/>
              </w:rPr>
            </w:pPr>
            <w:r w:rsidRPr="00BD0E5C">
              <w:rPr>
                <w:szCs w:val="16"/>
              </w:rPr>
              <w:t>^</w:t>
            </w:r>
          </w:p>
        </w:tc>
        <w:tc>
          <w:tcPr>
            <w:tcW w:w="992" w:type="dxa"/>
            <w:hideMark/>
          </w:tcPr>
          <w:p w14:paraId="5B3CCBAF" w14:textId="77777777" w:rsidR="00966B4F" w:rsidRPr="00BD0E5C" w:rsidRDefault="00966B4F" w:rsidP="00966B4F">
            <w:pPr>
              <w:cnfStyle w:val="000000000000" w:firstRow="0" w:lastRow="0" w:firstColumn="0" w:lastColumn="0" w:oddVBand="0" w:evenVBand="0" w:oddHBand="0" w:evenHBand="0" w:firstRowFirstColumn="0" w:firstRowLastColumn="0" w:lastRowFirstColumn="0" w:lastRowLastColumn="0"/>
              <w:rPr>
                <w:szCs w:val="16"/>
              </w:rPr>
            </w:pPr>
            <w:r w:rsidRPr="00BD0E5C">
              <w:rPr>
                <w:szCs w:val="16"/>
              </w:rPr>
              <w:t>left</w:t>
            </w:r>
          </w:p>
        </w:tc>
        <w:tc>
          <w:tcPr>
            <w:tcW w:w="2268" w:type="dxa"/>
            <w:hideMark/>
          </w:tcPr>
          <w:p w14:paraId="465ED662" w14:textId="77777777" w:rsidR="00966B4F" w:rsidRPr="00BD0E5C" w:rsidRDefault="00966B4F" w:rsidP="00966B4F">
            <w:pPr>
              <w:cnfStyle w:val="000000000000" w:firstRow="0" w:lastRow="0" w:firstColumn="0" w:lastColumn="0" w:oddVBand="0" w:evenVBand="0" w:oddHBand="0" w:evenHBand="0" w:firstRowFirstColumn="0" w:firstRowLastColumn="0" w:lastRowFirstColumn="0" w:lastRowLastColumn="0"/>
              <w:rPr>
                <w:szCs w:val="16"/>
              </w:rPr>
            </w:pPr>
            <w:r w:rsidRPr="00BD0E5C">
              <w:rPr>
                <w:szCs w:val="16"/>
              </w:rPr>
              <w:t>exponentiation</w:t>
            </w:r>
          </w:p>
        </w:tc>
      </w:tr>
      <w:tr w:rsidR="00966B4F" w:rsidRPr="00966B4F" w14:paraId="10E5530D" w14:textId="77777777" w:rsidTr="00F91267">
        <w:tc>
          <w:tcPr>
            <w:cnfStyle w:val="001000000000" w:firstRow="0" w:lastRow="0" w:firstColumn="1" w:lastColumn="0" w:oddVBand="0" w:evenVBand="0" w:oddHBand="0" w:evenHBand="0" w:firstRowFirstColumn="0" w:firstRowLastColumn="0" w:lastRowFirstColumn="0" w:lastRowLastColumn="0"/>
            <w:tcW w:w="843" w:type="dxa"/>
            <w:hideMark/>
          </w:tcPr>
          <w:p w14:paraId="7B49F04D" w14:textId="4EB24AFF" w:rsidR="00966B4F" w:rsidRPr="00BD0E5C" w:rsidRDefault="00966B4F" w:rsidP="00966B4F">
            <w:pPr>
              <w:rPr>
                <w:szCs w:val="16"/>
              </w:rPr>
            </w:pPr>
            <w:r w:rsidRPr="00BD0E5C">
              <w:rPr>
                <w:szCs w:val="16"/>
              </w:rPr>
              <w:t>*</w:t>
            </w:r>
            <w:r w:rsidR="006360D8">
              <w:rPr>
                <w:szCs w:val="16"/>
              </w:rPr>
              <w:t xml:space="preserve"> </w:t>
            </w:r>
            <w:r w:rsidRPr="00BD0E5C">
              <w:rPr>
                <w:szCs w:val="16"/>
              </w:rPr>
              <w:t>/</w:t>
            </w:r>
            <w:r w:rsidR="006360D8">
              <w:rPr>
                <w:szCs w:val="16"/>
              </w:rPr>
              <w:t xml:space="preserve"> </w:t>
            </w:r>
            <w:r w:rsidRPr="00BD0E5C">
              <w:rPr>
                <w:szCs w:val="16"/>
              </w:rPr>
              <w:t>%</w:t>
            </w:r>
          </w:p>
        </w:tc>
        <w:tc>
          <w:tcPr>
            <w:tcW w:w="992" w:type="dxa"/>
            <w:hideMark/>
          </w:tcPr>
          <w:p w14:paraId="5E94C26A" w14:textId="77777777" w:rsidR="00966B4F" w:rsidRPr="00BD0E5C" w:rsidRDefault="00966B4F" w:rsidP="00966B4F">
            <w:pPr>
              <w:cnfStyle w:val="000000000000" w:firstRow="0" w:lastRow="0" w:firstColumn="0" w:lastColumn="0" w:oddVBand="0" w:evenVBand="0" w:oddHBand="0" w:evenHBand="0" w:firstRowFirstColumn="0" w:firstRowLastColumn="0" w:lastRowFirstColumn="0" w:lastRowLastColumn="0"/>
              <w:rPr>
                <w:szCs w:val="16"/>
              </w:rPr>
            </w:pPr>
            <w:r w:rsidRPr="00BD0E5C">
              <w:rPr>
                <w:szCs w:val="16"/>
              </w:rPr>
              <w:t>left</w:t>
            </w:r>
          </w:p>
        </w:tc>
        <w:tc>
          <w:tcPr>
            <w:tcW w:w="2268" w:type="dxa"/>
            <w:hideMark/>
          </w:tcPr>
          <w:p w14:paraId="0BF353DF" w14:textId="0D0FC4B4" w:rsidR="00966B4F" w:rsidRPr="00BD0E5C" w:rsidRDefault="00966B4F" w:rsidP="00966B4F">
            <w:pPr>
              <w:cnfStyle w:val="000000000000" w:firstRow="0" w:lastRow="0" w:firstColumn="0" w:lastColumn="0" w:oddVBand="0" w:evenVBand="0" w:oddHBand="0" w:evenHBand="0" w:firstRowFirstColumn="0" w:firstRowLastColumn="0" w:lastRowFirstColumn="0" w:lastRowLastColumn="0"/>
              <w:rPr>
                <w:szCs w:val="16"/>
              </w:rPr>
            </w:pPr>
            <w:r w:rsidRPr="00BD0E5C">
              <w:rPr>
                <w:szCs w:val="16"/>
              </w:rPr>
              <w:t>multiplication,</w:t>
            </w:r>
            <w:r w:rsidR="006360D8">
              <w:rPr>
                <w:szCs w:val="16"/>
              </w:rPr>
              <w:t xml:space="preserve"> </w:t>
            </w:r>
            <w:r w:rsidRPr="00BD0E5C">
              <w:rPr>
                <w:szCs w:val="16"/>
              </w:rPr>
              <w:t>division,</w:t>
            </w:r>
            <w:r w:rsidR="006360D8">
              <w:rPr>
                <w:szCs w:val="16"/>
              </w:rPr>
              <w:t xml:space="preserve"> </w:t>
            </w:r>
            <w:r w:rsidRPr="00BD0E5C">
              <w:rPr>
                <w:szCs w:val="16"/>
              </w:rPr>
              <w:t>modulo</w:t>
            </w:r>
          </w:p>
        </w:tc>
      </w:tr>
      <w:tr w:rsidR="00966B4F" w:rsidRPr="00966B4F" w14:paraId="004F9A8B" w14:textId="77777777" w:rsidTr="00F91267">
        <w:tc>
          <w:tcPr>
            <w:cnfStyle w:val="001000000000" w:firstRow="0" w:lastRow="0" w:firstColumn="1" w:lastColumn="0" w:oddVBand="0" w:evenVBand="0" w:oddHBand="0" w:evenHBand="0" w:firstRowFirstColumn="0" w:firstRowLastColumn="0" w:lastRowFirstColumn="0" w:lastRowLastColumn="0"/>
            <w:tcW w:w="843" w:type="dxa"/>
            <w:hideMark/>
          </w:tcPr>
          <w:p w14:paraId="48AFE6AC" w14:textId="00B54DFA" w:rsidR="00966B4F" w:rsidRPr="00BD0E5C" w:rsidRDefault="00966B4F" w:rsidP="00966B4F">
            <w:pPr>
              <w:rPr>
                <w:szCs w:val="16"/>
              </w:rPr>
            </w:pPr>
            <w:r w:rsidRPr="00BD0E5C">
              <w:rPr>
                <w:szCs w:val="16"/>
              </w:rPr>
              <w:t>+</w:t>
            </w:r>
            <w:r w:rsidR="006360D8">
              <w:rPr>
                <w:szCs w:val="16"/>
              </w:rPr>
              <w:t xml:space="preserve"> </w:t>
            </w:r>
            <w:r w:rsidRPr="00BD0E5C">
              <w:rPr>
                <w:szCs w:val="16"/>
              </w:rPr>
              <w:t>-</w:t>
            </w:r>
          </w:p>
        </w:tc>
        <w:tc>
          <w:tcPr>
            <w:tcW w:w="992" w:type="dxa"/>
            <w:hideMark/>
          </w:tcPr>
          <w:p w14:paraId="1F31433B" w14:textId="77777777" w:rsidR="00966B4F" w:rsidRPr="00BD0E5C" w:rsidRDefault="00966B4F" w:rsidP="00966B4F">
            <w:pPr>
              <w:cnfStyle w:val="000000000000" w:firstRow="0" w:lastRow="0" w:firstColumn="0" w:lastColumn="0" w:oddVBand="0" w:evenVBand="0" w:oddHBand="0" w:evenHBand="0" w:firstRowFirstColumn="0" w:firstRowLastColumn="0" w:lastRowFirstColumn="0" w:lastRowLastColumn="0"/>
              <w:rPr>
                <w:szCs w:val="16"/>
              </w:rPr>
            </w:pPr>
            <w:r w:rsidRPr="00BD0E5C">
              <w:rPr>
                <w:szCs w:val="16"/>
              </w:rPr>
              <w:t>left</w:t>
            </w:r>
          </w:p>
        </w:tc>
        <w:tc>
          <w:tcPr>
            <w:tcW w:w="2268" w:type="dxa"/>
            <w:hideMark/>
          </w:tcPr>
          <w:p w14:paraId="3FECF3BE" w14:textId="46B7CF33" w:rsidR="00966B4F" w:rsidRPr="00BD0E5C" w:rsidRDefault="00966B4F" w:rsidP="00966B4F">
            <w:pPr>
              <w:cnfStyle w:val="000000000000" w:firstRow="0" w:lastRow="0" w:firstColumn="0" w:lastColumn="0" w:oddVBand="0" w:evenVBand="0" w:oddHBand="0" w:evenHBand="0" w:firstRowFirstColumn="0" w:firstRowLastColumn="0" w:lastRowFirstColumn="0" w:lastRowLastColumn="0"/>
              <w:rPr>
                <w:szCs w:val="16"/>
              </w:rPr>
            </w:pPr>
            <w:r w:rsidRPr="00BD0E5C">
              <w:rPr>
                <w:szCs w:val="16"/>
              </w:rPr>
              <w:t>addition,</w:t>
            </w:r>
            <w:r w:rsidR="006360D8">
              <w:rPr>
                <w:szCs w:val="16"/>
              </w:rPr>
              <w:t xml:space="preserve"> </w:t>
            </w:r>
            <w:r w:rsidRPr="00BD0E5C">
              <w:rPr>
                <w:szCs w:val="16"/>
              </w:rPr>
              <w:t>subtraction</w:t>
            </w:r>
          </w:p>
        </w:tc>
      </w:tr>
      <w:tr w:rsidR="00966B4F" w:rsidRPr="00966B4F" w14:paraId="0827F49B" w14:textId="77777777" w:rsidTr="00F91267">
        <w:tc>
          <w:tcPr>
            <w:cnfStyle w:val="001000000000" w:firstRow="0" w:lastRow="0" w:firstColumn="1" w:lastColumn="0" w:oddVBand="0" w:evenVBand="0" w:oddHBand="0" w:evenHBand="0" w:firstRowFirstColumn="0" w:firstRowLastColumn="0" w:lastRowFirstColumn="0" w:lastRowLastColumn="0"/>
            <w:tcW w:w="843" w:type="dxa"/>
            <w:hideMark/>
          </w:tcPr>
          <w:p w14:paraId="08E863CC" w14:textId="6B8AD0A5" w:rsidR="00966B4F" w:rsidRPr="00BD0E5C" w:rsidRDefault="00966B4F" w:rsidP="00966B4F">
            <w:pPr>
              <w:rPr>
                <w:szCs w:val="16"/>
              </w:rPr>
            </w:pPr>
            <w:r w:rsidRPr="00BD0E5C">
              <w:rPr>
                <w:szCs w:val="16"/>
              </w:rPr>
              <w:t>(any</w:t>
            </w:r>
            <w:r w:rsidR="006360D8">
              <w:rPr>
                <w:szCs w:val="16"/>
              </w:rPr>
              <w:t xml:space="preserve"> </w:t>
            </w:r>
            <w:r w:rsidRPr="00BD0E5C">
              <w:rPr>
                <w:szCs w:val="16"/>
              </w:rPr>
              <w:t>other</w:t>
            </w:r>
            <w:r w:rsidR="006360D8">
              <w:rPr>
                <w:szCs w:val="16"/>
              </w:rPr>
              <w:t xml:space="preserve"> </w:t>
            </w:r>
            <w:r w:rsidRPr="00BD0E5C">
              <w:rPr>
                <w:szCs w:val="16"/>
              </w:rPr>
              <w:t>operator)</w:t>
            </w:r>
          </w:p>
        </w:tc>
        <w:tc>
          <w:tcPr>
            <w:tcW w:w="992" w:type="dxa"/>
            <w:hideMark/>
          </w:tcPr>
          <w:p w14:paraId="56493D69" w14:textId="77777777" w:rsidR="00966B4F" w:rsidRPr="00BD0E5C" w:rsidRDefault="00966B4F" w:rsidP="00966B4F">
            <w:pPr>
              <w:cnfStyle w:val="000000000000" w:firstRow="0" w:lastRow="0" w:firstColumn="0" w:lastColumn="0" w:oddVBand="0" w:evenVBand="0" w:oddHBand="0" w:evenHBand="0" w:firstRowFirstColumn="0" w:firstRowLastColumn="0" w:lastRowFirstColumn="0" w:lastRowLastColumn="0"/>
              <w:rPr>
                <w:szCs w:val="16"/>
              </w:rPr>
            </w:pPr>
            <w:r w:rsidRPr="00BD0E5C">
              <w:rPr>
                <w:szCs w:val="16"/>
              </w:rPr>
              <w:t>left</w:t>
            </w:r>
          </w:p>
        </w:tc>
        <w:tc>
          <w:tcPr>
            <w:tcW w:w="2268" w:type="dxa"/>
            <w:hideMark/>
          </w:tcPr>
          <w:p w14:paraId="52C5C51E" w14:textId="3193F597" w:rsidR="00966B4F" w:rsidRPr="00BD0E5C" w:rsidRDefault="00966B4F" w:rsidP="00966B4F">
            <w:pPr>
              <w:cnfStyle w:val="000000000000" w:firstRow="0" w:lastRow="0" w:firstColumn="0" w:lastColumn="0" w:oddVBand="0" w:evenVBand="0" w:oddHBand="0" w:evenHBand="0" w:firstRowFirstColumn="0" w:firstRowLastColumn="0" w:lastRowFirstColumn="0" w:lastRowLastColumn="0"/>
              <w:rPr>
                <w:szCs w:val="16"/>
              </w:rPr>
            </w:pPr>
            <w:r w:rsidRPr="00BD0E5C">
              <w:rPr>
                <w:szCs w:val="16"/>
              </w:rPr>
              <w:t>all</w:t>
            </w:r>
            <w:r w:rsidR="006360D8">
              <w:rPr>
                <w:szCs w:val="16"/>
              </w:rPr>
              <w:t xml:space="preserve"> </w:t>
            </w:r>
            <w:r w:rsidRPr="00BD0E5C">
              <w:rPr>
                <w:szCs w:val="16"/>
              </w:rPr>
              <w:t>other</w:t>
            </w:r>
            <w:r w:rsidR="006360D8">
              <w:rPr>
                <w:szCs w:val="16"/>
              </w:rPr>
              <w:t xml:space="preserve"> </w:t>
            </w:r>
            <w:r w:rsidRPr="00BD0E5C">
              <w:rPr>
                <w:szCs w:val="16"/>
              </w:rPr>
              <w:t>native</w:t>
            </w:r>
            <w:r w:rsidR="006360D8">
              <w:rPr>
                <w:szCs w:val="16"/>
              </w:rPr>
              <w:t xml:space="preserve"> </w:t>
            </w:r>
            <w:r w:rsidRPr="00BD0E5C">
              <w:rPr>
                <w:szCs w:val="16"/>
              </w:rPr>
              <w:t>and</w:t>
            </w:r>
            <w:r w:rsidR="006360D8">
              <w:rPr>
                <w:szCs w:val="16"/>
              </w:rPr>
              <w:t xml:space="preserve"> </w:t>
            </w:r>
            <w:r w:rsidRPr="00BD0E5C">
              <w:rPr>
                <w:szCs w:val="16"/>
              </w:rPr>
              <w:t>user-defined</w:t>
            </w:r>
            <w:r w:rsidR="006360D8">
              <w:rPr>
                <w:szCs w:val="16"/>
              </w:rPr>
              <w:t xml:space="preserve"> </w:t>
            </w:r>
            <w:r w:rsidRPr="00BD0E5C">
              <w:rPr>
                <w:szCs w:val="16"/>
              </w:rPr>
              <w:t>operators</w:t>
            </w:r>
          </w:p>
        </w:tc>
      </w:tr>
      <w:tr w:rsidR="00966B4F" w:rsidRPr="00966B4F" w14:paraId="6734E93E" w14:textId="77777777" w:rsidTr="00F91267">
        <w:tc>
          <w:tcPr>
            <w:cnfStyle w:val="001000000000" w:firstRow="0" w:lastRow="0" w:firstColumn="1" w:lastColumn="0" w:oddVBand="0" w:evenVBand="0" w:oddHBand="0" w:evenHBand="0" w:firstRowFirstColumn="0" w:firstRowLastColumn="0" w:lastRowFirstColumn="0" w:lastRowLastColumn="0"/>
            <w:tcW w:w="843" w:type="dxa"/>
            <w:hideMark/>
          </w:tcPr>
          <w:p w14:paraId="7FDF9694" w14:textId="0C6E4192" w:rsidR="00966B4F" w:rsidRPr="00BD0E5C" w:rsidRDefault="00966B4F" w:rsidP="00966B4F">
            <w:pPr>
              <w:rPr>
                <w:szCs w:val="16"/>
              </w:rPr>
            </w:pPr>
            <w:r w:rsidRPr="00BD0E5C">
              <w:rPr>
                <w:szCs w:val="16"/>
              </w:rPr>
              <w:t>BETWEEN</w:t>
            </w:r>
            <w:r w:rsidR="006360D8">
              <w:rPr>
                <w:szCs w:val="16"/>
              </w:rPr>
              <w:t xml:space="preserve"> </w:t>
            </w:r>
            <w:r w:rsidRPr="00BD0E5C">
              <w:rPr>
                <w:szCs w:val="16"/>
              </w:rPr>
              <w:t>IN</w:t>
            </w:r>
            <w:r w:rsidR="006360D8">
              <w:rPr>
                <w:szCs w:val="16"/>
              </w:rPr>
              <w:t xml:space="preserve"> </w:t>
            </w:r>
            <w:r w:rsidRPr="00BD0E5C">
              <w:rPr>
                <w:szCs w:val="16"/>
              </w:rPr>
              <w:t>LIKE</w:t>
            </w:r>
            <w:r w:rsidR="006360D8">
              <w:rPr>
                <w:szCs w:val="16"/>
              </w:rPr>
              <w:t xml:space="preserve"> </w:t>
            </w:r>
            <w:r w:rsidRPr="00BD0E5C">
              <w:rPr>
                <w:szCs w:val="16"/>
              </w:rPr>
              <w:t>ILIKE</w:t>
            </w:r>
            <w:r w:rsidR="006360D8">
              <w:rPr>
                <w:szCs w:val="16"/>
              </w:rPr>
              <w:t xml:space="preserve"> </w:t>
            </w:r>
            <w:r w:rsidRPr="00BD0E5C">
              <w:rPr>
                <w:szCs w:val="16"/>
              </w:rPr>
              <w:t>SIMILAR</w:t>
            </w:r>
          </w:p>
        </w:tc>
        <w:tc>
          <w:tcPr>
            <w:tcW w:w="992" w:type="dxa"/>
            <w:hideMark/>
          </w:tcPr>
          <w:p w14:paraId="3FA0956A" w14:textId="3F42119E" w:rsidR="00966B4F" w:rsidRPr="00BD0E5C" w:rsidRDefault="006360D8" w:rsidP="00966B4F">
            <w:pPr>
              <w:cnfStyle w:val="000000000000" w:firstRow="0" w:lastRow="0" w:firstColumn="0" w:lastColumn="0" w:oddVBand="0" w:evenVBand="0" w:oddHBand="0" w:evenHBand="0" w:firstRowFirstColumn="0" w:firstRowLastColumn="0" w:lastRowFirstColumn="0" w:lastRowLastColumn="0"/>
              <w:rPr>
                <w:szCs w:val="16"/>
              </w:rPr>
            </w:pPr>
            <w:r>
              <w:rPr>
                <w:szCs w:val="16"/>
              </w:rPr>
              <w:t xml:space="preserve"> </w:t>
            </w:r>
          </w:p>
        </w:tc>
        <w:tc>
          <w:tcPr>
            <w:tcW w:w="2268" w:type="dxa"/>
            <w:hideMark/>
          </w:tcPr>
          <w:p w14:paraId="0E90E1D9" w14:textId="4F5D7DD4" w:rsidR="00966B4F" w:rsidRPr="00BD0E5C" w:rsidRDefault="00966B4F" w:rsidP="00966B4F">
            <w:pPr>
              <w:cnfStyle w:val="000000000000" w:firstRow="0" w:lastRow="0" w:firstColumn="0" w:lastColumn="0" w:oddVBand="0" w:evenVBand="0" w:oddHBand="0" w:evenHBand="0" w:firstRowFirstColumn="0" w:firstRowLastColumn="0" w:lastRowFirstColumn="0" w:lastRowLastColumn="0"/>
              <w:rPr>
                <w:szCs w:val="16"/>
              </w:rPr>
            </w:pPr>
            <w:r w:rsidRPr="00BD0E5C">
              <w:rPr>
                <w:szCs w:val="16"/>
              </w:rPr>
              <w:t>range</w:t>
            </w:r>
            <w:r w:rsidR="006360D8">
              <w:rPr>
                <w:szCs w:val="16"/>
              </w:rPr>
              <w:t xml:space="preserve"> </w:t>
            </w:r>
            <w:r w:rsidRPr="00BD0E5C">
              <w:rPr>
                <w:szCs w:val="16"/>
              </w:rPr>
              <w:t>containment,</w:t>
            </w:r>
            <w:r w:rsidR="006360D8">
              <w:rPr>
                <w:szCs w:val="16"/>
              </w:rPr>
              <w:t xml:space="preserve"> </w:t>
            </w:r>
            <w:r w:rsidRPr="00BD0E5C">
              <w:rPr>
                <w:szCs w:val="16"/>
              </w:rPr>
              <w:t>set</w:t>
            </w:r>
            <w:r w:rsidR="006360D8">
              <w:rPr>
                <w:szCs w:val="16"/>
              </w:rPr>
              <w:t xml:space="preserve"> </w:t>
            </w:r>
            <w:r w:rsidRPr="00BD0E5C">
              <w:rPr>
                <w:szCs w:val="16"/>
              </w:rPr>
              <w:t>membership,</w:t>
            </w:r>
            <w:r w:rsidR="006360D8">
              <w:rPr>
                <w:szCs w:val="16"/>
              </w:rPr>
              <w:t xml:space="preserve"> </w:t>
            </w:r>
            <w:r w:rsidRPr="00BD0E5C">
              <w:rPr>
                <w:szCs w:val="16"/>
              </w:rPr>
              <w:t>string</w:t>
            </w:r>
            <w:r w:rsidR="006360D8">
              <w:rPr>
                <w:szCs w:val="16"/>
              </w:rPr>
              <w:t xml:space="preserve"> </w:t>
            </w:r>
            <w:r w:rsidRPr="00BD0E5C">
              <w:rPr>
                <w:szCs w:val="16"/>
              </w:rPr>
              <w:t>matching</w:t>
            </w:r>
          </w:p>
        </w:tc>
      </w:tr>
      <w:tr w:rsidR="00966B4F" w:rsidRPr="00966B4F" w14:paraId="3F7BEAC9" w14:textId="77777777" w:rsidTr="00F91267">
        <w:tc>
          <w:tcPr>
            <w:cnfStyle w:val="001000000000" w:firstRow="0" w:lastRow="0" w:firstColumn="1" w:lastColumn="0" w:oddVBand="0" w:evenVBand="0" w:oddHBand="0" w:evenHBand="0" w:firstRowFirstColumn="0" w:firstRowLastColumn="0" w:lastRowFirstColumn="0" w:lastRowLastColumn="0"/>
            <w:tcW w:w="843" w:type="dxa"/>
            <w:hideMark/>
          </w:tcPr>
          <w:p w14:paraId="73E4DE31" w14:textId="368A2C87" w:rsidR="00966B4F" w:rsidRPr="00BD0E5C" w:rsidRDefault="00966B4F" w:rsidP="00966B4F">
            <w:pPr>
              <w:rPr>
                <w:szCs w:val="16"/>
              </w:rPr>
            </w:pPr>
            <w:r w:rsidRPr="00BD0E5C">
              <w:rPr>
                <w:szCs w:val="16"/>
              </w:rPr>
              <w:t>&lt;</w:t>
            </w:r>
            <w:r w:rsidR="006360D8">
              <w:rPr>
                <w:szCs w:val="16"/>
              </w:rPr>
              <w:t xml:space="preserve"> </w:t>
            </w:r>
            <w:r w:rsidRPr="00BD0E5C">
              <w:rPr>
                <w:szCs w:val="16"/>
              </w:rPr>
              <w:t>&gt;</w:t>
            </w:r>
            <w:r w:rsidR="006360D8">
              <w:rPr>
                <w:szCs w:val="16"/>
              </w:rPr>
              <w:t xml:space="preserve"> </w:t>
            </w:r>
            <w:r w:rsidRPr="00BD0E5C">
              <w:rPr>
                <w:szCs w:val="16"/>
              </w:rPr>
              <w:t>=</w:t>
            </w:r>
            <w:r w:rsidR="006360D8">
              <w:rPr>
                <w:szCs w:val="16"/>
              </w:rPr>
              <w:t xml:space="preserve"> </w:t>
            </w:r>
            <w:r w:rsidRPr="00BD0E5C">
              <w:rPr>
                <w:szCs w:val="16"/>
              </w:rPr>
              <w:t>&lt;=</w:t>
            </w:r>
            <w:r w:rsidR="006360D8">
              <w:rPr>
                <w:szCs w:val="16"/>
              </w:rPr>
              <w:t xml:space="preserve"> </w:t>
            </w:r>
            <w:r w:rsidRPr="00BD0E5C">
              <w:rPr>
                <w:szCs w:val="16"/>
              </w:rPr>
              <w:t>&gt;=</w:t>
            </w:r>
            <w:r w:rsidR="006360D8">
              <w:rPr>
                <w:szCs w:val="16"/>
              </w:rPr>
              <w:t xml:space="preserve"> </w:t>
            </w:r>
            <w:r w:rsidRPr="00BD0E5C">
              <w:rPr>
                <w:szCs w:val="16"/>
              </w:rPr>
              <w:t>&lt;&gt;</w:t>
            </w:r>
          </w:p>
        </w:tc>
        <w:tc>
          <w:tcPr>
            <w:tcW w:w="992" w:type="dxa"/>
            <w:hideMark/>
          </w:tcPr>
          <w:p w14:paraId="2E2CE281" w14:textId="08209FE8" w:rsidR="00966B4F" w:rsidRPr="00BD0E5C" w:rsidRDefault="006360D8" w:rsidP="00966B4F">
            <w:pPr>
              <w:cnfStyle w:val="000000000000" w:firstRow="0" w:lastRow="0" w:firstColumn="0" w:lastColumn="0" w:oddVBand="0" w:evenVBand="0" w:oddHBand="0" w:evenHBand="0" w:firstRowFirstColumn="0" w:firstRowLastColumn="0" w:lastRowFirstColumn="0" w:lastRowLastColumn="0"/>
              <w:rPr>
                <w:szCs w:val="16"/>
              </w:rPr>
            </w:pPr>
            <w:r>
              <w:rPr>
                <w:szCs w:val="16"/>
              </w:rPr>
              <w:t xml:space="preserve"> </w:t>
            </w:r>
          </w:p>
        </w:tc>
        <w:tc>
          <w:tcPr>
            <w:tcW w:w="2268" w:type="dxa"/>
            <w:hideMark/>
          </w:tcPr>
          <w:p w14:paraId="0AFA4D80" w14:textId="1FA1AFAF" w:rsidR="00966B4F" w:rsidRPr="00BD0E5C" w:rsidRDefault="00966B4F" w:rsidP="00966B4F">
            <w:pPr>
              <w:cnfStyle w:val="000000000000" w:firstRow="0" w:lastRow="0" w:firstColumn="0" w:lastColumn="0" w:oddVBand="0" w:evenVBand="0" w:oddHBand="0" w:evenHBand="0" w:firstRowFirstColumn="0" w:firstRowLastColumn="0" w:lastRowFirstColumn="0" w:lastRowLastColumn="0"/>
              <w:rPr>
                <w:szCs w:val="16"/>
              </w:rPr>
            </w:pPr>
            <w:r w:rsidRPr="00BD0E5C">
              <w:rPr>
                <w:szCs w:val="16"/>
              </w:rPr>
              <w:t>comparison</w:t>
            </w:r>
            <w:r w:rsidR="006360D8">
              <w:rPr>
                <w:szCs w:val="16"/>
              </w:rPr>
              <w:t xml:space="preserve"> </w:t>
            </w:r>
            <w:r w:rsidRPr="00BD0E5C">
              <w:rPr>
                <w:szCs w:val="16"/>
              </w:rPr>
              <w:t>operators</w:t>
            </w:r>
          </w:p>
        </w:tc>
      </w:tr>
      <w:tr w:rsidR="00966B4F" w:rsidRPr="00966B4F" w14:paraId="0C5E2DA9" w14:textId="77777777" w:rsidTr="00F91267">
        <w:tc>
          <w:tcPr>
            <w:cnfStyle w:val="001000000000" w:firstRow="0" w:lastRow="0" w:firstColumn="1" w:lastColumn="0" w:oddVBand="0" w:evenVBand="0" w:oddHBand="0" w:evenHBand="0" w:firstRowFirstColumn="0" w:firstRowLastColumn="0" w:lastRowFirstColumn="0" w:lastRowLastColumn="0"/>
            <w:tcW w:w="843" w:type="dxa"/>
            <w:hideMark/>
          </w:tcPr>
          <w:p w14:paraId="0FEAFF35" w14:textId="1774E3EE" w:rsidR="00966B4F" w:rsidRPr="00BD0E5C" w:rsidRDefault="00966B4F" w:rsidP="00966B4F">
            <w:pPr>
              <w:rPr>
                <w:szCs w:val="16"/>
              </w:rPr>
            </w:pPr>
            <w:r w:rsidRPr="00BD0E5C">
              <w:rPr>
                <w:szCs w:val="16"/>
              </w:rPr>
              <w:t>IS</w:t>
            </w:r>
            <w:r w:rsidR="006360D8">
              <w:rPr>
                <w:szCs w:val="16"/>
              </w:rPr>
              <w:t xml:space="preserve"> </w:t>
            </w:r>
            <w:r w:rsidRPr="00BD0E5C">
              <w:rPr>
                <w:szCs w:val="16"/>
              </w:rPr>
              <w:t>ISNULL</w:t>
            </w:r>
            <w:r w:rsidR="006360D8">
              <w:rPr>
                <w:szCs w:val="16"/>
              </w:rPr>
              <w:t xml:space="preserve"> </w:t>
            </w:r>
            <w:r w:rsidRPr="00BD0E5C">
              <w:rPr>
                <w:szCs w:val="16"/>
              </w:rPr>
              <w:t>NOTNULL</w:t>
            </w:r>
          </w:p>
        </w:tc>
        <w:tc>
          <w:tcPr>
            <w:tcW w:w="992" w:type="dxa"/>
            <w:hideMark/>
          </w:tcPr>
          <w:p w14:paraId="454D5418" w14:textId="4085A37A" w:rsidR="00966B4F" w:rsidRPr="00BD0E5C" w:rsidRDefault="006360D8" w:rsidP="00966B4F">
            <w:pPr>
              <w:cnfStyle w:val="000000000000" w:firstRow="0" w:lastRow="0" w:firstColumn="0" w:lastColumn="0" w:oddVBand="0" w:evenVBand="0" w:oddHBand="0" w:evenHBand="0" w:firstRowFirstColumn="0" w:firstRowLastColumn="0" w:lastRowFirstColumn="0" w:lastRowLastColumn="0"/>
              <w:rPr>
                <w:szCs w:val="16"/>
              </w:rPr>
            </w:pPr>
            <w:r>
              <w:rPr>
                <w:szCs w:val="16"/>
              </w:rPr>
              <w:t xml:space="preserve"> </w:t>
            </w:r>
          </w:p>
        </w:tc>
        <w:tc>
          <w:tcPr>
            <w:tcW w:w="2268" w:type="dxa"/>
            <w:hideMark/>
          </w:tcPr>
          <w:p w14:paraId="429FED44" w14:textId="374DA11B" w:rsidR="00966B4F" w:rsidRPr="00BD0E5C" w:rsidRDefault="00966B4F" w:rsidP="00966B4F">
            <w:pPr>
              <w:cnfStyle w:val="000000000000" w:firstRow="0" w:lastRow="0" w:firstColumn="0" w:lastColumn="0" w:oddVBand="0" w:evenVBand="0" w:oddHBand="0" w:evenHBand="0" w:firstRowFirstColumn="0" w:firstRowLastColumn="0" w:lastRowFirstColumn="0" w:lastRowLastColumn="0"/>
              <w:rPr>
                <w:szCs w:val="16"/>
              </w:rPr>
            </w:pPr>
            <w:r w:rsidRPr="00BD0E5C">
              <w:rPr>
                <w:szCs w:val="16"/>
              </w:rPr>
              <w:t>IS</w:t>
            </w:r>
            <w:r w:rsidR="006360D8">
              <w:rPr>
                <w:szCs w:val="16"/>
              </w:rPr>
              <w:t xml:space="preserve"> </w:t>
            </w:r>
            <w:r w:rsidRPr="00BD0E5C">
              <w:rPr>
                <w:szCs w:val="16"/>
              </w:rPr>
              <w:t>TRUE,</w:t>
            </w:r>
            <w:r w:rsidR="006360D8">
              <w:rPr>
                <w:szCs w:val="16"/>
              </w:rPr>
              <w:t xml:space="preserve"> </w:t>
            </w:r>
            <w:r w:rsidRPr="00BD0E5C">
              <w:rPr>
                <w:szCs w:val="16"/>
              </w:rPr>
              <w:t>IS</w:t>
            </w:r>
            <w:r w:rsidR="006360D8">
              <w:rPr>
                <w:szCs w:val="16"/>
              </w:rPr>
              <w:t xml:space="preserve"> </w:t>
            </w:r>
            <w:r w:rsidRPr="00BD0E5C">
              <w:rPr>
                <w:szCs w:val="16"/>
              </w:rPr>
              <w:t>FALSE,</w:t>
            </w:r>
            <w:r w:rsidR="006360D8">
              <w:rPr>
                <w:szCs w:val="16"/>
              </w:rPr>
              <w:t xml:space="preserve"> </w:t>
            </w:r>
            <w:r w:rsidRPr="00BD0E5C">
              <w:rPr>
                <w:szCs w:val="16"/>
              </w:rPr>
              <w:t>IS</w:t>
            </w:r>
            <w:r w:rsidR="006360D8">
              <w:rPr>
                <w:szCs w:val="16"/>
              </w:rPr>
              <w:t xml:space="preserve"> </w:t>
            </w:r>
            <w:r w:rsidRPr="00BD0E5C">
              <w:rPr>
                <w:szCs w:val="16"/>
              </w:rPr>
              <w:t>NULL,</w:t>
            </w:r>
            <w:r w:rsidR="006360D8">
              <w:rPr>
                <w:szCs w:val="16"/>
              </w:rPr>
              <w:t xml:space="preserve"> </w:t>
            </w:r>
            <w:r w:rsidRPr="00BD0E5C">
              <w:rPr>
                <w:szCs w:val="16"/>
              </w:rPr>
              <w:t>IS</w:t>
            </w:r>
            <w:r w:rsidR="006360D8">
              <w:rPr>
                <w:szCs w:val="16"/>
              </w:rPr>
              <w:t xml:space="preserve"> </w:t>
            </w:r>
            <w:r w:rsidRPr="00BD0E5C">
              <w:rPr>
                <w:szCs w:val="16"/>
              </w:rPr>
              <w:t>DISTINCT</w:t>
            </w:r>
            <w:r w:rsidR="006360D8">
              <w:rPr>
                <w:szCs w:val="16"/>
              </w:rPr>
              <w:t xml:space="preserve"> </w:t>
            </w:r>
            <w:r w:rsidRPr="00BD0E5C">
              <w:rPr>
                <w:szCs w:val="16"/>
              </w:rPr>
              <w:t>FROM,</w:t>
            </w:r>
            <w:r w:rsidR="006360D8">
              <w:rPr>
                <w:szCs w:val="16"/>
              </w:rPr>
              <w:t xml:space="preserve"> </w:t>
            </w:r>
            <w:r w:rsidRPr="00BD0E5C">
              <w:rPr>
                <w:szCs w:val="16"/>
              </w:rPr>
              <w:t>etc</w:t>
            </w:r>
          </w:p>
        </w:tc>
      </w:tr>
      <w:tr w:rsidR="00966B4F" w:rsidRPr="00966B4F" w14:paraId="572DD311" w14:textId="77777777" w:rsidTr="00F91267">
        <w:tc>
          <w:tcPr>
            <w:cnfStyle w:val="001000000000" w:firstRow="0" w:lastRow="0" w:firstColumn="1" w:lastColumn="0" w:oddVBand="0" w:evenVBand="0" w:oddHBand="0" w:evenHBand="0" w:firstRowFirstColumn="0" w:firstRowLastColumn="0" w:lastRowFirstColumn="0" w:lastRowLastColumn="0"/>
            <w:tcW w:w="843" w:type="dxa"/>
            <w:hideMark/>
          </w:tcPr>
          <w:p w14:paraId="140A6BB6" w14:textId="77777777" w:rsidR="00966B4F" w:rsidRPr="00BD0E5C" w:rsidRDefault="00966B4F" w:rsidP="00966B4F">
            <w:pPr>
              <w:rPr>
                <w:szCs w:val="16"/>
              </w:rPr>
            </w:pPr>
            <w:r w:rsidRPr="00BD0E5C">
              <w:rPr>
                <w:szCs w:val="16"/>
              </w:rPr>
              <w:t>NOT</w:t>
            </w:r>
          </w:p>
        </w:tc>
        <w:tc>
          <w:tcPr>
            <w:tcW w:w="992" w:type="dxa"/>
            <w:hideMark/>
          </w:tcPr>
          <w:p w14:paraId="6ED2EB3F" w14:textId="77777777" w:rsidR="00966B4F" w:rsidRPr="00BD0E5C" w:rsidRDefault="00966B4F" w:rsidP="00966B4F">
            <w:pPr>
              <w:cnfStyle w:val="000000000000" w:firstRow="0" w:lastRow="0" w:firstColumn="0" w:lastColumn="0" w:oddVBand="0" w:evenVBand="0" w:oddHBand="0" w:evenHBand="0" w:firstRowFirstColumn="0" w:firstRowLastColumn="0" w:lastRowFirstColumn="0" w:lastRowLastColumn="0"/>
              <w:rPr>
                <w:szCs w:val="16"/>
              </w:rPr>
            </w:pPr>
            <w:r w:rsidRPr="00BD0E5C">
              <w:rPr>
                <w:szCs w:val="16"/>
              </w:rPr>
              <w:t>right</w:t>
            </w:r>
          </w:p>
        </w:tc>
        <w:tc>
          <w:tcPr>
            <w:tcW w:w="2268" w:type="dxa"/>
            <w:hideMark/>
          </w:tcPr>
          <w:p w14:paraId="2C97D0B1" w14:textId="4B795E99" w:rsidR="00966B4F" w:rsidRPr="00BD0E5C" w:rsidRDefault="00966B4F" w:rsidP="00966B4F">
            <w:pPr>
              <w:cnfStyle w:val="000000000000" w:firstRow="0" w:lastRow="0" w:firstColumn="0" w:lastColumn="0" w:oddVBand="0" w:evenVBand="0" w:oddHBand="0" w:evenHBand="0" w:firstRowFirstColumn="0" w:firstRowLastColumn="0" w:lastRowFirstColumn="0" w:lastRowLastColumn="0"/>
              <w:rPr>
                <w:szCs w:val="16"/>
              </w:rPr>
            </w:pPr>
            <w:r w:rsidRPr="00BD0E5C">
              <w:rPr>
                <w:szCs w:val="16"/>
              </w:rPr>
              <w:t>logical</w:t>
            </w:r>
            <w:r w:rsidR="006360D8">
              <w:rPr>
                <w:szCs w:val="16"/>
              </w:rPr>
              <w:t xml:space="preserve"> </w:t>
            </w:r>
            <w:r w:rsidRPr="00BD0E5C">
              <w:rPr>
                <w:szCs w:val="16"/>
              </w:rPr>
              <w:t>negation</w:t>
            </w:r>
          </w:p>
        </w:tc>
      </w:tr>
      <w:tr w:rsidR="00966B4F" w:rsidRPr="00966B4F" w14:paraId="332D6CEB" w14:textId="77777777" w:rsidTr="00F91267">
        <w:tc>
          <w:tcPr>
            <w:cnfStyle w:val="001000000000" w:firstRow="0" w:lastRow="0" w:firstColumn="1" w:lastColumn="0" w:oddVBand="0" w:evenVBand="0" w:oddHBand="0" w:evenHBand="0" w:firstRowFirstColumn="0" w:firstRowLastColumn="0" w:lastRowFirstColumn="0" w:lastRowLastColumn="0"/>
            <w:tcW w:w="843" w:type="dxa"/>
            <w:hideMark/>
          </w:tcPr>
          <w:p w14:paraId="140718EE" w14:textId="77777777" w:rsidR="00966B4F" w:rsidRPr="00BD0E5C" w:rsidRDefault="00966B4F" w:rsidP="00966B4F">
            <w:pPr>
              <w:rPr>
                <w:szCs w:val="16"/>
              </w:rPr>
            </w:pPr>
            <w:r w:rsidRPr="00BD0E5C">
              <w:rPr>
                <w:szCs w:val="16"/>
              </w:rPr>
              <w:t>AND</w:t>
            </w:r>
          </w:p>
        </w:tc>
        <w:tc>
          <w:tcPr>
            <w:tcW w:w="992" w:type="dxa"/>
            <w:hideMark/>
          </w:tcPr>
          <w:p w14:paraId="6F542F8F" w14:textId="77777777" w:rsidR="00966B4F" w:rsidRPr="00BD0E5C" w:rsidRDefault="00966B4F" w:rsidP="00966B4F">
            <w:pPr>
              <w:cnfStyle w:val="000000000000" w:firstRow="0" w:lastRow="0" w:firstColumn="0" w:lastColumn="0" w:oddVBand="0" w:evenVBand="0" w:oddHBand="0" w:evenHBand="0" w:firstRowFirstColumn="0" w:firstRowLastColumn="0" w:lastRowFirstColumn="0" w:lastRowLastColumn="0"/>
              <w:rPr>
                <w:szCs w:val="16"/>
              </w:rPr>
            </w:pPr>
            <w:r w:rsidRPr="00BD0E5C">
              <w:rPr>
                <w:szCs w:val="16"/>
              </w:rPr>
              <w:t>left</w:t>
            </w:r>
          </w:p>
        </w:tc>
        <w:tc>
          <w:tcPr>
            <w:tcW w:w="2268" w:type="dxa"/>
            <w:hideMark/>
          </w:tcPr>
          <w:p w14:paraId="0BB17DA2" w14:textId="47F7BBA5" w:rsidR="00966B4F" w:rsidRPr="00BD0E5C" w:rsidRDefault="00966B4F" w:rsidP="00966B4F">
            <w:pPr>
              <w:cnfStyle w:val="000000000000" w:firstRow="0" w:lastRow="0" w:firstColumn="0" w:lastColumn="0" w:oddVBand="0" w:evenVBand="0" w:oddHBand="0" w:evenHBand="0" w:firstRowFirstColumn="0" w:firstRowLastColumn="0" w:lastRowFirstColumn="0" w:lastRowLastColumn="0"/>
              <w:rPr>
                <w:szCs w:val="16"/>
              </w:rPr>
            </w:pPr>
            <w:r w:rsidRPr="00BD0E5C">
              <w:rPr>
                <w:szCs w:val="16"/>
              </w:rPr>
              <w:t>logical</w:t>
            </w:r>
            <w:r w:rsidR="006360D8">
              <w:rPr>
                <w:szCs w:val="16"/>
              </w:rPr>
              <w:t xml:space="preserve"> </w:t>
            </w:r>
            <w:r w:rsidRPr="00BD0E5C">
              <w:rPr>
                <w:szCs w:val="16"/>
              </w:rPr>
              <w:t>conjunction</w:t>
            </w:r>
          </w:p>
        </w:tc>
      </w:tr>
      <w:tr w:rsidR="00966B4F" w:rsidRPr="00966B4F" w14:paraId="7047C160" w14:textId="77777777" w:rsidTr="00F91267">
        <w:tc>
          <w:tcPr>
            <w:cnfStyle w:val="001000000000" w:firstRow="0" w:lastRow="0" w:firstColumn="1" w:lastColumn="0" w:oddVBand="0" w:evenVBand="0" w:oddHBand="0" w:evenHBand="0" w:firstRowFirstColumn="0" w:firstRowLastColumn="0" w:lastRowFirstColumn="0" w:lastRowLastColumn="0"/>
            <w:tcW w:w="843" w:type="dxa"/>
            <w:hideMark/>
          </w:tcPr>
          <w:p w14:paraId="70B84EA2" w14:textId="77777777" w:rsidR="00966B4F" w:rsidRPr="00BD0E5C" w:rsidRDefault="00966B4F" w:rsidP="00966B4F">
            <w:pPr>
              <w:rPr>
                <w:szCs w:val="16"/>
              </w:rPr>
            </w:pPr>
            <w:r w:rsidRPr="00BD0E5C">
              <w:rPr>
                <w:szCs w:val="16"/>
              </w:rPr>
              <w:t>OR</w:t>
            </w:r>
          </w:p>
        </w:tc>
        <w:tc>
          <w:tcPr>
            <w:tcW w:w="992" w:type="dxa"/>
            <w:hideMark/>
          </w:tcPr>
          <w:p w14:paraId="69AD7FD4" w14:textId="77777777" w:rsidR="00966B4F" w:rsidRPr="00BD0E5C" w:rsidRDefault="00966B4F" w:rsidP="00966B4F">
            <w:pPr>
              <w:cnfStyle w:val="000000000000" w:firstRow="0" w:lastRow="0" w:firstColumn="0" w:lastColumn="0" w:oddVBand="0" w:evenVBand="0" w:oddHBand="0" w:evenHBand="0" w:firstRowFirstColumn="0" w:firstRowLastColumn="0" w:lastRowFirstColumn="0" w:lastRowLastColumn="0"/>
              <w:rPr>
                <w:szCs w:val="16"/>
              </w:rPr>
            </w:pPr>
            <w:r w:rsidRPr="00BD0E5C">
              <w:rPr>
                <w:szCs w:val="16"/>
              </w:rPr>
              <w:t>left</w:t>
            </w:r>
          </w:p>
        </w:tc>
        <w:tc>
          <w:tcPr>
            <w:tcW w:w="2268" w:type="dxa"/>
            <w:hideMark/>
          </w:tcPr>
          <w:p w14:paraId="400DE645" w14:textId="76598E27" w:rsidR="00966B4F" w:rsidRPr="00BD0E5C" w:rsidRDefault="00966B4F" w:rsidP="00966B4F">
            <w:pPr>
              <w:cnfStyle w:val="000000000000" w:firstRow="0" w:lastRow="0" w:firstColumn="0" w:lastColumn="0" w:oddVBand="0" w:evenVBand="0" w:oddHBand="0" w:evenHBand="0" w:firstRowFirstColumn="0" w:firstRowLastColumn="0" w:lastRowFirstColumn="0" w:lastRowLastColumn="0"/>
              <w:rPr>
                <w:szCs w:val="16"/>
              </w:rPr>
            </w:pPr>
            <w:r w:rsidRPr="00BD0E5C">
              <w:rPr>
                <w:szCs w:val="16"/>
              </w:rPr>
              <w:t>logical</w:t>
            </w:r>
            <w:r w:rsidR="006360D8">
              <w:rPr>
                <w:szCs w:val="16"/>
              </w:rPr>
              <w:t xml:space="preserve"> </w:t>
            </w:r>
            <w:r w:rsidRPr="00BD0E5C">
              <w:rPr>
                <w:szCs w:val="16"/>
              </w:rPr>
              <w:t>disjunction</w:t>
            </w:r>
          </w:p>
        </w:tc>
      </w:tr>
    </w:tbl>
    <w:p w14:paraId="0BD277B0" w14:textId="08439FF4" w:rsidR="00966B4F" w:rsidRPr="00966B4F" w:rsidRDefault="00966B4F" w:rsidP="00966B4F">
      <w:r w:rsidRPr="00966B4F">
        <w:t>Note</w:t>
      </w:r>
      <w:r w:rsidR="006360D8">
        <w:t xml:space="preserve"> </w:t>
      </w:r>
      <w:r w:rsidRPr="00966B4F">
        <w:t>that</w:t>
      </w:r>
      <w:r w:rsidR="006360D8">
        <w:t xml:space="preserve"> </w:t>
      </w:r>
      <w:r w:rsidRPr="00966B4F">
        <w:t>the</w:t>
      </w:r>
      <w:r w:rsidR="006360D8">
        <w:t xml:space="preserve"> </w:t>
      </w:r>
      <w:r w:rsidRPr="00966B4F">
        <w:t>operator</w:t>
      </w:r>
      <w:r w:rsidR="006360D8">
        <w:t xml:space="preserve"> </w:t>
      </w:r>
      <w:r w:rsidRPr="00966B4F">
        <w:t>precedence</w:t>
      </w:r>
      <w:r w:rsidR="006360D8">
        <w:t xml:space="preserve"> </w:t>
      </w:r>
      <w:r w:rsidRPr="00966B4F">
        <w:t>rules</w:t>
      </w:r>
      <w:r w:rsidR="006360D8">
        <w:t xml:space="preserve"> </w:t>
      </w:r>
      <w:r w:rsidRPr="00966B4F">
        <w:t>also</w:t>
      </w:r>
      <w:r w:rsidR="006360D8">
        <w:t xml:space="preserve"> </w:t>
      </w:r>
      <w:r w:rsidRPr="00966B4F">
        <w:t>apply</w:t>
      </w:r>
      <w:r w:rsidR="006360D8">
        <w:t xml:space="preserve"> </w:t>
      </w:r>
      <w:r w:rsidRPr="00966B4F">
        <w:t>to</w:t>
      </w:r>
      <w:r w:rsidR="006360D8">
        <w:t xml:space="preserve"> </w:t>
      </w:r>
      <w:r w:rsidRPr="00966B4F">
        <w:t>user-defined</w:t>
      </w:r>
      <w:r w:rsidR="006360D8">
        <w:t xml:space="preserve"> </w:t>
      </w:r>
      <w:r w:rsidRPr="00966B4F">
        <w:t>operators</w:t>
      </w:r>
      <w:r w:rsidR="006360D8">
        <w:t xml:space="preserve"> </w:t>
      </w:r>
      <w:r w:rsidRPr="00966B4F">
        <w:t>that</w:t>
      </w:r>
      <w:r w:rsidR="006360D8">
        <w:t xml:space="preserve"> </w:t>
      </w:r>
      <w:r w:rsidRPr="00966B4F">
        <w:t>have</w:t>
      </w:r>
      <w:r w:rsidR="006360D8">
        <w:t xml:space="preserve"> </w:t>
      </w:r>
      <w:r w:rsidRPr="00966B4F">
        <w:t>the</w:t>
      </w:r>
      <w:r w:rsidR="006360D8">
        <w:t xml:space="preserve"> </w:t>
      </w:r>
      <w:r w:rsidRPr="00966B4F">
        <w:t>same</w:t>
      </w:r>
      <w:r w:rsidR="006360D8">
        <w:t xml:space="preserve"> </w:t>
      </w:r>
      <w:r w:rsidRPr="00966B4F">
        <w:t>names</w:t>
      </w:r>
      <w:r w:rsidR="006360D8">
        <w:t xml:space="preserve"> </w:t>
      </w:r>
      <w:r w:rsidRPr="00966B4F">
        <w:t>as</w:t>
      </w:r>
      <w:r w:rsidR="006360D8">
        <w:t xml:space="preserve"> </w:t>
      </w:r>
      <w:r w:rsidRPr="00966B4F">
        <w:t>the</w:t>
      </w:r>
      <w:r w:rsidR="006360D8">
        <w:t xml:space="preserve"> </w:t>
      </w:r>
      <w:r w:rsidRPr="00966B4F">
        <w:t>built-in</w:t>
      </w:r>
      <w:r w:rsidR="006360D8">
        <w:t xml:space="preserve"> </w:t>
      </w:r>
      <w:r w:rsidRPr="00966B4F">
        <w:t>operators</w:t>
      </w:r>
      <w:r w:rsidR="006360D8">
        <w:t xml:space="preserve"> </w:t>
      </w:r>
      <w:r w:rsidRPr="00966B4F">
        <w:t>mentioned</w:t>
      </w:r>
      <w:r w:rsidR="006360D8">
        <w:t xml:space="preserve"> </w:t>
      </w:r>
      <w:r w:rsidRPr="00966B4F">
        <w:t>above.</w:t>
      </w:r>
      <w:r w:rsidR="006360D8">
        <w:t xml:space="preserve"> </w:t>
      </w:r>
      <w:r w:rsidRPr="00966B4F">
        <w:t>For</w:t>
      </w:r>
      <w:r w:rsidR="006360D8">
        <w:t xml:space="preserve"> </w:t>
      </w:r>
      <w:r w:rsidRPr="00966B4F">
        <w:t>example,</w:t>
      </w:r>
      <w:r w:rsidR="006360D8">
        <w:t xml:space="preserve"> </w:t>
      </w:r>
      <w:r w:rsidRPr="00966B4F">
        <w:t>if</w:t>
      </w:r>
      <w:r w:rsidR="006360D8">
        <w:t xml:space="preserve"> </w:t>
      </w:r>
      <w:r w:rsidRPr="00966B4F">
        <w:t>you</w:t>
      </w:r>
      <w:r w:rsidR="006360D8">
        <w:t xml:space="preserve"> </w:t>
      </w:r>
      <w:r w:rsidRPr="00966B4F">
        <w:t>define</w:t>
      </w:r>
      <w:r w:rsidR="006360D8">
        <w:t xml:space="preserve"> </w:t>
      </w:r>
      <w:r w:rsidRPr="00966B4F">
        <w:t>a</w:t>
      </w:r>
      <w:r w:rsidR="006360D8">
        <w:t xml:space="preserve"> </w:t>
      </w:r>
      <w:r w:rsidRPr="00966B4F">
        <w:t>“+”</w:t>
      </w:r>
      <w:r w:rsidR="006360D8">
        <w:t xml:space="preserve"> </w:t>
      </w:r>
      <w:r w:rsidRPr="00966B4F">
        <w:t>operator</w:t>
      </w:r>
      <w:r w:rsidR="006360D8">
        <w:t xml:space="preserve"> </w:t>
      </w:r>
      <w:r w:rsidRPr="00966B4F">
        <w:t>for</w:t>
      </w:r>
      <w:r w:rsidR="006360D8">
        <w:t xml:space="preserve"> </w:t>
      </w:r>
      <w:r w:rsidRPr="00966B4F">
        <w:t>some</w:t>
      </w:r>
      <w:r w:rsidR="006360D8">
        <w:t xml:space="preserve"> </w:t>
      </w:r>
      <w:r w:rsidRPr="00966B4F">
        <w:t>custom</w:t>
      </w:r>
      <w:r w:rsidR="006360D8">
        <w:t xml:space="preserve"> </w:t>
      </w:r>
      <w:r w:rsidRPr="00966B4F">
        <w:t>data</w:t>
      </w:r>
      <w:r w:rsidR="006360D8">
        <w:t xml:space="preserve"> </w:t>
      </w:r>
      <w:r w:rsidRPr="00966B4F">
        <w:t>type</w:t>
      </w:r>
      <w:r w:rsidR="006360D8">
        <w:t xml:space="preserve"> </w:t>
      </w:r>
      <w:r w:rsidRPr="00966B4F">
        <w:t>it</w:t>
      </w:r>
      <w:r w:rsidR="006360D8">
        <w:t xml:space="preserve"> </w:t>
      </w:r>
      <w:r w:rsidRPr="00966B4F">
        <w:t>will</w:t>
      </w:r>
      <w:r w:rsidR="006360D8">
        <w:t xml:space="preserve"> </w:t>
      </w:r>
      <w:r w:rsidRPr="00966B4F">
        <w:t>have</w:t>
      </w:r>
      <w:r w:rsidR="006360D8">
        <w:t xml:space="preserve"> </w:t>
      </w:r>
      <w:r w:rsidRPr="00966B4F">
        <w:t>the</w:t>
      </w:r>
      <w:r w:rsidR="006360D8">
        <w:t xml:space="preserve"> </w:t>
      </w:r>
      <w:r w:rsidRPr="00966B4F">
        <w:t>same</w:t>
      </w:r>
      <w:r w:rsidR="006360D8">
        <w:t xml:space="preserve"> </w:t>
      </w:r>
      <w:r w:rsidRPr="00966B4F">
        <w:t>precedence</w:t>
      </w:r>
      <w:r w:rsidR="006360D8">
        <w:t xml:space="preserve"> </w:t>
      </w:r>
      <w:r w:rsidRPr="00966B4F">
        <w:t>as</w:t>
      </w:r>
      <w:r w:rsidR="006360D8">
        <w:t xml:space="preserve"> </w:t>
      </w:r>
      <w:r w:rsidRPr="00966B4F">
        <w:t>the</w:t>
      </w:r>
      <w:r w:rsidR="006360D8">
        <w:t xml:space="preserve"> </w:t>
      </w:r>
      <w:r w:rsidRPr="00966B4F">
        <w:t>built-in</w:t>
      </w:r>
      <w:r w:rsidR="006360D8">
        <w:t xml:space="preserve"> </w:t>
      </w:r>
      <w:r w:rsidRPr="00966B4F">
        <w:t>“+”</w:t>
      </w:r>
      <w:r w:rsidR="006360D8">
        <w:t xml:space="preserve"> </w:t>
      </w:r>
      <w:r w:rsidRPr="00966B4F">
        <w:t>operator,</w:t>
      </w:r>
      <w:r w:rsidR="006360D8">
        <w:t xml:space="preserve"> </w:t>
      </w:r>
      <w:r w:rsidRPr="00966B4F">
        <w:t>no</w:t>
      </w:r>
      <w:r w:rsidR="006360D8">
        <w:t xml:space="preserve"> </w:t>
      </w:r>
      <w:r w:rsidRPr="00966B4F">
        <w:t>matter</w:t>
      </w:r>
      <w:r w:rsidR="006360D8">
        <w:t xml:space="preserve"> </w:t>
      </w:r>
      <w:r w:rsidRPr="00966B4F">
        <w:t>what</w:t>
      </w:r>
      <w:r w:rsidR="006360D8">
        <w:t xml:space="preserve"> </w:t>
      </w:r>
      <w:r w:rsidRPr="00966B4F">
        <w:t>yours</w:t>
      </w:r>
      <w:r w:rsidR="006360D8">
        <w:t xml:space="preserve"> </w:t>
      </w:r>
      <w:r w:rsidRPr="00966B4F">
        <w:t>does.</w:t>
      </w:r>
    </w:p>
    <w:p w14:paraId="11AE8E04" w14:textId="630B210C" w:rsidR="00BD4689" w:rsidRPr="00BD4689" w:rsidRDefault="00BD4689" w:rsidP="003B4588">
      <w:pPr>
        <w:pStyle w:val="Heading1"/>
      </w:pPr>
      <w:bookmarkStart w:id="116" w:name="_Toc22831048"/>
      <w:r w:rsidRPr="00BD4689">
        <w:lastRenderedPageBreak/>
        <w:t>4.2.</w:t>
      </w:r>
      <w:r w:rsidR="006360D8">
        <w:t xml:space="preserve"> </w:t>
      </w:r>
      <w:r w:rsidRPr="00BD4689">
        <w:t>Value</w:t>
      </w:r>
      <w:r w:rsidR="006360D8">
        <w:t xml:space="preserve"> </w:t>
      </w:r>
      <w:r w:rsidRPr="00BD4689">
        <w:t>Expressions</w:t>
      </w:r>
      <w:bookmarkEnd w:id="116"/>
    </w:p>
    <w:p w14:paraId="6AA39874" w14:textId="5700642B" w:rsidR="00BD4689" w:rsidRPr="00BD4689" w:rsidRDefault="00BD4689" w:rsidP="00BD4689">
      <w:bookmarkStart w:id="117" w:name="id-1.5.3.6.2"/>
      <w:bookmarkStart w:id="118" w:name="id-1.5.3.6.3"/>
      <w:bookmarkStart w:id="119" w:name="id-1.5.3.6.4"/>
      <w:bookmarkEnd w:id="117"/>
      <w:bookmarkEnd w:id="118"/>
      <w:bookmarkEnd w:id="119"/>
      <w:r w:rsidRPr="00BD4689">
        <w:t>Value</w:t>
      </w:r>
      <w:r w:rsidR="006360D8">
        <w:t xml:space="preserve"> </w:t>
      </w:r>
      <w:r w:rsidRPr="00BD4689">
        <w:t>expressions</w:t>
      </w:r>
      <w:r w:rsidR="006360D8">
        <w:t xml:space="preserve"> </w:t>
      </w:r>
      <w:r w:rsidRPr="00BD4689">
        <w:t>are</w:t>
      </w:r>
      <w:r w:rsidR="006360D8">
        <w:t xml:space="preserve"> </w:t>
      </w:r>
      <w:r w:rsidRPr="00BD4689">
        <w:t>used</w:t>
      </w:r>
      <w:r w:rsidR="006360D8">
        <w:t xml:space="preserve"> </w:t>
      </w:r>
      <w:r w:rsidRPr="00BD4689">
        <w:t>in</w:t>
      </w:r>
      <w:r w:rsidR="006360D8">
        <w:t xml:space="preserve"> </w:t>
      </w:r>
      <w:r w:rsidRPr="00BD4689">
        <w:t>the</w:t>
      </w:r>
      <w:r w:rsidR="006360D8">
        <w:t xml:space="preserve"> </w:t>
      </w:r>
      <w:r w:rsidRPr="00BD4689">
        <w:t>target</w:t>
      </w:r>
      <w:r w:rsidR="006360D8">
        <w:t xml:space="preserve"> </w:t>
      </w:r>
      <w:r w:rsidRPr="00BD4689">
        <w:t>list</w:t>
      </w:r>
      <w:r w:rsidR="006360D8">
        <w:t xml:space="preserve"> </w:t>
      </w:r>
      <w:r w:rsidRPr="00BD4689">
        <w:t>of</w:t>
      </w:r>
      <w:r w:rsidR="006360D8">
        <w:t xml:space="preserve"> </w:t>
      </w:r>
      <w:r w:rsidRPr="00BD4689">
        <w:t>the</w:t>
      </w:r>
      <w:r w:rsidR="006360D8">
        <w:t xml:space="preserve"> </w:t>
      </w:r>
      <w:r w:rsidRPr="00BD4689">
        <w:t>SELECT</w:t>
      </w:r>
      <w:r w:rsidR="006360D8">
        <w:t xml:space="preserve"> </w:t>
      </w:r>
      <w:r w:rsidRPr="00BD4689">
        <w:t>command,</w:t>
      </w:r>
      <w:r w:rsidR="006360D8">
        <w:t xml:space="preserve"> </w:t>
      </w:r>
      <w:r w:rsidRPr="00BD4689">
        <w:t>as</w:t>
      </w:r>
      <w:r w:rsidR="006360D8">
        <w:t xml:space="preserve"> </w:t>
      </w:r>
      <w:r w:rsidRPr="00BD4689">
        <w:t>new</w:t>
      </w:r>
      <w:r w:rsidR="006360D8">
        <w:t xml:space="preserve"> </w:t>
      </w:r>
      <w:r w:rsidRPr="00BD4689">
        <w:t>column</w:t>
      </w:r>
      <w:r w:rsidR="006360D8">
        <w:t xml:space="preserve"> </w:t>
      </w:r>
      <w:r w:rsidRPr="00BD4689">
        <w:t>values</w:t>
      </w:r>
      <w:r w:rsidR="006360D8">
        <w:t xml:space="preserve"> </w:t>
      </w:r>
      <w:r w:rsidRPr="00BD4689">
        <w:t>in</w:t>
      </w:r>
      <w:r w:rsidR="006360D8">
        <w:t xml:space="preserve"> </w:t>
      </w:r>
      <w:r w:rsidRPr="00BD4689">
        <w:t>INSERT</w:t>
      </w:r>
      <w:r w:rsidR="006360D8">
        <w:t xml:space="preserve"> </w:t>
      </w:r>
      <w:r w:rsidRPr="00BD4689">
        <w:t>or</w:t>
      </w:r>
      <w:r w:rsidR="006360D8">
        <w:t xml:space="preserve"> </w:t>
      </w:r>
      <w:r w:rsidRPr="00BD4689">
        <w:t>UPDATE,</w:t>
      </w:r>
      <w:r w:rsidR="006360D8">
        <w:t xml:space="preserve"> </w:t>
      </w:r>
      <w:r w:rsidRPr="00BD4689">
        <w:t>or</w:t>
      </w:r>
      <w:r w:rsidR="006360D8">
        <w:t xml:space="preserve"> </w:t>
      </w:r>
      <w:r w:rsidRPr="00BD4689">
        <w:t>in</w:t>
      </w:r>
      <w:r w:rsidR="006360D8">
        <w:t xml:space="preserve"> </w:t>
      </w:r>
      <w:r w:rsidRPr="00BD4689">
        <w:t>search</w:t>
      </w:r>
      <w:r w:rsidR="006360D8">
        <w:t xml:space="preserve"> </w:t>
      </w:r>
      <w:r w:rsidRPr="00BD4689">
        <w:t>conditions</w:t>
      </w:r>
      <w:r w:rsidR="006360D8">
        <w:t xml:space="preserve"> </w:t>
      </w:r>
      <w:r w:rsidRPr="00BD4689">
        <w:t>in</w:t>
      </w:r>
      <w:r w:rsidR="006360D8">
        <w:t xml:space="preserve"> </w:t>
      </w:r>
      <w:proofErr w:type="gramStart"/>
      <w:r w:rsidRPr="00BD4689">
        <w:t>a</w:t>
      </w:r>
      <w:r w:rsidR="006360D8">
        <w:t xml:space="preserve"> </w:t>
      </w:r>
      <w:r w:rsidRPr="00BD4689">
        <w:t>number</w:t>
      </w:r>
      <w:r w:rsidR="006360D8">
        <w:t xml:space="preserve"> </w:t>
      </w:r>
      <w:r w:rsidRPr="00BD4689">
        <w:t>of</w:t>
      </w:r>
      <w:proofErr w:type="gramEnd"/>
      <w:r w:rsidR="006360D8">
        <w:t xml:space="preserve"> </w:t>
      </w:r>
      <w:r w:rsidRPr="00BD4689">
        <w:t>commands.</w:t>
      </w:r>
      <w:r w:rsidR="006360D8">
        <w:t xml:space="preserve"> </w:t>
      </w:r>
      <w:r w:rsidRPr="00BD4689">
        <w:t>The</w:t>
      </w:r>
      <w:r w:rsidR="006360D8">
        <w:t xml:space="preserve"> </w:t>
      </w:r>
      <w:r w:rsidRPr="00BD4689">
        <w:t>result</w:t>
      </w:r>
      <w:r w:rsidR="006360D8">
        <w:t xml:space="preserve"> </w:t>
      </w:r>
      <w:r w:rsidRPr="00BD4689">
        <w:t>of</w:t>
      </w:r>
      <w:r w:rsidR="006360D8">
        <w:t xml:space="preserve"> </w:t>
      </w:r>
      <w:r w:rsidRPr="00BD4689">
        <w:t>a</w:t>
      </w:r>
      <w:r w:rsidR="006360D8">
        <w:t xml:space="preserve"> </w:t>
      </w:r>
      <w:r w:rsidRPr="00BD4689">
        <w:t>value</w:t>
      </w:r>
      <w:r w:rsidR="006360D8">
        <w:t xml:space="preserve"> </w:t>
      </w:r>
      <w:r w:rsidRPr="00BD4689">
        <w:t>expression</w:t>
      </w:r>
      <w:r w:rsidR="006360D8">
        <w:t xml:space="preserve"> </w:t>
      </w:r>
      <w:r w:rsidRPr="00BD4689">
        <w:t>is</w:t>
      </w:r>
      <w:r w:rsidR="006360D8">
        <w:t xml:space="preserve"> </w:t>
      </w:r>
      <w:r w:rsidRPr="00BD4689">
        <w:t>sometimes</w:t>
      </w:r>
      <w:r w:rsidR="006360D8">
        <w:t xml:space="preserve"> </w:t>
      </w:r>
      <w:r w:rsidRPr="00BD4689">
        <w:t>called</w:t>
      </w:r>
      <w:r w:rsidR="006360D8">
        <w:t xml:space="preserve"> </w:t>
      </w:r>
      <w:r w:rsidRPr="00BD4689">
        <w:t>a</w:t>
      </w:r>
      <w:r w:rsidR="006360D8">
        <w:t xml:space="preserve"> </w:t>
      </w:r>
      <w:r w:rsidRPr="00BD4689">
        <w:rPr>
          <w:i/>
          <w:iCs/>
        </w:rPr>
        <w:t>scalar</w:t>
      </w:r>
      <w:r w:rsidRPr="00BD4689">
        <w:t>,</w:t>
      </w:r>
      <w:r w:rsidR="006360D8">
        <w:t xml:space="preserve"> </w:t>
      </w:r>
      <w:r w:rsidRPr="00BD4689">
        <w:t>to</w:t>
      </w:r>
      <w:r w:rsidR="006360D8">
        <w:t xml:space="preserve"> </w:t>
      </w:r>
      <w:r w:rsidRPr="00BD4689">
        <w:t>distinguish</w:t>
      </w:r>
      <w:r w:rsidR="006360D8">
        <w:t xml:space="preserve"> </w:t>
      </w:r>
      <w:r w:rsidRPr="00BD4689">
        <w:t>it</w:t>
      </w:r>
      <w:r w:rsidR="006360D8">
        <w:t xml:space="preserve"> </w:t>
      </w:r>
      <w:r w:rsidRPr="00BD4689">
        <w:t>from</w:t>
      </w:r>
      <w:r w:rsidR="006360D8">
        <w:t xml:space="preserve"> </w:t>
      </w:r>
      <w:r w:rsidRPr="00BD4689">
        <w:t>the</w:t>
      </w:r>
      <w:r w:rsidR="006360D8">
        <w:t xml:space="preserve"> </w:t>
      </w:r>
      <w:r w:rsidRPr="00BD4689">
        <w:t>result</w:t>
      </w:r>
      <w:r w:rsidR="006360D8">
        <w:t xml:space="preserve"> </w:t>
      </w:r>
      <w:r w:rsidRPr="00BD4689">
        <w:t>of</w:t>
      </w:r>
      <w:r w:rsidR="006360D8">
        <w:t xml:space="preserve"> </w:t>
      </w:r>
      <w:r w:rsidRPr="00BD4689">
        <w:t>a</w:t>
      </w:r>
      <w:r w:rsidR="006360D8">
        <w:t xml:space="preserve"> </w:t>
      </w:r>
      <w:r w:rsidRPr="00BD4689">
        <w:t>table</w:t>
      </w:r>
      <w:r w:rsidR="006360D8">
        <w:t xml:space="preserve"> </w:t>
      </w:r>
      <w:r w:rsidRPr="00BD4689">
        <w:t>expression</w:t>
      </w:r>
      <w:r w:rsidR="006360D8">
        <w:t xml:space="preserve"> </w:t>
      </w:r>
      <w:r w:rsidRPr="00BD4689">
        <w:t>(which</w:t>
      </w:r>
      <w:r w:rsidR="006360D8">
        <w:t xml:space="preserve"> </w:t>
      </w:r>
      <w:r w:rsidRPr="00BD4689">
        <w:t>is</w:t>
      </w:r>
      <w:r w:rsidR="006360D8">
        <w:t xml:space="preserve"> </w:t>
      </w:r>
      <w:r w:rsidRPr="00BD4689">
        <w:t>a</w:t>
      </w:r>
      <w:r w:rsidR="006360D8">
        <w:t xml:space="preserve"> </w:t>
      </w:r>
      <w:r w:rsidRPr="00BD4689">
        <w:t>table).</w:t>
      </w:r>
      <w:r w:rsidR="006360D8">
        <w:t xml:space="preserve"> </w:t>
      </w:r>
      <w:r w:rsidRPr="00BD4689">
        <w:t>Value</w:t>
      </w:r>
      <w:r w:rsidR="006360D8">
        <w:t xml:space="preserve"> </w:t>
      </w:r>
      <w:r w:rsidRPr="00BD4689">
        <w:t>expressions</w:t>
      </w:r>
      <w:r w:rsidR="006360D8">
        <w:t xml:space="preserve"> </w:t>
      </w:r>
      <w:r w:rsidRPr="00BD4689">
        <w:t>are</w:t>
      </w:r>
      <w:r w:rsidR="006360D8">
        <w:t xml:space="preserve"> </w:t>
      </w:r>
      <w:r w:rsidRPr="00BD4689">
        <w:t>therefore</w:t>
      </w:r>
      <w:r w:rsidR="006360D8">
        <w:t xml:space="preserve"> </w:t>
      </w:r>
      <w:r w:rsidRPr="00BD4689">
        <w:t>also</w:t>
      </w:r>
      <w:r w:rsidR="006360D8">
        <w:t xml:space="preserve"> </w:t>
      </w:r>
      <w:r w:rsidRPr="00BD4689">
        <w:t>called</w:t>
      </w:r>
      <w:r w:rsidR="006360D8">
        <w:t xml:space="preserve"> </w:t>
      </w:r>
      <w:r w:rsidRPr="00BD4689">
        <w:rPr>
          <w:i/>
          <w:iCs/>
        </w:rPr>
        <w:t>scalar</w:t>
      </w:r>
      <w:r w:rsidR="006360D8">
        <w:rPr>
          <w:i/>
          <w:iCs/>
        </w:rPr>
        <w:t xml:space="preserve"> </w:t>
      </w:r>
      <w:r w:rsidRPr="00BD4689">
        <w:rPr>
          <w:i/>
          <w:iCs/>
        </w:rPr>
        <w:t>expressions</w:t>
      </w:r>
      <w:r w:rsidR="006360D8">
        <w:t xml:space="preserve"> </w:t>
      </w:r>
      <w:r w:rsidRPr="00BD4689">
        <w:t>(or</w:t>
      </w:r>
      <w:r w:rsidR="006360D8">
        <w:t xml:space="preserve"> </w:t>
      </w:r>
      <w:r w:rsidRPr="00BD4689">
        <w:t>even</w:t>
      </w:r>
      <w:r w:rsidR="006360D8">
        <w:t xml:space="preserve"> </w:t>
      </w:r>
      <w:r w:rsidRPr="00BD4689">
        <w:t>simply</w:t>
      </w:r>
      <w:r w:rsidR="006360D8">
        <w:t xml:space="preserve"> </w:t>
      </w:r>
      <w:r w:rsidRPr="00BD4689">
        <w:rPr>
          <w:i/>
          <w:iCs/>
        </w:rPr>
        <w:t>expressions</w:t>
      </w:r>
      <w:r w:rsidRPr="00BD4689">
        <w:t>).</w:t>
      </w:r>
      <w:r w:rsidR="006360D8">
        <w:t xml:space="preserve"> </w:t>
      </w:r>
      <w:r w:rsidRPr="00BD4689">
        <w:t>The</w:t>
      </w:r>
      <w:r w:rsidR="006360D8">
        <w:t xml:space="preserve"> </w:t>
      </w:r>
      <w:r w:rsidRPr="00BD4689">
        <w:t>expression</w:t>
      </w:r>
      <w:r w:rsidR="006360D8">
        <w:t xml:space="preserve"> </w:t>
      </w:r>
      <w:r w:rsidRPr="00BD4689">
        <w:t>syntax</w:t>
      </w:r>
      <w:r w:rsidR="006360D8">
        <w:t xml:space="preserve"> </w:t>
      </w:r>
      <w:r w:rsidRPr="00BD4689">
        <w:t>allows</w:t>
      </w:r>
      <w:r w:rsidR="006360D8">
        <w:t xml:space="preserve"> </w:t>
      </w:r>
      <w:r w:rsidRPr="00BD4689">
        <w:t>the</w:t>
      </w:r>
      <w:r w:rsidR="006360D8">
        <w:t xml:space="preserve"> </w:t>
      </w:r>
      <w:r w:rsidRPr="00BD4689">
        <w:t>calculation</w:t>
      </w:r>
      <w:r w:rsidR="006360D8">
        <w:t xml:space="preserve"> </w:t>
      </w:r>
      <w:r w:rsidRPr="00BD4689">
        <w:t>of</w:t>
      </w:r>
      <w:r w:rsidR="006360D8">
        <w:t xml:space="preserve"> </w:t>
      </w:r>
      <w:r w:rsidRPr="00BD4689">
        <w:t>values</w:t>
      </w:r>
      <w:r w:rsidR="006360D8">
        <w:t xml:space="preserve"> </w:t>
      </w:r>
      <w:r w:rsidRPr="00BD4689">
        <w:t>from</w:t>
      </w:r>
      <w:r w:rsidR="006360D8">
        <w:t xml:space="preserve"> </w:t>
      </w:r>
      <w:r w:rsidRPr="00BD4689">
        <w:t>primitive</w:t>
      </w:r>
      <w:r w:rsidR="006360D8">
        <w:t xml:space="preserve"> </w:t>
      </w:r>
      <w:r w:rsidRPr="00BD4689">
        <w:t>parts</w:t>
      </w:r>
      <w:r w:rsidR="006360D8">
        <w:t xml:space="preserve"> </w:t>
      </w:r>
      <w:r w:rsidRPr="00BD4689">
        <w:t>using</w:t>
      </w:r>
      <w:r w:rsidR="006360D8">
        <w:t xml:space="preserve"> </w:t>
      </w:r>
      <w:r w:rsidRPr="00BD4689">
        <w:t>arithmetic,</w:t>
      </w:r>
      <w:r w:rsidR="006360D8">
        <w:t xml:space="preserve"> </w:t>
      </w:r>
      <w:r w:rsidRPr="00BD4689">
        <w:t>logical,</w:t>
      </w:r>
      <w:r w:rsidR="006360D8">
        <w:t xml:space="preserve"> </w:t>
      </w:r>
      <w:r w:rsidRPr="00BD4689">
        <w:t>set,</w:t>
      </w:r>
      <w:r w:rsidR="006360D8">
        <w:t xml:space="preserve"> </w:t>
      </w:r>
      <w:r w:rsidRPr="00BD4689">
        <w:t>and</w:t>
      </w:r>
      <w:r w:rsidR="006360D8">
        <w:t xml:space="preserve"> </w:t>
      </w:r>
      <w:r w:rsidRPr="00BD4689">
        <w:t>other</w:t>
      </w:r>
      <w:r w:rsidR="006360D8">
        <w:t xml:space="preserve"> </w:t>
      </w:r>
      <w:r w:rsidRPr="00BD4689">
        <w:t>operations.</w:t>
      </w:r>
    </w:p>
    <w:p w14:paraId="7F28CA6D" w14:textId="13031443" w:rsidR="00BD4689" w:rsidRPr="00BD4689" w:rsidRDefault="00BD4689" w:rsidP="003B4588">
      <w:pPr>
        <w:pStyle w:val="Heading2"/>
      </w:pPr>
      <w:bookmarkStart w:id="120" w:name="_Toc22831049"/>
      <w:r w:rsidRPr="00BD4689">
        <w:t>4.2.1.</w:t>
      </w:r>
      <w:r w:rsidR="006360D8">
        <w:t xml:space="preserve"> </w:t>
      </w:r>
      <w:r w:rsidRPr="00BD4689">
        <w:t>Column</w:t>
      </w:r>
      <w:r w:rsidR="006360D8">
        <w:t xml:space="preserve"> </w:t>
      </w:r>
      <w:r w:rsidRPr="00BD4689">
        <w:t>References</w:t>
      </w:r>
      <w:bookmarkEnd w:id="120"/>
    </w:p>
    <w:p w14:paraId="5AEAA7EA" w14:textId="6CA18450" w:rsidR="00BD4689" w:rsidRPr="00BD4689" w:rsidRDefault="00BD4689" w:rsidP="00BD4689">
      <w:bookmarkStart w:id="121" w:name="id-1.5.3.6.9.2"/>
      <w:bookmarkEnd w:id="121"/>
      <w:r w:rsidRPr="00BD4689">
        <w:t>A</w:t>
      </w:r>
      <w:r w:rsidR="006360D8">
        <w:t xml:space="preserve"> </w:t>
      </w:r>
      <w:r w:rsidRPr="00BD4689">
        <w:t>column</w:t>
      </w:r>
      <w:r w:rsidR="006360D8">
        <w:t xml:space="preserve"> </w:t>
      </w:r>
      <w:r w:rsidRPr="00BD4689">
        <w:t>can</w:t>
      </w:r>
      <w:r w:rsidR="006360D8">
        <w:t xml:space="preserve"> </w:t>
      </w:r>
      <w:r w:rsidRPr="00BD4689">
        <w:t>be</w:t>
      </w:r>
      <w:r w:rsidR="006360D8">
        <w:t xml:space="preserve"> </w:t>
      </w:r>
      <w:r w:rsidRPr="00BD4689">
        <w:t>referenced</w:t>
      </w:r>
      <w:r w:rsidR="006360D8">
        <w:t xml:space="preserve"> </w:t>
      </w:r>
      <w:r w:rsidRPr="00BD4689">
        <w:t>in</w:t>
      </w:r>
      <w:r w:rsidR="006360D8">
        <w:t xml:space="preserve"> </w:t>
      </w:r>
      <w:r w:rsidRPr="00BD4689">
        <w:t>the</w:t>
      </w:r>
      <w:r w:rsidR="006360D8">
        <w:t xml:space="preserve"> </w:t>
      </w:r>
      <w:r w:rsidRPr="00BD4689">
        <w:t>form:</w:t>
      </w:r>
    </w:p>
    <w:p w14:paraId="7738A0A2" w14:textId="77777777" w:rsidR="00BD4689" w:rsidRPr="00BD4689" w:rsidRDefault="00BD4689" w:rsidP="00BD4689">
      <w:proofErr w:type="spellStart"/>
      <w:proofErr w:type="gramStart"/>
      <w:r w:rsidRPr="00BD4689">
        <w:rPr>
          <w:b/>
          <w:bCs/>
          <w:i/>
          <w:iCs/>
        </w:rPr>
        <w:t>correlation</w:t>
      </w:r>
      <w:r w:rsidRPr="00BD4689">
        <w:t>.</w:t>
      </w:r>
      <w:r w:rsidRPr="00BD4689">
        <w:rPr>
          <w:b/>
          <w:bCs/>
          <w:i/>
          <w:iCs/>
        </w:rPr>
        <w:t>columnname</w:t>
      </w:r>
      <w:proofErr w:type="spellEnd"/>
      <w:proofErr w:type="gramEnd"/>
    </w:p>
    <w:p w14:paraId="527764E1" w14:textId="3FA70494" w:rsidR="00BD4689" w:rsidRPr="00BD4689" w:rsidRDefault="00BD4689" w:rsidP="00BD4689">
      <w:r w:rsidRPr="00BD4689">
        <w:rPr>
          <w:b/>
          <w:bCs/>
          <w:i/>
          <w:iCs/>
        </w:rPr>
        <w:t>correlation</w:t>
      </w:r>
      <w:r w:rsidR="006360D8">
        <w:t xml:space="preserve"> </w:t>
      </w:r>
      <w:r w:rsidRPr="00BD4689">
        <w:t>is</w:t>
      </w:r>
      <w:r w:rsidR="006360D8">
        <w:t xml:space="preserve"> </w:t>
      </w:r>
      <w:r w:rsidRPr="00BD4689">
        <w:t>the</w:t>
      </w:r>
      <w:r w:rsidR="006360D8">
        <w:t xml:space="preserve"> </w:t>
      </w:r>
      <w:r w:rsidRPr="00BD4689">
        <w:t>name</w:t>
      </w:r>
      <w:r w:rsidR="006360D8">
        <w:t xml:space="preserve"> </w:t>
      </w:r>
      <w:r w:rsidRPr="00BD4689">
        <w:t>of</w:t>
      </w:r>
      <w:r w:rsidR="006360D8">
        <w:t xml:space="preserve"> </w:t>
      </w:r>
      <w:r w:rsidRPr="00BD4689">
        <w:t>a</w:t>
      </w:r>
      <w:r w:rsidR="006360D8">
        <w:t xml:space="preserve"> </w:t>
      </w:r>
      <w:r w:rsidRPr="00BD4689">
        <w:t>table</w:t>
      </w:r>
      <w:r w:rsidR="006360D8">
        <w:t xml:space="preserve"> </w:t>
      </w:r>
      <w:r w:rsidRPr="00BD4689">
        <w:t>(possibly</w:t>
      </w:r>
      <w:r w:rsidR="006360D8">
        <w:t xml:space="preserve"> </w:t>
      </w:r>
      <w:r w:rsidRPr="00BD4689">
        <w:t>qualified</w:t>
      </w:r>
      <w:r w:rsidR="006360D8">
        <w:t xml:space="preserve"> </w:t>
      </w:r>
      <w:r w:rsidRPr="00BD4689">
        <w:t>with</w:t>
      </w:r>
      <w:r w:rsidR="006360D8">
        <w:t xml:space="preserve"> </w:t>
      </w:r>
      <w:r w:rsidRPr="00BD4689">
        <w:t>a</w:t>
      </w:r>
      <w:r w:rsidR="006360D8">
        <w:t xml:space="preserve"> </w:t>
      </w:r>
      <w:r w:rsidRPr="00BD4689">
        <w:t>schema</w:t>
      </w:r>
      <w:r w:rsidR="006360D8">
        <w:t xml:space="preserve"> </w:t>
      </w:r>
      <w:r w:rsidRPr="00BD4689">
        <w:t>name),</w:t>
      </w:r>
      <w:r w:rsidR="006360D8">
        <w:t xml:space="preserve"> </w:t>
      </w:r>
      <w:r w:rsidRPr="00BD4689">
        <w:t>or</w:t>
      </w:r>
      <w:r w:rsidR="006360D8">
        <w:t xml:space="preserve"> </w:t>
      </w:r>
      <w:r w:rsidRPr="00BD4689">
        <w:t>an</w:t>
      </w:r>
      <w:r w:rsidR="006360D8">
        <w:t xml:space="preserve"> </w:t>
      </w:r>
      <w:r w:rsidRPr="00BD4689">
        <w:t>alias</w:t>
      </w:r>
      <w:r w:rsidR="006360D8">
        <w:t xml:space="preserve"> </w:t>
      </w:r>
      <w:r w:rsidRPr="00BD4689">
        <w:t>for</w:t>
      </w:r>
      <w:r w:rsidR="006360D8">
        <w:t xml:space="preserve"> </w:t>
      </w:r>
      <w:r w:rsidRPr="00BD4689">
        <w:t>a</w:t>
      </w:r>
      <w:r w:rsidR="006360D8">
        <w:t xml:space="preserve"> </w:t>
      </w:r>
      <w:r w:rsidRPr="00BD4689">
        <w:t>table</w:t>
      </w:r>
      <w:r w:rsidR="00A90128">
        <w:t>.</w:t>
      </w:r>
      <w:r w:rsidR="006360D8">
        <w:t xml:space="preserve"> </w:t>
      </w:r>
      <w:r w:rsidRPr="00BD4689">
        <w:t>The</w:t>
      </w:r>
      <w:r w:rsidR="006360D8">
        <w:t xml:space="preserve"> </w:t>
      </w:r>
      <w:r w:rsidRPr="00BD4689">
        <w:t>correlation</w:t>
      </w:r>
      <w:r w:rsidR="006360D8">
        <w:t xml:space="preserve"> </w:t>
      </w:r>
      <w:r w:rsidRPr="00BD4689">
        <w:t>name</w:t>
      </w:r>
      <w:r w:rsidR="006360D8">
        <w:t xml:space="preserve"> </w:t>
      </w:r>
      <w:r w:rsidRPr="00BD4689">
        <w:t>and</w:t>
      </w:r>
      <w:r w:rsidR="006360D8">
        <w:t xml:space="preserve"> </w:t>
      </w:r>
      <w:r w:rsidRPr="00BD4689">
        <w:t>separating</w:t>
      </w:r>
      <w:r w:rsidR="006360D8">
        <w:t xml:space="preserve"> </w:t>
      </w:r>
      <w:r w:rsidRPr="00BD4689">
        <w:t>dot</w:t>
      </w:r>
      <w:r w:rsidR="006360D8">
        <w:t xml:space="preserve"> </w:t>
      </w:r>
      <w:r w:rsidRPr="00BD4689">
        <w:t>can</w:t>
      </w:r>
      <w:r w:rsidR="006360D8">
        <w:t xml:space="preserve"> </w:t>
      </w:r>
      <w:r w:rsidRPr="00BD4689">
        <w:t>be</w:t>
      </w:r>
      <w:r w:rsidR="006360D8">
        <w:t xml:space="preserve"> </w:t>
      </w:r>
      <w:r w:rsidRPr="00BD4689">
        <w:t>omitted</w:t>
      </w:r>
      <w:r w:rsidR="006360D8">
        <w:t xml:space="preserve"> </w:t>
      </w:r>
      <w:r w:rsidRPr="00BD4689">
        <w:t>if</w:t>
      </w:r>
      <w:r w:rsidR="006360D8">
        <w:t xml:space="preserve"> </w:t>
      </w:r>
      <w:r w:rsidRPr="00BD4689">
        <w:t>the</w:t>
      </w:r>
      <w:r w:rsidR="006360D8">
        <w:t xml:space="preserve"> </w:t>
      </w:r>
      <w:r w:rsidRPr="00BD4689">
        <w:t>column</w:t>
      </w:r>
      <w:r w:rsidR="006360D8">
        <w:t xml:space="preserve"> </w:t>
      </w:r>
      <w:r w:rsidRPr="00BD4689">
        <w:t>name</w:t>
      </w:r>
      <w:r w:rsidR="006360D8">
        <w:t xml:space="preserve"> </w:t>
      </w:r>
      <w:r w:rsidRPr="00BD4689">
        <w:t>is</w:t>
      </w:r>
      <w:r w:rsidR="006360D8">
        <w:t xml:space="preserve"> </w:t>
      </w:r>
      <w:r w:rsidRPr="00BD4689">
        <w:t>unique</w:t>
      </w:r>
      <w:r w:rsidR="006360D8">
        <w:t xml:space="preserve"> </w:t>
      </w:r>
      <w:r w:rsidRPr="00BD4689">
        <w:t>across</w:t>
      </w:r>
      <w:r w:rsidR="006360D8">
        <w:t xml:space="preserve"> </w:t>
      </w:r>
      <w:r w:rsidRPr="00BD4689">
        <w:t>all</w:t>
      </w:r>
      <w:r w:rsidR="006360D8">
        <w:t xml:space="preserve"> </w:t>
      </w:r>
      <w:r w:rsidRPr="00BD4689">
        <w:t>the</w:t>
      </w:r>
      <w:r w:rsidR="006360D8">
        <w:t xml:space="preserve"> </w:t>
      </w:r>
      <w:r w:rsidRPr="00BD4689">
        <w:t>tables</w:t>
      </w:r>
      <w:r w:rsidR="006360D8">
        <w:t xml:space="preserve"> </w:t>
      </w:r>
      <w:r w:rsidRPr="00BD4689">
        <w:t>being</w:t>
      </w:r>
      <w:r w:rsidR="006360D8">
        <w:t xml:space="preserve"> </w:t>
      </w:r>
      <w:r w:rsidRPr="00BD4689">
        <w:t>used</w:t>
      </w:r>
      <w:r w:rsidR="006360D8">
        <w:t xml:space="preserve"> </w:t>
      </w:r>
      <w:r w:rsidRPr="00BD4689">
        <w:t>in</w:t>
      </w:r>
      <w:r w:rsidR="006360D8">
        <w:t xml:space="preserve"> </w:t>
      </w:r>
      <w:r w:rsidRPr="00BD4689">
        <w:t>the</w:t>
      </w:r>
      <w:r w:rsidR="006360D8">
        <w:t xml:space="preserve"> </w:t>
      </w:r>
      <w:r w:rsidRPr="00BD4689">
        <w:t>current</w:t>
      </w:r>
      <w:r w:rsidR="006360D8">
        <w:t xml:space="preserve"> </w:t>
      </w:r>
      <w:r w:rsidRPr="00BD4689">
        <w:t>query.</w:t>
      </w:r>
      <w:r w:rsidR="006360D8">
        <w:t xml:space="preserve"> </w:t>
      </w:r>
    </w:p>
    <w:p w14:paraId="4965F9A8" w14:textId="660B75A5" w:rsidR="00BD4689" w:rsidRPr="00BD4689" w:rsidRDefault="00BD4689" w:rsidP="003B4588">
      <w:pPr>
        <w:pStyle w:val="Heading2"/>
      </w:pPr>
      <w:bookmarkStart w:id="122" w:name="_Toc22831050"/>
      <w:r w:rsidRPr="00BD4689">
        <w:t>4.2.2.</w:t>
      </w:r>
      <w:r w:rsidR="006360D8">
        <w:t xml:space="preserve"> </w:t>
      </w:r>
      <w:r w:rsidRPr="00BD4689">
        <w:t>Positional</w:t>
      </w:r>
      <w:r w:rsidR="006360D8">
        <w:t xml:space="preserve"> </w:t>
      </w:r>
      <w:r w:rsidRPr="00BD4689">
        <w:t>Parameters</w:t>
      </w:r>
      <w:bookmarkEnd w:id="122"/>
    </w:p>
    <w:p w14:paraId="68278DC7" w14:textId="190ECA88" w:rsidR="00BD4689" w:rsidRPr="00BD4689" w:rsidRDefault="00BD4689" w:rsidP="00BD4689">
      <w:bookmarkStart w:id="123" w:name="id-1.5.3.6.10.2"/>
      <w:bookmarkStart w:id="124" w:name="id-1.5.3.6.10.3"/>
      <w:bookmarkEnd w:id="123"/>
      <w:bookmarkEnd w:id="124"/>
      <w:r w:rsidRPr="00BD4689">
        <w:t>A</w:t>
      </w:r>
      <w:r w:rsidR="006360D8">
        <w:t xml:space="preserve"> </w:t>
      </w:r>
      <w:r w:rsidRPr="00BD4689">
        <w:t>positional</w:t>
      </w:r>
      <w:r w:rsidR="006360D8">
        <w:t xml:space="preserve"> </w:t>
      </w:r>
      <w:r w:rsidRPr="00BD4689">
        <w:t>parameter</w:t>
      </w:r>
      <w:r w:rsidR="006360D8">
        <w:t xml:space="preserve"> </w:t>
      </w:r>
      <w:r w:rsidRPr="00BD4689">
        <w:t>reference</w:t>
      </w:r>
      <w:r w:rsidR="006360D8">
        <w:t xml:space="preserve"> </w:t>
      </w:r>
      <w:r w:rsidRPr="00BD4689">
        <w:t>is</w:t>
      </w:r>
      <w:r w:rsidR="006360D8">
        <w:t xml:space="preserve"> </w:t>
      </w:r>
      <w:r w:rsidRPr="00BD4689">
        <w:t>used</w:t>
      </w:r>
      <w:r w:rsidR="006360D8">
        <w:t xml:space="preserve"> </w:t>
      </w:r>
      <w:r w:rsidRPr="00BD4689">
        <w:t>to</w:t>
      </w:r>
      <w:r w:rsidR="006360D8">
        <w:t xml:space="preserve"> </w:t>
      </w:r>
      <w:r w:rsidRPr="00BD4689">
        <w:t>indicate</w:t>
      </w:r>
      <w:r w:rsidR="006360D8">
        <w:t xml:space="preserve"> </w:t>
      </w:r>
      <w:r w:rsidRPr="00BD4689">
        <w:t>a</w:t>
      </w:r>
      <w:r w:rsidR="006360D8">
        <w:t xml:space="preserve"> </w:t>
      </w:r>
      <w:r w:rsidRPr="00BD4689">
        <w:t>value</w:t>
      </w:r>
      <w:r w:rsidR="006360D8">
        <w:t xml:space="preserve"> </w:t>
      </w:r>
      <w:r w:rsidRPr="00BD4689">
        <w:t>that</w:t>
      </w:r>
      <w:r w:rsidR="006360D8">
        <w:t xml:space="preserve"> </w:t>
      </w:r>
      <w:r w:rsidRPr="00BD4689">
        <w:t>is</w:t>
      </w:r>
      <w:r w:rsidR="006360D8">
        <w:t xml:space="preserve"> </w:t>
      </w:r>
      <w:r w:rsidRPr="00BD4689">
        <w:t>supplied</w:t>
      </w:r>
      <w:r w:rsidR="006360D8">
        <w:t xml:space="preserve"> </w:t>
      </w:r>
      <w:r w:rsidRPr="00BD4689">
        <w:t>externally</w:t>
      </w:r>
      <w:r w:rsidR="006360D8">
        <w:t xml:space="preserve"> </w:t>
      </w:r>
      <w:r w:rsidRPr="00BD4689">
        <w:t>to</w:t>
      </w:r>
      <w:r w:rsidR="006360D8">
        <w:t xml:space="preserve"> </w:t>
      </w:r>
      <w:r w:rsidRPr="00BD4689">
        <w:t>an</w:t>
      </w:r>
      <w:r w:rsidR="006360D8">
        <w:t xml:space="preserve"> </w:t>
      </w:r>
      <w:r w:rsidRPr="00BD4689">
        <w:t>SQL</w:t>
      </w:r>
      <w:r w:rsidR="006360D8">
        <w:t xml:space="preserve"> </w:t>
      </w:r>
      <w:r w:rsidRPr="00BD4689">
        <w:t>statement.</w:t>
      </w:r>
      <w:r w:rsidR="006360D8">
        <w:t xml:space="preserve"> </w:t>
      </w:r>
      <w:r w:rsidRPr="00BD4689">
        <w:t>Parameters</w:t>
      </w:r>
      <w:r w:rsidR="006360D8">
        <w:t xml:space="preserve"> </w:t>
      </w:r>
      <w:r w:rsidRPr="00BD4689">
        <w:t>are</w:t>
      </w:r>
      <w:r w:rsidR="006360D8">
        <w:t xml:space="preserve"> </w:t>
      </w:r>
      <w:r w:rsidRPr="00BD4689">
        <w:t>used</w:t>
      </w:r>
      <w:r w:rsidR="006360D8">
        <w:t xml:space="preserve"> </w:t>
      </w:r>
      <w:r w:rsidRPr="00BD4689">
        <w:t>in</w:t>
      </w:r>
      <w:r w:rsidR="006360D8">
        <w:t xml:space="preserve"> </w:t>
      </w:r>
      <w:r w:rsidRPr="00BD4689">
        <w:t>SQL</w:t>
      </w:r>
      <w:r w:rsidR="006360D8">
        <w:t xml:space="preserve"> </w:t>
      </w:r>
      <w:r w:rsidRPr="00BD4689">
        <w:t>function</w:t>
      </w:r>
      <w:r w:rsidR="006360D8">
        <w:t xml:space="preserve"> </w:t>
      </w:r>
      <w:r w:rsidRPr="00BD4689">
        <w:t>definitions</w:t>
      </w:r>
      <w:r w:rsidR="006360D8">
        <w:t xml:space="preserve"> </w:t>
      </w:r>
      <w:r w:rsidRPr="00BD4689">
        <w:t>and</w:t>
      </w:r>
      <w:r w:rsidR="006360D8">
        <w:t xml:space="preserve"> </w:t>
      </w:r>
      <w:r w:rsidRPr="00BD4689">
        <w:t>in</w:t>
      </w:r>
      <w:r w:rsidR="006360D8">
        <w:t xml:space="preserve"> </w:t>
      </w:r>
      <w:r w:rsidRPr="00BD4689">
        <w:t>prepared</w:t>
      </w:r>
      <w:r w:rsidR="006360D8">
        <w:t xml:space="preserve"> </w:t>
      </w:r>
      <w:r w:rsidRPr="00BD4689">
        <w:t>queries</w:t>
      </w:r>
      <w:r w:rsidR="00EA6E7D">
        <w:t>.</w:t>
      </w:r>
      <w:r w:rsidR="006360D8">
        <w:t xml:space="preserve"> </w:t>
      </w:r>
      <w:r w:rsidRPr="00BD4689">
        <w:t>The</w:t>
      </w:r>
      <w:r w:rsidR="006360D8">
        <w:t xml:space="preserve"> </w:t>
      </w:r>
      <w:r w:rsidRPr="00BD4689">
        <w:t>form</w:t>
      </w:r>
      <w:r w:rsidR="006360D8">
        <w:t xml:space="preserve"> </w:t>
      </w:r>
      <w:r w:rsidRPr="00BD4689">
        <w:t>of</w:t>
      </w:r>
      <w:r w:rsidR="006360D8">
        <w:t xml:space="preserve"> </w:t>
      </w:r>
      <w:r w:rsidRPr="00BD4689">
        <w:t>a</w:t>
      </w:r>
      <w:r w:rsidR="006360D8">
        <w:t xml:space="preserve"> </w:t>
      </w:r>
      <w:r w:rsidRPr="00BD4689">
        <w:t>parameter</w:t>
      </w:r>
      <w:r w:rsidR="006360D8">
        <w:t xml:space="preserve"> </w:t>
      </w:r>
      <w:r w:rsidRPr="00BD4689">
        <w:t>reference</w:t>
      </w:r>
      <w:r w:rsidR="006360D8">
        <w:t xml:space="preserve"> </w:t>
      </w:r>
      <w:r w:rsidRPr="00BD4689">
        <w:t>is:</w:t>
      </w:r>
    </w:p>
    <w:p w14:paraId="5076ECC6" w14:textId="77777777" w:rsidR="00BD4689" w:rsidRPr="00BD4689" w:rsidRDefault="00BD4689" w:rsidP="00BD4689">
      <w:r w:rsidRPr="00BD4689">
        <w:t>$</w:t>
      </w:r>
      <w:r w:rsidRPr="00BD4689">
        <w:rPr>
          <w:b/>
          <w:bCs/>
          <w:i/>
          <w:iCs/>
        </w:rPr>
        <w:t>number</w:t>
      </w:r>
    </w:p>
    <w:p w14:paraId="7D664DD4" w14:textId="411AF6AC" w:rsidR="00BD4689" w:rsidRPr="00BD4689" w:rsidRDefault="00BD4689" w:rsidP="00BD4689">
      <w:r w:rsidRPr="00BD4689">
        <w:t>For</w:t>
      </w:r>
      <w:r w:rsidR="006360D8">
        <w:t xml:space="preserve"> </w:t>
      </w:r>
      <w:r w:rsidRPr="00BD4689">
        <w:t>example,</w:t>
      </w:r>
      <w:r w:rsidR="006360D8">
        <w:t xml:space="preserve"> </w:t>
      </w:r>
      <w:r w:rsidRPr="00BD4689">
        <w:t>consider</w:t>
      </w:r>
      <w:r w:rsidR="006360D8">
        <w:t xml:space="preserve"> </w:t>
      </w:r>
      <w:r w:rsidRPr="00BD4689">
        <w:t>the</w:t>
      </w:r>
      <w:r w:rsidR="006360D8">
        <w:t xml:space="preserve"> </w:t>
      </w:r>
      <w:r w:rsidRPr="00BD4689">
        <w:t>definition</w:t>
      </w:r>
      <w:r w:rsidR="00937311">
        <w:t>/creation</w:t>
      </w:r>
      <w:r w:rsidR="006360D8">
        <w:t xml:space="preserve"> </w:t>
      </w:r>
      <w:r w:rsidRPr="00BD4689">
        <w:t>of</w:t>
      </w:r>
      <w:r w:rsidR="006360D8">
        <w:t xml:space="preserve"> </w:t>
      </w:r>
      <w:r w:rsidRPr="00BD4689">
        <w:t>a</w:t>
      </w:r>
      <w:r w:rsidR="006360D8">
        <w:t xml:space="preserve"> </w:t>
      </w:r>
      <w:r w:rsidRPr="00BD4689">
        <w:t>function,</w:t>
      </w:r>
      <w:r w:rsidR="006360D8">
        <w:t xml:space="preserve"> </w:t>
      </w:r>
      <w:r w:rsidRPr="00BD4689">
        <w:t>dept,</w:t>
      </w:r>
      <w:r w:rsidR="006360D8">
        <w:t xml:space="preserve"> </w:t>
      </w:r>
      <w:r w:rsidRPr="00BD4689">
        <w:t>as:</w:t>
      </w:r>
    </w:p>
    <w:p w14:paraId="58C4BF6A" w14:textId="7DB93385" w:rsidR="00BD4689" w:rsidRPr="00BD4689" w:rsidRDefault="00BD4689" w:rsidP="00BD4689">
      <w:r w:rsidRPr="00BD4689">
        <w:t>CREATE</w:t>
      </w:r>
      <w:r w:rsidR="006360D8">
        <w:t xml:space="preserve"> </w:t>
      </w:r>
      <w:r w:rsidRPr="00BD4689">
        <w:t>FUNCTION</w:t>
      </w:r>
      <w:r w:rsidR="006360D8">
        <w:t xml:space="preserve"> </w:t>
      </w:r>
      <w:r w:rsidRPr="00BD4689">
        <w:t>dept(text)</w:t>
      </w:r>
      <w:r w:rsidR="006360D8">
        <w:t xml:space="preserve"> </w:t>
      </w:r>
      <w:r w:rsidRPr="00BD4689">
        <w:t>RETURNS</w:t>
      </w:r>
      <w:r w:rsidR="006360D8">
        <w:t xml:space="preserve"> </w:t>
      </w:r>
      <w:r w:rsidRPr="00BD4689">
        <w:t>dept</w:t>
      </w:r>
    </w:p>
    <w:p w14:paraId="0EF03A06" w14:textId="03D046C9" w:rsidR="00BD4689" w:rsidRPr="00BD4689" w:rsidRDefault="006360D8" w:rsidP="00BD4689">
      <w:r>
        <w:t xml:space="preserve">    </w:t>
      </w:r>
      <w:r w:rsidR="00BD4689" w:rsidRPr="00BD4689">
        <w:t>AS</w:t>
      </w:r>
      <w:r>
        <w:t xml:space="preserve"> </w:t>
      </w:r>
      <w:r w:rsidR="00BD4689" w:rsidRPr="00BD4689">
        <w:t>$$</w:t>
      </w:r>
      <w:r>
        <w:t xml:space="preserve"> </w:t>
      </w:r>
      <w:r w:rsidR="00BD4689" w:rsidRPr="00BD4689">
        <w:t>SELECT</w:t>
      </w:r>
      <w:r>
        <w:t xml:space="preserve"> </w:t>
      </w:r>
      <w:r w:rsidR="00BD4689" w:rsidRPr="00BD4689">
        <w:t>*</w:t>
      </w:r>
      <w:r>
        <w:t xml:space="preserve"> </w:t>
      </w:r>
      <w:r w:rsidR="00BD4689" w:rsidRPr="00BD4689">
        <w:t>FROM</w:t>
      </w:r>
      <w:r>
        <w:t xml:space="preserve"> </w:t>
      </w:r>
      <w:r w:rsidR="00BD4689" w:rsidRPr="00BD4689">
        <w:t>dept</w:t>
      </w:r>
      <w:r>
        <w:t xml:space="preserve"> </w:t>
      </w:r>
      <w:r w:rsidR="00BD4689" w:rsidRPr="00BD4689">
        <w:t>WHERE</w:t>
      </w:r>
      <w:r>
        <w:t xml:space="preserve"> </w:t>
      </w:r>
      <w:r w:rsidR="00BD4689" w:rsidRPr="00BD4689">
        <w:t>name</w:t>
      </w:r>
      <w:r>
        <w:t xml:space="preserve"> </w:t>
      </w:r>
      <w:r w:rsidR="00BD4689" w:rsidRPr="00BD4689">
        <w:t>=</w:t>
      </w:r>
      <w:r>
        <w:t xml:space="preserve"> </w:t>
      </w:r>
      <w:r w:rsidR="00BD4689" w:rsidRPr="00BD4689">
        <w:t>$1</w:t>
      </w:r>
      <w:r>
        <w:t xml:space="preserve"> </w:t>
      </w:r>
      <w:r w:rsidR="00BD4689" w:rsidRPr="00BD4689">
        <w:t>$$</w:t>
      </w:r>
    </w:p>
    <w:p w14:paraId="30EEBCF7" w14:textId="21EAE168" w:rsidR="00BD4689" w:rsidRPr="00BD4689" w:rsidRDefault="006360D8" w:rsidP="00BD4689">
      <w:r>
        <w:t xml:space="preserve">    </w:t>
      </w:r>
      <w:r w:rsidR="00BD4689" w:rsidRPr="00BD4689">
        <w:t>LANGUAGE</w:t>
      </w:r>
      <w:r>
        <w:t xml:space="preserve"> </w:t>
      </w:r>
      <w:r w:rsidR="00BD4689" w:rsidRPr="00BD4689">
        <w:t>SQL;</w:t>
      </w:r>
    </w:p>
    <w:p w14:paraId="51D41FD4" w14:textId="3CCA9DFD" w:rsidR="00BD4689" w:rsidRPr="00BD4689" w:rsidRDefault="00BD4689" w:rsidP="00BD4689">
      <w:r w:rsidRPr="00BD4689">
        <w:t>Here</w:t>
      </w:r>
      <w:r w:rsidR="006360D8">
        <w:t xml:space="preserve"> </w:t>
      </w:r>
      <w:r w:rsidRPr="00BD4689">
        <w:t>the</w:t>
      </w:r>
      <w:r w:rsidR="006360D8">
        <w:t xml:space="preserve"> </w:t>
      </w:r>
      <w:r w:rsidRPr="00BD4689">
        <w:t>$1</w:t>
      </w:r>
      <w:r w:rsidR="006360D8">
        <w:t xml:space="preserve"> </w:t>
      </w:r>
      <w:r w:rsidRPr="00BD4689">
        <w:t>references</w:t>
      </w:r>
      <w:r w:rsidR="006360D8">
        <w:t xml:space="preserve"> </w:t>
      </w:r>
      <w:r w:rsidRPr="00BD4689">
        <w:t>the</w:t>
      </w:r>
      <w:r w:rsidR="006360D8">
        <w:t xml:space="preserve"> </w:t>
      </w:r>
      <w:r w:rsidRPr="00BD4689">
        <w:t>value</w:t>
      </w:r>
      <w:r w:rsidR="006360D8">
        <w:t xml:space="preserve"> </w:t>
      </w:r>
      <w:r w:rsidRPr="00BD4689">
        <w:t>of</w:t>
      </w:r>
      <w:r w:rsidR="006360D8">
        <w:t xml:space="preserve"> </w:t>
      </w:r>
      <w:r w:rsidRPr="00BD4689">
        <w:t>the</w:t>
      </w:r>
      <w:r w:rsidR="006360D8">
        <w:t xml:space="preserve"> </w:t>
      </w:r>
      <w:r w:rsidRPr="00BD4689">
        <w:t>first</w:t>
      </w:r>
      <w:r w:rsidR="006360D8">
        <w:t xml:space="preserve"> </w:t>
      </w:r>
      <w:r w:rsidRPr="00BD4689">
        <w:t>function</w:t>
      </w:r>
      <w:r w:rsidR="006360D8">
        <w:t xml:space="preserve"> </w:t>
      </w:r>
      <w:r w:rsidRPr="00BD4689">
        <w:t>argument</w:t>
      </w:r>
      <w:r w:rsidR="006360D8">
        <w:t xml:space="preserve"> </w:t>
      </w:r>
      <w:r w:rsidRPr="00BD4689">
        <w:t>whenever</w:t>
      </w:r>
      <w:r w:rsidR="006360D8">
        <w:t xml:space="preserve"> </w:t>
      </w:r>
      <w:r w:rsidRPr="00BD4689">
        <w:t>the</w:t>
      </w:r>
      <w:r w:rsidR="006360D8">
        <w:t xml:space="preserve"> </w:t>
      </w:r>
      <w:r w:rsidRPr="00BD4689">
        <w:t>function</w:t>
      </w:r>
      <w:r w:rsidR="006360D8">
        <w:t xml:space="preserve"> </w:t>
      </w:r>
      <w:r w:rsidRPr="00BD4689">
        <w:t>is</w:t>
      </w:r>
      <w:r w:rsidR="006360D8">
        <w:t xml:space="preserve"> </w:t>
      </w:r>
      <w:r w:rsidRPr="00BD4689">
        <w:t>invoked.</w:t>
      </w:r>
    </w:p>
    <w:p w14:paraId="51D5E886" w14:textId="78572142" w:rsidR="00BD4689" w:rsidRPr="00BD4689" w:rsidRDefault="00BD4689" w:rsidP="003B4588">
      <w:pPr>
        <w:pStyle w:val="Heading2"/>
      </w:pPr>
      <w:bookmarkStart w:id="125" w:name="_Toc22831051"/>
      <w:r w:rsidRPr="00BD4689">
        <w:t>4.2.3.</w:t>
      </w:r>
      <w:r w:rsidR="006360D8">
        <w:t xml:space="preserve"> </w:t>
      </w:r>
      <w:r w:rsidRPr="00BD4689">
        <w:t>Subscripts</w:t>
      </w:r>
      <w:bookmarkEnd w:id="125"/>
    </w:p>
    <w:p w14:paraId="164634B9" w14:textId="55B0C4E1" w:rsidR="00BD4689" w:rsidRPr="00BD4689" w:rsidRDefault="00BD4689" w:rsidP="00BD4689">
      <w:bookmarkStart w:id="126" w:name="id-1.5.3.6.11.2"/>
      <w:bookmarkEnd w:id="126"/>
      <w:r w:rsidRPr="00BD4689">
        <w:t>If</w:t>
      </w:r>
      <w:r w:rsidR="006360D8">
        <w:t xml:space="preserve"> </w:t>
      </w:r>
      <w:r w:rsidRPr="00BD4689">
        <w:t>an</w:t>
      </w:r>
      <w:r w:rsidR="006360D8">
        <w:t xml:space="preserve"> </w:t>
      </w:r>
      <w:r w:rsidRPr="00BD4689">
        <w:t>expression</w:t>
      </w:r>
      <w:r w:rsidR="006360D8">
        <w:t xml:space="preserve"> </w:t>
      </w:r>
      <w:r w:rsidRPr="00BD4689">
        <w:t>yields</w:t>
      </w:r>
      <w:r w:rsidR="006360D8">
        <w:t xml:space="preserve"> </w:t>
      </w:r>
      <w:r w:rsidRPr="00BD4689">
        <w:t>a</w:t>
      </w:r>
      <w:r w:rsidR="006360D8">
        <w:t xml:space="preserve"> </w:t>
      </w:r>
      <w:r w:rsidRPr="00BD4689">
        <w:t>value</w:t>
      </w:r>
      <w:r w:rsidR="006360D8">
        <w:t xml:space="preserve"> </w:t>
      </w:r>
      <w:r w:rsidRPr="00BD4689">
        <w:t>of</w:t>
      </w:r>
      <w:r w:rsidR="006360D8">
        <w:t xml:space="preserve"> </w:t>
      </w:r>
      <w:r w:rsidRPr="00BD4689">
        <w:t>an</w:t>
      </w:r>
      <w:r w:rsidR="006360D8">
        <w:t xml:space="preserve"> </w:t>
      </w:r>
      <w:r w:rsidRPr="00BD4689">
        <w:t>array</w:t>
      </w:r>
      <w:r w:rsidR="006360D8">
        <w:t xml:space="preserve"> </w:t>
      </w:r>
      <w:r w:rsidRPr="00BD4689">
        <w:t>type,</w:t>
      </w:r>
      <w:r w:rsidR="006360D8">
        <w:t xml:space="preserve"> </w:t>
      </w:r>
      <w:r w:rsidRPr="00BD4689">
        <w:t>then</w:t>
      </w:r>
      <w:r w:rsidR="006360D8">
        <w:t xml:space="preserve"> </w:t>
      </w:r>
      <w:r w:rsidRPr="00BD4689">
        <w:t>a</w:t>
      </w:r>
      <w:r w:rsidR="006360D8">
        <w:t xml:space="preserve"> </w:t>
      </w:r>
      <w:r w:rsidRPr="00BD4689">
        <w:t>specific</w:t>
      </w:r>
      <w:r w:rsidR="006360D8">
        <w:t xml:space="preserve"> </w:t>
      </w:r>
      <w:r w:rsidRPr="00BD4689">
        <w:t>element</w:t>
      </w:r>
      <w:r w:rsidR="006360D8">
        <w:t xml:space="preserve"> </w:t>
      </w:r>
      <w:r w:rsidRPr="00BD4689">
        <w:t>of</w:t>
      </w:r>
      <w:r w:rsidR="006360D8">
        <w:t xml:space="preserve"> </w:t>
      </w:r>
      <w:r w:rsidRPr="00BD4689">
        <w:t>the</w:t>
      </w:r>
      <w:r w:rsidR="006360D8">
        <w:t xml:space="preserve"> </w:t>
      </w:r>
      <w:r w:rsidRPr="00BD4689">
        <w:t>array</w:t>
      </w:r>
      <w:r w:rsidR="006360D8">
        <w:t xml:space="preserve"> </w:t>
      </w:r>
      <w:r w:rsidRPr="00BD4689">
        <w:t>value</w:t>
      </w:r>
      <w:r w:rsidR="006360D8">
        <w:t xml:space="preserve"> </w:t>
      </w:r>
      <w:r w:rsidRPr="00BD4689">
        <w:t>can</w:t>
      </w:r>
      <w:r w:rsidR="006360D8">
        <w:t xml:space="preserve"> </w:t>
      </w:r>
      <w:r w:rsidRPr="00BD4689">
        <w:t>be</w:t>
      </w:r>
      <w:r w:rsidR="006360D8">
        <w:t xml:space="preserve"> </w:t>
      </w:r>
      <w:r w:rsidRPr="00BD4689">
        <w:t>extracted</w:t>
      </w:r>
      <w:r w:rsidR="006360D8">
        <w:t xml:space="preserve"> </w:t>
      </w:r>
      <w:r w:rsidRPr="00BD4689">
        <w:t>by</w:t>
      </w:r>
      <w:r w:rsidR="006360D8">
        <w:t xml:space="preserve"> </w:t>
      </w:r>
      <w:r w:rsidRPr="00BD4689">
        <w:t>writing</w:t>
      </w:r>
    </w:p>
    <w:p w14:paraId="1E616118" w14:textId="77777777" w:rsidR="00BD4689" w:rsidRPr="00BD4689" w:rsidRDefault="00BD4689" w:rsidP="00BD4689">
      <w:r w:rsidRPr="00BD4689">
        <w:rPr>
          <w:b/>
          <w:bCs/>
          <w:i/>
          <w:iCs/>
        </w:rPr>
        <w:t>expression</w:t>
      </w:r>
      <w:r w:rsidRPr="00BD4689">
        <w:t>[</w:t>
      </w:r>
      <w:r w:rsidRPr="00BD4689">
        <w:rPr>
          <w:b/>
          <w:bCs/>
          <w:i/>
          <w:iCs/>
        </w:rPr>
        <w:t>subscript</w:t>
      </w:r>
      <w:r w:rsidRPr="00BD4689">
        <w:t>]</w:t>
      </w:r>
    </w:p>
    <w:p w14:paraId="18D69EED" w14:textId="43B19D3E" w:rsidR="00BD4689" w:rsidRPr="00BD4689" w:rsidRDefault="00BD4689" w:rsidP="00BD4689">
      <w:r w:rsidRPr="00BD4689">
        <w:t>or</w:t>
      </w:r>
      <w:r w:rsidR="006360D8">
        <w:t xml:space="preserve"> </w:t>
      </w:r>
      <w:r w:rsidRPr="00BD4689">
        <w:t>multiple</w:t>
      </w:r>
      <w:r w:rsidR="006360D8">
        <w:t xml:space="preserve"> </w:t>
      </w:r>
      <w:r w:rsidRPr="00BD4689">
        <w:t>adjacent</w:t>
      </w:r>
      <w:r w:rsidR="006360D8">
        <w:t xml:space="preserve"> </w:t>
      </w:r>
      <w:r w:rsidRPr="00BD4689">
        <w:t>elements</w:t>
      </w:r>
      <w:r w:rsidR="006360D8">
        <w:t xml:space="preserve"> </w:t>
      </w:r>
      <w:r w:rsidRPr="00BD4689">
        <w:t>(an</w:t>
      </w:r>
      <w:r w:rsidR="006360D8">
        <w:t xml:space="preserve"> </w:t>
      </w:r>
      <w:r w:rsidRPr="00BD4689">
        <w:t>“array</w:t>
      </w:r>
      <w:r w:rsidR="006360D8">
        <w:t xml:space="preserve"> </w:t>
      </w:r>
      <w:r w:rsidRPr="00BD4689">
        <w:t>slice”</w:t>
      </w:r>
      <w:r w:rsidR="00AF701C">
        <w:t>,</w:t>
      </w:r>
      <w:r w:rsidR="006360D8">
        <w:t xml:space="preserve"> </w:t>
      </w:r>
      <w:r w:rsidR="00AF701C">
        <w:t>like</w:t>
      </w:r>
      <w:r w:rsidR="006360D8">
        <w:t xml:space="preserve"> </w:t>
      </w:r>
      <w:r w:rsidR="00AF701C">
        <w:t>Python</w:t>
      </w:r>
      <w:r w:rsidRPr="00BD4689">
        <w:t>)</w:t>
      </w:r>
      <w:r w:rsidR="006360D8">
        <w:t xml:space="preserve"> </w:t>
      </w:r>
      <w:r w:rsidRPr="00BD4689">
        <w:t>can</w:t>
      </w:r>
      <w:r w:rsidR="006360D8">
        <w:t xml:space="preserve"> </w:t>
      </w:r>
      <w:r w:rsidRPr="00BD4689">
        <w:t>be</w:t>
      </w:r>
      <w:r w:rsidR="006360D8">
        <w:t xml:space="preserve"> </w:t>
      </w:r>
      <w:r w:rsidRPr="00BD4689">
        <w:t>extracted</w:t>
      </w:r>
      <w:r w:rsidR="006360D8">
        <w:t xml:space="preserve"> </w:t>
      </w:r>
      <w:r w:rsidRPr="00BD4689">
        <w:t>by</w:t>
      </w:r>
      <w:r w:rsidR="006360D8">
        <w:t xml:space="preserve"> </w:t>
      </w:r>
      <w:r w:rsidRPr="00BD4689">
        <w:t>writing</w:t>
      </w:r>
    </w:p>
    <w:p w14:paraId="7C9BAF54" w14:textId="77777777" w:rsidR="00BD4689" w:rsidRPr="00BD4689" w:rsidRDefault="00BD4689" w:rsidP="00BD4689">
      <w:r w:rsidRPr="00BD4689">
        <w:rPr>
          <w:b/>
          <w:bCs/>
          <w:i/>
          <w:iCs/>
        </w:rPr>
        <w:t>expression</w:t>
      </w:r>
      <w:r w:rsidRPr="00BD4689">
        <w:t>[</w:t>
      </w:r>
      <w:proofErr w:type="spellStart"/>
      <w:r w:rsidRPr="00BD4689">
        <w:rPr>
          <w:b/>
          <w:bCs/>
          <w:i/>
          <w:iCs/>
        </w:rPr>
        <w:t>lower_</w:t>
      </w:r>
      <w:proofErr w:type="gramStart"/>
      <w:r w:rsidRPr="00BD4689">
        <w:rPr>
          <w:b/>
          <w:bCs/>
          <w:i/>
          <w:iCs/>
        </w:rPr>
        <w:t>subscript</w:t>
      </w:r>
      <w:r w:rsidRPr="00BD4689">
        <w:t>:</w:t>
      </w:r>
      <w:r w:rsidRPr="00BD4689">
        <w:rPr>
          <w:b/>
          <w:bCs/>
          <w:i/>
          <w:iCs/>
        </w:rPr>
        <w:t>upper</w:t>
      </w:r>
      <w:proofErr w:type="gramEnd"/>
      <w:r w:rsidRPr="00BD4689">
        <w:rPr>
          <w:b/>
          <w:bCs/>
          <w:i/>
          <w:iCs/>
        </w:rPr>
        <w:t>_subscript</w:t>
      </w:r>
      <w:proofErr w:type="spellEnd"/>
      <w:r w:rsidRPr="00BD4689">
        <w:t>]</w:t>
      </w:r>
    </w:p>
    <w:p w14:paraId="7BA2236C" w14:textId="41322BB5" w:rsidR="00BD4689" w:rsidRPr="00BD4689" w:rsidRDefault="00BD4689" w:rsidP="00BD4689">
      <w:r w:rsidRPr="00BD4689">
        <w:t>(Here,</w:t>
      </w:r>
      <w:r w:rsidR="006360D8">
        <w:t xml:space="preserve"> </w:t>
      </w:r>
      <w:r w:rsidRPr="00BD4689">
        <w:t>the</w:t>
      </w:r>
      <w:r w:rsidR="006360D8">
        <w:t xml:space="preserve"> </w:t>
      </w:r>
      <w:r w:rsidRPr="00BD4689">
        <w:t>brackets</w:t>
      </w:r>
      <w:r w:rsidR="006360D8">
        <w:t xml:space="preserve"> </w:t>
      </w:r>
      <w:proofErr w:type="gramStart"/>
      <w:r w:rsidRPr="00BD4689">
        <w:t>[</w:t>
      </w:r>
      <w:r w:rsidR="006360D8">
        <w:t xml:space="preserve"> </w:t>
      </w:r>
      <w:r w:rsidRPr="00BD4689">
        <w:t>]</w:t>
      </w:r>
      <w:proofErr w:type="gramEnd"/>
      <w:r w:rsidR="006360D8">
        <w:t xml:space="preserve"> </w:t>
      </w:r>
      <w:r w:rsidRPr="00BD4689">
        <w:t>are</w:t>
      </w:r>
      <w:r w:rsidR="006360D8">
        <w:t xml:space="preserve"> </w:t>
      </w:r>
      <w:r w:rsidRPr="00BD4689">
        <w:t>meant</w:t>
      </w:r>
      <w:r w:rsidR="006360D8">
        <w:t xml:space="preserve"> </w:t>
      </w:r>
      <w:r w:rsidRPr="00BD4689">
        <w:t>to</w:t>
      </w:r>
      <w:r w:rsidR="006360D8">
        <w:t xml:space="preserve"> </w:t>
      </w:r>
      <w:r w:rsidRPr="00BD4689">
        <w:t>appear</w:t>
      </w:r>
      <w:r w:rsidR="006360D8">
        <w:t xml:space="preserve"> </w:t>
      </w:r>
      <w:r w:rsidRPr="00BD4689">
        <w:t>literally.)</w:t>
      </w:r>
      <w:r w:rsidR="006360D8">
        <w:t xml:space="preserve"> </w:t>
      </w:r>
      <w:r w:rsidRPr="00BD4689">
        <w:t>Each</w:t>
      </w:r>
      <w:r w:rsidR="006360D8">
        <w:t xml:space="preserve"> </w:t>
      </w:r>
      <w:r w:rsidRPr="00BD4689">
        <w:rPr>
          <w:b/>
          <w:bCs/>
          <w:i/>
          <w:iCs/>
        </w:rPr>
        <w:t>subscript</w:t>
      </w:r>
      <w:r w:rsidR="006360D8">
        <w:t xml:space="preserve"> </w:t>
      </w:r>
      <w:r w:rsidRPr="00BD4689">
        <w:t>is</w:t>
      </w:r>
      <w:r w:rsidR="006360D8">
        <w:t xml:space="preserve"> </w:t>
      </w:r>
      <w:r w:rsidRPr="00BD4689">
        <w:t>itself</w:t>
      </w:r>
      <w:r w:rsidR="006360D8">
        <w:t xml:space="preserve"> </w:t>
      </w:r>
      <w:r w:rsidRPr="00BD4689">
        <w:t>an</w:t>
      </w:r>
      <w:r w:rsidR="006360D8">
        <w:t xml:space="preserve"> </w:t>
      </w:r>
      <w:r w:rsidRPr="00BD4689">
        <w:t>expression,</w:t>
      </w:r>
      <w:r w:rsidR="006360D8">
        <w:t xml:space="preserve"> </w:t>
      </w:r>
      <w:r w:rsidRPr="00BD4689">
        <w:t>which</w:t>
      </w:r>
      <w:r w:rsidR="006360D8">
        <w:t xml:space="preserve"> </w:t>
      </w:r>
      <w:r w:rsidRPr="00BD4689">
        <w:t>must</w:t>
      </w:r>
      <w:r w:rsidR="006360D8">
        <w:t xml:space="preserve"> </w:t>
      </w:r>
      <w:r w:rsidRPr="00BD4689">
        <w:t>yield</w:t>
      </w:r>
      <w:r w:rsidR="006360D8">
        <w:t xml:space="preserve"> </w:t>
      </w:r>
      <w:r w:rsidRPr="00BD4689">
        <w:t>an</w:t>
      </w:r>
      <w:r w:rsidR="006360D8">
        <w:t xml:space="preserve"> </w:t>
      </w:r>
      <w:r w:rsidRPr="00BD4689">
        <w:t>integer</w:t>
      </w:r>
      <w:r w:rsidR="006360D8">
        <w:t xml:space="preserve"> </w:t>
      </w:r>
      <w:r w:rsidRPr="00BD4689">
        <w:t>value.</w:t>
      </w:r>
    </w:p>
    <w:p w14:paraId="1635D475" w14:textId="0B1D1AEC" w:rsidR="00BD4689" w:rsidRPr="00BD4689" w:rsidRDefault="00BD4689" w:rsidP="00BD4689">
      <w:r w:rsidRPr="00BD4689">
        <w:t>In</w:t>
      </w:r>
      <w:r w:rsidR="006360D8">
        <w:t xml:space="preserve"> </w:t>
      </w:r>
      <w:proofErr w:type="gramStart"/>
      <w:r w:rsidRPr="00BD4689">
        <w:t>general</w:t>
      </w:r>
      <w:proofErr w:type="gramEnd"/>
      <w:r w:rsidR="006360D8">
        <w:t xml:space="preserve"> </w:t>
      </w:r>
      <w:r w:rsidRPr="00BD4689">
        <w:t>the</w:t>
      </w:r>
      <w:r w:rsidR="006360D8">
        <w:t xml:space="preserve"> </w:t>
      </w:r>
      <w:r w:rsidRPr="00BD4689">
        <w:t>array</w:t>
      </w:r>
      <w:r w:rsidR="006360D8">
        <w:t xml:space="preserve"> </w:t>
      </w:r>
      <w:r w:rsidRPr="00BD4689">
        <w:rPr>
          <w:b/>
          <w:bCs/>
          <w:i/>
          <w:iCs/>
        </w:rPr>
        <w:t>expression</w:t>
      </w:r>
      <w:r w:rsidR="006360D8">
        <w:t xml:space="preserve"> </w:t>
      </w:r>
      <w:r w:rsidRPr="00BD4689">
        <w:t>must</w:t>
      </w:r>
      <w:r w:rsidR="006360D8">
        <w:t xml:space="preserve"> </w:t>
      </w:r>
      <w:r w:rsidRPr="00BD4689">
        <w:t>be</w:t>
      </w:r>
      <w:r w:rsidR="006360D8">
        <w:t xml:space="preserve"> </w:t>
      </w:r>
      <w:r w:rsidRPr="00BD4689">
        <w:t>parenthesized,</w:t>
      </w:r>
      <w:r w:rsidR="006360D8">
        <w:t xml:space="preserve"> </w:t>
      </w:r>
      <w:r w:rsidRPr="00BD4689">
        <w:t>but</w:t>
      </w:r>
      <w:r w:rsidR="006360D8">
        <w:t xml:space="preserve"> </w:t>
      </w:r>
      <w:r w:rsidRPr="00BD4689">
        <w:t>the</w:t>
      </w:r>
      <w:r w:rsidR="006360D8">
        <w:t xml:space="preserve"> </w:t>
      </w:r>
      <w:r w:rsidRPr="00BD4689">
        <w:t>parentheses</w:t>
      </w:r>
      <w:r w:rsidR="006360D8">
        <w:t xml:space="preserve"> </w:t>
      </w:r>
      <w:r w:rsidRPr="00BD4689">
        <w:t>can</w:t>
      </w:r>
      <w:r w:rsidR="006360D8">
        <w:t xml:space="preserve"> </w:t>
      </w:r>
      <w:r w:rsidRPr="00BD4689">
        <w:t>be</w:t>
      </w:r>
      <w:r w:rsidR="006360D8">
        <w:t xml:space="preserve"> </w:t>
      </w:r>
      <w:r w:rsidRPr="00BD4689">
        <w:t>omitted</w:t>
      </w:r>
      <w:r w:rsidR="006360D8">
        <w:t xml:space="preserve"> </w:t>
      </w:r>
      <w:r w:rsidRPr="00BD4689">
        <w:t>when</w:t>
      </w:r>
      <w:r w:rsidR="006360D8">
        <w:t xml:space="preserve"> </w:t>
      </w:r>
      <w:r w:rsidRPr="00BD4689">
        <w:t>the</w:t>
      </w:r>
      <w:r w:rsidR="006360D8">
        <w:t xml:space="preserve"> </w:t>
      </w:r>
      <w:r w:rsidRPr="00BD4689">
        <w:t>expression</w:t>
      </w:r>
      <w:r w:rsidR="006360D8">
        <w:t xml:space="preserve"> </w:t>
      </w:r>
      <w:r w:rsidRPr="00BD4689">
        <w:t>to</w:t>
      </w:r>
      <w:r w:rsidR="006360D8">
        <w:t xml:space="preserve"> </w:t>
      </w:r>
      <w:r w:rsidRPr="00BD4689">
        <w:t>be</w:t>
      </w:r>
      <w:r w:rsidR="006360D8">
        <w:t xml:space="preserve"> </w:t>
      </w:r>
      <w:r w:rsidRPr="00BD4689">
        <w:t>subscripted</w:t>
      </w:r>
      <w:r w:rsidR="006360D8">
        <w:t xml:space="preserve"> </w:t>
      </w:r>
      <w:r w:rsidRPr="00BD4689">
        <w:t>is</w:t>
      </w:r>
      <w:r w:rsidR="006360D8">
        <w:t xml:space="preserve"> </w:t>
      </w:r>
      <w:r w:rsidRPr="00BD4689">
        <w:t>just</w:t>
      </w:r>
      <w:r w:rsidR="006360D8">
        <w:t xml:space="preserve"> </w:t>
      </w:r>
      <w:r w:rsidRPr="00BD4689">
        <w:t>a</w:t>
      </w:r>
      <w:r w:rsidR="006360D8">
        <w:t xml:space="preserve"> </w:t>
      </w:r>
      <w:r w:rsidRPr="00BD4689">
        <w:t>column</w:t>
      </w:r>
      <w:r w:rsidR="006360D8">
        <w:t xml:space="preserve"> </w:t>
      </w:r>
      <w:r w:rsidRPr="00BD4689">
        <w:t>reference</w:t>
      </w:r>
      <w:r w:rsidR="006360D8">
        <w:t xml:space="preserve"> </w:t>
      </w:r>
      <w:r w:rsidRPr="00BD4689">
        <w:t>or</w:t>
      </w:r>
      <w:r w:rsidR="006360D8">
        <w:t xml:space="preserve"> </w:t>
      </w:r>
      <w:r w:rsidRPr="00BD4689">
        <w:t>positional</w:t>
      </w:r>
      <w:r w:rsidR="006360D8">
        <w:t xml:space="preserve"> </w:t>
      </w:r>
      <w:r w:rsidRPr="00BD4689">
        <w:t>parameter.</w:t>
      </w:r>
      <w:r w:rsidR="006360D8">
        <w:t xml:space="preserve"> </w:t>
      </w:r>
      <w:r w:rsidRPr="00BD4689">
        <w:t>Also,</w:t>
      </w:r>
      <w:r w:rsidR="006360D8">
        <w:t xml:space="preserve"> </w:t>
      </w:r>
      <w:r w:rsidRPr="00BD4689">
        <w:t>multiple</w:t>
      </w:r>
      <w:r w:rsidR="006360D8">
        <w:t xml:space="preserve"> </w:t>
      </w:r>
      <w:r w:rsidRPr="00BD4689">
        <w:t>subscripts</w:t>
      </w:r>
      <w:r w:rsidR="006360D8">
        <w:t xml:space="preserve"> </w:t>
      </w:r>
      <w:r w:rsidRPr="00BD4689">
        <w:t>can</w:t>
      </w:r>
      <w:r w:rsidR="006360D8">
        <w:t xml:space="preserve"> </w:t>
      </w:r>
      <w:r w:rsidRPr="00BD4689">
        <w:t>be</w:t>
      </w:r>
      <w:r w:rsidR="006360D8">
        <w:t xml:space="preserve"> </w:t>
      </w:r>
      <w:r w:rsidRPr="00BD4689">
        <w:t>concatenated</w:t>
      </w:r>
      <w:r w:rsidR="006360D8">
        <w:t xml:space="preserve"> </w:t>
      </w:r>
      <w:r w:rsidRPr="00BD4689">
        <w:t>when</w:t>
      </w:r>
      <w:r w:rsidR="006360D8">
        <w:t xml:space="preserve"> </w:t>
      </w:r>
      <w:r w:rsidRPr="00BD4689">
        <w:t>the</w:t>
      </w:r>
      <w:r w:rsidR="006360D8">
        <w:t xml:space="preserve"> </w:t>
      </w:r>
      <w:r w:rsidRPr="00BD4689">
        <w:t>original</w:t>
      </w:r>
      <w:r w:rsidR="006360D8">
        <w:t xml:space="preserve"> </w:t>
      </w:r>
      <w:r w:rsidRPr="00BD4689">
        <w:t>array</w:t>
      </w:r>
      <w:r w:rsidR="006360D8">
        <w:t xml:space="preserve"> </w:t>
      </w:r>
      <w:r w:rsidRPr="00BD4689">
        <w:t>is</w:t>
      </w:r>
      <w:r w:rsidR="006360D8">
        <w:t xml:space="preserve"> </w:t>
      </w:r>
      <w:r w:rsidRPr="00BD4689">
        <w:t>multidimensional.</w:t>
      </w:r>
      <w:r w:rsidR="006360D8">
        <w:t xml:space="preserve"> </w:t>
      </w:r>
      <w:r w:rsidRPr="00BD4689">
        <w:t>For</w:t>
      </w:r>
      <w:r w:rsidR="006360D8">
        <w:t xml:space="preserve"> </w:t>
      </w:r>
      <w:r w:rsidRPr="00BD4689">
        <w:t>example:</w:t>
      </w:r>
    </w:p>
    <w:p w14:paraId="2A244779" w14:textId="77777777" w:rsidR="00BD4689" w:rsidRPr="00BD4689" w:rsidRDefault="00BD4689" w:rsidP="00BD4689">
      <w:proofErr w:type="spellStart"/>
      <w:proofErr w:type="gramStart"/>
      <w:r w:rsidRPr="00BD4689">
        <w:t>mytable.arraycolumn</w:t>
      </w:r>
      <w:proofErr w:type="spellEnd"/>
      <w:proofErr w:type="gramEnd"/>
      <w:r w:rsidRPr="00BD4689">
        <w:t>[4]</w:t>
      </w:r>
    </w:p>
    <w:p w14:paraId="4CD6C4EC" w14:textId="77777777" w:rsidR="00BD4689" w:rsidRPr="00BD4689" w:rsidRDefault="00BD4689" w:rsidP="00BD4689">
      <w:proofErr w:type="spellStart"/>
      <w:r w:rsidRPr="00BD4689">
        <w:lastRenderedPageBreak/>
        <w:t>mytable.two_d_</w:t>
      </w:r>
      <w:proofErr w:type="gramStart"/>
      <w:r w:rsidRPr="00BD4689">
        <w:t>column</w:t>
      </w:r>
      <w:proofErr w:type="spellEnd"/>
      <w:r w:rsidRPr="00BD4689">
        <w:t>[</w:t>
      </w:r>
      <w:proofErr w:type="gramEnd"/>
      <w:r w:rsidRPr="00BD4689">
        <w:t>17][34]</w:t>
      </w:r>
    </w:p>
    <w:p w14:paraId="664D7503" w14:textId="77777777" w:rsidR="00BD4689" w:rsidRPr="00BD4689" w:rsidRDefault="00BD4689" w:rsidP="00BD4689">
      <w:r w:rsidRPr="00BD4689">
        <w:t>$1[10:42]</w:t>
      </w:r>
    </w:p>
    <w:p w14:paraId="448EE7C7" w14:textId="77777777" w:rsidR="00BD4689" w:rsidRPr="00BD4689" w:rsidRDefault="00BD4689" w:rsidP="00BD4689">
      <w:r w:rsidRPr="00BD4689">
        <w:t>(</w:t>
      </w:r>
      <w:proofErr w:type="spellStart"/>
      <w:r w:rsidRPr="00BD4689">
        <w:t>arrayfunction</w:t>
      </w:r>
      <w:proofErr w:type="spellEnd"/>
      <w:r w:rsidRPr="00BD4689">
        <w:t>(</w:t>
      </w:r>
      <w:proofErr w:type="spellStart"/>
      <w:proofErr w:type="gramStart"/>
      <w:r w:rsidRPr="00BD4689">
        <w:t>a,b</w:t>
      </w:r>
      <w:proofErr w:type="spellEnd"/>
      <w:proofErr w:type="gramEnd"/>
      <w:r w:rsidRPr="00BD4689">
        <w:t>))[42]</w:t>
      </w:r>
    </w:p>
    <w:p w14:paraId="395EA884" w14:textId="677149E5" w:rsidR="00BD4689" w:rsidRPr="00BD4689" w:rsidRDefault="00BD4689" w:rsidP="00BD4689">
      <w:r w:rsidRPr="00BD4689">
        <w:t>The</w:t>
      </w:r>
      <w:r w:rsidR="006360D8">
        <w:t xml:space="preserve"> </w:t>
      </w:r>
      <w:r w:rsidRPr="00BD4689">
        <w:t>parentheses</w:t>
      </w:r>
      <w:r w:rsidR="006360D8">
        <w:t xml:space="preserve"> </w:t>
      </w:r>
      <w:r w:rsidRPr="00BD4689">
        <w:t>in</w:t>
      </w:r>
      <w:r w:rsidR="006360D8">
        <w:t xml:space="preserve"> </w:t>
      </w:r>
      <w:r w:rsidRPr="00BD4689">
        <w:t>the</w:t>
      </w:r>
      <w:r w:rsidR="006360D8">
        <w:t xml:space="preserve"> </w:t>
      </w:r>
      <w:r w:rsidRPr="00BD4689">
        <w:t>last</w:t>
      </w:r>
      <w:r w:rsidR="006360D8">
        <w:t xml:space="preserve"> </w:t>
      </w:r>
      <w:r w:rsidRPr="00BD4689">
        <w:t>example</w:t>
      </w:r>
      <w:r w:rsidR="006360D8">
        <w:t xml:space="preserve"> </w:t>
      </w:r>
      <w:r w:rsidRPr="00BD4689">
        <w:t>are</w:t>
      </w:r>
      <w:r w:rsidR="006360D8">
        <w:t xml:space="preserve"> </w:t>
      </w:r>
      <w:r w:rsidRPr="00BD4689">
        <w:t>required.</w:t>
      </w:r>
      <w:r w:rsidR="006360D8">
        <w:t xml:space="preserve"> </w:t>
      </w:r>
      <w:r w:rsidRPr="00BD4689">
        <w:t>See</w:t>
      </w:r>
      <w:r w:rsidR="006360D8">
        <w:t xml:space="preserve"> </w:t>
      </w:r>
      <w:hyperlink r:id="rId43" w:tooltip="8.15. Arrays" w:history="1">
        <w:r w:rsidRPr="00BD4689">
          <w:rPr>
            <w:rStyle w:val="Hyperlink"/>
            <w:b/>
            <w:bCs/>
          </w:rPr>
          <w:t>Section</w:t>
        </w:r>
        <w:r w:rsidR="006360D8">
          <w:rPr>
            <w:rStyle w:val="Hyperlink"/>
            <w:b/>
            <w:bCs/>
          </w:rPr>
          <w:t xml:space="preserve"> </w:t>
        </w:r>
        <w:r w:rsidRPr="00BD4689">
          <w:rPr>
            <w:rStyle w:val="Hyperlink"/>
            <w:b/>
            <w:bCs/>
          </w:rPr>
          <w:t>8.15</w:t>
        </w:r>
      </w:hyperlink>
      <w:r w:rsidR="006360D8">
        <w:t xml:space="preserve"> </w:t>
      </w:r>
      <w:r w:rsidRPr="00BD4689">
        <w:t>for</w:t>
      </w:r>
      <w:r w:rsidR="006360D8">
        <w:t xml:space="preserve"> </w:t>
      </w:r>
      <w:r w:rsidRPr="00BD4689">
        <w:t>more</w:t>
      </w:r>
      <w:r w:rsidR="006360D8">
        <w:t xml:space="preserve"> </w:t>
      </w:r>
      <w:r w:rsidRPr="00BD4689">
        <w:t>about</w:t>
      </w:r>
      <w:r w:rsidR="006360D8">
        <w:t xml:space="preserve"> </w:t>
      </w:r>
      <w:r w:rsidRPr="00BD4689">
        <w:t>arrays.</w:t>
      </w:r>
    </w:p>
    <w:p w14:paraId="7F73A704" w14:textId="73C90D9B" w:rsidR="00BD4689" w:rsidRPr="00BD4689" w:rsidRDefault="00BD4689" w:rsidP="003B4588">
      <w:pPr>
        <w:pStyle w:val="Heading2"/>
      </w:pPr>
      <w:bookmarkStart w:id="127" w:name="_Toc22831052"/>
      <w:r w:rsidRPr="00BD4689">
        <w:t>4.2.4.</w:t>
      </w:r>
      <w:r w:rsidR="006360D8">
        <w:t xml:space="preserve"> </w:t>
      </w:r>
      <w:r w:rsidRPr="00BD4689">
        <w:t>Field</w:t>
      </w:r>
      <w:r w:rsidR="006360D8">
        <w:t xml:space="preserve"> </w:t>
      </w:r>
      <w:r w:rsidRPr="00BD4689">
        <w:t>Selection</w:t>
      </w:r>
      <w:bookmarkEnd w:id="127"/>
    </w:p>
    <w:p w14:paraId="12DB4735" w14:textId="3A06FA2A" w:rsidR="00BD4689" w:rsidRPr="00BD4689" w:rsidRDefault="00BD4689" w:rsidP="00BD4689">
      <w:bookmarkStart w:id="128" w:name="id-1.5.3.6.12.2"/>
      <w:bookmarkEnd w:id="128"/>
      <w:r w:rsidRPr="00BD4689">
        <w:t>If</w:t>
      </w:r>
      <w:r w:rsidR="006360D8">
        <w:t xml:space="preserve"> </w:t>
      </w:r>
      <w:r w:rsidRPr="00BD4689">
        <w:t>an</w:t>
      </w:r>
      <w:r w:rsidR="006360D8">
        <w:t xml:space="preserve"> </w:t>
      </w:r>
      <w:r w:rsidRPr="00BD4689">
        <w:t>expression</w:t>
      </w:r>
      <w:r w:rsidR="006360D8">
        <w:t xml:space="preserve"> </w:t>
      </w:r>
      <w:r w:rsidRPr="00BD4689">
        <w:t>yields</w:t>
      </w:r>
      <w:r w:rsidR="006360D8">
        <w:t xml:space="preserve"> </w:t>
      </w:r>
      <w:r w:rsidRPr="00BD4689">
        <w:t>a</w:t>
      </w:r>
      <w:r w:rsidR="006360D8">
        <w:t xml:space="preserve"> </w:t>
      </w:r>
      <w:r w:rsidRPr="00BD4689">
        <w:t>value</w:t>
      </w:r>
      <w:r w:rsidR="006360D8">
        <w:t xml:space="preserve"> </w:t>
      </w:r>
      <w:r w:rsidRPr="00BD4689">
        <w:t>of</w:t>
      </w:r>
      <w:r w:rsidR="006360D8">
        <w:t xml:space="preserve"> </w:t>
      </w:r>
      <w:r w:rsidRPr="00BD4689">
        <w:t>a</w:t>
      </w:r>
      <w:r w:rsidR="006360D8">
        <w:t xml:space="preserve"> </w:t>
      </w:r>
      <w:r w:rsidRPr="00BD4689">
        <w:t>composite</w:t>
      </w:r>
      <w:r w:rsidR="006360D8">
        <w:t xml:space="preserve"> </w:t>
      </w:r>
      <w:r w:rsidRPr="00BD4689">
        <w:t>type</w:t>
      </w:r>
      <w:r w:rsidR="006360D8">
        <w:t xml:space="preserve"> </w:t>
      </w:r>
      <w:r w:rsidRPr="00BD4689">
        <w:t>(row</w:t>
      </w:r>
      <w:r w:rsidR="006360D8">
        <w:t xml:space="preserve"> </w:t>
      </w:r>
      <w:r w:rsidRPr="00BD4689">
        <w:t>type),</w:t>
      </w:r>
      <w:r w:rsidR="006360D8">
        <w:t xml:space="preserve"> </w:t>
      </w:r>
      <w:r w:rsidRPr="00BD4689">
        <w:t>then</w:t>
      </w:r>
      <w:r w:rsidR="006360D8">
        <w:t xml:space="preserve"> </w:t>
      </w:r>
      <w:r w:rsidRPr="00BD4689">
        <w:t>a</w:t>
      </w:r>
      <w:r w:rsidR="006360D8">
        <w:t xml:space="preserve"> </w:t>
      </w:r>
      <w:r w:rsidRPr="00BD4689">
        <w:t>specific</w:t>
      </w:r>
      <w:r w:rsidR="006360D8">
        <w:t xml:space="preserve"> </w:t>
      </w:r>
      <w:r w:rsidRPr="00BD4689">
        <w:t>field</w:t>
      </w:r>
      <w:r w:rsidR="006360D8">
        <w:t xml:space="preserve"> </w:t>
      </w:r>
      <w:r w:rsidRPr="00BD4689">
        <w:t>of</w:t>
      </w:r>
      <w:r w:rsidR="006360D8">
        <w:t xml:space="preserve"> </w:t>
      </w:r>
      <w:r w:rsidRPr="00BD4689">
        <w:t>the</w:t>
      </w:r>
      <w:r w:rsidR="006360D8">
        <w:t xml:space="preserve"> </w:t>
      </w:r>
      <w:r w:rsidRPr="00BD4689">
        <w:t>row</w:t>
      </w:r>
      <w:r w:rsidR="006360D8">
        <w:t xml:space="preserve"> </w:t>
      </w:r>
      <w:r w:rsidRPr="00BD4689">
        <w:t>can</w:t>
      </w:r>
      <w:r w:rsidR="006360D8">
        <w:t xml:space="preserve"> </w:t>
      </w:r>
      <w:r w:rsidRPr="00BD4689">
        <w:t>be</w:t>
      </w:r>
      <w:r w:rsidR="006360D8">
        <w:t xml:space="preserve"> </w:t>
      </w:r>
      <w:r w:rsidRPr="00BD4689">
        <w:t>extracted</w:t>
      </w:r>
      <w:r w:rsidR="006360D8">
        <w:t xml:space="preserve"> </w:t>
      </w:r>
      <w:r w:rsidRPr="00BD4689">
        <w:t>by</w:t>
      </w:r>
      <w:r w:rsidR="006360D8">
        <w:t xml:space="preserve"> </w:t>
      </w:r>
      <w:r w:rsidRPr="00BD4689">
        <w:t>writing</w:t>
      </w:r>
    </w:p>
    <w:p w14:paraId="01476E63" w14:textId="77777777" w:rsidR="00BD4689" w:rsidRPr="00BD4689" w:rsidRDefault="00BD4689" w:rsidP="00BD4689">
      <w:proofErr w:type="spellStart"/>
      <w:proofErr w:type="gramStart"/>
      <w:r w:rsidRPr="00BD4689">
        <w:rPr>
          <w:b/>
          <w:bCs/>
          <w:i/>
          <w:iCs/>
        </w:rPr>
        <w:t>expression</w:t>
      </w:r>
      <w:r w:rsidRPr="00BD4689">
        <w:t>.</w:t>
      </w:r>
      <w:r w:rsidRPr="00BD4689">
        <w:rPr>
          <w:b/>
          <w:bCs/>
          <w:i/>
          <w:iCs/>
        </w:rPr>
        <w:t>fieldname</w:t>
      </w:r>
      <w:proofErr w:type="spellEnd"/>
      <w:proofErr w:type="gramEnd"/>
    </w:p>
    <w:p w14:paraId="2C626CEF" w14:textId="52AB1DFC" w:rsidR="00BD4689" w:rsidRPr="00BD4689" w:rsidRDefault="00BD4689" w:rsidP="00BD4689">
      <w:r w:rsidRPr="00BD4689">
        <w:t>In</w:t>
      </w:r>
      <w:r w:rsidR="006360D8">
        <w:t xml:space="preserve"> </w:t>
      </w:r>
      <w:proofErr w:type="gramStart"/>
      <w:r w:rsidRPr="00BD4689">
        <w:t>general</w:t>
      </w:r>
      <w:proofErr w:type="gramEnd"/>
      <w:r w:rsidR="006360D8">
        <w:t xml:space="preserve"> </w:t>
      </w:r>
      <w:r w:rsidRPr="00BD4689">
        <w:t>the</w:t>
      </w:r>
      <w:r w:rsidR="006360D8">
        <w:t xml:space="preserve"> </w:t>
      </w:r>
      <w:r w:rsidRPr="00BD4689">
        <w:t>row</w:t>
      </w:r>
      <w:r w:rsidR="006360D8">
        <w:t xml:space="preserve"> </w:t>
      </w:r>
      <w:r w:rsidRPr="00BD4689">
        <w:rPr>
          <w:b/>
          <w:bCs/>
          <w:i/>
          <w:iCs/>
        </w:rPr>
        <w:t>expression</w:t>
      </w:r>
      <w:r w:rsidR="006360D8">
        <w:t xml:space="preserve"> </w:t>
      </w:r>
      <w:r w:rsidRPr="00BD4689">
        <w:t>must</w:t>
      </w:r>
      <w:r w:rsidR="006360D8">
        <w:t xml:space="preserve"> </w:t>
      </w:r>
      <w:r w:rsidRPr="00BD4689">
        <w:t>be</w:t>
      </w:r>
      <w:r w:rsidR="006360D8">
        <w:t xml:space="preserve"> </w:t>
      </w:r>
      <w:r w:rsidRPr="00BD4689">
        <w:t>parenthesized,</w:t>
      </w:r>
      <w:r w:rsidR="006360D8">
        <w:t xml:space="preserve"> </w:t>
      </w:r>
      <w:r w:rsidRPr="00BD4689">
        <w:t>but</w:t>
      </w:r>
      <w:r w:rsidR="006360D8">
        <w:t xml:space="preserve"> </w:t>
      </w:r>
      <w:r w:rsidRPr="00BD4689">
        <w:t>the</w:t>
      </w:r>
      <w:r w:rsidR="006360D8">
        <w:t xml:space="preserve"> </w:t>
      </w:r>
      <w:r w:rsidRPr="00BD4689">
        <w:t>parentheses</w:t>
      </w:r>
      <w:r w:rsidR="006360D8">
        <w:t xml:space="preserve"> </w:t>
      </w:r>
      <w:r w:rsidRPr="00BD4689">
        <w:t>can</w:t>
      </w:r>
      <w:r w:rsidR="006360D8">
        <w:t xml:space="preserve"> </w:t>
      </w:r>
      <w:r w:rsidRPr="00BD4689">
        <w:t>be</w:t>
      </w:r>
      <w:r w:rsidR="006360D8">
        <w:t xml:space="preserve"> </w:t>
      </w:r>
      <w:r w:rsidRPr="00BD4689">
        <w:t>omitted</w:t>
      </w:r>
      <w:r w:rsidR="006360D8">
        <w:t xml:space="preserve"> </w:t>
      </w:r>
      <w:r w:rsidRPr="00BD4689">
        <w:t>when</w:t>
      </w:r>
      <w:r w:rsidR="006360D8">
        <w:t xml:space="preserve"> </w:t>
      </w:r>
      <w:r w:rsidRPr="00BD4689">
        <w:t>the</w:t>
      </w:r>
      <w:r w:rsidR="006360D8">
        <w:t xml:space="preserve"> </w:t>
      </w:r>
      <w:r w:rsidRPr="00BD4689">
        <w:t>expression</w:t>
      </w:r>
      <w:r w:rsidR="006360D8">
        <w:t xml:space="preserve"> </w:t>
      </w:r>
      <w:r w:rsidRPr="00BD4689">
        <w:t>to</w:t>
      </w:r>
      <w:r w:rsidR="006360D8">
        <w:t xml:space="preserve"> </w:t>
      </w:r>
      <w:r w:rsidRPr="00BD4689">
        <w:t>be</w:t>
      </w:r>
      <w:r w:rsidR="006360D8">
        <w:t xml:space="preserve"> </w:t>
      </w:r>
      <w:r w:rsidRPr="00BD4689">
        <w:t>selected</w:t>
      </w:r>
      <w:r w:rsidR="006360D8">
        <w:t xml:space="preserve"> </w:t>
      </w:r>
      <w:r w:rsidRPr="00BD4689">
        <w:t>from</w:t>
      </w:r>
      <w:r w:rsidR="006360D8">
        <w:t xml:space="preserve"> </w:t>
      </w:r>
      <w:r w:rsidRPr="00BD4689">
        <w:t>is</w:t>
      </w:r>
      <w:r w:rsidR="006360D8">
        <w:t xml:space="preserve"> </w:t>
      </w:r>
      <w:r w:rsidRPr="00BD4689">
        <w:t>just</w:t>
      </w:r>
      <w:r w:rsidR="006360D8">
        <w:t xml:space="preserve"> </w:t>
      </w:r>
      <w:r w:rsidRPr="00BD4689">
        <w:t>a</w:t>
      </w:r>
      <w:r w:rsidR="006360D8">
        <w:t xml:space="preserve"> </w:t>
      </w:r>
      <w:r w:rsidRPr="00BD4689">
        <w:t>table</w:t>
      </w:r>
      <w:r w:rsidR="006360D8">
        <w:t xml:space="preserve"> </w:t>
      </w:r>
      <w:r w:rsidRPr="00BD4689">
        <w:t>reference</w:t>
      </w:r>
      <w:r w:rsidR="006360D8">
        <w:t xml:space="preserve"> </w:t>
      </w:r>
      <w:r w:rsidRPr="00BD4689">
        <w:t>or</w:t>
      </w:r>
      <w:r w:rsidR="006360D8">
        <w:t xml:space="preserve"> </w:t>
      </w:r>
      <w:r w:rsidRPr="00BD4689">
        <w:t>positional</w:t>
      </w:r>
      <w:r w:rsidR="006360D8">
        <w:t xml:space="preserve"> </w:t>
      </w:r>
      <w:r w:rsidRPr="00BD4689">
        <w:t>parameter.</w:t>
      </w:r>
      <w:r w:rsidR="006360D8">
        <w:t xml:space="preserve"> </w:t>
      </w:r>
      <w:r w:rsidRPr="00BD4689">
        <w:t>For</w:t>
      </w:r>
      <w:r w:rsidR="006360D8">
        <w:t xml:space="preserve"> </w:t>
      </w:r>
      <w:r w:rsidRPr="00BD4689">
        <w:t>example:</w:t>
      </w:r>
    </w:p>
    <w:p w14:paraId="56F9E3AB" w14:textId="77777777" w:rsidR="00BD4689" w:rsidRPr="00BD4689" w:rsidRDefault="00BD4689" w:rsidP="00BD4689">
      <w:proofErr w:type="spellStart"/>
      <w:proofErr w:type="gramStart"/>
      <w:r w:rsidRPr="00BD4689">
        <w:t>mytable.mycolumn</w:t>
      </w:r>
      <w:proofErr w:type="spellEnd"/>
      <w:proofErr w:type="gramEnd"/>
    </w:p>
    <w:p w14:paraId="4B9FEA1B" w14:textId="77777777" w:rsidR="00BD4689" w:rsidRPr="00BD4689" w:rsidRDefault="00BD4689" w:rsidP="00BD4689">
      <w:r w:rsidRPr="00BD4689">
        <w:t>$</w:t>
      </w:r>
      <w:proofErr w:type="gramStart"/>
      <w:r w:rsidRPr="00BD4689">
        <w:t>1.somecolumn</w:t>
      </w:r>
      <w:proofErr w:type="gramEnd"/>
    </w:p>
    <w:p w14:paraId="50E4DAD6" w14:textId="77777777" w:rsidR="00BD4689" w:rsidRPr="00BD4689" w:rsidRDefault="00BD4689" w:rsidP="00BD4689">
      <w:r w:rsidRPr="00BD4689">
        <w:t>(</w:t>
      </w:r>
      <w:proofErr w:type="spellStart"/>
      <w:r w:rsidRPr="00BD4689">
        <w:t>rowfunction</w:t>
      </w:r>
      <w:proofErr w:type="spellEnd"/>
      <w:r w:rsidRPr="00BD4689">
        <w:t>(</w:t>
      </w:r>
      <w:proofErr w:type="spellStart"/>
      <w:proofErr w:type="gramStart"/>
      <w:r w:rsidRPr="00BD4689">
        <w:t>a,b</w:t>
      </w:r>
      <w:proofErr w:type="spellEnd"/>
      <w:proofErr w:type="gramEnd"/>
      <w:r w:rsidRPr="00BD4689">
        <w:t>)).col3</w:t>
      </w:r>
    </w:p>
    <w:p w14:paraId="76AC1317" w14:textId="5BD1440D" w:rsidR="00BD4689" w:rsidRPr="00BD4689" w:rsidRDefault="00BD4689" w:rsidP="00BD4689">
      <w:r w:rsidRPr="00BD4689">
        <w:t>(Thus,</w:t>
      </w:r>
      <w:r w:rsidR="006360D8">
        <w:t xml:space="preserve"> </w:t>
      </w:r>
      <w:r w:rsidRPr="00BD4689">
        <w:t>a</w:t>
      </w:r>
      <w:r w:rsidR="006360D8">
        <w:t xml:space="preserve"> </w:t>
      </w:r>
      <w:r w:rsidRPr="00BD4689">
        <w:t>qualified</w:t>
      </w:r>
      <w:r w:rsidR="006360D8">
        <w:t xml:space="preserve"> </w:t>
      </w:r>
      <w:r w:rsidRPr="00BD4689">
        <w:t>column</w:t>
      </w:r>
      <w:r w:rsidR="006360D8">
        <w:t xml:space="preserve"> </w:t>
      </w:r>
      <w:r w:rsidRPr="00BD4689">
        <w:t>reference</w:t>
      </w:r>
      <w:r w:rsidR="006360D8">
        <w:t xml:space="preserve"> </w:t>
      </w:r>
      <w:r w:rsidRPr="00BD4689">
        <w:t>is</w:t>
      </w:r>
      <w:r w:rsidR="006360D8">
        <w:t xml:space="preserve"> </w:t>
      </w:r>
      <w:proofErr w:type="gramStart"/>
      <w:r w:rsidRPr="00BD4689">
        <w:t>actually</w:t>
      </w:r>
      <w:r w:rsidR="006360D8">
        <w:t xml:space="preserve"> </w:t>
      </w:r>
      <w:r w:rsidRPr="00BD4689">
        <w:t>just</w:t>
      </w:r>
      <w:proofErr w:type="gramEnd"/>
      <w:r w:rsidR="006360D8">
        <w:t xml:space="preserve"> </w:t>
      </w:r>
      <w:r w:rsidRPr="00BD4689">
        <w:t>a</w:t>
      </w:r>
      <w:r w:rsidR="006360D8">
        <w:t xml:space="preserve"> </w:t>
      </w:r>
      <w:r w:rsidRPr="00BD4689">
        <w:t>special</w:t>
      </w:r>
      <w:r w:rsidR="006360D8">
        <w:t xml:space="preserve"> </w:t>
      </w:r>
      <w:r w:rsidRPr="00BD4689">
        <w:t>case</w:t>
      </w:r>
      <w:r w:rsidR="006360D8">
        <w:t xml:space="preserve"> </w:t>
      </w:r>
      <w:r w:rsidRPr="00BD4689">
        <w:t>of</w:t>
      </w:r>
      <w:r w:rsidR="006360D8">
        <w:t xml:space="preserve"> </w:t>
      </w:r>
      <w:r w:rsidRPr="00BD4689">
        <w:t>the</w:t>
      </w:r>
      <w:r w:rsidR="006360D8">
        <w:t xml:space="preserve"> </w:t>
      </w:r>
      <w:r w:rsidRPr="00BD4689">
        <w:t>field</w:t>
      </w:r>
      <w:r w:rsidR="006360D8">
        <w:t xml:space="preserve"> </w:t>
      </w:r>
      <w:r w:rsidRPr="00BD4689">
        <w:t>selection</w:t>
      </w:r>
      <w:r w:rsidR="006360D8">
        <w:t xml:space="preserve"> </w:t>
      </w:r>
      <w:r w:rsidRPr="00BD4689">
        <w:t>syntax.)</w:t>
      </w:r>
      <w:r w:rsidR="006360D8">
        <w:t xml:space="preserve"> </w:t>
      </w:r>
      <w:r w:rsidRPr="00BD4689">
        <w:t>An</w:t>
      </w:r>
      <w:r w:rsidR="006360D8">
        <w:t xml:space="preserve"> </w:t>
      </w:r>
      <w:r w:rsidRPr="00BD4689">
        <w:t>important</w:t>
      </w:r>
      <w:r w:rsidR="006360D8">
        <w:t xml:space="preserve"> </w:t>
      </w:r>
      <w:r w:rsidRPr="00BD4689">
        <w:t>special</w:t>
      </w:r>
      <w:r w:rsidR="006360D8">
        <w:t xml:space="preserve"> </w:t>
      </w:r>
      <w:r w:rsidRPr="00BD4689">
        <w:t>case</w:t>
      </w:r>
      <w:r w:rsidR="006360D8">
        <w:t xml:space="preserve"> </w:t>
      </w:r>
      <w:r w:rsidRPr="00BD4689">
        <w:t>is</w:t>
      </w:r>
      <w:r w:rsidR="006360D8">
        <w:t xml:space="preserve"> </w:t>
      </w:r>
      <w:r w:rsidRPr="00BD4689">
        <w:t>extracting</w:t>
      </w:r>
      <w:r w:rsidR="006360D8">
        <w:t xml:space="preserve"> </w:t>
      </w:r>
      <w:r w:rsidRPr="00BD4689">
        <w:t>a</w:t>
      </w:r>
      <w:r w:rsidR="006360D8">
        <w:t xml:space="preserve"> </w:t>
      </w:r>
      <w:r w:rsidRPr="00BD4689">
        <w:t>field</w:t>
      </w:r>
      <w:r w:rsidR="006360D8">
        <w:t xml:space="preserve"> </w:t>
      </w:r>
      <w:r w:rsidRPr="00BD4689">
        <w:t>from</w:t>
      </w:r>
      <w:r w:rsidR="006360D8">
        <w:t xml:space="preserve"> </w:t>
      </w:r>
      <w:r w:rsidRPr="00BD4689">
        <w:t>a</w:t>
      </w:r>
      <w:r w:rsidR="006360D8">
        <w:t xml:space="preserve"> </w:t>
      </w:r>
      <w:r w:rsidRPr="00BD4689">
        <w:t>table</w:t>
      </w:r>
      <w:r w:rsidR="006360D8">
        <w:t xml:space="preserve"> </w:t>
      </w:r>
      <w:r w:rsidRPr="00BD4689">
        <w:t>column</w:t>
      </w:r>
      <w:r w:rsidR="006360D8">
        <w:t xml:space="preserve"> </w:t>
      </w:r>
      <w:r w:rsidRPr="00BD4689">
        <w:t>that</w:t>
      </w:r>
      <w:r w:rsidR="006360D8">
        <w:t xml:space="preserve"> </w:t>
      </w:r>
      <w:r w:rsidRPr="00BD4689">
        <w:t>is</w:t>
      </w:r>
      <w:r w:rsidR="006360D8">
        <w:t xml:space="preserve"> </w:t>
      </w:r>
      <w:r w:rsidRPr="00BD4689">
        <w:t>of</w:t>
      </w:r>
      <w:r w:rsidR="006360D8">
        <w:t xml:space="preserve"> </w:t>
      </w:r>
      <w:r w:rsidRPr="00BD4689">
        <w:t>a</w:t>
      </w:r>
      <w:r w:rsidR="006360D8">
        <w:t xml:space="preserve"> </w:t>
      </w:r>
      <w:r w:rsidRPr="00BD4689">
        <w:t>composite</w:t>
      </w:r>
      <w:r w:rsidR="006360D8">
        <w:t xml:space="preserve"> </w:t>
      </w:r>
      <w:r w:rsidRPr="00BD4689">
        <w:t>type:</w:t>
      </w:r>
    </w:p>
    <w:p w14:paraId="426540E8" w14:textId="77777777" w:rsidR="00BD4689" w:rsidRPr="00BD4689" w:rsidRDefault="00BD4689" w:rsidP="00BD4689">
      <w:r w:rsidRPr="00BD4689">
        <w:t>(</w:t>
      </w:r>
      <w:proofErr w:type="spellStart"/>
      <w:r w:rsidRPr="00BD4689">
        <w:t>compositecol</w:t>
      </w:r>
      <w:proofErr w:type="spellEnd"/>
      <w:proofErr w:type="gramStart"/>
      <w:r w:rsidRPr="00BD4689">
        <w:t>).</w:t>
      </w:r>
      <w:proofErr w:type="spellStart"/>
      <w:r w:rsidRPr="00BD4689">
        <w:t>somefield</w:t>
      </w:r>
      <w:proofErr w:type="spellEnd"/>
      <w:proofErr w:type="gramEnd"/>
    </w:p>
    <w:p w14:paraId="4177DF52" w14:textId="77777777" w:rsidR="00BD4689" w:rsidRPr="00BD4689" w:rsidRDefault="00BD4689" w:rsidP="00BD4689">
      <w:r w:rsidRPr="00BD4689">
        <w:t>(</w:t>
      </w:r>
      <w:proofErr w:type="spellStart"/>
      <w:proofErr w:type="gramStart"/>
      <w:r w:rsidRPr="00BD4689">
        <w:t>mytable.compositecol</w:t>
      </w:r>
      <w:proofErr w:type="spellEnd"/>
      <w:proofErr w:type="gramEnd"/>
      <w:r w:rsidRPr="00BD4689">
        <w:t>).</w:t>
      </w:r>
      <w:proofErr w:type="spellStart"/>
      <w:r w:rsidRPr="00BD4689">
        <w:t>somefield</w:t>
      </w:r>
      <w:proofErr w:type="spellEnd"/>
    </w:p>
    <w:p w14:paraId="2EBF1ADE" w14:textId="608566D0" w:rsidR="00BD4689" w:rsidRPr="00BD4689" w:rsidRDefault="00BD4689" w:rsidP="00BD4689">
      <w:r w:rsidRPr="00BD4689">
        <w:t>The</w:t>
      </w:r>
      <w:r w:rsidR="006360D8">
        <w:t xml:space="preserve"> </w:t>
      </w:r>
      <w:r w:rsidRPr="00BD4689">
        <w:t>parentheses</w:t>
      </w:r>
      <w:r w:rsidR="006360D8">
        <w:t xml:space="preserve"> </w:t>
      </w:r>
      <w:r w:rsidRPr="00BD4689">
        <w:t>are</w:t>
      </w:r>
      <w:r w:rsidR="006360D8">
        <w:t xml:space="preserve"> </w:t>
      </w:r>
      <w:r w:rsidRPr="00BD4689">
        <w:t>required</w:t>
      </w:r>
      <w:r w:rsidR="006360D8">
        <w:t xml:space="preserve"> </w:t>
      </w:r>
      <w:r w:rsidRPr="00BD4689">
        <w:t>here</w:t>
      </w:r>
      <w:r w:rsidR="006360D8">
        <w:t xml:space="preserve"> </w:t>
      </w:r>
      <w:r w:rsidRPr="00BD4689">
        <w:t>to</w:t>
      </w:r>
      <w:r w:rsidR="006360D8">
        <w:t xml:space="preserve"> </w:t>
      </w:r>
      <w:r w:rsidRPr="00BD4689">
        <w:t>show</w:t>
      </w:r>
      <w:r w:rsidR="006360D8">
        <w:t xml:space="preserve"> </w:t>
      </w:r>
      <w:r w:rsidRPr="00BD4689">
        <w:t>that</w:t>
      </w:r>
      <w:r w:rsidR="006360D8">
        <w:t xml:space="preserve"> </w:t>
      </w:r>
      <w:proofErr w:type="spellStart"/>
      <w:r w:rsidRPr="00BD4689">
        <w:t>compositecol</w:t>
      </w:r>
      <w:proofErr w:type="spellEnd"/>
      <w:r w:rsidR="006360D8">
        <w:t xml:space="preserve"> </w:t>
      </w:r>
      <w:r w:rsidRPr="00BD4689">
        <w:t>is</w:t>
      </w:r>
      <w:r w:rsidR="006360D8">
        <w:t xml:space="preserve"> </w:t>
      </w:r>
      <w:r w:rsidRPr="00BD4689">
        <w:t>a</w:t>
      </w:r>
      <w:r w:rsidR="006360D8">
        <w:t xml:space="preserve"> </w:t>
      </w:r>
      <w:r w:rsidRPr="00BD4689">
        <w:t>column</w:t>
      </w:r>
      <w:r w:rsidR="006360D8">
        <w:t xml:space="preserve"> </w:t>
      </w:r>
      <w:r w:rsidRPr="00BD4689">
        <w:t>name</w:t>
      </w:r>
      <w:r w:rsidR="006360D8">
        <w:t xml:space="preserve"> </w:t>
      </w:r>
      <w:r w:rsidRPr="00BD4689">
        <w:t>not</w:t>
      </w:r>
      <w:r w:rsidR="006360D8">
        <w:t xml:space="preserve"> </w:t>
      </w:r>
      <w:r w:rsidRPr="00BD4689">
        <w:t>a</w:t>
      </w:r>
      <w:r w:rsidR="006360D8">
        <w:t xml:space="preserve"> </w:t>
      </w:r>
      <w:r w:rsidRPr="00BD4689">
        <w:t>table</w:t>
      </w:r>
      <w:r w:rsidR="006360D8">
        <w:t xml:space="preserve"> </w:t>
      </w:r>
      <w:r w:rsidRPr="00BD4689">
        <w:t>name,</w:t>
      </w:r>
      <w:r w:rsidR="006360D8">
        <w:t xml:space="preserve"> </w:t>
      </w:r>
      <w:r w:rsidRPr="00BD4689">
        <w:t>or</w:t>
      </w:r>
      <w:r w:rsidR="006360D8">
        <w:t xml:space="preserve"> </w:t>
      </w:r>
      <w:r w:rsidRPr="00BD4689">
        <w:t>that</w:t>
      </w:r>
      <w:r w:rsidR="006360D8">
        <w:t xml:space="preserve"> </w:t>
      </w:r>
      <w:proofErr w:type="spellStart"/>
      <w:r w:rsidRPr="00BD4689">
        <w:t>mytable</w:t>
      </w:r>
      <w:proofErr w:type="spellEnd"/>
      <w:r w:rsidR="006360D8">
        <w:t xml:space="preserve"> </w:t>
      </w:r>
      <w:r w:rsidRPr="00BD4689">
        <w:t>is</w:t>
      </w:r>
      <w:r w:rsidR="006360D8">
        <w:t xml:space="preserve"> </w:t>
      </w:r>
      <w:r w:rsidRPr="00BD4689">
        <w:t>a</w:t>
      </w:r>
      <w:r w:rsidR="006360D8">
        <w:t xml:space="preserve"> </w:t>
      </w:r>
      <w:r w:rsidRPr="00BD4689">
        <w:t>table</w:t>
      </w:r>
      <w:r w:rsidR="006360D8">
        <w:t xml:space="preserve"> </w:t>
      </w:r>
      <w:r w:rsidRPr="00BD4689">
        <w:t>name</w:t>
      </w:r>
      <w:r w:rsidR="006360D8">
        <w:t xml:space="preserve"> </w:t>
      </w:r>
      <w:r w:rsidRPr="00BD4689">
        <w:t>not</w:t>
      </w:r>
      <w:r w:rsidR="006360D8">
        <w:t xml:space="preserve"> </w:t>
      </w:r>
      <w:r w:rsidRPr="00BD4689">
        <w:t>a</w:t>
      </w:r>
      <w:r w:rsidR="006360D8">
        <w:t xml:space="preserve"> </w:t>
      </w:r>
      <w:r w:rsidRPr="00BD4689">
        <w:t>schema</w:t>
      </w:r>
      <w:r w:rsidR="006360D8">
        <w:t xml:space="preserve"> </w:t>
      </w:r>
      <w:r w:rsidRPr="00BD4689">
        <w:t>name</w:t>
      </w:r>
      <w:r w:rsidR="006360D8">
        <w:t xml:space="preserve"> </w:t>
      </w:r>
      <w:r w:rsidRPr="00BD4689">
        <w:t>in</w:t>
      </w:r>
      <w:r w:rsidR="006360D8">
        <w:t xml:space="preserve"> </w:t>
      </w:r>
      <w:r w:rsidRPr="00BD4689">
        <w:t>the</w:t>
      </w:r>
      <w:r w:rsidR="006360D8">
        <w:t xml:space="preserve"> </w:t>
      </w:r>
      <w:r w:rsidRPr="00BD4689">
        <w:t>second</w:t>
      </w:r>
      <w:r w:rsidR="006360D8">
        <w:t xml:space="preserve"> </w:t>
      </w:r>
      <w:r w:rsidRPr="00BD4689">
        <w:t>case.</w:t>
      </w:r>
    </w:p>
    <w:p w14:paraId="74767476" w14:textId="78274239" w:rsidR="00BD4689" w:rsidRPr="00BD4689" w:rsidRDefault="00BD4689" w:rsidP="00BD4689">
      <w:r w:rsidRPr="00BD4689">
        <w:t>You</w:t>
      </w:r>
      <w:r w:rsidR="006360D8">
        <w:t xml:space="preserve"> </w:t>
      </w:r>
      <w:r w:rsidRPr="00BD4689">
        <w:t>can</w:t>
      </w:r>
      <w:r w:rsidR="006360D8">
        <w:t xml:space="preserve"> </w:t>
      </w:r>
      <w:r w:rsidRPr="00BD4689">
        <w:t>ask</w:t>
      </w:r>
      <w:r w:rsidR="006360D8">
        <w:t xml:space="preserve"> </w:t>
      </w:r>
      <w:r w:rsidRPr="00BD4689">
        <w:t>for</w:t>
      </w:r>
      <w:r w:rsidR="006360D8">
        <w:t xml:space="preserve"> </w:t>
      </w:r>
      <w:r w:rsidRPr="00BD4689">
        <w:t>all</w:t>
      </w:r>
      <w:r w:rsidR="006360D8">
        <w:t xml:space="preserve"> </w:t>
      </w:r>
      <w:r w:rsidRPr="00BD4689">
        <w:t>fields</w:t>
      </w:r>
      <w:r w:rsidR="006360D8">
        <w:t xml:space="preserve"> </w:t>
      </w:r>
      <w:r w:rsidRPr="00BD4689">
        <w:t>of</w:t>
      </w:r>
      <w:r w:rsidR="006360D8">
        <w:t xml:space="preserve"> </w:t>
      </w:r>
      <w:r w:rsidRPr="00BD4689">
        <w:t>a</w:t>
      </w:r>
      <w:r w:rsidR="006360D8">
        <w:t xml:space="preserve"> </w:t>
      </w:r>
      <w:r w:rsidRPr="00BD4689">
        <w:t>composite</w:t>
      </w:r>
      <w:r w:rsidR="006360D8">
        <w:t xml:space="preserve"> </w:t>
      </w:r>
      <w:r w:rsidRPr="00BD4689">
        <w:t>value</w:t>
      </w:r>
      <w:r w:rsidR="006360D8">
        <w:t xml:space="preserve"> </w:t>
      </w:r>
      <w:r w:rsidRPr="00BD4689">
        <w:t>by</w:t>
      </w:r>
      <w:r w:rsidR="006360D8">
        <w:t xml:space="preserve"> </w:t>
      </w:r>
      <w:proofErr w:type="gramStart"/>
      <w:r w:rsidRPr="00BD4689">
        <w:t>writing</w:t>
      </w:r>
      <w:r w:rsidR="006360D8">
        <w:t xml:space="preserve"> </w:t>
      </w:r>
      <w:r w:rsidRPr="00BD4689">
        <w:t>.</w:t>
      </w:r>
      <w:proofErr w:type="gramEnd"/>
      <w:r w:rsidRPr="00BD4689">
        <w:t>*:</w:t>
      </w:r>
    </w:p>
    <w:p w14:paraId="7F5ECD72" w14:textId="77777777" w:rsidR="00BD4689" w:rsidRPr="00BD4689" w:rsidRDefault="00BD4689" w:rsidP="00BD4689">
      <w:r w:rsidRPr="00BD4689">
        <w:t>(compositecol</w:t>
      </w:r>
      <w:proofErr w:type="gramStart"/>
      <w:r w:rsidRPr="00BD4689">
        <w:t>).*</w:t>
      </w:r>
      <w:proofErr w:type="gramEnd"/>
    </w:p>
    <w:p w14:paraId="5EE98A48" w14:textId="31951B33" w:rsidR="00BD4689" w:rsidRPr="00BD4689" w:rsidRDefault="00BD4689" w:rsidP="003B4588">
      <w:pPr>
        <w:pStyle w:val="Heading2"/>
      </w:pPr>
      <w:bookmarkStart w:id="129" w:name="_Toc22831053"/>
      <w:r w:rsidRPr="00BD4689">
        <w:t>4.2.5.</w:t>
      </w:r>
      <w:r w:rsidR="006360D8">
        <w:t xml:space="preserve"> </w:t>
      </w:r>
      <w:r w:rsidRPr="00BD4689">
        <w:t>Operator</w:t>
      </w:r>
      <w:r w:rsidR="006360D8">
        <w:t xml:space="preserve"> </w:t>
      </w:r>
      <w:r w:rsidRPr="00BD4689">
        <w:t>Invocations</w:t>
      </w:r>
      <w:bookmarkEnd w:id="129"/>
    </w:p>
    <w:p w14:paraId="406ACBB1" w14:textId="6A3B3104" w:rsidR="00BD4689" w:rsidRPr="00BD4689" w:rsidRDefault="00BD4689" w:rsidP="00BD4689">
      <w:bookmarkStart w:id="130" w:name="id-1.5.3.6.13.2"/>
      <w:bookmarkEnd w:id="130"/>
      <w:r w:rsidRPr="00BD4689">
        <w:t>There</w:t>
      </w:r>
      <w:r w:rsidR="006360D8">
        <w:t xml:space="preserve"> </w:t>
      </w:r>
      <w:r w:rsidRPr="00BD4689">
        <w:t>are</w:t>
      </w:r>
      <w:r w:rsidR="006360D8">
        <w:t xml:space="preserve"> </w:t>
      </w:r>
      <w:r w:rsidRPr="00BD4689">
        <w:t>three</w:t>
      </w:r>
      <w:r w:rsidR="006360D8">
        <w:t xml:space="preserve"> </w:t>
      </w:r>
      <w:r w:rsidRPr="00BD4689">
        <w:t>possible</w:t>
      </w:r>
      <w:r w:rsidR="006360D8">
        <w:t xml:space="preserve"> </w:t>
      </w:r>
      <w:r w:rsidRPr="00BD4689">
        <w:t>syntaxes</w:t>
      </w:r>
      <w:r w:rsidR="006360D8">
        <w:t xml:space="preserve"> </w:t>
      </w:r>
      <w:r w:rsidRPr="00BD4689">
        <w:t>for</w:t>
      </w:r>
      <w:r w:rsidR="006360D8">
        <w:t xml:space="preserve"> </w:t>
      </w:r>
      <w:r w:rsidRPr="00BD4689">
        <w:t>an</w:t>
      </w:r>
      <w:r w:rsidR="006360D8">
        <w:t xml:space="preserve"> </w:t>
      </w:r>
      <w:r w:rsidRPr="00BD4689">
        <w:t>operator</w:t>
      </w:r>
      <w:r w:rsidR="006360D8">
        <w:t xml:space="preserve"> </w:t>
      </w:r>
      <w:r w:rsidRPr="00BD4689">
        <w:t>invocation:</w:t>
      </w:r>
    </w:p>
    <w:tbl>
      <w:tblPr>
        <w:tblW w:w="0" w:type="auto"/>
        <w:tblCellMar>
          <w:top w:w="15" w:type="dxa"/>
          <w:left w:w="15" w:type="dxa"/>
          <w:bottom w:w="15" w:type="dxa"/>
          <w:right w:w="15" w:type="dxa"/>
        </w:tblCellMar>
        <w:tblLook w:val="04A0" w:firstRow="1" w:lastRow="0" w:firstColumn="1" w:lastColumn="0" w:noHBand="0" w:noVBand="1"/>
        <w:tblDescription w:val="Simple list"/>
      </w:tblPr>
      <w:tblGrid>
        <w:gridCol w:w="4888"/>
      </w:tblGrid>
      <w:tr w:rsidR="00BD4689" w:rsidRPr="00BD4689" w14:paraId="2EFFB4C8" w14:textId="77777777" w:rsidTr="00BD4689">
        <w:tc>
          <w:tcPr>
            <w:tcW w:w="0" w:type="auto"/>
            <w:vAlign w:val="center"/>
            <w:hideMark/>
          </w:tcPr>
          <w:p w14:paraId="5C150F7A" w14:textId="5B2273F0" w:rsidR="00BD4689" w:rsidRPr="00BD4689" w:rsidRDefault="00BD4689" w:rsidP="00BD4689">
            <w:r w:rsidRPr="00BD4689">
              <w:rPr>
                <w:b/>
                <w:bCs/>
                <w:i/>
                <w:iCs/>
              </w:rPr>
              <w:t>expression</w:t>
            </w:r>
            <w:r w:rsidR="006360D8">
              <w:t xml:space="preserve"> </w:t>
            </w:r>
            <w:r w:rsidRPr="00BD4689">
              <w:rPr>
                <w:b/>
                <w:bCs/>
                <w:i/>
                <w:iCs/>
              </w:rPr>
              <w:t>operator</w:t>
            </w:r>
            <w:r w:rsidR="006360D8">
              <w:t xml:space="preserve"> </w:t>
            </w:r>
            <w:r w:rsidRPr="00BD4689">
              <w:rPr>
                <w:b/>
                <w:bCs/>
                <w:i/>
                <w:iCs/>
              </w:rPr>
              <w:t>expression</w:t>
            </w:r>
            <w:r w:rsidR="006360D8">
              <w:t xml:space="preserve"> </w:t>
            </w:r>
            <w:r w:rsidRPr="00BD4689">
              <w:t>(binary</w:t>
            </w:r>
            <w:r w:rsidR="006360D8">
              <w:t xml:space="preserve"> </w:t>
            </w:r>
            <w:r w:rsidRPr="00BD4689">
              <w:t>infix</w:t>
            </w:r>
            <w:r w:rsidR="006360D8">
              <w:t xml:space="preserve"> </w:t>
            </w:r>
            <w:r w:rsidRPr="00BD4689">
              <w:t>operator)</w:t>
            </w:r>
          </w:p>
        </w:tc>
      </w:tr>
      <w:tr w:rsidR="00BD4689" w:rsidRPr="00BD4689" w14:paraId="4C497CED" w14:textId="77777777" w:rsidTr="00BD4689">
        <w:tc>
          <w:tcPr>
            <w:tcW w:w="0" w:type="auto"/>
            <w:vAlign w:val="center"/>
            <w:hideMark/>
          </w:tcPr>
          <w:p w14:paraId="22C720FE" w14:textId="140826FC" w:rsidR="00BD4689" w:rsidRPr="00BD4689" w:rsidRDefault="00BD4689" w:rsidP="00BD4689">
            <w:r w:rsidRPr="00BD4689">
              <w:rPr>
                <w:b/>
                <w:bCs/>
                <w:i/>
                <w:iCs/>
              </w:rPr>
              <w:t>operator</w:t>
            </w:r>
            <w:r w:rsidR="006360D8">
              <w:t xml:space="preserve"> </w:t>
            </w:r>
            <w:r w:rsidRPr="00BD4689">
              <w:rPr>
                <w:b/>
                <w:bCs/>
                <w:i/>
                <w:iCs/>
              </w:rPr>
              <w:t>expression</w:t>
            </w:r>
            <w:r w:rsidR="006360D8">
              <w:t xml:space="preserve"> </w:t>
            </w:r>
            <w:r w:rsidRPr="00BD4689">
              <w:t>(unary</w:t>
            </w:r>
            <w:r w:rsidR="006360D8">
              <w:t xml:space="preserve"> </w:t>
            </w:r>
            <w:r w:rsidRPr="00BD4689">
              <w:t>prefix</w:t>
            </w:r>
            <w:r w:rsidR="006360D8">
              <w:t xml:space="preserve"> </w:t>
            </w:r>
            <w:r w:rsidRPr="00BD4689">
              <w:t>operator)</w:t>
            </w:r>
          </w:p>
        </w:tc>
      </w:tr>
      <w:tr w:rsidR="00BD4689" w:rsidRPr="00BD4689" w14:paraId="52C399E3" w14:textId="77777777" w:rsidTr="00BD4689">
        <w:tc>
          <w:tcPr>
            <w:tcW w:w="0" w:type="auto"/>
            <w:vAlign w:val="center"/>
            <w:hideMark/>
          </w:tcPr>
          <w:p w14:paraId="3A4A62F8" w14:textId="7D271DC4" w:rsidR="00BD4689" w:rsidRPr="00BD4689" w:rsidRDefault="00BD4689" w:rsidP="00BD4689">
            <w:r w:rsidRPr="00BD4689">
              <w:rPr>
                <w:b/>
                <w:bCs/>
                <w:i/>
                <w:iCs/>
              </w:rPr>
              <w:t>expression</w:t>
            </w:r>
            <w:r w:rsidR="006360D8">
              <w:t xml:space="preserve"> </w:t>
            </w:r>
            <w:r w:rsidRPr="00BD4689">
              <w:rPr>
                <w:b/>
                <w:bCs/>
                <w:i/>
                <w:iCs/>
              </w:rPr>
              <w:t>operator</w:t>
            </w:r>
            <w:r w:rsidR="006360D8">
              <w:t xml:space="preserve"> </w:t>
            </w:r>
            <w:r w:rsidRPr="00BD4689">
              <w:t>(unary</w:t>
            </w:r>
            <w:r w:rsidR="006360D8">
              <w:t xml:space="preserve"> </w:t>
            </w:r>
            <w:r w:rsidRPr="00BD4689">
              <w:t>postfix</w:t>
            </w:r>
            <w:r w:rsidR="006360D8">
              <w:t xml:space="preserve"> </w:t>
            </w:r>
            <w:r w:rsidRPr="00BD4689">
              <w:t>operator)</w:t>
            </w:r>
          </w:p>
        </w:tc>
      </w:tr>
    </w:tbl>
    <w:p w14:paraId="34F3727B" w14:textId="108578AE" w:rsidR="00BD4689" w:rsidRPr="00BD4689" w:rsidRDefault="00BD4689" w:rsidP="00BD4689">
      <w:r w:rsidRPr="00BD4689">
        <w:t>where</w:t>
      </w:r>
      <w:r w:rsidR="006360D8">
        <w:t xml:space="preserve"> </w:t>
      </w:r>
      <w:r w:rsidRPr="00BD4689">
        <w:t>the</w:t>
      </w:r>
      <w:r w:rsidR="006360D8">
        <w:t xml:space="preserve"> </w:t>
      </w:r>
      <w:r w:rsidRPr="00BD4689">
        <w:rPr>
          <w:b/>
          <w:bCs/>
          <w:i/>
          <w:iCs/>
        </w:rPr>
        <w:t>operator</w:t>
      </w:r>
      <w:r w:rsidR="006360D8">
        <w:t xml:space="preserve"> </w:t>
      </w:r>
      <w:r w:rsidRPr="00BD4689">
        <w:t>token</w:t>
      </w:r>
      <w:r w:rsidR="006360D8">
        <w:t xml:space="preserve"> </w:t>
      </w:r>
      <w:r w:rsidRPr="00BD4689">
        <w:t>follows</w:t>
      </w:r>
      <w:r w:rsidR="006360D8">
        <w:t xml:space="preserve"> </w:t>
      </w:r>
      <w:r w:rsidRPr="00BD4689">
        <w:t>the</w:t>
      </w:r>
      <w:r w:rsidR="006360D8">
        <w:t xml:space="preserve"> </w:t>
      </w:r>
      <w:r w:rsidRPr="00BD4689">
        <w:t>syntax</w:t>
      </w:r>
      <w:r w:rsidR="006360D8">
        <w:t xml:space="preserve"> </w:t>
      </w:r>
      <w:r w:rsidRPr="00BD4689">
        <w:t>rules</w:t>
      </w:r>
      <w:r w:rsidR="006360D8">
        <w:t xml:space="preserve"> </w:t>
      </w:r>
      <w:r w:rsidRPr="00BD4689">
        <w:t>of</w:t>
      </w:r>
      <w:r w:rsidR="006360D8">
        <w:t xml:space="preserve"> </w:t>
      </w:r>
      <w:hyperlink r:id="rId44" w:anchor="SQL-SYNTAX-OPERATORS" w:tooltip="4.1.3. Operators" w:history="1">
        <w:r w:rsidRPr="00BD4689">
          <w:rPr>
            <w:rStyle w:val="Hyperlink"/>
            <w:b/>
            <w:bCs/>
          </w:rPr>
          <w:t>Section</w:t>
        </w:r>
        <w:r w:rsidR="006360D8">
          <w:rPr>
            <w:rStyle w:val="Hyperlink"/>
            <w:b/>
            <w:bCs/>
          </w:rPr>
          <w:t xml:space="preserve"> </w:t>
        </w:r>
        <w:r w:rsidRPr="00BD4689">
          <w:rPr>
            <w:rStyle w:val="Hyperlink"/>
            <w:b/>
            <w:bCs/>
          </w:rPr>
          <w:t>4.1.3</w:t>
        </w:r>
      </w:hyperlink>
      <w:r w:rsidRPr="00BD4689">
        <w:t>,</w:t>
      </w:r>
      <w:r w:rsidR="006360D8">
        <w:t xml:space="preserve"> </w:t>
      </w:r>
      <w:r w:rsidRPr="00BD4689">
        <w:t>or</w:t>
      </w:r>
      <w:r w:rsidR="006360D8">
        <w:t xml:space="preserve"> </w:t>
      </w:r>
      <w:r w:rsidRPr="00BD4689">
        <w:t>is</w:t>
      </w:r>
      <w:r w:rsidR="006360D8">
        <w:t xml:space="preserve"> </w:t>
      </w:r>
      <w:r w:rsidRPr="00BD4689">
        <w:t>one</w:t>
      </w:r>
      <w:r w:rsidR="006360D8">
        <w:t xml:space="preserve"> </w:t>
      </w:r>
      <w:r w:rsidRPr="00BD4689">
        <w:t>of</w:t>
      </w:r>
      <w:r w:rsidR="006360D8">
        <w:t xml:space="preserve"> </w:t>
      </w:r>
      <w:r w:rsidRPr="00BD4689">
        <w:t>the</w:t>
      </w:r>
      <w:r w:rsidR="006360D8">
        <w:t xml:space="preserve"> </w:t>
      </w:r>
      <w:r w:rsidRPr="00BD4689">
        <w:t>key</w:t>
      </w:r>
      <w:r w:rsidR="006360D8">
        <w:t xml:space="preserve"> </w:t>
      </w:r>
      <w:r w:rsidRPr="00BD4689">
        <w:t>words</w:t>
      </w:r>
      <w:r w:rsidR="006360D8">
        <w:t xml:space="preserve"> </w:t>
      </w:r>
      <w:r w:rsidRPr="00BD4689">
        <w:t>AND,</w:t>
      </w:r>
      <w:r w:rsidR="006360D8">
        <w:t xml:space="preserve"> </w:t>
      </w:r>
      <w:r w:rsidRPr="00BD4689">
        <w:t>OR,</w:t>
      </w:r>
      <w:r w:rsidR="006360D8">
        <w:t xml:space="preserve"> </w:t>
      </w:r>
      <w:r w:rsidRPr="00BD4689">
        <w:t>and</w:t>
      </w:r>
      <w:r w:rsidR="006360D8">
        <w:t xml:space="preserve"> </w:t>
      </w:r>
      <w:r w:rsidRPr="00BD4689">
        <w:t>NOT,</w:t>
      </w:r>
      <w:r w:rsidR="006360D8">
        <w:t xml:space="preserve"> </w:t>
      </w:r>
      <w:r w:rsidRPr="00BD4689">
        <w:t>or</w:t>
      </w:r>
      <w:r w:rsidR="006360D8">
        <w:t xml:space="preserve"> </w:t>
      </w:r>
      <w:r w:rsidRPr="00BD4689">
        <w:t>is</w:t>
      </w:r>
      <w:r w:rsidR="006360D8">
        <w:t xml:space="preserve"> </w:t>
      </w:r>
      <w:r w:rsidRPr="00BD4689">
        <w:t>a</w:t>
      </w:r>
      <w:r w:rsidR="006360D8">
        <w:t xml:space="preserve"> </w:t>
      </w:r>
      <w:r w:rsidRPr="00BD4689">
        <w:t>qualified</w:t>
      </w:r>
      <w:r w:rsidR="006360D8">
        <w:t xml:space="preserve"> </w:t>
      </w:r>
      <w:r w:rsidRPr="00BD4689">
        <w:t>operator</w:t>
      </w:r>
      <w:r w:rsidR="006360D8">
        <w:t xml:space="preserve"> </w:t>
      </w:r>
      <w:r w:rsidRPr="00BD4689">
        <w:t>name</w:t>
      </w:r>
      <w:r w:rsidR="006360D8">
        <w:t xml:space="preserve"> </w:t>
      </w:r>
      <w:r w:rsidRPr="00BD4689">
        <w:t>in</w:t>
      </w:r>
      <w:r w:rsidR="006360D8">
        <w:t xml:space="preserve"> </w:t>
      </w:r>
      <w:r w:rsidRPr="00BD4689">
        <w:t>the</w:t>
      </w:r>
      <w:r w:rsidR="006360D8">
        <w:t xml:space="preserve"> </w:t>
      </w:r>
      <w:r w:rsidRPr="00BD4689">
        <w:t>form:</w:t>
      </w:r>
    </w:p>
    <w:p w14:paraId="7A7BAA6D" w14:textId="77777777" w:rsidR="00BD4689" w:rsidRPr="00BD4689" w:rsidRDefault="00BD4689" w:rsidP="00BD4689">
      <w:proofErr w:type="gramStart"/>
      <w:r w:rsidRPr="00BD4689">
        <w:t>OPERATOR(</w:t>
      </w:r>
      <w:proofErr w:type="spellStart"/>
      <w:proofErr w:type="gramEnd"/>
      <w:r w:rsidRPr="00BD4689">
        <w:rPr>
          <w:b/>
          <w:bCs/>
          <w:i/>
          <w:iCs/>
        </w:rPr>
        <w:t>schema</w:t>
      </w:r>
      <w:r w:rsidRPr="00BD4689">
        <w:t>.</w:t>
      </w:r>
      <w:r w:rsidRPr="00BD4689">
        <w:rPr>
          <w:b/>
          <w:bCs/>
          <w:i/>
          <w:iCs/>
        </w:rPr>
        <w:t>operatorname</w:t>
      </w:r>
      <w:proofErr w:type="spellEnd"/>
      <w:r w:rsidRPr="00BD4689">
        <w:t>)</w:t>
      </w:r>
    </w:p>
    <w:p w14:paraId="75461E51" w14:textId="23F09225" w:rsidR="00BD4689" w:rsidRPr="00BD4689" w:rsidRDefault="00BD4689" w:rsidP="00BD4689">
      <w:r w:rsidRPr="00BD4689">
        <w:t>Which</w:t>
      </w:r>
      <w:r w:rsidR="006360D8">
        <w:t xml:space="preserve"> </w:t>
      </w:r>
      <w:r w:rsidRPr="00BD4689">
        <w:t>particular</w:t>
      </w:r>
      <w:r w:rsidR="006360D8">
        <w:t xml:space="preserve"> </w:t>
      </w:r>
      <w:r w:rsidRPr="00BD4689">
        <w:t>operators</w:t>
      </w:r>
      <w:r w:rsidR="006360D8">
        <w:t xml:space="preserve"> </w:t>
      </w:r>
      <w:r w:rsidRPr="00BD4689">
        <w:t>exist</w:t>
      </w:r>
      <w:r w:rsidR="006360D8">
        <w:t xml:space="preserve"> </w:t>
      </w:r>
      <w:r w:rsidRPr="00BD4689">
        <w:t>and</w:t>
      </w:r>
      <w:r w:rsidR="006360D8">
        <w:t xml:space="preserve"> </w:t>
      </w:r>
      <w:r w:rsidRPr="00BD4689">
        <w:t>whether</w:t>
      </w:r>
      <w:r w:rsidR="006360D8">
        <w:t xml:space="preserve"> </w:t>
      </w:r>
      <w:r w:rsidRPr="00BD4689">
        <w:t>they</w:t>
      </w:r>
      <w:r w:rsidR="006360D8">
        <w:t xml:space="preserve"> </w:t>
      </w:r>
      <w:r w:rsidRPr="00BD4689">
        <w:t>are</w:t>
      </w:r>
      <w:r w:rsidR="006360D8">
        <w:t xml:space="preserve"> </w:t>
      </w:r>
      <w:proofErr w:type="gramStart"/>
      <w:r w:rsidRPr="00BD4689">
        <w:t>unary</w:t>
      </w:r>
      <w:proofErr w:type="gramEnd"/>
      <w:r w:rsidR="006360D8">
        <w:t xml:space="preserve"> </w:t>
      </w:r>
      <w:r w:rsidRPr="00BD4689">
        <w:t>or</w:t>
      </w:r>
      <w:r w:rsidR="006360D8">
        <w:t xml:space="preserve"> </w:t>
      </w:r>
      <w:r w:rsidRPr="00BD4689">
        <w:t>binary</w:t>
      </w:r>
      <w:r w:rsidR="006360D8">
        <w:t xml:space="preserve"> </w:t>
      </w:r>
      <w:r w:rsidRPr="00BD4689">
        <w:t>depends</w:t>
      </w:r>
      <w:r w:rsidR="006360D8">
        <w:t xml:space="preserve"> </w:t>
      </w:r>
      <w:r w:rsidRPr="00BD4689">
        <w:t>on</w:t>
      </w:r>
      <w:r w:rsidR="006360D8">
        <w:t xml:space="preserve"> </w:t>
      </w:r>
      <w:r w:rsidRPr="00BD4689">
        <w:t>what</w:t>
      </w:r>
      <w:r w:rsidR="006360D8">
        <w:t xml:space="preserve"> </w:t>
      </w:r>
      <w:r w:rsidRPr="00BD4689">
        <w:t>operators</w:t>
      </w:r>
      <w:r w:rsidR="006360D8">
        <w:t xml:space="preserve"> </w:t>
      </w:r>
      <w:r w:rsidRPr="00BD4689">
        <w:t>have</w:t>
      </w:r>
      <w:r w:rsidR="006360D8">
        <w:t xml:space="preserve"> </w:t>
      </w:r>
      <w:r w:rsidRPr="00BD4689">
        <w:t>been</w:t>
      </w:r>
      <w:r w:rsidR="006360D8">
        <w:t xml:space="preserve"> </w:t>
      </w:r>
      <w:r w:rsidRPr="00BD4689">
        <w:t>defined</w:t>
      </w:r>
      <w:r w:rsidR="006360D8">
        <w:t xml:space="preserve"> </w:t>
      </w:r>
      <w:r w:rsidRPr="00BD4689">
        <w:t>by</w:t>
      </w:r>
      <w:r w:rsidR="006360D8">
        <w:t xml:space="preserve"> </w:t>
      </w:r>
      <w:r w:rsidRPr="00BD4689">
        <w:t>the</w:t>
      </w:r>
      <w:r w:rsidR="006360D8">
        <w:t xml:space="preserve"> </w:t>
      </w:r>
      <w:r w:rsidRPr="00BD4689">
        <w:t>system</w:t>
      </w:r>
      <w:r w:rsidR="006360D8">
        <w:t xml:space="preserve"> </w:t>
      </w:r>
      <w:r w:rsidRPr="00BD4689">
        <w:t>or</w:t>
      </w:r>
      <w:r w:rsidR="006360D8">
        <w:t xml:space="preserve"> </w:t>
      </w:r>
      <w:r w:rsidRPr="00BD4689">
        <w:t>the</w:t>
      </w:r>
      <w:r w:rsidR="006360D8">
        <w:t xml:space="preserve"> </w:t>
      </w:r>
      <w:r w:rsidRPr="00BD4689">
        <w:t>user.</w:t>
      </w:r>
      <w:r w:rsidR="006360D8">
        <w:t xml:space="preserve"> </w:t>
      </w:r>
      <w:hyperlink r:id="rId45" w:tooltip="Chapter 9. Functions and Operators" w:history="1">
        <w:r w:rsidRPr="00BD4689">
          <w:rPr>
            <w:rStyle w:val="Hyperlink"/>
            <w:b/>
            <w:bCs/>
          </w:rPr>
          <w:t>Chapter</w:t>
        </w:r>
        <w:r w:rsidR="006360D8">
          <w:rPr>
            <w:rStyle w:val="Hyperlink"/>
            <w:b/>
            <w:bCs/>
          </w:rPr>
          <w:t xml:space="preserve"> </w:t>
        </w:r>
        <w:r w:rsidRPr="00BD4689">
          <w:rPr>
            <w:rStyle w:val="Hyperlink"/>
            <w:b/>
            <w:bCs/>
          </w:rPr>
          <w:t>9</w:t>
        </w:r>
      </w:hyperlink>
      <w:r w:rsidR="006360D8">
        <w:t xml:space="preserve"> </w:t>
      </w:r>
      <w:r w:rsidRPr="00BD4689">
        <w:t>describes</w:t>
      </w:r>
      <w:r w:rsidR="006360D8">
        <w:t xml:space="preserve"> </w:t>
      </w:r>
      <w:r w:rsidRPr="00BD4689">
        <w:t>the</w:t>
      </w:r>
      <w:r w:rsidR="006360D8">
        <w:t xml:space="preserve"> </w:t>
      </w:r>
      <w:r w:rsidRPr="00BD4689">
        <w:t>built-in</w:t>
      </w:r>
      <w:r w:rsidR="006360D8">
        <w:t xml:space="preserve"> </w:t>
      </w:r>
      <w:r w:rsidRPr="00BD4689">
        <w:t>operators.</w:t>
      </w:r>
    </w:p>
    <w:p w14:paraId="1E05FA0C" w14:textId="4A8545EC" w:rsidR="00BD4689" w:rsidRPr="00BD4689" w:rsidRDefault="00BD4689" w:rsidP="003B4588">
      <w:pPr>
        <w:pStyle w:val="Heading2"/>
      </w:pPr>
      <w:bookmarkStart w:id="131" w:name="_Toc22831054"/>
      <w:r w:rsidRPr="00BD4689">
        <w:lastRenderedPageBreak/>
        <w:t>4.2.6.</w:t>
      </w:r>
      <w:r w:rsidR="006360D8">
        <w:t xml:space="preserve"> </w:t>
      </w:r>
      <w:r w:rsidRPr="00BD4689">
        <w:t>Function</w:t>
      </w:r>
      <w:r w:rsidR="006360D8">
        <w:t xml:space="preserve"> </w:t>
      </w:r>
      <w:r w:rsidRPr="00BD4689">
        <w:t>Calls</w:t>
      </w:r>
      <w:bookmarkEnd w:id="131"/>
    </w:p>
    <w:p w14:paraId="66565222" w14:textId="436A98A1" w:rsidR="00BD4689" w:rsidRPr="00BD4689" w:rsidRDefault="00BD4689" w:rsidP="00BD4689">
      <w:bookmarkStart w:id="132" w:name="id-1.5.3.6.14.2"/>
      <w:bookmarkEnd w:id="132"/>
      <w:r w:rsidRPr="00BD4689">
        <w:t>The</w:t>
      </w:r>
      <w:r w:rsidR="006360D8">
        <w:t xml:space="preserve"> </w:t>
      </w:r>
      <w:r w:rsidRPr="00BD4689">
        <w:t>syntax</w:t>
      </w:r>
      <w:r w:rsidR="006360D8">
        <w:t xml:space="preserve"> </w:t>
      </w:r>
      <w:r w:rsidRPr="00BD4689">
        <w:t>for</w:t>
      </w:r>
      <w:r w:rsidR="006360D8">
        <w:t xml:space="preserve"> </w:t>
      </w:r>
      <w:r w:rsidRPr="00BD4689">
        <w:t>a</w:t>
      </w:r>
      <w:r w:rsidR="006360D8">
        <w:t xml:space="preserve"> </w:t>
      </w:r>
      <w:r w:rsidRPr="00BD4689">
        <w:t>function</w:t>
      </w:r>
      <w:r w:rsidR="006360D8">
        <w:t xml:space="preserve"> </w:t>
      </w:r>
      <w:r w:rsidRPr="00BD4689">
        <w:t>call</w:t>
      </w:r>
      <w:r w:rsidR="006360D8">
        <w:t xml:space="preserve"> </w:t>
      </w:r>
      <w:r w:rsidRPr="00BD4689">
        <w:t>is</w:t>
      </w:r>
      <w:r w:rsidR="006360D8">
        <w:t xml:space="preserve"> </w:t>
      </w:r>
      <w:r w:rsidRPr="00BD4689">
        <w:t>the</w:t>
      </w:r>
      <w:r w:rsidR="006360D8">
        <w:t xml:space="preserve"> </w:t>
      </w:r>
      <w:r w:rsidRPr="00BD4689">
        <w:t>name</w:t>
      </w:r>
      <w:r w:rsidR="006360D8">
        <w:t xml:space="preserve"> </w:t>
      </w:r>
      <w:r w:rsidRPr="00BD4689">
        <w:t>of</w:t>
      </w:r>
      <w:r w:rsidR="006360D8">
        <w:t xml:space="preserve"> </w:t>
      </w:r>
      <w:r w:rsidRPr="00BD4689">
        <w:t>a</w:t>
      </w:r>
      <w:r w:rsidR="006360D8">
        <w:t xml:space="preserve"> </w:t>
      </w:r>
      <w:r w:rsidRPr="00BD4689">
        <w:t>function</w:t>
      </w:r>
      <w:r w:rsidR="006360D8">
        <w:t xml:space="preserve"> </w:t>
      </w:r>
      <w:r w:rsidRPr="00BD4689">
        <w:t>(possibly</w:t>
      </w:r>
      <w:r w:rsidR="006360D8">
        <w:t xml:space="preserve"> </w:t>
      </w:r>
      <w:r w:rsidRPr="00BD4689">
        <w:t>qualified</w:t>
      </w:r>
      <w:r w:rsidR="006360D8">
        <w:t xml:space="preserve"> </w:t>
      </w:r>
      <w:r w:rsidRPr="00BD4689">
        <w:t>with</w:t>
      </w:r>
      <w:r w:rsidR="006360D8">
        <w:t xml:space="preserve"> </w:t>
      </w:r>
      <w:r w:rsidRPr="00BD4689">
        <w:t>a</w:t>
      </w:r>
      <w:r w:rsidR="006360D8">
        <w:t xml:space="preserve"> </w:t>
      </w:r>
      <w:r w:rsidRPr="00BD4689">
        <w:t>schema</w:t>
      </w:r>
      <w:r w:rsidR="006360D8">
        <w:t xml:space="preserve"> </w:t>
      </w:r>
      <w:r w:rsidRPr="00BD4689">
        <w:t>name),</w:t>
      </w:r>
      <w:r w:rsidR="006360D8">
        <w:t xml:space="preserve"> </w:t>
      </w:r>
      <w:r w:rsidRPr="00BD4689">
        <w:t>followed</w:t>
      </w:r>
      <w:r w:rsidR="006360D8">
        <w:t xml:space="preserve"> </w:t>
      </w:r>
      <w:r w:rsidRPr="00BD4689">
        <w:t>by</w:t>
      </w:r>
      <w:r w:rsidR="006360D8">
        <w:t xml:space="preserve"> </w:t>
      </w:r>
      <w:r w:rsidRPr="00BD4689">
        <w:t>its</w:t>
      </w:r>
      <w:r w:rsidR="006360D8">
        <w:t xml:space="preserve"> </w:t>
      </w:r>
      <w:r w:rsidRPr="00BD4689">
        <w:t>argument</w:t>
      </w:r>
      <w:r w:rsidR="006360D8">
        <w:t xml:space="preserve"> </w:t>
      </w:r>
      <w:r w:rsidRPr="00BD4689">
        <w:t>list</w:t>
      </w:r>
      <w:r w:rsidR="006360D8">
        <w:t xml:space="preserve"> </w:t>
      </w:r>
      <w:r w:rsidRPr="00BD4689">
        <w:t>enclosed</w:t>
      </w:r>
      <w:r w:rsidR="006360D8">
        <w:t xml:space="preserve"> </w:t>
      </w:r>
      <w:r w:rsidRPr="00BD4689">
        <w:t>in</w:t>
      </w:r>
      <w:r w:rsidR="006360D8">
        <w:t xml:space="preserve"> </w:t>
      </w:r>
      <w:r w:rsidRPr="00BD4689">
        <w:t>parentheses:</w:t>
      </w:r>
    </w:p>
    <w:p w14:paraId="1899CFE6" w14:textId="7EC0D16F" w:rsidR="00BD4689" w:rsidRPr="00BD4689" w:rsidRDefault="00BD4689" w:rsidP="00BD4689">
      <w:proofErr w:type="spellStart"/>
      <w:r w:rsidRPr="00BD4689">
        <w:rPr>
          <w:b/>
          <w:bCs/>
          <w:i/>
          <w:iCs/>
        </w:rPr>
        <w:t>function_name</w:t>
      </w:r>
      <w:proofErr w:type="spellEnd"/>
      <w:r w:rsidR="006360D8">
        <w:t xml:space="preserve"> </w:t>
      </w:r>
      <w:r w:rsidRPr="00BD4689">
        <w:t>([</w:t>
      </w:r>
      <w:r w:rsidRPr="00BD4689">
        <w:rPr>
          <w:b/>
          <w:bCs/>
          <w:i/>
          <w:iCs/>
        </w:rPr>
        <w:t>expression</w:t>
      </w:r>
      <w:r w:rsidR="006360D8">
        <w:t xml:space="preserve"> </w:t>
      </w:r>
      <w:r w:rsidRPr="00BD4689">
        <w:t>[,</w:t>
      </w:r>
      <w:r w:rsidR="006360D8">
        <w:t xml:space="preserve"> </w:t>
      </w:r>
      <w:r w:rsidRPr="00BD4689">
        <w:rPr>
          <w:b/>
          <w:bCs/>
          <w:i/>
          <w:iCs/>
        </w:rPr>
        <w:t>expression</w:t>
      </w:r>
      <w:r w:rsidR="006360D8">
        <w:t xml:space="preserve"> </w:t>
      </w:r>
      <w:proofErr w:type="gramStart"/>
      <w:r w:rsidRPr="00BD4689">
        <w:t>...</w:t>
      </w:r>
      <w:r w:rsidR="006360D8">
        <w:t xml:space="preserve"> </w:t>
      </w:r>
      <w:r w:rsidRPr="00BD4689">
        <w:t>]</w:t>
      </w:r>
      <w:proofErr w:type="gramEnd"/>
      <w:r w:rsidRPr="00BD4689">
        <w:t>]</w:t>
      </w:r>
      <w:r w:rsidR="006360D8">
        <w:t xml:space="preserve"> </w:t>
      </w:r>
      <w:r w:rsidRPr="00BD4689">
        <w:t>)</w:t>
      </w:r>
    </w:p>
    <w:p w14:paraId="5FC97375" w14:textId="52A9CAB5" w:rsidR="00BD4689" w:rsidRPr="00BD4689" w:rsidRDefault="00BD4689" w:rsidP="00BD4689">
      <w:r w:rsidRPr="00BD4689">
        <w:t>For</w:t>
      </w:r>
      <w:r w:rsidR="006360D8">
        <w:t xml:space="preserve"> </w:t>
      </w:r>
      <w:r w:rsidRPr="00BD4689">
        <w:t>example,</w:t>
      </w:r>
      <w:r w:rsidR="006360D8">
        <w:t xml:space="preserve"> </w:t>
      </w:r>
      <w:r w:rsidRPr="00BD4689">
        <w:t>the</w:t>
      </w:r>
      <w:r w:rsidR="006360D8">
        <w:t xml:space="preserve"> </w:t>
      </w:r>
      <w:r w:rsidRPr="00BD4689">
        <w:t>following</w:t>
      </w:r>
      <w:r w:rsidR="006360D8">
        <w:t xml:space="preserve"> </w:t>
      </w:r>
      <w:r w:rsidRPr="00BD4689">
        <w:t>computes</w:t>
      </w:r>
      <w:r w:rsidR="006360D8">
        <w:t xml:space="preserve"> </w:t>
      </w:r>
      <w:r w:rsidRPr="00BD4689">
        <w:t>the</w:t>
      </w:r>
      <w:r w:rsidR="006360D8">
        <w:t xml:space="preserve"> </w:t>
      </w:r>
      <w:r w:rsidRPr="00BD4689">
        <w:t>square</w:t>
      </w:r>
      <w:r w:rsidR="006360D8">
        <w:t xml:space="preserve"> </w:t>
      </w:r>
      <w:r w:rsidRPr="00BD4689">
        <w:t>root</w:t>
      </w:r>
      <w:r w:rsidR="006360D8">
        <w:t xml:space="preserve"> </w:t>
      </w:r>
      <w:r w:rsidRPr="00BD4689">
        <w:t>of</w:t>
      </w:r>
      <w:r w:rsidR="006360D8">
        <w:t xml:space="preserve"> </w:t>
      </w:r>
      <w:r w:rsidRPr="00BD4689">
        <w:t>2:</w:t>
      </w:r>
    </w:p>
    <w:p w14:paraId="4E5F4597" w14:textId="3F11E97F" w:rsidR="00BD4689" w:rsidRPr="00BD4689" w:rsidRDefault="00BD4689" w:rsidP="00BD4689">
      <w:proofErr w:type="gramStart"/>
      <w:r w:rsidRPr="00BD4689">
        <w:t>sqrt(</w:t>
      </w:r>
      <w:proofErr w:type="gramEnd"/>
      <w:r w:rsidRPr="00BD4689">
        <w:t>2)</w:t>
      </w:r>
    </w:p>
    <w:p w14:paraId="37FD95E3" w14:textId="5EDA9A3F" w:rsidR="00BD4689" w:rsidRPr="00BD4689" w:rsidRDefault="00BD4689" w:rsidP="00BD4689">
      <w:r w:rsidRPr="00BD4689">
        <w:t>The</w:t>
      </w:r>
      <w:r w:rsidR="006360D8">
        <w:t xml:space="preserve"> </w:t>
      </w:r>
      <w:r w:rsidRPr="00BD4689">
        <w:t>list</w:t>
      </w:r>
      <w:r w:rsidR="006360D8">
        <w:t xml:space="preserve"> </w:t>
      </w:r>
      <w:r w:rsidRPr="00BD4689">
        <w:t>of</w:t>
      </w:r>
      <w:r w:rsidR="006360D8">
        <w:t xml:space="preserve"> </w:t>
      </w:r>
      <w:r w:rsidRPr="00BD4689">
        <w:t>built-in</w:t>
      </w:r>
      <w:r w:rsidR="006360D8">
        <w:t xml:space="preserve"> </w:t>
      </w:r>
      <w:r w:rsidRPr="00BD4689">
        <w:t>functions</w:t>
      </w:r>
      <w:r w:rsidR="006360D8">
        <w:t xml:space="preserve"> </w:t>
      </w:r>
      <w:r w:rsidRPr="00BD4689">
        <w:t>is</w:t>
      </w:r>
      <w:r w:rsidR="006360D8">
        <w:t xml:space="preserve"> </w:t>
      </w:r>
      <w:r w:rsidRPr="00BD4689">
        <w:t>in</w:t>
      </w:r>
      <w:r w:rsidR="006360D8">
        <w:t xml:space="preserve"> </w:t>
      </w:r>
      <w:hyperlink r:id="rId46" w:tooltip="Chapter 9. Functions and Operators" w:history="1">
        <w:r w:rsidRPr="00BD4689">
          <w:rPr>
            <w:rStyle w:val="Hyperlink"/>
            <w:b/>
            <w:bCs/>
          </w:rPr>
          <w:t>Chapter</w:t>
        </w:r>
        <w:r w:rsidR="006360D8">
          <w:rPr>
            <w:rStyle w:val="Hyperlink"/>
            <w:b/>
            <w:bCs/>
          </w:rPr>
          <w:t xml:space="preserve"> </w:t>
        </w:r>
        <w:r w:rsidRPr="00BD4689">
          <w:rPr>
            <w:rStyle w:val="Hyperlink"/>
            <w:b/>
            <w:bCs/>
          </w:rPr>
          <w:t>9</w:t>
        </w:r>
      </w:hyperlink>
      <w:r w:rsidRPr="00BD4689">
        <w:t>.</w:t>
      </w:r>
      <w:r w:rsidR="006360D8">
        <w:t xml:space="preserve"> </w:t>
      </w:r>
      <w:r w:rsidRPr="00BD4689">
        <w:t>Other</w:t>
      </w:r>
      <w:r w:rsidR="006360D8">
        <w:t xml:space="preserve"> </w:t>
      </w:r>
      <w:r w:rsidRPr="00BD4689">
        <w:t>functions</w:t>
      </w:r>
      <w:r w:rsidR="006360D8">
        <w:t xml:space="preserve"> </w:t>
      </w:r>
      <w:r w:rsidRPr="00BD4689">
        <w:t>can</w:t>
      </w:r>
      <w:r w:rsidR="006360D8">
        <w:t xml:space="preserve"> </w:t>
      </w:r>
      <w:r w:rsidRPr="00BD4689">
        <w:t>be</w:t>
      </w:r>
      <w:r w:rsidR="006360D8">
        <w:t xml:space="preserve"> </w:t>
      </w:r>
      <w:r w:rsidRPr="00BD4689">
        <w:t>added</w:t>
      </w:r>
      <w:r w:rsidR="006360D8">
        <w:t xml:space="preserve"> </w:t>
      </w:r>
      <w:r w:rsidRPr="00BD4689">
        <w:t>by</w:t>
      </w:r>
      <w:r w:rsidR="006360D8">
        <w:t xml:space="preserve"> </w:t>
      </w:r>
      <w:r w:rsidRPr="00BD4689">
        <w:t>the</w:t>
      </w:r>
      <w:r w:rsidR="006360D8">
        <w:t xml:space="preserve"> </w:t>
      </w:r>
      <w:r w:rsidRPr="00BD4689">
        <w:t>user.</w:t>
      </w:r>
    </w:p>
    <w:p w14:paraId="00FC8C13" w14:textId="0A15CF88" w:rsidR="00BD4689" w:rsidRPr="00BD4689" w:rsidRDefault="00BD4689" w:rsidP="00F606E1">
      <w:pPr>
        <w:pStyle w:val="Heading2"/>
      </w:pPr>
      <w:bookmarkStart w:id="133" w:name="_Toc22831055"/>
      <w:r w:rsidRPr="00BD4689">
        <w:t>4.2.7.</w:t>
      </w:r>
      <w:r w:rsidR="006360D8">
        <w:t xml:space="preserve"> </w:t>
      </w:r>
      <w:r w:rsidRPr="00BD4689">
        <w:t>Aggregate</w:t>
      </w:r>
      <w:r w:rsidR="006360D8">
        <w:t xml:space="preserve"> </w:t>
      </w:r>
      <w:r w:rsidRPr="00BD4689">
        <w:t>Expressions</w:t>
      </w:r>
      <w:bookmarkEnd w:id="133"/>
    </w:p>
    <w:p w14:paraId="739661A2" w14:textId="3E29A434" w:rsidR="00BD4689" w:rsidRPr="00BD4689" w:rsidRDefault="00BD4689" w:rsidP="00BD4689">
      <w:bookmarkStart w:id="134" w:name="id-1.5.3.6.15.2"/>
      <w:bookmarkStart w:id="135" w:name="id-1.5.3.6.15.3"/>
      <w:bookmarkStart w:id="136" w:name="id-1.5.3.6.15.4"/>
      <w:bookmarkStart w:id="137" w:name="id-1.5.3.6.15.5"/>
      <w:bookmarkEnd w:id="134"/>
      <w:bookmarkEnd w:id="135"/>
      <w:bookmarkEnd w:id="136"/>
      <w:bookmarkEnd w:id="137"/>
      <w:r w:rsidRPr="00BD4689">
        <w:t>An</w:t>
      </w:r>
      <w:r w:rsidR="006360D8">
        <w:t xml:space="preserve"> </w:t>
      </w:r>
      <w:r w:rsidRPr="00BD4689">
        <w:rPr>
          <w:i/>
          <w:iCs/>
        </w:rPr>
        <w:t>aggregate</w:t>
      </w:r>
      <w:r w:rsidR="006360D8">
        <w:rPr>
          <w:i/>
          <w:iCs/>
        </w:rPr>
        <w:t xml:space="preserve"> </w:t>
      </w:r>
      <w:r w:rsidRPr="00BD4689">
        <w:rPr>
          <w:i/>
          <w:iCs/>
        </w:rPr>
        <w:t>expression</w:t>
      </w:r>
      <w:r w:rsidR="006360D8">
        <w:t xml:space="preserve"> </w:t>
      </w:r>
      <w:r w:rsidRPr="00BD4689">
        <w:t>represents</w:t>
      </w:r>
      <w:r w:rsidR="006360D8">
        <w:t xml:space="preserve"> </w:t>
      </w:r>
      <w:r w:rsidRPr="00BD4689">
        <w:t>the</w:t>
      </w:r>
      <w:r w:rsidR="006360D8">
        <w:t xml:space="preserve"> </w:t>
      </w:r>
      <w:r w:rsidRPr="00BD4689">
        <w:t>application</w:t>
      </w:r>
      <w:r w:rsidR="006360D8">
        <w:t xml:space="preserve"> </w:t>
      </w:r>
      <w:r w:rsidRPr="00BD4689">
        <w:t>of</w:t>
      </w:r>
      <w:r w:rsidR="006360D8">
        <w:t xml:space="preserve"> </w:t>
      </w:r>
      <w:r w:rsidRPr="00BD4689">
        <w:t>an</w:t>
      </w:r>
      <w:r w:rsidR="006360D8">
        <w:t xml:space="preserve"> </w:t>
      </w:r>
      <w:r w:rsidRPr="00BD4689">
        <w:t>aggregate</w:t>
      </w:r>
      <w:r w:rsidR="006360D8">
        <w:t xml:space="preserve"> </w:t>
      </w:r>
      <w:r w:rsidRPr="00BD4689">
        <w:t>function</w:t>
      </w:r>
      <w:r w:rsidR="006360D8">
        <w:t xml:space="preserve"> </w:t>
      </w:r>
      <w:r w:rsidR="00CB2F9F">
        <w:t>(max,</w:t>
      </w:r>
      <w:r w:rsidR="006360D8">
        <w:t xml:space="preserve"> </w:t>
      </w:r>
      <w:r w:rsidR="00CB2F9F">
        <w:t>sum</w:t>
      </w:r>
      <w:r w:rsidR="006360D8">
        <w:t xml:space="preserve"> </w:t>
      </w:r>
      <w:r w:rsidR="00CB2F9F">
        <w:t>etc)</w:t>
      </w:r>
      <w:r w:rsidR="006360D8">
        <w:t xml:space="preserve"> </w:t>
      </w:r>
      <w:r w:rsidRPr="00BD4689">
        <w:t>across</w:t>
      </w:r>
      <w:r w:rsidR="006360D8">
        <w:t xml:space="preserve"> </w:t>
      </w:r>
      <w:r w:rsidRPr="00BD4689">
        <w:t>the</w:t>
      </w:r>
      <w:r w:rsidR="006360D8">
        <w:t xml:space="preserve"> </w:t>
      </w:r>
      <w:r w:rsidRPr="00BD4689">
        <w:t>rows</w:t>
      </w:r>
      <w:r w:rsidR="006360D8">
        <w:t xml:space="preserve"> </w:t>
      </w:r>
      <w:r w:rsidRPr="00BD4689">
        <w:t>selected</w:t>
      </w:r>
      <w:r w:rsidR="006360D8">
        <w:t xml:space="preserve"> </w:t>
      </w:r>
      <w:r w:rsidRPr="00BD4689">
        <w:t>by</w:t>
      </w:r>
      <w:r w:rsidR="006360D8">
        <w:t xml:space="preserve"> </w:t>
      </w:r>
      <w:r w:rsidRPr="00BD4689">
        <w:t>a</w:t>
      </w:r>
      <w:r w:rsidR="006360D8">
        <w:t xml:space="preserve"> </w:t>
      </w:r>
      <w:r w:rsidRPr="00BD4689">
        <w:t>query.</w:t>
      </w:r>
      <w:r w:rsidR="006360D8">
        <w:t xml:space="preserve"> </w:t>
      </w:r>
      <w:r w:rsidRPr="00BD4689">
        <w:t>An</w:t>
      </w:r>
      <w:r w:rsidR="006360D8">
        <w:t xml:space="preserve"> </w:t>
      </w:r>
      <w:r w:rsidRPr="00BD4689">
        <w:t>aggregate</w:t>
      </w:r>
      <w:r w:rsidR="006360D8">
        <w:t xml:space="preserve"> </w:t>
      </w:r>
      <w:r w:rsidRPr="00BD4689">
        <w:t>function</w:t>
      </w:r>
      <w:r w:rsidR="006360D8">
        <w:t xml:space="preserve"> </w:t>
      </w:r>
      <w:r w:rsidRPr="00BD4689">
        <w:t>reduces</w:t>
      </w:r>
      <w:r w:rsidR="006360D8">
        <w:t xml:space="preserve"> </w:t>
      </w:r>
      <w:r w:rsidRPr="00BD4689">
        <w:t>multiple</w:t>
      </w:r>
      <w:r w:rsidR="006360D8">
        <w:t xml:space="preserve"> </w:t>
      </w:r>
      <w:r w:rsidRPr="00BD4689">
        <w:t>inputs</w:t>
      </w:r>
      <w:r w:rsidR="006360D8">
        <w:t xml:space="preserve"> </w:t>
      </w:r>
      <w:r w:rsidRPr="00BD4689">
        <w:t>to</w:t>
      </w:r>
      <w:r w:rsidR="006360D8">
        <w:t xml:space="preserve"> </w:t>
      </w:r>
      <w:r w:rsidRPr="00BD4689">
        <w:t>a</w:t>
      </w:r>
      <w:r w:rsidR="006360D8">
        <w:t xml:space="preserve"> </w:t>
      </w:r>
      <w:r w:rsidRPr="00BD4689">
        <w:t>single</w:t>
      </w:r>
      <w:r w:rsidR="006360D8">
        <w:t xml:space="preserve"> </w:t>
      </w:r>
      <w:r w:rsidRPr="00BD4689">
        <w:t>output</w:t>
      </w:r>
      <w:r w:rsidR="006360D8">
        <w:t xml:space="preserve"> </w:t>
      </w:r>
      <w:r w:rsidRPr="00BD4689">
        <w:t>value,</w:t>
      </w:r>
      <w:r w:rsidR="006360D8">
        <w:t xml:space="preserve"> </w:t>
      </w:r>
      <w:r w:rsidRPr="00BD4689">
        <w:t>such</w:t>
      </w:r>
      <w:r w:rsidR="006360D8">
        <w:t xml:space="preserve"> </w:t>
      </w:r>
      <w:r w:rsidRPr="00BD4689">
        <w:t>as</w:t>
      </w:r>
      <w:r w:rsidR="006360D8">
        <w:t xml:space="preserve"> </w:t>
      </w:r>
      <w:r w:rsidRPr="00BD4689">
        <w:t>the</w:t>
      </w:r>
      <w:r w:rsidR="006360D8">
        <w:t xml:space="preserve"> </w:t>
      </w:r>
      <w:r w:rsidRPr="00BD4689">
        <w:t>sum</w:t>
      </w:r>
      <w:r w:rsidR="006360D8">
        <w:t xml:space="preserve"> </w:t>
      </w:r>
      <w:r w:rsidRPr="00BD4689">
        <w:t>or</w:t>
      </w:r>
      <w:r w:rsidR="006360D8">
        <w:t xml:space="preserve"> </w:t>
      </w:r>
      <w:r w:rsidRPr="00BD4689">
        <w:t>average</w:t>
      </w:r>
      <w:r w:rsidR="006360D8">
        <w:t xml:space="preserve"> </w:t>
      </w:r>
      <w:r w:rsidRPr="00BD4689">
        <w:t>of</w:t>
      </w:r>
      <w:r w:rsidR="006360D8">
        <w:t xml:space="preserve"> </w:t>
      </w:r>
      <w:r w:rsidRPr="00BD4689">
        <w:t>the</w:t>
      </w:r>
      <w:r w:rsidR="006360D8">
        <w:t xml:space="preserve"> </w:t>
      </w:r>
      <w:r w:rsidRPr="00BD4689">
        <w:t>inputs.</w:t>
      </w:r>
      <w:r w:rsidR="006360D8">
        <w:t xml:space="preserve"> </w:t>
      </w:r>
      <w:r w:rsidRPr="00BD4689">
        <w:t>The</w:t>
      </w:r>
      <w:r w:rsidR="006360D8">
        <w:t xml:space="preserve"> </w:t>
      </w:r>
      <w:r w:rsidRPr="00BD4689">
        <w:t>syntax</w:t>
      </w:r>
      <w:r w:rsidR="006360D8">
        <w:t xml:space="preserve"> </w:t>
      </w:r>
      <w:r w:rsidRPr="00BD4689">
        <w:t>of</w:t>
      </w:r>
      <w:r w:rsidR="006360D8">
        <w:t xml:space="preserve"> </w:t>
      </w:r>
      <w:r w:rsidRPr="00BD4689">
        <w:t>an</w:t>
      </w:r>
      <w:r w:rsidR="006360D8">
        <w:t xml:space="preserve"> </w:t>
      </w:r>
      <w:r w:rsidRPr="00BD4689">
        <w:t>aggregate</w:t>
      </w:r>
      <w:r w:rsidR="006360D8">
        <w:t xml:space="preserve"> </w:t>
      </w:r>
      <w:r w:rsidRPr="00BD4689">
        <w:t>expression</w:t>
      </w:r>
      <w:r w:rsidR="006360D8">
        <w:t xml:space="preserve"> </w:t>
      </w:r>
      <w:r w:rsidRPr="00BD4689">
        <w:t>is</w:t>
      </w:r>
      <w:r w:rsidR="006360D8">
        <w:t xml:space="preserve"> </w:t>
      </w:r>
      <w:r w:rsidRPr="00BD4689">
        <w:t>one</w:t>
      </w:r>
      <w:r w:rsidR="006360D8">
        <w:t xml:space="preserve"> </w:t>
      </w:r>
      <w:r w:rsidRPr="00BD4689">
        <w:t>of</w:t>
      </w:r>
      <w:r w:rsidR="006360D8">
        <w:t xml:space="preserve"> </w:t>
      </w:r>
      <w:r w:rsidRPr="00BD4689">
        <w:t>the</w:t>
      </w:r>
      <w:r w:rsidR="006360D8">
        <w:t xml:space="preserve"> </w:t>
      </w:r>
      <w:r w:rsidRPr="00BD4689">
        <w:t>following:</w:t>
      </w:r>
    </w:p>
    <w:p w14:paraId="6B2C6E8C" w14:textId="6024CB91" w:rsidR="00BD4689" w:rsidRPr="00BD4689" w:rsidRDefault="00BD4689" w:rsidP="00BD4689">
      <w:proofErr w:type="spellStart"/>
      <w:r w:rsidRPr="00BD4689">
        <w:rPr>
          <w:b/>
          <w:bCs/>
          <w:i/>
          <w:iCs/>
        </w:rPr>
        <w:t>aggregate_name</w:t>
      </w:r>
      <w:proofErr w:type="spellEnd"/>
      <w:r w:rsidR="006360D8">
        <w:t xml:space="preserve"> </w:t>
      </w:r>
      <w:r w:rsidRPr="00BD4689">
        <w:t>(</w:t>
      </w:r>
      <w:r w:rsidRPr="00BD4689">
        <w:rPr>
          <w:b/>
          <w:bCs/>
          <w:i/>
          <w:iCs/>
        </w:rPr>
        <w:t>expression</w:t>
      </w:r>
      <w:r w:rsidR="006360D8">
        <w:t xml:space="preserve"> </w:t>
      </w:r>
      <w:proofErr w:type="gramStart"/>
      <w:r w:rsidRPr="00BD4689">
        <w:t>[</w:t>
      </w:r>
      <w:r w:rsidR="006360D8">
        <w:t xml:space="preserve"> </w:t>
      </w:r>
      <w:r w:rsidRPr="00BD4689">
        <w:t>,</w:t>
      </w:r>
      <w:proofErr w:type="gramEnd"/>
      <w:r w:rsidR="006360D8">
        <w:t xml:space="preserve"> </w:t>
      </w:r>
      <w:r w:rsidRPr="00BD4689">
        <w:t>...</w:t>
      </w:r>
      <w:r w:rsidR="006360D8">
        <w:t xml:space="preserve"> </w:t>
      </w:r>
      <w:r w:rsidRPr="00BD4689">
        <w:t>]</w:t>
      </w:r>
      <w:r w:rsidR="006360D8">
        <w:t xml:space="preserve"> </w:t>
      </w:r>
      <w:r w:rsidRPr="00BD4689">
        <w:t>[</w:t>
      </w:r>
      <w:r w:rsidR="006360D8">
        <w:t xml:space="preserve"> </w:t>
      </w:r>
      <w:proofErr w:type="spellStart"/>
      <w:r w:rsidRPr="00BD4689">
        <w:rPr>
          <w:b/>
          <w:bCs/>
          <w:i/>
          <w:iCs/>
        </w:rPr>
        <w:t>order_by_clause</w:t>
      </w:r>
      <w:proofErr w:type="spellEnd"/>
      <w:r w:rsidR="006360D8">
        <w:t xml:space="preserve"> </w:t>
      </w:r>
      <w:r w:rsidRPr="00BD4689">
        <w:t>]</w:t>
      </w:r>
      <w:r w:rsidR="006360D8">
        <w:t xml:space="preserve"> </w:t>
      </w:r>
      <w:r w:rsidRPr="00BD4689">
        <w:t>)</w:t>
      </w:r>
      <w:r w:rsidR="006360D8">
        <w:t xml:space="preserve"> </w:t>
      </w:r>
      <w:r w:rsidRPr="00BD4689">
        <w:t>[</w:t>
      </w:r>
      <w:r w:rsidR="006360D8">
        <w:t xml:space="preserve"> </w:t>
      </w:r>
      <w:r w:rsidRPr="00BD4689">
        <w:t>FILTER</w:t>
      </w:r>
      <w:r w:rsidR="006360D8">
        <w:t xml:space="preserve"> </w:t>
      </w:r>
      <w:r w:rsidRPr="00BD4689">
        <w:t>(</w:t>
      </w:r>
      <w:r w:rsidR="006360D8">
        <w:t xml:space="preserve"> </w:t>
      </w:r>
      <w:r w:rsidRPr="00BD4689">
        <w:t>WHERE</w:t>
      </w:r>
      <w:r w:rsidR="006360D8">
        <w:t xml:space="preserve"> </w:t>
      </w:r>
      <w:proofErr w:type="spellStart"/>
      <w:r w:rsidRPr="00BD4689">
        <w:rPr>
          <w:b/>
          <w:bCs/>
          <w:i/>
          <w:iCs/>
        </w:rPr>
        <w:t>filter_clause</w:t>
      </w:r>
      <w:proofErr w:type="spellEnd"/>
      <w:r w:rsidR="006360D8">
        <w:t xml:space="preserve"> </w:t>
      </w:r>
      <w:r w:rsidRPr="00BD4689">
        <w:t>)</w:t>
      </w:r>
      <w:r w:rsidR="006360D8">
        <w:t xml:space="preserve"> </w:t>
      </w:r>
      <w:r w:rsidRPr="00BD4689">
        <w:t>]</w:t>
      </w:r>
    </w:p>
    <w:p w14:paraId="2299EF6A" w14:textId="630E2DF9" w:rsidR="00BD4689" w:rsidRPr="00BD4689" w:rsidRDefault="00BD4689" w:rsidP="00BD4689">
      <w:proofErr w:type="spellStart"/>
      <w:r w:rsidRPr="00BD4689">
        <w:rPr>
          <w:b/>
          <w:bCs/>
          <w:i/>
          <w:iCs/>
        </w:rPr>
        <w:t>aggregate_name</w:t>
      </w:r>
      <w:proofErr w:type="spellEnd"/>
      <w:r w:rsidR="006360D8">
        <w:t xml:space="preserve"> </w:t>
      </w:r>
      <w:r w:rsidRPr="00BD4689">
        <w:t>(ALL</w:t>
      </w:r>
      <w:r w:rsidR="006360D8">
        <w:t xml:space="preserve"> </w:t>
      </w:r>
      <w:r w:rsidRPr="00BD4689">
        <w:rPr>
          <w:b/>
          <w:bCs/>
          <w:i/>
          <w:iCs/>
        </w:rPr>
        <w:t>expression</w:t>
      </w:r>
      <w:r w:rsidR="006360D8">
        <w:t xml:space="preserve"> </w:t>
      </w:r>
      <w:proofErr w:type="gramStart"/>
      <w:r w:rsidRPr="00BD4689">
        <w:t>[</w:t>
      </w:r>
      <w:r w:rsidR="006360D8">
        <w:t xml:space="preserve"> </w:t>
      </w:r>
      <w:r w:rsidRPr="00BD4689">
        <w:t>,</w:t>
      </w:r>
      <w:proofErr w:type="gramEnd"/>
      <w:r w:rsidR="006360D8">
        <w:t xml:space="preserve"> </w:t>
      </w:r>
      <w:r w:rsidRPr="00BD4689">
        <w:t>...</w:t>
      </w:r>
      <w:r w:rsidR="006360D8">
        <w:t xml:space="preserve"> </w:t>
      </w:r>
      <w:r w:rsidRPr="00BD4689">
        <w:t>]</w:t>
      </w:r>
      <w:r w:rsidR="006360D8">
        <w:t xml:space="preserve"> </w:t>
      </w:r>
      <w:r w:rsidRPr="00BD4689">
        <w:t>[</w:t>
      </w:r>
      <w:r w:rsidR="006360D8">
        <w:t xml:space="preserve"> </w:t>
      </w:r>
      <w:proofErr w:type="spellStart"/>
      <w:r w:rsidRPr="00BD4689">
        <w:rPr>
          <w:b/>
          <w:bCs/>
          <w:i/>
          <w:iCs/>
        </w:rPr>
        <w:t>order_by_clause</w:t>
      </w:r>
      <w:proofErr w:type="spellEnd"/>
      <w:r w:rsidR="006360D8">
        <w:t xml:space="preserve"> </w:t>
      </w:r>
      <w:r w:rsidRPr="00BD4689">
        <w:t>]</w:t>
      </w:r>
      <w:r w:rsidR="006360D8">
        <w:t xml:space="preserve"> </w:t>
      </w:r>
      <w:r w:rsidRPr="00BD4689">
        <w:t>)</w:t>
      </w:r>
      <w:r w:rsidR="006360D8">
        <w:t xml:space="preserve"> </w:t>
      </w:r>
      <w:r w:rsidRPr="00BD4689">
        <w:t>[</w:t>
      </w:r>
      <w:r w:rsidR="006360D8">
        <w:t xml:space="preserve"> </w:t>
      </w:r>
      <w:r w:rsidRPr="00BD4689">
        <w:t>FILTER</w:t>
      </w:r>
      <w:r w:rsidR="006360D8">
        <w:t xml:space="preserve"> </w:t>
      </w:r>
      <w:r w:rsidRPr="00BD4689">
        <w:t>(</w:t>
      </w:r>
      <w:r w:rsidR="006360D8">
        <w:t xml:space="preserve"> </w:t>
      </w:r>
      <w:r w:rsidRPr="00BD4689">
        <w:t>WHERE</w:t>
      </w:r>
      <w:r w:rsidR="006360D8">
        <w:t xml:space="preserve"> </w:t>
      </w:r>
      <w:proofErr w:type="spellStart"/>
      <w:r w:rsidRPr="00BD4689">
        <w:rPr>
          <w:b/>
          <w:bCs/>
          <w:i/>
          <w:iCs/>
        </w:rPr>
        <w:t>filter_clause</w:t>
      </w:r>
      <w:proofErr w:type="spellEnd"/>
      <w:r w:rsidR="006360D8">
        <w:t xml:space="preserve"> </w:t>
      </w:r>
      <w:r w:rsidRPr="00BD4689">
        <w:t>)</w:t>
      </w:r>
      <w:r w:rsidR="006360D8">
        <w:t xml:space="preserve"> </w:t>
      </w:r>
      <w:r w:rsidRPr="00BD4689">
        <w:t>]</w:t>
      </w:r>
    </w:p>
    <w:p w14:paraId="06828769" w14:textId="21C523DA" w:rsidR="00BD4689" w:rsidRPr="00BD4689" w:rsidRDefault="00BD4689" w:rsidP="00BD4689">
      <w:proofErr w:type="spellStart"/>
      <w:r w:rsidRPr="00BD4689">
        <w:rPr>
          <w:b/>
          <w:bCs/>
          <w:i/>
          <w:iCs/>
        </w:rPr>
        <w:t>aggregate_name</w:t>
      </w:r>
      <w:proofErr w:type="spellEnd"/>
      <w:r w:rsidR="006360D8">
        <w:t xml:space="preserve"> </w:t>
      </w:r>
      <w:r w:rsidRPr="00BD4689">
        <w:t>(DISTINCT</w:t>
      </w:r>
      <w:r w:rsidR="006360D8">
        <w:t xml:space="preserve"> </w:t>
      </w:r>
      <w:r w:rsidRPr="00BD4689">
        <w:rPr>
          <w:b/>
          <w:bCs/>
          <w:i/>
          <w:iCs/>
        </w:rPr>
        <w:t>expression</w:t>
      </w:r>
      <w:r w:rsidR="006360D8">
        <w:t xml:space="preserve"> </w:t>
      </w:r>
      <w:proofErr w:type="gramStart"/>
      <w:r w:rsidRPr="00BD4689">
        <w:t>[</w:t>
      </w:r>
      <w:r w:rsidR="006360D8">
        <w:t xml:space="preserve"> </w:t>
      </w:r>
      <w:r w:rsidRPr="00BD4689">
        <w:t>,</w:t>
      </w:r>
      <w:proofErr w:type="gramEnd"/>
      <w:r w:rsidR="006360D8">
        <w:t xml:space="preserve"> </w:t>
      </w:r>
      <w:r w:rsidRPr="00BD4689">
        <w:t>...</w:t>
      </w:r>
      <w:r w:rsidR="006360D8">
        <w:t xml:space="preserve"> </w:t>
      </w:r>
      <w:r w:rsidRPr="00BD4689">
        <w:t>]</w:t>
      </w:r>
      <w:r w:rsidR="006360D8">
        <w:t xml:space="preserve"> </w:t>
      </w:r>
      <w:r w:rsidRPr="00BD4689">
        <w:t>[</w:t>
      </w:r>
      <w:r w:rsidR="006360D8">
        <w:t xml:space="preserve"> </w:t>
      </w:r>
      <w:proofErr w:type="spellStart"/>
      <w:r w:rsidRPr="00BD4689">
        <w:rPr>
          <w:b/>
          <w:bCs/>
          <w:i/>
          <w:iCs/>
        </w:rPr>
        <w:t>order_by_clause</w:t>
      </w:r>
      <w:proofErr w:type="spellEnd"/>
      <w:r w:rsidR="006360D8">
        <w:t xml:space="preserve"> </w:t>
      </w:r>
      <w:r w:rsidRPr="00BD4689">
        <w:t>]</w:t>
      </w:r>
      <w:r w:rsidR="006360D8">
        <w:t xml:space="preserve"> </w:t>
      </w:r>
      <w:r w:rsidRPr="00BD4689">
        <w:t>)</w:t>
      </w:r>
      <w:r w:rsidR="006360D8">
        <w:t xml:space="preserve"> </w:t>
      </w:r>
      <w:r w:rsidRPr="00BD4689">
        <w:t>[</w:t>
      </w:r>
      <w:r w:rsidR="006360D8">
        <w:t xml:space="preserve"> </w:t>
      </w:r>
      <w:r w:rsidRPr="00BD4689">
        <w:t>FILTER</w:t>
      </w:r>
      <w:r w:rsidR="006360D8">
        <w:t xml:space="preserve"> </w:t>
      </w:r>
      <w:r w:rsidRPr="00BD4689">
        <w:t>(</w:t>
      </w:r>
      <w:r w:rsidR="006360D8">
        <w:t xml:space="preserve"> </w:t>
      </w:r>
      <w:r w:rsidRPr="00BD4689">
        <w:t>WHERE</w:t>
      </w:r>
      <w:r w:rsidR="006360D8">
        <w:t xml:space="preserve"> </w:t>
      </w:r>
      <w:proofErr w:type="spellStart"/>
      <w:r w:rsidRPr="00BD4689">
        <w:rPr>
          <w:b/>
          <w:bCs/>
          <w:i/>
          <w:iCs/>
        </w:rPr>
        <w:t>filter_clause</w:t>
      </w:r>
      <w:proofErr w:type="spellEnd"/>
      <w:r w:rsidR="006360D8">
        <w:t xml:space="preserve"> </w:t>
      </w:r>
      <w:r w:rsidRPr="00BD4689">
        <w:t>)</w:t>
      </w:r>
      <w:r w:rsidR="006360D8">
        <w:t xml:space="preserve"> </w:t>
      </w:r>
      <w:r w:rsidRPr="00BD4689">
        <w:t>]</w:t>
      </w:r>
    </w:p>
    <w:p w14:paraId="589168B6" w14:textId="4F0338CC" w:rsidR="00BD4689" w:rsidRPr="00BD4689" w:rsidRDefault="00BD4689" w:rsidP="00BD4689">
      <w:proofErr w:type="spellStart"/>
      <w:r w:rsidRPr="00BD4689">
        <w:rPr>
          <w:b/>
          <w:bCs/>
          <w:i/>
          <w:iCs/>
        </w:rPr>
        <w:t>aggregate_name</w:t>
      </w:r>
      <w:proofErr w:type="spellEnd"/>
      <w:r w:rsidR="006360D8">
        <w:t xml:space="preserve"> </w:t>
      </w:r>
      <w:proofErr w:type="gramStart"/>
      <w:r w:rsidRPr="00BD4689">
        <w:t>(</w:t>
      </w:r>
      <w:r w:rsidR="006360D8">
        <w:t xml:space="preserve"> </w:t>
      </w:r>
      <w:r w:rsidRPr="00BD4689">
        <w:t>*</w:t>
      </w:r>
      <w:proofErr w:type="gramEnd"/>
      <w:r w:rsidR="006360D8">
        <w:t xml:space="preserve"> </w:t>
      </w:r>
      <w:r w:rsidRPr="00BD4689">
        <w:t>)</w:t>
      </w:r>
      <w:r w:rsidR="006360D8">
        <w:t xml:space="preserve"> </w:t>
      </w:r>
      <w:r w:rsidRPr="00BD4689">
        <w:t>[</w:t>
      </w:r>
      <w:r w:rsidR="006360D8">
        <w:t xml:space="preserve"> </w:t>
      </w:r>
      <w:r w:rsidRPr="00BD4689">
        <w:t>FILTER</w:t>
      </w:r>
      <w:r w:rsidR="006360D8">
        <w:t xml:space="preserve"> </w:t>
      </w:r>
      <w:r w:rsidRPr="00BD4689">
        <w:t>(</w:t>
      </w:r>
      <w:r w:rsidR="006360D8">
        <w:t xml:space="preserve"> </w:t>
      </w:r>
      <w:r w:rsidRPr="00BD4689">
        <w:t>WHERE</w:t>
      </w:r>
      <w:r w:rsidR="006360D8">
        <w:t xml:space="preserve"> </w:t>
      </w:r>
      <w:proofErr w:type="spellStart"/>
      <w:r w:rsidRPr="00BD4689">
        <w:rPr>
          <w:b/>
          <w:bCs/>
          <w:i/>
          <w:iCs/>
        </w:rPr>
        <w:t>filter_clause</w:t>
      </w:r>
      <w:proofErr w:type="spellEnd"/>
      <w:r w:rsidR="006360D8">
        <w:t xml:space="preserve"> </w:t>
      </w:r>
      <w:r w:rsidRPr="00BD4689">
        <w:t>)</w:t>
      </w:r>
      <w:r w:rsidR="006360D8">
        <w:t xml:space="preserve"> </w:t>
      </w:r>
      <w:r w:rsidRPr="00BD4689">
        <w:t>]</w:t>
      </w:r>
    </w:p>
    <w:p w14:paraId="5D6AF657" w14:textId="50218666" w:rsidR="00BD4689" w:rsidRDefault="00BD4689" w:rsidP="00BD4689">
      <w:proofErr w:type="spellStart"/>
      <w:r w:rsidRPr="00BD4689">
        <w:rPr>
          <w:b/>
          <w:bCs/>
          <w:i/>
          <w:iCs/>
        </w:rPr>
        <w:t>aggregate_name</w:t>
      </w:r>
      <w:proofErr w:type="spellEnd"/>
      <w:r w:rsidR="006360D8">
        <w:t xml:space="preserve"> </w:t>
      </w:r>
      <w:proofErr w:type="gramStart"/>
      <w:r w:rsidRPr="00BD4689">
        <w:t>(</w:t>
      </w:r>
      <w:r w:rsidR="006360D8">
        <w:t xml:space="preserve"> </w:t>
      </w:r>
      <w:r w:rsidRPr="00BD4689">
        <w:t>[</w:t>
      </w:r>
      <w:proofErr w:type="gramEnd"/>
      <w:r w:rsidR="006360D8">
        <w:t xml:space="preserve"> </w:t>
      </w:r>
      <w:r w:rsidRPr="00BD4689">
        <w:rPr>
          <w:b/>
          <w:bCs/>
          <w:i/>
          <w:iCs/>
        </w:rPr>
        <w:t>expression</w:t>
      </w:r>
      <w:r w:rsidR="006360D8">
        <w:t xml:space="preserve"> </w:t>
      </w:r>
      <w:r w:rsidRPr="00BD4689">
        <w:t>[</w:t>
      </w:r>
      <w:r w:rsidR="006360D8">
        <w:t xml:space="preserve"> </w:t>
      </w:r>
      <w:r w:rsidRPr="00BD4689">
        <w:t>,</w:t>
      </w:r>
      <w:r w:rsidR="006360D8">
        <w:t xml:space="preserve"> </w:t>
      </w:r>
      <w:r w:rsidRPr="00BD4689">
        <w:t>...</w:t>
      </w:r>
      <w:r w:rsidR="006360D8">
        <w:t xml:space="preserve"> </w:t>
      </w:r>
      <w:r w:rsidRPr="00BD4689">
        <w:t>]</w:t>
      </w:r>
      <w:r w:rsidR="006360D8">
        <w:t xml:space="preserve"> </w:t>
      </w:r>
      <w:r w:rsidRPr="00BD4689">
        <w:t>]</w:t>
      </w:r>
      <w:r w:rsidR="006360D8">
        <w:t xml:space="preserve"> </w:t>
      </w:r>
      <w:r w:rsidRPr="00BD4689">
        <w:t>)</w:t>
      </w:r>
      <w:r w:rsidR="006360D8">
        <w:t xml:space="preserve"> </w:t>
      </w:r>
      <w:r w:rsidRPr="00BD4689">
        <w:t>WITHIN</w:t>
      </w:r>
      <w:r w:rsidR="006360D8">
        <w:t xml:space="preserve"> </w:t>
      </w:r>
      <w:r w:rsidRPr="00BD4689">
        <w:t>GROUP</w:t>
      </w:r>
      <w:r w:rsidR="006360D8">
        <w:t xml:space="preserve"> </w:t>
      </w:r>
      <w:r w:rsidRPr="00BD4689">
        <w:t>(</w:t>
      </w:r>
      <w:r w:rsidR="006360D8">
        <w:t xml:space="preserve"> </w:t>
      </w:r>
      <w:proofErr w:type="spellStart"/>
      <w:r w:rsidRPr="00BD4689">
        <w:rPr>
          <w:b/>
          <w:bCs/>
          <w:i/>
          <w:iCs/>
        </w:rPr>
        <w:t>order_by_clause</w:t>
      </w:r>
      <w:proofErr w:type="spellEnd"/>
      <w:r w:rsidR="006360D8">
        <w:t xml:space="preserve"> </w:t>
      </w:r>
      <w:r w:rsidRPr="00BD4689">
        <w:t>)</w:t>
      </w:r>
      <w:r w:rsidR="006360D8">
        <w:t xml:space="preserve"> </w:t>
      </w:r>
      <w:r w:rsidRPr="00BD4689">
        <w:t>[</w:t>
      </w:r>
      <w:r w:rsidR="006360D8">
        <w:t xml:space="preserve"> </w:t>
      </w:r>
      <w:r w:rsidRPr="00BD4689">
        <w:t>FILTER</w:t>
      </w:r>
      <w:r w:rsidR="006360D8">
        <w:t xml:space="preserve"> </w:t>
      </w:r>
      <w:r w:rsidRPr="00BD4689">
        <w:t>(</w:t>
      </w:r>
      <w:r w:rsidR="006360D8">
        <w:t xml:space="preserve"> </w:t>
      </w:r>
      <w:r w:rsidRPr="00BD4689">
        <w:t>WHERE</w:t>
      </w:r>
      <w:r w:rsidR="006360D8">
        <w:t xml:space="preserve"> </w:t>
      </w:r>
      <w:proofErr w:type="spellStart"/>
      <w:r w:rsidRPr="00BD4689">
        <w:rPr>
          <w:b/>
          <w:bCs/>
          <w:i/>
          <w:iCs/>
        </w:rPr>
        <w:t>filter_clause</w:t>
      </w:r>
      <w:proofErr w:type="spellEnd"/>
      <w:r w:rsidR="006360D8">
        <w:t xml:space="preserve"> </w:t>
      </w:r>
      <w:r w:rsidRPr="00BD4689">
        <w:t>)</w:t>
      </w:r>
      <w:r w:rsidR="006360D8">
        <w:t xml:space="preserve"> </w:t>
      </w:r>
      <w:r w:rsidRPr="00BD4689">
        <w:t>]</w:t>
      </w:r>
    </w:p>
    <w:p w14:paraId="2A1DE1E8" w14:textId="47E71984" w:rsidR="009178A6" w:rsidRDefault="009178A6" w:rsidP="00BD4689">
      <w:r>
        <w:t>Example:</w:t>
      </w:r>
      <w:r w:rsidR="006360D8">
        <w:t xml:space="preserve"> </w:t>
      </w:r>
    </w:p>
    <w:p w14:paraId="065EB1E6" w14:textId="1DA9601F" w:rsidR="009178A6" w:rsidRPr="00BD4689" w:rsidRDefault="009178A6" w:rsidP="00BD4689">
      <w:r>
        <w:t>Select</w:t>
      </w:r>
      <w:r w:rsidR="006360D8">
        <w:t xml:space="preserve"> </w:t>
      </w:r>
      <w:r>
        <w:t>max(age)</w:t>
      </w:r>
      <w:r w:rsidR="006360D8">
        <w:t xml:space="preserve"> </w:t>
      </w:r>
      <w:r>
        <w:t>from</w:t>
      </w:r>
      <w:r w:rsidR="006360D8">
        <w:t xml:space="preserve"> </w:t>
      </w:r>
      <w:r w:rsidR="007D6ECD">
        <w:t>Employees</w:t>
      </w:r>
    </w:p>
    <w:p w14:paraId="299EF83F" w14:textId="49047EA5" w:rsidR="00BD4689" w:rsidRPr="00BD4689" w:rsidRDefault="00BD4689" w:rsidP="00BD4689">
      <w:r w:rsidRPr="00BD4689">
        <w:t>The</w:t>
      </w:r>
      <w:r w:rsidR="006360D8">
        <w:t xml:space="preserve"> </w:t>
      </w:r>
      <w:r w:rsidRPr="00BD4689">
        <w:t>first</w:t>
      </w:r>
      <w:r w:rsidR="006360D8">
        <w:t xml:space="preserve"> </w:t>
      </w:r>
      <w:r w:rsidRPr="00BD4689">
        <w:t>form</w:t>
      </w:r>
      <w:r w:rsidR="006360D8">
        <w:t xml:space="preserve"> </w:t>
      </w:r>
      <w:r w:rsidRPr="00BD4689">
        <w:t>of</w:t>
      </w:r>
      <w:r w:rsidR="006360D8">
        <w:t xml:space="preserve"> </w:t>
      </w:r>
      <w:r w:rsidRPr="00BD4689">
        <w:t>aggregate</w:t>
      </w:r>
      <w:r w:rsidR="006360D8">
        <w:t xml:space="preserve"> </w:t>
      </w:r>
      <w:r w:rsidRPr="00BD4689">
        <w:t>expression</w:t>
      </w:r>
      <w:r w:rsidR="006360D8">
        <w:t xml:space="preserve"> </w:t>
      </w:r>
      <w:r w:rsidRPr="00BD4689">
        <w:t>invokes</w:t>
      </w:r>
      <w:r w:rsidR="006360D8">
        <w:t xml:space="preserve"> </w:t>
      </w:r>
      <w:r w:rsidRPr="00BD4689">
        <w:t>the</w:t>
      </w:r>
      <w:r w:rsidR="006360D8">
        <w:t xml:space="preserve"> </w:t>
      </w:r>
      <w:r w:rsidRPr="00BD4689">
        <w:t>aggregate</w:t>
      </w:r>
      <w:r w:rsidR="006360D8">
        <w:t xml:space="preserve"> </w:t>
      </w:r>
      <w:r w:rsidRPr="00BD4689">
        <w:t>once</w:t>
      </w:r>
      <w:r w:rsidR="006360D8">
        <w:t xml:space="preserve"> </w:t>
      </w:r>
      <w:r w:rsidRPr="00BD4689">
        <w:t>for</w:t>
      </w:r>
      <w:r w:rsidR="006360D8">
        <w:t xml:space="preserve"> </w:t>
      </w:r>
      <w:r w:rsidRPr="00BD4689">
        <w:t>each</w:t>
      </w:r>
      <w:r w:rsidR="006360D8">
        <w:t xml:space="preserve"> </w:t>
      </w:r>
      <w:r w:rsidRPr="00BD4689">
        <w:t>input</w:t>
      </w:r>
      <w:r w:rsidR="006360D8">
        <w:t xml:space="preserve"> </w:t>
      </w:r>
      <w:r w:rsidRPr="00BD4689">
        <w:t>row.</w:t>
      </w:r>
      <w:r w:rsidR="006360D8">
        <w:t xml:space="preserve"> </w:t>
      </w:r>
      <w:r w:rsidRPr="00BD4689">
        <w:t>The</w:t>
      </w:r>
      <w:r w:rsidR="006360D8">
        <w:t xml:space="preserve"> </w:t>
      </w:r>
      <w:r w:rsidRPr="00BD4689">
        <w:t>second</w:t>
      </w:r>
      <w:r w:rsidR="006360D8">
        <w:t xml:space="preserve"> </w:t>
      </w:r>
      <w:r w:rsidRPr="00BD4689">
        <w:t>form</w:t>
      </w:r>
      <w:r w:rsidR="006360D8">
        <w:t xml:space="preserve"> </w:t>
      </w:r>
      <w:r w:rsidRPr="00BD4689">
        <w:t>is</w:t>
      </w:r>
      <w:r w:rsidR="006360D8">
        <w:t xml:space="preserve"> </w:t>
      </w:r>
      <w:r w:rsidRPr="00BD4689">
        <w:t>the</w:t>
      </w:r>
      <w:r w:rsidR="006360D8">
        <w:t xml:space="preserve"> </w:t>
      </w:r>
      <w:r w:rsidRPr="00BD4689">
        <w:t>same</w:t>
      </w:r>
      <w:r w:rsidR="006360D8">
        <w:t xml:space="preserve"> </w:t>
      </w:r>
      <w:r w:rsidRPr="00BD4689">
        <w:t>as</w:t>
      </w:r>
      <w:r w:rsidR="006360D8">
        <w:t xml:space="preserve"> </w:t>
      </w:r>
      <w:r w:rsidRPr="00BD4689">
        <w:t>the</w:t>
      </w:r>
      <w:r w:rsidR="006360D8">
        <w:t xml:space="preserve"> </w:t>
      </w:r>
      <w:r w:rsidRPr="00BD4689">
        <w:t>first,</w:t>
      </w:r>
      <w:r w:rsidR="006360D8">
        <w:t xml:space="preserve"> </w:t>
      </w:r>
      <w:r w:rsidRPr="00BD4689">
        <w:t>since</w:t>
      </w:r>
      <w:r w:rsidR="006360D8">
        <w:t xml:space="preserve"> </w:t>
      </w:r>
      <w:r w:rsidRPr="00BD4689">
        <w:t>ALL</w:t>
      </w:r>
      <w:r w:rsidR="006360D8">
        <w:t xml:space="preserve"> </w:t>
      </w:r>
      <w:r w:rsidRPr="00BD4689">
        <w:t>is</w:t>
      </w:r>
      <w:r w:rsidR="006360D8">
        <w:t xml:space="preserve"> </w:t>
      </w:r>
      <w:r w:rsidRPr="00BD4689">
        <w:t>the</w:t>
      </w:r>
      <w:r w:rsidR="006360D8">
        <w:t xml:space="preserve"> </w:t>
      </w:r>
      <w:r w:rsidRPr="00BD4689">
        <w:t>default.</w:t>
      </w:r>
      <w:r w:rsidR="006360D8">
        <w:t xml:space="preserve"> </w:t>
      </w:r>
      <w:r w:rsidRPr="00BD4689">
        <w:t>The</w:t>
      </w:r>
      <w:r w:rsidR="006360D8">
        <w:t xml:space="preserve"> </w:t>
      </w:r>
      <w:r w:rsidRPr="00BD4689">
        <w:t>third</w:t>
      </w:r>
      <w:r w:rsidR="006360D8">
        <w:t xml:space="preserve"> </w:t>
      </w:r>
      <w:r w:rsidRPr="00BD4689">
        <w:t>form</w:t>
      </w:r>
      <w:r w:rsidR="006360D8">
        <w:t xml:space="preserve"> </w:t>
      </w:r>
      <w:r w:rsidRPr="00BD4689">
        <w:t>invokes</w:t>
      </w:r>
      <w:r w:rsidR="006360D8">
        <w:t xml:space="preserve"> </w:t>
      </w:r>
      <w:r w:rsidRPr="00BD4689">
        <w:t>the</w:t>
      </w:r>
      <w:r w:rsidR="006360D8">
        <w:t xml:space="preserve"> </w:t>
      </w:r>
      <w:r w:rsidRPr="00BD4689">
        <w:t>aggregate</w:t>
      </w:r>
      <w:r w:rsidR="006360D8">
        <w:t xml:space="preserve"> </w:t>
      </w:r>
      <w:r w:rsidRPr="00BD4689">
        <w:t>once</w:t>
      </w:r>
      <w:r w:rsidR="006360D8">
        <w:t xml:space="preserve"> </w:t>
      </w:r>
      <w:r w:rsidRPr="00BD4689">
        <w:t>for</w:t>
      </w:r>
      <w:r w:rsidR="006360D8">
        <w:t xml:space="preserve"> </w:t>
      </w:r>
      <w:r w:rsidRPr="00BD4689">
        <w:t>each</w:t>
      </w:r>
      <w:r w:rsidR="006360D8">
        <w:t xml:space="preserve"> </w:t>
      </w:r>
      <w:r w:rsidRPr="00BD4689">
        <w:t>distinct</w:t>
      </w:r>
      <w:r w:rsidR="006360D8">
        <w:t xml:space="preserve"> </w:t>
      </w:r>
      <w:r w:rsidRPr="00BD4689">
        <w:t>value</w:t>
      </w:r>
      <w:r w:rsidR="006360D8">
        <w:t xml:space="preserve"> </w:t>
      </w:r>
      <w:r w:rsidRPr="00BD4689">
        <w:t>of</w:t>
      </w:r>
      <w:r w:rsidR="006360D8">
        <w:t xml:space="preserve"> </w:t>
      </w:r>
      <w:r w:rsidRPr="00BD4689">
        <w:t>the</w:t>
      </w:r>
      <w:r w:rsidR="006360D8">
        <w:t xml:space="preserve"> </w:t>
      </w:r>
      <w:r w:rsidRPr="00BD4689">
        <w:t>expression</w:t>
      </w:r>
      <w:r w:rsidR="006360D8">
        <w:t xml:space="preserve"> </w:t>
      </w:r>
      <w:r w:rsidRPr="00BD4689">
        <w:t>(or</w:t>
      </w:r>
      <w:r w:rsidR="006360D8">
        <w:t xml:space="preserve"> </w:t>
      </w:r>
      <w:r w:rsidRPr="00BD4689">
        <w:t>distinct</w:t>
      </w:r>
      <w:r w:rsidR="006360D8">
        <w:t xml:space="preserve"> </w:t>
      </w:r>
      <w:r w:rsidRPr="00BD4689">
        <w:t>set</w:t>
      </w:r>
      <w:r w:rsidR="006360D8">
        <w:t xml:space="preserve"> </w:t>
      </w:r>
      <w:r w:rsidRPr="00BD4689">
        <w:t>of</w:t>
      </w:r>
      <w:r w:rsidR="006360D8">
        <w:t xml:space="preserve"> </w:t>
      </w:r>
      <w:r w:rsidRPr="00BD4689">
        <w:t>values,</w:t>
      </w:r>
      <w:r w:rsidR="006360D8">
        <w:t xml:space="preserve"> </w:t>
      </w:r>
      <w:r w:rsidRPr="00BD4689">
        <w:t>for</w:t>
      </w:r>
      <w:r w:rsidR="006360D8">
        <w:t xml:space="preserve"> </w:t>
      </w:r>
      <w:r w:rsidRPr="00BD4689">
        <w:t>multiple</w:t>
      </w:r>
      <w:r w:rsidR="006360D8">
        <w:t xml:space="preserve"> </w:t>
      </w:r>
      <w:r w:rsidRPr="00BD4689">
        <w:t>expressions)</w:t>
      </w:r>
      <w:r w:rsidR="006360D8">
        <w:t xml:space="preserve"> </w:t>
      </w:r>
      <w:r w:rsidRPr="00BD4689">
        <w:t>found</w:t>
      </w:r>
      <w:r w:rsidR="006360D8">
        <w:t xml:space="preserve"> </w:t>
      </w:r>
      <w:r w:rsidRPr="00BD4689">
        <w:t>in</w:t>
      </w:r>
      <w:r w:rsidR="006360D8">
        <w:t xml:space="preserve"> </w:t>
      </w:r>
      <w:r w:rsidRPr="00BD4689">
        <w:t>the</w:t>
      </w:r>
      <w:r w:rsidR="006360D8">
        <w:t xml:space="preserve"> </w:t>
      </w:r>
      <w:r w:rsidRPr="00BD4689">
        <w:t>input</w:t>
      </w:r>
      <w:r w:rsidR="006360D8">
        <w:t xml:space="preserve"> </w:t>
      </w:r>
      <w:r w:rsidRPr="00BD4689">
        <w:t>rows.</w:t>
      </w:r>
      <w:r w:rsidR="006360D8">
        <w:t xml:space="preserve"> </w:t>
      </w:r>
      <w:r w:rsidRPr="00BD4689">
        <w:t>The</w:t>
      </w:r>
      <w:r w:rsidR="006360D8">
        <w:t xml:space="preserve"> </w:t>
      </w:r>
      <w:r w:rsidRPr="00BD4689">
        <w:t>fourth</w:t>
      </w:r>
      <w:r w:rsidR="006360D8">
        <w:t xml:space="preserve"> </w:t>
      </w:r>
      <w:r w:rsidRPr="00BD4689">
        <w:t>form</w:t>
      </w:r>
      <w:r w:rsidR="006360D8">
        <w:t xml:space="preserve"> </w:t>
      </w:r>
      <w:r w:rsidRPr="00BD4689">
        <w:t>invokes</w:t>
      </w:r>
      <w:r w:rsidR="006360D8">
        <w:t xml:space="preserve"> </w:t>
      </w:r>
      <w:r w:rsidRPr="00BD4689">
        <w:t>the</w:t>
      </w:r>
      <w:r w:rsidR="006360D8">
        <w:t xml:space="preserve"> </w:t>
      </w:r>
      <w:r w:rsidRPr="00BD4689">
        <w:t>aggregate</w:t>
      </w:r>
      <w:r w:rsidR="006360D8">
        <w:t xml:space="preserve"> </w:t>
      </w:r>
      <w:r w:rsidRPr="00BD4689">
        <w:t>once</w:t>
      </w:r>
      <w:r w:rsidR="006360D8">
        <w:t xml:space="preserve"> </w:t>
      </w:r>
      <w:r w:rsidRPr="00BD4689">
        <w:t>for</w:t>
      </w:r>
      <w:r w:rsidR="006360D8">
        <w:t xml:space="preserve"> </w:t>
      </w:r>
      <w:r w:rsidRPr="00BD4689">
        <w:t>each</w:t>
      </w:r>
      <w:r w:rsidR="006360D8">
        <w:t xml:space="preserve"> </w:t>
      </w:r>
      <w:r w:rsidRPr="00BD4689">
        <w:t>input</w:t>
      </w:r>
      <w:r w:rsidR="006360D8">
        <w:t xml:space="preserve"> </w:t>
      </w:r>
      <w:r w:rsidRPr="00BD4689">
        <w:t>row;</w:t>
      </w:r>
      <w:r w:rsidR="006360D8">
        <w:t xml:space="preserve"> </w:t>
      </w:r>
      <w:r w:rsidRPr="00BD4689">
        <w:t>since</w:t>
      </w:r>
      <w:r w:rsidR="006360D8">
        <w:t xml:space="preserve"> </w:t>
      </w:r>
      <w:r w:rsidRPr="00BD4689">
        <w:t>no</w:t>
      </w:r>
      <w:r w:rsidR="006360D8">
        <w:t xml:space="preserve"> </w:t>
      </w:r>
      <w:r w:rsidRPr="00BD4689">
        <w:t>particular</w:t>
      </w:r>
      <w:r w:rsidR="006360D8">
        <w:t xml:space="preserve"> </w:t>
      </w:r>
      <w:r w:rsidRPr="00BD4689">
        <w:t>input</w:t>
      </w:r>
      <w:r w:rsidR="006360D8">
        <w:t xml:space="preserve"> </w:t>
      </w:r>
      <w:r w:rsidRPr="00BD4689">
        <w:t>value</w:t>
      </w:r>
      <w:r w:rsidR="006360D8">
        <w:t xml:space="preserve"> </w:t>
      </w:r>
      <w:r w:rsidRPr="00BD4689">
        <w:t>is</w:t>
      </w:r>
      <w:r w:rsidR="006360D8">
        <w:t xml:space="preserve"> </w:t>
      </w:r>
      <w:r w:rsidRPr="00BD4689">
        <w:t>specified,</w:t>
      </w:r>
      <w:r w:rsidR="006360D8">
        <w:t xml:space="preserve"> </w:t>
      </w:r>
      <w:r w:rsidRPr="00BD4689">
        <w:t>it</w:t>
      </w:r>
      <w:r w:rsidR="006360D8">
        <w:t xml:space="preserve"> </w:t>
      </w:r>
      <w:r w:rsidRPr="00BD4689">
        <w:t>is</w:t>
      </w:r>
      <w:r w:rsidR="006360D8">
        <w:t xml:space="preserve"> </w:t>
      </w:r>
      <w:r w:rsidRPr="00BD4689">
        <w:t>generally</w:t>
      </w:r>
      <w:r w:rsidR="006360D8">
        <w:t xml:space="preserve"> </w:t>
      </w:r>
      <w:r w:rsidRPr="00BD4689">
        <w:t>only</w:t>
      </w:r>
      <w:r w:rsidR="006360D8">
        <w:t xml:space="preserve"> </w:t>
      </w:r>
      <w:r w:rsidRPr="00BD4689">
        <w:t>useful</w:t>
      </w:r>
      <w:r w:rsidR="006360D8">
        <w:t xml:space="preserve"> </w:t>
      </w:r>
      <w:r w:rsidRPr="00BD4689">
        <w:t>for</w:t>
      </w:r>
      <w:r w:rsidR="006360D8">
        <w:t xml:space="preserve"> </w:t>
      </w:r>
      <w:r w:rsidRPr="00BD4689">
        <w:t>the</w:t>
      </w:r>
      <w:r w:rsidR="006360D8">
        <w:t xml:space="preserve"> </w:t>
      </w:r>
      <w:proofErr w:type="gramStart"/>
      <w:r w:rsidRPr="00BD4689">
        <w:t>count(</w:t>
      </w:r>
      <w:proofErr w:type="gramEnd"/>
      <w:r w:rsidRPr="00BD4689">
        <w:t>*)</w:t>
      </w:r>
      <w:r w:rsidR="006360D8">
        <w:t xml:space="preserve"> </w:t>
      </w:r>
      <w:r w:rsidRPr="00BD4689">
        <w:t>aggregate</w:t>
      </w:r>
      <w:r w:rsidR="006360D8">
        <w:t xml:space="preserve"> </w:t>
      </w:r>
      <w:r w:rsidRPr="00BD4689">
        <w:t>function.</w:t>
      </w:r>
      <w:r w:rsidR="006360D8">
        <w:t xml:space="preserve"> </w:t>
      </w:r>
      <w:r w:rsidRPr="00BD4689">
        <w:t>The</w:t>
      </w:r>
      <w:r w:rsidR="006360D8">
        <w:t xml:space="preserve"> </w:t>
      </w:r>
      <w:r w:rsidRPr="00BD4689">
        <w:t>last</w:t>
      </w:r>
      <w:r w:rsidR="006360D8">
        <w:t xml:space="preserve"> </w:t>
      </w:r>
      <w:r w:rsidRPr="00BD4689">
        <w:t>form</w:t>
      </w:r>
      <w:r w:rsidR="006360D8">
        <w:t xml:space="preserve"> </w:t>
      </w:r>
      <w:r w:rsidRPr="00BD4689">
        <w:t>is</w:t>
      </w:r>
      <w:r w:rsidR="006360D8">
        <w:t xml:space="preserve"> </w:t>
      </w:r>
      <w:r w:rsidRPr="00BD4689">
        <w:t>used</w:t>
      </w:r>
      <w:r w:rsidR="006360D8">
        <w:t xml:space="preserve"> </w:t>
      </w:r>
      <w:r w:rsidRPr="00BD4689">
        <w:t>with</w:t>
      </w:r>
      <w:r w:rsidR="006360D8">
        <w:t xml:space="preserve"> </w:t>
      </w:r>
      <w:r w:rsidRPr="00BD4689">
        <w:rPr>
          <w:i/>
          <w:iCs/>
        </w:rPr>
        <w:t>ordered-set</w:t>
      </w:r>
      <w:r w:rsidR="006360D8">
        <w:t xml:space="preserve"> </w:t>
      </w:r>
      <w:r w:rsidRPr="00BD4689">
        <w:t>aggregate</w:t>
      </w:r>
      <w:r w:rsidR="006360D8">
        <w:t xml:space="preserve"> </w:t>
      </w:r>
      <w:r w:rsidRPr="00BD4689">
        <w:t>functions,</w:t>
      </w:r>
      <w:r w:rsidR="006360D8">
        <w:t xml:space="preserve"> </w:t>
      </w:r>
      <w:r w:rsidRPr="00BD4689">
        <w:t>which</w:t>
      </w:r>
      <w:r w:rsidR="006360D8">
        <w:t xml:space="preserve"> </w:t>
      </w:r>
      <w:r w:rsidRPr="00BD4689">
        <w:t>are</w:t>
      </w:r>
      <w:r w:rsidR="006360D8">
        <w:t xml:space="preserve"> </w:t>
      </w:r>
      <w:r w:rsidRPr="00BD4689">
        <w:t>described</w:t>
      </w:r>
      <w:r w:rsidR="006360D8">
        <w:t xml:space="preserve"> </w:t>
      </w:r>
      <w:r w:rsidRPr="00BD4689">
        <w:t>below.</w:t>
      </w:r>
    </w:p>
    <w:p w14:paraId="52A65264" w14:textId="61543D0C" w:rsidR="00BD4689" w:rsidRPr="00BD4689" w:rsidRDefault="00BD4689" w:rsidP="00BD4689">
      <w:r w:rsidRPr="00BD4689">
        <w:t>Most</w:t>
      </w:r>
      <w:r w:rsidR="006360D8">
        <w:t xml:space="preserve"> </w:t>
      </w:r>
      <w:r w:rsidRPr="00BD4689">
        <w:t>aggregate</w:t>
      </w:r>
      <w:r w:rsidR="006360D8">
        <w:t xml:space="preserve"> </w:t>
      </w:r>
      <w:r w:rsidRPr="00BD4689">
        <w:t>functions</w:t>
      </w:r>
      <w:r w:rsidR="006360D8">
        <w:t xml:space="preserve"> </w:t>
      </w:r>
      <w:r w:rsidRPr="00BD4689">
        <w:t>ignore</w:t>
      </w:r>
      <w:r w:rsidR="006360D8">
        <w:t xml:space="preserve"> </w:t>
      </w:r>
      <w:r w:rsidRPr="00BD4689">
        <w:t>null</w:t>
      </w:r>
      <w:r w:rsidR="006360D8">
        <w:t xml:space="preserve"> </w:t>
      </w:r>
      <w:r w:rsidRPr="00BD4689">
        <w:t>inputs,</w:t>
      </w:r>
      <w:r w:rsidR="006360D8">
        <w:t xml:space="preserve"> </w:t>
      </w:r>
      <w:r w:rsidRPr="00BD4689">
        <w:t>so</w:t>
      </w:r>
      <w:r w:rsidR="006360D8">
        <w:t xml:space="preserve"> </w:t>
      </w:r>
      <w:r w:rsidRPr="00BD4689">
        <w:t>that</w:t>
      </w:r>
      <w:r w:rsidR="006360D8">
        <w:t xml:space="preserve"> </w:t>
      </w:r>
      <w:r w:rsidRPr="00BD4689">
        <w:t>rows</w:t>
      </w:r>
      <w:r w:rsidR="006360D8">
        <w:t xml:space="preserve"> </w:t>
      </w:r>
      <w:r w:rsidRPr="00BD4689">
        <w:t>in</w:t>
      </w:r>
      <w:r w:rsidR="006360D8">
        <w:t xml:space="preserve"> </w:t>
      </w:r>
      <w:r w:rsidRPr="00BD4689">
        <w:t>which</w:t>
      </w:r>
      <w:r w:rsidR="006360D8">
        <w:t xml:space="preserve"> </w:t>
      </w:r>
      <w:r w:rsidRPr="00BD4689">
        <w:t>one</w:t>
      </w:r>
      <w:r w:rsidR="006360D8">
        <w:t xml:space="preserve"> </w:t>
      </w:r>
      <w:r w:rsidRPr="00BD4689">
        <w:t>or</w:t>
      </w:r>
      <w:r w:rsidR="006360D8">
        <w:t xml:space="preserve"> </w:t>
      </w:r>
      <w:r w:rsidRPr="00BD4689">
        <w:t>more</w:t>
      </w:r>
      <w:r w:rsidR="006360D8">
        <w:t xml:space="preserve"> </w:t>
      </w:r>
      <w:r w:rsidRPr="00BD4689">
        <w:t>of</w:t>
      </w:r>
      <w:r w:rsidR="006360D8">
        <w:t xml:space="preserve"> </w:t>
      </w:r>
      <w:r w:rsidRPr="00BD4689">
        <w:t>the</w:t>
      </w:r>
      <w:r w:rsidR="006360D8">
        <w:t xml:space="preserve"> </w:t>
      </w:r>
      <w:proofErr w:type="gramStart"/>
      <w:r w:rsidRPr="00BD4689">
        <w:t>expression</w:t>
      </w:r>
      <w:proofErr w:type="gramEnd"/>
      <w:r w:rsidRPr="00BD4689">
        <w:t>(s)</w:t>
      </w:r>
      <w:r w:rsidR="006360D8">
        <w:t xml:space="preserve"> </w:t>
      </w:r>
      <w:r w:rsidRPr="00BD4689">
        <w:t>yield</w:t>
      </w:r>
      <w:r w:rsidR="006360D8">
        <w:t xml:space="preserve"> </w:t>
      </w:r>
      <w:r w:rsidRPr="00BD4689">
        <w:t>null</w:t>
      </w:r>
      <w:r w:rsidR="006360D8">
        <w:t xml:space="preserve"> </w:t>
      </w:r>
      <w:r w:rsidRPr="00BD4689">
        <w:t>are</w:t>
      </w:r>
      <w:r w:rsidR="006360D8">
        <w:t xml:space="preserve"> </w:t>
      </w:r>
      <w:r w:rsidRPr="00BD4689">
        <w:t>discarded.</w:t>
      </w:r>
      <w:r w:rsidR="006360D8">
        <w:t xml:space="preserve"> </w:t>
      </w:r>
      <w:r w:rsidRPr="00BD4689">
        <w:t>This</w:t>
      </w:r>
      <w:r w:rsidR="006360D8">
        <w:t xml:space="preserve"> </w:t>
      </w:r>
      <w:r w:rsidRPr="00BD4689">
        <w:t>can</w:t>
      </w:r>
      <w:r w:rsidR="006360D8">
        <w:t xml:space="preserve"> </w:t>
      </w:r>
      <w:r w:rsidRPr="00BD4689">
        <w:t>be</w:t>
      </w:r>
      <w:r w:rsidR="006360D8">
        <w:t xml:space="preserve"> </w:t>
      </w:r>
      <w:r w:rsidRPr="00BD4689">
        <w:t>assumed</w:t>
      </w:r>
      <w:r w:rsidR="006360D8">
        <w:t xml:space="preserve"> </w:t>
      </w:r>
      <w:r w:rsidRPr="00BD4689">
        <w:t>to</w:t>
      </w:r>
      <w:r w:rsidR="006360D8">
        <w:t xml:space="preserve"> </w:t>
      </w:r>
      <w:r w:rsidRPr="00BD4689">
        <w:t>be</w:t>
      </w:r>
      <w:r w:rsidR="006360D8">
        <w:t xml:space="preserve"> </w:t>
      </w:r>
      <w:r w:rsidRPr="00BD4689">
        <w:t>true,</w:t>
      </w:r>
      <w:r w:rsidR="006360D8">
        <w:t xml:space="preserve"> </w:t>
      </w:r>
      <w:r w:rsidRPr="00BD4689">
        <w:t>unless</w:t>
      </w:r>
      <w:r w:rsidR="006360D8">
        <w:t xml:space="preserve"> </w:t>
      </w:r>
      <w:r w:rsidRPr="00BD4689">
        <w:t>otherwise</w:t>
      </w:r>
      <w:r w:rsidR="006360D8">
        <w:t xml:space="preserve"> </w:t>
      </w:r>
      <w:r w:rsidRPr="00BD4689">
        <w:t>specified,</w:t>
      </w:r>
      <w:r w:rsidR="006360D8">
        <w:t xml:space="preserve"> </w:t>
      </w:r>
      <w:r w:rsidRPr="00BD4689">
        <w:t>for</w:t>
      </w:r>
      <w:r w:rsidR="006360D8">
        <w:t xml:space="preserve"> </w:t>
      </w:r>
      <w:r w:rsidRPr="00BD4689">
        <w:t>all</w:t>
      </w:r>
      <w:r w:rsidR="006360D8">
        <w:t xml:space="preserve"> </w:t>
      </w:r>
      <w:r w:rsidRPr="00BD4689">
        <w:t>built-in</w:t>
      </w:r>
      <w:r w:rsidR="006360D8">
        <w:t xml:space="preserve"> </w:t>
      </w:r>
      <w:r w:rsidRPr="00BD4689">
        <w:t>aggregates.</w:t>
      </w:r>
    </w:p>
    <w:p w14:paraId="51B3A76F" w14:textId="20B32ADB" w:rsidR="00BD4689" w:rsidRPr="00BD4689" w:rsidRDefault="00BD4689" w:rsidP="00BD4689">
      <w:r w:rsidRPr="00BD4689">
        <w:t>For</w:t>
      </w:r>
      <w:r w:rsidR="006360D8">
        <w:t xml:space="preserve"> </w:t>
      </w:r>
      <w:r w:rsidRPr="00BD4689">
        <w:t>example,</w:t>
      </w:r>
      <w:r w:rsidR="006360D8">
        <w:t xml:space="preserve"> </w:t>
      </w:r>
      <w:proofErr w:type="gramStart"/>
      <w:r w:rsidRPr="00BD4689">
        <w:t>count(</w:t>
      </w:r>
      <w:proofErr w:type="gramEnd"/>
      <w:r w:rsidRPr="00BD4689">
        <w:t>*)</w:t>
      </w:r>
      <w:r w:rsidR="006360D8">
        <w:t xml:space="preserve"> </w:t>
      </w:r>
      <w:r w:rsidRPr="00BD4689">
        <w:t>yields</w:t>
      </w:r>
      <w:r w:rsidR="006360D8">
        <w:t xml:space="preserve"> </w:t>
      </w:r>
      <w:r w:rsidRPr="00BD4689">
        <w:t>the</w:t>
      </w:r>
      <w:r w:rsidR="006360D8">
        <w:t xml:space="preserve"> </w:t>
      </w:r>
      <w:r w:rsidRPr="00BD4689">
        <w:t>total</w:t>
      </w:r>
      <w:r w:rsidR="006360D8">
        <w:t xml:space="preserve"> </w:t>
      </w:r>
      <w:r w:rsidRPr="00BD4689">
        <w:t>number</w:t>
      </w:r>
      <w:r w:rsidR="006360D8">
        <w:t xml:space="preserve"> </w:t>
      </w:r>
      <w:r w:rsidRPr="00BD4689">
        <w:t>of</w:t>
      </w:r>
      <w:r w:rsidR="006360D8">
        <w:t xml:space="preserve"> </w:t>
      </w:r>
      <w:r w:rsidRPr="00BD4689">
        <w:t>input</w:t>
      </w:r>
      <w:r w:rsidR="006360D8">
        <w:t xml:space="preserve"> </w:t>
      </w:r>
      <w:r w:rsidRPr="00BD4689">
        <w:t>rows;</w:t>
      </w:r>
      <w:r w:rsidR="006360D8">
        <w:t xml:space="preserve"> </w:t>
      </w:r>
      <w:r w:rsidRPr="00BD4689">
        <w:t>count(f1)</w:t>
      </w:r>
      <w:r w:rsidR="006360D8">
        <w:t xml:space="preserve"> </w:t>
      </w:r>
      <w:r w:rsidRPr="00BD4689">
        <w:t>yields</w:t>
      </w:r>
      <w:r w:rsidR="006360D8">
        <w:t xml:space="preserve"> </w:t>
      </w:r>
      <w:r w:rsidRPr="00BD4689">
        <w:t>the</w:t>
      </w:r>
      <w:r w:rsidR="006360D8">
        <w:t xml:space="preserve"> </w:t>
      </w:r>
      <w:r w:rsidRPr="00BD4689">
        <w:t>number</w:t>
      </w:r>
      <w:r w:rsidR="006360D8">
        <w:t xml:space="preserve"> </w:t>
      </w:r>
      <w:r w:rsidRPr="00BD4689">
        <w:t>of</w:t>
      </w:r>
      <w:r w:rsidR="006360D8">
        <w:t xml:space="preserve"> </w:t>
      </w:r>
      <w:r w:rsidRPr="00BD4689">
        <w:t>input</w:t>
      </w:r>
      <w:r w:rsidR="006360D8">
        <w:t xml:space="preserve"> </w:t>
      </w:r>
      <w:r w:rsidRPr="00BD4689">
        <w:t>rows</w:t>
      </w:r>
      <w:r w:rsidR="006360D8">
        <w:t xml:space="preserve"> </w:t>
      </w:r>
      <w:r w:rsidRPr="00BD4689">
        <w:t>in</w:t>
      </w:r>
      <w:r w:rsidR="006360D8">
        <w:t xml:space="preserve"> </w:t>
      </w:r>
      <w:r w:rsidRPr="00BD4689">
        <w:t>which</w:t>
      </w:r>
      <w:r w:rsidR="006360D8">
        <w:t xml:space="preserve"> </w:t>
      </w:r>
      <w:r w:rsidRPr="00BD4689">
        <w:t>f1</w:t>
      </w:r>
      <w:r w:rsidR="006360D8">
        <w:t xml:space="preserve"> </w:t>
      </w:r>
      <w:r w:rsidRPr="00BD4689">
        <w:t>is</w:t>
      </w:r>
      <w:r w:rsidR="006360D8">
        <w:t xml:space="preserve"> </w:t>
      </w:r>
      <w:r w:rsidRPr="00BD4689">
        <w:t>non-null,</w:t>
      </w:r>
      <w:r w:rsidR="006360D8">
        <w:t xml:space="preserve"> </w:t>
      </w:r>
      <w:r w:rsidRPr="00BD4689">
        <w:t>since</w:t>
      </w:r>
      <w:r w:rsidR="006360D8">
        <w:t xml:space="preserve"> </w:t>
      </w:r>
      <w:r w:rsidRPr="00BD4689">
        <w:t>count</w:t>
      </w:r>
      <w:r w:rsidR="006360D8">
        <w:t xml:space="preserve"> </w:t>
      </w:r>
      <w:r w:rsidRPr="00BD4689">
        <w:t>ignores</w:t>
      </w:r>
      <w:r w:rsidR="006360D8">
        <w:t xml:space="preserve"> </w:t>
      </w:r>
      <w:r w:rsidRPr="00BD4689">
        <w:t>nulls;</w:t>
      </w:r>
      <w:r w:rsidR="006360D8">
        <w:t xml:space="preserve"> </w:t>
      </w:r>
      <w:r w:rsidRPr="00BD4689">
        <w:t>and</w:t>
      </w:r>
      <w:r w:rsidR="006360D8">
        <w:t xml:space="preserve"> </w:t>
      </w:r>
      <w:r w:rsidRPr="00BD4689">
        <w:t>count(distinct</w:t>
      </w:r>
      <w:r w:rsidR="006360D8">
        <w:t xml:space="preserve"> </w:t>
      </w:r>
      <w:r w:rsidRPr="00BD4689">
        <w:t>f1)</w:t>
      </w:r>
      <w:r w:rsidR="006360D8">
        <w:t xml:space="preserve"> </w:t>
      </w:r>
      <w:r w:rsidRPr="00BD4689">
        <w:t>yields</w:t>
      </w:r>
      <w:r w:rsidR="006360D8">
        <w:t xml:space="preserve"> </w:t>
      </w:r>
      <w:r w:rsidRPr="00BD4689">
        <w:t>the</w:t>
      </w:r>
      <w:r w:rsidR="006360D8">
        <w:t xml:space="preserve"> </w:t>
      </w:r>
      <w:r w:rsidRPr="00BD4689">
        <w:t>number</w:t>
      </w:r>
      <w:r w:rsidR="006360D8">
        <w:t xml:space="preserve"> </w:t>
      </w:r>
      <w:r w:rsidRPr="00BD4689">
        <w:t>of</w:t>
      </w:r>
      <w:r w:rsidR="006360D8">
        <w:t xml:space="preserve"> </w:t>
      </w:r>
      <w:r w:rsidRPr="00BD4689">
        <w:t>distinct</w:t>
      </w:r>
      <w:r w:rsidR="006360D8">
        <w:t xml:space="preserve"> </w:t>
      </w:r>
      <w:r w:rsidRPr="00BD4689">
        <w:t>non-null</w:t>
      </w:r>
      <w:r w:rsidR="006360D8">
        <w:t xml:space="preserve"> </w:t>
      </w:r>
      <w:r w:rsidRPr="00BD4689">
        <w:t>values</w:t>
      </w:r>
      <w:r w:rsidR="006360D8">
        <w:t xml:space="preserve"> </w:t>
      </w:r>
      <w:r w:rsidRPr="00BD4689">
        <w:t>of</w:t>
      </w:r>
      <w:r w:rsidR="006360D8">
        <w:t xml:space="preserve"> </w:t>
      </w:r>
      <w:r w:rsidRPr="00BD4689">
        <w:t>f1.</w:t>
      </w:r>
    </w:p>
    <w:p w14:paraId="742B36BF" w14:textId="5EBB76F8" w:rsidR="00BD4689" w:rsidRPr="00BD4689" w:rsidRDefault="00BD4689" w:rsidP="00BD4689">
      <w:r w:rsidRPr="00BD4689">
        <w:t>Ordinarily,</w:t>
      </w:r>
      <w:r w:rsidR="006360D8">
        <w:t xml:space="preserve"> </w:t>
      </w:r>
      <w:r w:rsidRPr="00BD4689">
        <w:t>the</w:t>
      </w:r>
      <w:r w:rsidR="006360D8">
        <w:t xml:space="preserve"> </w:t>
      </w:r>
      <w:r w:rsidRPr="00BD4689">
        <w:t>input</w:t>
      </w:r>
      <w:r w:rsidR="006360D8">
        <w:t xml:space="preserve"> </w:t>
      </w:r>
      <w:r w:rsidRPr="00BD4689">
        <w:t>rows</w:t>
      </w:r>
      <w:r w:rsidR="006360D8">
        <w:t xml:space="preserve"> </w:t>
      </w:r>
      <w:r w:rsidRPr="00BD4689">
        <w:t>are</w:t>
      </w:r>
      <w:r w:rsidR="006360D8">
        <w:t xml:space="preserve"> </w:t>
      </w:r>
      <w:r w:rsidRPr="00BD4689">
        <w:t>fed</w:t>
      </w:r>
      <w:r w:rsidR="006360D8">
        <w:t xml:space="preserve"> </w:t>
      </w:r>
      <w:r w:rsidRPr="00BD4689">
        <w:t>to</w:t>
      </w:r>
      <w:r w:rsidR="006360D8">
        <w:t xml:space="preserve"> </w:t>
      </w:r>
      <w:r w:rsidRPr="00BD4689">
        <w:t>the</w:t>
      </w:r>
      <w:r w:rsidR="006360D8">
        <w:t xml:space="preserve"> </w:t>
      </w:r>
      <w:r w:rsidRPr="00BD4689">
        <w:t>aggregate</w:t>
      </w:r>
      <w:r w:rsidR="006360D8">
        <w:t xml:space="preserve"> </w:t>
      </w:r>
      <w:r w:rsidRPr="00BD4689">
        <w:t>function</w:t>
      </w:r>
      <w:r w:rsidR="006360D8">
        <w:t xml:space="preserve"> </w:t>
      </w:r>
      <w:r w:rsidRPr="00BD4689">
        <w:t>in</w:t>
      </w:r>
      <w:r w:rsidR="006360D8">
        <w:t xml:space="preserve"> </w:t>
      </w:r>
      <w:r w:rsidRPr="00BD4689">
        <w:t>an</w:t>
      </w:r>
      <w:r w:rsidR="006360D8">
        <w:t xml:space="preserve"> </w:t>
      </w:r>
      <w:r w:rsidRPr="00BD4689">
        <w:t>unspecified</w:t>
      </w:r>
      <w:r w:rsidR="006360D8">
        <w:t xml:space="preserve"> </w:t>
      </w:r>
      <w:r w:rsidRPr="00BD4689">
        <w:t>order.</w:t>
      </w:r>
      <w:r w:rsidR="006360D8">
        <w:t xml:space="preserve"> </w:t>
      </w:r>
      <w:r w:rsidRPr="00BD4689">
        <w:t>In</w:t>
      </w:r>
      <w:r w:rsidR="006360D8">
        <w:t xml:space="preserve"> </w:t>
      </w:r>
      <w:r w:rsidRPr="00BD4689">
        <w:t>many</w:t>
      </w:r>
      <w:r w:rsidR="006360D8">
        <w:t xml:space="preserve"> </w:t>
      </w:r>
      <w:r w:rsidRPr="00BD4689">
        <w:t>cases</w:t>
      </w:r>
      <w:r w:rsidR="006360D8">
        <w:t xml:space="preserve"> </w:t>
      </w:r>
      <w:r w:rsidRPr="00BD4689">
        <w:t>this</w:t>
      </w:r>
      <w:r w:rsidR="006360D8">
        <w:t xml:space="preserve"> </w:t>
      </w:r>
      <w:r w:rsidRPr="00BD4689">
        <w:t>does</w:t>
      </w:r>
      <w:r w:rsidR="006360D8">
        <w:t xml:space="preserve"> </w:t>
      </w:r>
      <w:r w:rsidRPr="00BD4689">
        <w:t>not</w:t>
      </w:r>
      <w:r w:rsidR="006360D8">
        <w:t xml:space="preserve"> </w:t>
      </w:r>
      <w:r w:rsidRPr="00BD4689">
        <w:t>matter;</w:t>
      </w:r>
      <w:r w:rsidR="006360D8">
        <w:t xml:space="preserve"> </w:t>
      </w:r>
      <w:r w:rsidRPr="00BD4689">
        <w:t>for</w:t>
      </w:r>
      <w:r w:rsidR="006360D8">
        <w:t xml:space="preserve"> </w:t>
      </w:r>
      <w:r w:rsidRPr="00BD4689">
        <w:t>example,</w:t>
      </w:r>
      <w:r w:rsidR="006360D8">
        <w:t xml:space="preserve"> </w:t>
      </w:r>
      <w:r w:rsidRPr="00BD4689">
        <w:t>min</w:t>
      </w:r>
      <w:r w:rsidR="006360D8">
        <w:t xml:space="preserve"> </w:t>
      </w:r>
      <w:r w:rsidRPr="00BD4689">
        <w:t>produces</w:t>
      </w:r>
      <w:r w:rsidR="006360D8">
        <w:t xml:space="preserve"> </w:t>
      </w:r>
      <w:r w:rsidRPr="00BD4689">
        <w:t>the</w:t>
      </w:r>
      <w:r w:rsidR="006360D8">
        <w:t xml:space="preserve"> </w:t>
      </w:r>
      <w:r w:rsidRPr="00BD4689">
        <w:t>same</w:t>
      </w:r>
      <w:r w:rsidR="006360D8">
        <w:t xml:space="preserve"> </w:t>
      </w:r>
      <w:r w:rsidRPr="00BD4689">
        <w:t>result</w:t>
      </w:r>
      <w:r w:rsidR="006360D8">
        <w:t xml:space="preserve"> </w:t>
      </w:r>
      <w:r w:rsidRPr="00BD4689">
        <w:t>no</w:t>
      </w:r>
      <w:r w:rsidR="006360D8">
        <w:t xml:space="preserve"> </w:t>
      </w:r>
      <w:r w:rsidRPr="00BD4689">
        <w:t>matter</w:t>
      </w:r>
      <w:r w:rsidR="006360D8">
        <w:t xml:space="preserve"> </w:t>
      </w:r>
      <w:r w:rsidRPr="00BD4689">
        <w:t>what</w:t>
      </w:r>
      <w:r w:rsidR="006360D8">
        <w:t xml:space="preserve"> </w:t>
      </w:r>
      <w:r w:rsidRPr="00BD4689">
        <w:t>order</w:t>
      </w:r>
      <w:r w:rsidR="006360D8">
        <w:t xml:space="preserve"> </w:t>
      </w:r>
      <w:r w:rsidRPr="00BD4689">
        <w:t>it</w:t>
      </w:r>
      <w:r w:rsidR="006360D8">
        <w:t xml:space="preserve"> </w:t>
      </w:r>
      <w:r w:rsidRPr="00BD4689">
        <w:t>receives</w:t>
      </w:r>
      <w:r w:rsidR="006360D8">
        <w:t xml:space="preserve"> </w:t>
      </w:r>
      <w:r w:rsidRPr="00BD4689">
        <w:t>the</w:t>
      </w:r>
      <w:r w:rsidR="006360D8">
        <w:t xml:space="preserve"> </w:t>
      </w:r>
      <w:r w:rsidRPr="00BD4689">
        <w:t>inputs</w:t>
      </w:r>
      <w:r w:rsidR="006360D8">
        <w:t xml:space="preserve"> </w:t>
      </w:r>
      <w:r w:rsidRPr="00BD4689">
        <w:t>in.</w:t>
      </w:r>
      <w:r w:rsidR="006360D8">
        <w:t xml:space="preserve"> </w:t>
      </w:r>
      <w:r w:rsidRPr="00BD4689">
        <w:t>However,</w:t>
      </w:r>
      <w:r w:rsidR="006360D8">
        <w:t xml:space="preserve"> </w:t>
      </w:r>
      <w:r w:rsidRPr="00BD4689">
        <w:t>some</w:t>
      </w:r>
      <w:r w:rsidR="006360D8">
        <w:t xml:space="preserve"> </w:t>
      </w:r>
      <w:r w:rsidRPr="00BD4689">
        <w:t>aggregate</w:t>
      </w:r>
      <w:r w:rsidR="006360D8">
        <w:t xml:space="preserve"> </w:t>
      </w:r>
      <w:r w:rsidRPr="00BD4689">
        <w:t>functions</w:t>
      </w:r>
      <w:r w:rsidR="006360D8">
        <w:t xml:space="preserve"> </w:t>
      </w:r>
      <w:r w:rsidRPr="00BD4689">
        <w:t>(such</w:t>
      </w:r>
      <w:r w:rsidR="006360D8">
        <w:t xml:space="preserve"> </w:t>
      </w:r>
      <w:r w:rsidRPr="00BD4689">
        <w:t>as</w:t>
      </w:r>
      <w:r w:rsidR="006360D8">
        <w:t xml:space="preserve"> </w:t>
      </w:r>
      <w:proofErr w:type="spellStart"/>
      <w:r w:rsidRPr="00BD4689">
        <w:t>array_agg</w:t>
      </w:r>
      <w:proofErr w:type="spellEnd"/>
      <w:r w:rsidR="006360D8">
        <w:t xml:space="preserve"> </w:t>
      </w:r>
      <w:r w:rsidRPr="00BD4689">
        <w:t>and</w:t>
      </w:r>
      <w:r w:rsidR="006360D8">
        <w:t xml:space="preserve"> </w:t>
      </w:r>
      <w:proofErr w:type="spellStart"/>
      <w:r w:rsidRPr="00BD4689">
        <w:t>string_agg</w:t>
      </w:r>
      <w:proofErr w:type="spellEnd"/>
      <w:r w:rsidRPr="00BD4689">
        <w:t>)</w:t>
      </w:r>
      <w:r w:rsidR="006360D8">
        <w:t xml:space="preserve"> </w:t>
      </w:r>
      <w:r w:rsidRPr="00BD4689">
        <w:t>produce</w:t>
      </w:r>
      <w:r w:rsidR="006360D8">
        <w:t xml:space="preserve"> </w:t>
      </w:r>
      <w:r w:rsidRPr="00BD4689">
        <w:t>results</w:t>
      </w:r>
      <w:r w:rsidR="006360D8">
        <w:t xml:space="preserve"> </w:t>
      </w:r>
      <w:r w:rsidRPr="00BD4689">
        <w:t>that</w:t>
      </w:r>
      <w:r w:rsidR="006360D8">
        <w:t xml:space="preserve"> </w:t>
      </w:r>
      <w:r w:rsidRPr="00BD4689">
        <w:t>depend</w:t>
      </w:r>
      <w:r w:rsidR="006360D8">
        <w:t xml:space="preserve"> </w:t>
      </w:r>
      <w:r w:rsidRPr="00BD4689">
        <w:t>on</w:t>
      </w:r>
      <w:r w:rsidR="006360D8">
        <w:t xml:space="preserve"> </w:t>
      </w:r>
      <w:r w:rsidRPr="00BD4689">
        <w:t>the</w:t>
      </w:r>
      <w:r w:rsidR="006360D8">
        <w:t xml:space="preserve"> </w:t>
      </w:r>
      <w:r w:rsidRPr="00BD4689">
        <w:t>ordering</w:t>
      </w:r>
      <w:r w:rsidR="006360D8">
        <w:t xml:space="preserve"> </w:t>
      </w:r>
      <w:r w:rsidRPr="00BD4689">
        <w:t>of</w:t>
      </w:r>
      <w:r w:rsidR="006360D8">
        <w:t xml:space="preserve"> </w:t>
      </w:r>
      <w:r w:rsidRPr="00BD4689">
        <w:t>the</w:t>
      </w:r>
      <w:r w:rsidR="006360D8">
        <w:t xml:space="preserve"> </w:t>
      </w:r>
      <w:r w:rsidRPr="00BD4689">
        <w:t>input</w:t>
      </w:r>
      <w:r w:rsidR="006360D8">
        <w:t xml:space="preserve"> </w:t>
      </w:r>
      <w:r w:rsidRPr="00BD4689">
        <w:t>rows.</w:t>
      </w:r>
      <w:r w:rsidR="006360D8">
        <w:t xml:space="preserve"> </w:t>
      </w:r>
      <w:r w:rsidRPr="00BD4689">
        <w:t>When</w:t>
      </w:r>
      <w:r w:rsidR="006360D8">
        <w:t xml:space="preserve"> </w:t>
      </w:r>
      <w:r w:rsidRPr="00BD4689">
        <w:t>using</w:t>
      </w:r>
      <w:r w:rsidR="006360D8">
        <w:t xml:space="preserve"> </w:t>
      </w:r>
      <w:r w:rsidRPr="00BD4689">
        <w:t>such</w:t>
      </w:r>
      <w:r w:rsidR="006360D8">
        <w:t xml:space="preserve"> </w:t>
      </w:r>
      <w:r w:rsidRPr="00BD4689">
        <w:t>an</w:t>
      </w:r>
      <w:r w:rsidR="006360D8">
        <w:t xml:space="preserve"> </w:t>
      </w:r>
      <w:r w:rsidRPr="00BD4689">
        <w:t>aggregate,</w:t>
      </w:r>
      <w:r w:rsidR="006360D8">
        <w:t xml:space="preserve"> </w:t>
      </w:r>
      <w:r w:rsidRPr="00BD4689">
        <w:t>the</w:t>
      </w:r>
      <w:r w:rsidR="006360D8">
        <w:t xml:space="preserve"> </w:t>
      </w:r>
      <w:r w:rsidRPr="00BD4689">
        <w:t>optional</w:t>
      </w:r>
      <w:r w:rsidR="006360D8">
        <w:t xml:space="preserve"> </w:t>
      </w:r>
      <w:proofErr w:type="spellStart"/>
      <w:r w:rsidRPr="00BD4689">
        <w:rPr>
          <w:b/>
          <w:bCs/>
          <w:i/>
          <w:iCs/>
        </w:rPr>
        <w:t>order_by_clause</w:t>
      </w:r>
      <w:proofErr w:type="spellEnd"/>
      <w:r w:rsidR="006360D8">
        <w:t xml:space="preserve"> </w:t>
      </w:r>
      <w:r w:rsidRPr="00BD4689">
        <w:t>can</w:t>
      </w:r>
      <w:r w:rsidR="006360D8">
        <w:t xml:space="preserve"> </w:t>
      </w:r>
      <w:r w:rsidRPr="00BD4689">
        <w:t>be</w:t>
      </w:r>
      <w:r w:rsidR="006360D8">
        <w:t xml:space="preserve"> </w:t>
      </w:r>
      <w:r w:rsidRPr="00BD4689">
        <w:t>used</w:t>
      </w:r>
      <w:r w:rsidR="006360D8">
        <w:t xml:space="preserve"> </w:t>
      </w:r>
      <w:r w:rsidRPr="00BD4689">
        <w:t>to</w:t>
      </w:r>
      <w:r w:rsidR="006360D8">
        <w:t xml:space="preserve"> </w:t>
      </w:r>
      <w:r w:rsidRPr="00BD4689">
        <w:t>specify</w:t>
      </w:r>
      <w:r w:rsidR="006360D8">
        <w:t xml:space="preserve"> </w:t>
      </w:r>
      <w:r w:rsidRPr="00BD4689">
        <w:t>the</w:t>
      </w:r>
      <w:r w:rsidR="006360D8">
        <w:t xml:space="preserve"> </w:t>
      </w:r>
      <w:r w:rsidRPr="00BD4689">
        <w:t>desired</w:t>
      </w:r>
      <w:r w:rsidR="006360D8">
        <w:t xml:space="preserve"> </w:t>
      </w:r>
      <w:r w:rsidRPr="00BD4689">
        <w:t>ordering.</w:t>
      </w:r>
      <w:r w:rsidR="006360D8">
        <w:t xml:space="preserve"> </w:t>
      </w:r>
      <w:r w:rsidRPr="00BD4689">
        <w:t>The</w:t>
      </w:r>
      <w:r w:rsidR="006360D8">
        <w:t xml:space="preserve"> </w:t>
      </w:r>
      <w:proofErr w:type="spellStart"/>
      <w:r w:rsidRPr="00BD4689">
        <w:rPr>
          <w:b/>
          <w:bCs/>
          <w:i/>
          <w:iCs/>
        </w:rPr>
        <w:t>order_by_clause</w:t>
      </w:r>
      <w:proofErr w:type="spellEnd"/>
      <w:r w:rsidR="006360D8">
        <w:t xml:space="preserve"> </w:t>
      </w:r>
      <w:r w:rsidRPr="00BD4689">
        <w:t>has</w:t>
      </w:r>
      <w:r w:rsidR="006360D8">
        <w:t xml:space="preserve"> </w:t>
      </w:r>
      <w:r w:rsidRPr="00BD4689">
        <w:t>the</w:t>
      </w:r>
      <w:r w:rsidR="006360D8">
        <w:t xml:space="preserve"> </w:t>
      </w:r>
      <w:r w:rsidRPr="00BD4689">
        <w:t>same</w:t>
      </w:r>
      <w:r w:rsidR="006360D8">
        <w:t xml:space="preserve"> </w:t>
      </w:r>
      <w:r w:rsidRPr="00BD4689">
        <w:lastRenderedPageBreak/>
        <w:t>syntax</w:t>
      </w:r>
      <w:r w:rsidR="006360D8">
        <w:t xml:space="preserve"> </w:t>
      </w:r>
      <w:r w:rsidRPr="00BD4689">
        <w:t>as</w:t>
      </w:r>
      <w:r w:rsidR="006360D8">
        <w:t xml:space="preserve"> </w:t>
      </w:r>
      <w:r w:rsidRPr="00BD4689">
        <w:t>for</w:t>
      </w:r>
      <w:r w:rsidR="006360D8">
        <w:t xml:space="preserve"> </w:t>
      </w:r>
      <w:r w:rsidRPr="00BD4689">
        <w:t>a</w:t>
      </w:r>
      <w:r w:rsidR="006360D8">
        <w:t xml:space="preserve"> </w:t>
      </w:r>
      <w:r w:rsidRPr="00BD4689">
        <w:t>query-level</w:t>
      </w:r>
      <w:r w:rsidR="006360D8">
        <w:t xml:space="preserve"> </w:t>
      </w:r>
      <w:r w:rsidRPr="00BD4689">
        <w:t>ORDER</w:t>
      </w:r>
      <w:r w:rsidR="006360D8">
        <w:t xml:space="preserve"> </w:t>
      </w:r>
      <w:r w:rsidRPr="00BD4689">
        <w:t>BY</w:t>
      </w:r>
      <w:r w:rsidR="006360D8">
        <w:t xml:space="preserve"> </w:t>
      </w:r>
      <w:r w:rsidRPr="00BD4689">
        <w:t>clause,</w:t>
      </w:r>
      <w:r w:rsidR="006360D8">
        <w:t xml:space="preserve"> </w:t>
      </w:r>
      <w:r w:rsidRPr="00BD4689">
        <w:t>as</w:t>
      </w:r>
      <w:r w:rsidR="006360D8">
        <w:t xml:space="preserve"> </w:t>
      </w:r>
      <w:r w:rsidRPr="00BD4689">
        <w:t>described</w:t>
      </w:r>
      <w:r w:rsidR="006360D8">
        <w:t xml:space="preserve"> </w:t>
      </w:r>
      <w:r w:rsidRPr="00BD4689">
        <w:t>in</w:t>
      </w:r>
      <w:r w:rsidR="006360D8">
        <w:t xml:space="preserve"> </w:t>
      </w:r>
      <w:hyperlink r:id="rId47" w:tooltip="7.5. Sorting Rows" w:history="1">
        <w:r w:rsidRPr="00BD4689">
          <w:rPr>
            <w:rStyle w:val="Hyperlink"/>
            <w:b/>
            <w:bCs/>
          </w:rPr>
          <w:t>Section</w:t>
        </w:r>
        <w:r w:rsidR="006360D8">
          <w:rPr>
            <w:rStyle w:val="Hyperlink"/>
            <w:b/>
            <w:bCs/>
          </w:rPr>
          <w:t xml:space="preserve"> </w:t>
        </w:r>
        <w:r w:rsidRPr="00BD4689">
          <w:rPr>
            <w:rStyle w:val="Hyperlink"/>
            <w:b/>
            <w:bCs/>
          </w:rPr>
          <w:t>7.5</w:t>
        </w:r>
      </w:hyperlink>
      <w:r w:rsidRPr="00BD4689">
        <w:t>,</w:t>
      </w:r>
      <w:r w:rsidR="006360D8">
        <w:t xml:space="preserve"> </w:t>
      </w:r>
      <w:r w:rsidRPr="00BD4689">
        <w:t>except</w:t>
      </w:r>
      <w:r w:rsidR="006360D8">
        <w:t xml:space="preserve"> </w:t>
      </w:r>
      <w:r w:rsidRPr="00BD4689">
        <w:t>that</w:t>
      </w:r>
      <w:r w:rsidR="006360D8">
        <w:t xml:space="preserve"> </w:t>
      </w:r>
      <w:r w:rsidRPr="00BD4689">
        <w:t>its</w:t>
      </w:r>
      <w:r w:rsidR="006360D8">
        <w:t xml:space="preserve"> </w:t>
      </w:r>
      <w:r w:rsidRPr="00BD4689">
        <w:t>expressions</w:t>
      </w:r>
      <w:r w:rsidR="006360D8">
        <w:t xml:space="preserve"> </w:t>
      </w:r>
      <w:r w:rsidRPr="00BD4689">
        <w:t>are</w:t>
      </w:r>
      <w:r w:rsidR="006360D8">
        <w:t xml:space="preserve"> </w:t>
      </w:r>
      <w:r w:rsidRPr="00BD4689">
        <w:t>always</w:t>
      </w:r>
      <w:r w:rsidR="006360D8">
        <w:t xml:space="preserve"> </w:t>
      </w:r>
      <w:r w:rsidRPr="00BD4689">
        <w:t>just</w:t>
      </w:r>
      <w:r w:rsidR="006360D8">
        <w:t xml:space="preserve"> </w:t>
      </w:r>
      <w:r w:rsidRPr="00BD4689">
        <w:t>expressions</w:t>
      </w:r>
      <w:r w:rsidR="006360D8">
        <w:t xml:space="preserve"> </w:t>
      </w:r>
      <w:r w:rsidRPr="00BD4689">
        <w:t>and</w:t>
      </w:r>
      <w:r w:rsidR="006360D8">
        <w:t xml:space="preserve"> </w:t>
      </w:r>
      <w:r w:rsidRPr="00BD4689">
        <w:t>cannot</w:t>
      </w:r>
      <w:r w:rsidR="006360D8">
        <w:t xml:space="preserve"> </w:t>
      </w:r>
      <w:r w:rsidRPr="00BD4689">
        <w:t>be</w:t>
      </w:r>
      <w:r w:rsidR="006360D8">
        <w:t xml:space="preserve"> </w:t>
      </w:r>
      <w:r w:rsidRPr="00BD4689">
        <w:t>output-column</w:t>
      </w:r>
      <w:r w:rsidR="006360D8">
        <w:t xml:space="preserve"> </w:t>
      </w:r>
      <w:r w:rsidRPr="00BD4689">
        <w:t>names</w:t>
      </w:r>
      <w:r w:rsidR="006360D8">
        <w:t xml:space="preserve"> </w:t>
      </w:r>
      <w:r w:rsidRPr="00BD4689">
        <w:t>or</w:t>
      </w:r>
      <w:r w:rsidR="006360D8">
        <w:t xml:space="preserve"> </w:t>
      </w:r>
      <w:r w:rsidRPr="00BD4689">
        <w:t>numbers.</w:t>
      </w:r>
      <w:r w:rsidR="006360D8">
        <w:t xml:space="preserve"> </w:t>
      </w:r>
      <w:r w:rsidRPr="00BD4689">
        <w:t>For</w:t>
      </w:r>
      <w:r w:rsidR="006360D8">
        <w:t xml:space="preserve"> </w:t>
      </w:r>
      <w:r w:rsidRPr="00BD4689">
        <w:t>example:</w:t>
      </w:r>
    </w:p>
    <w:p w14:paraId="38E02D08" w14:textId="6AD7234C" w:rsidR="00BD4689" w:rsidRPr="00BD4689" w:rsidRDefault="00BD4689" w:rsidP="00BD4689">
      <w:r w:rsidRPr="00BD4689">
        <w:t>SELECT</w:t>
      </w:r>
      <w:r w:rsidR="006360D8">
        <w:t xml:space="preserve"> </w:t>
      </w:r>
      <w:proofErr w:type="spellStart"/>
      <w:r w:rsidRPr="00BD4689">
        <w:t>array_</w:t>
      </w:r>
      <w:proofErr w:type="gramStart"/>
      <w:r w:rsidRPr="00BD4689">
        <w:t>agg</w:t>
      </w:r>
      <w:proofErr w:type="spellEnd"/>
      <w:r w:rsidRPr="00BD4689">
        <w:t>(</w:t>
      </w:r>
      <w:proofErr w:type="spellStart"/>
      <w:proofErr w:type="gramEnd"/>
      <w:r w:rsidRPr="00BD4689">
        <w:t>a</w:t>
      </w:r>
      <w:proofErr w:type="spellEnd"/>
      <w:r w:rsidR="006360D8">
        <w:t xml:space="preserve"> </w:t>
      </w:r>
      <w:r w:rsidRPr="00BD4689">
        <w:t>ORDER</w:t>
      </w:r>
      <w:r w:rsidR="006360D8">
        <w:t xml:space="preserve"> </w:t>
      </w:r>
      <w:r w:rsidRPr="00BD4689">
        <w:t>BY</w:t>
      </w:r>
      <w:r w:rsidR="006360D8">
        <w:t xml:space="preserve"> </w:t>
      </w:r>
      <w:r w:rsidRPr="00BD4689">
        <w:t>b</w:t>
      </w:r>
      <w:r w:rsidR="006360D8">
        <w:t xml:space="preserve"> </w:t>
      </w:r>
      <w:r w:rsidRPr="00BD4689">
        <w:t>DESC)</w:t>
      </w:r>
      <w:r w:rsidR="006360D8">
        <w:t xml:space="preserve"> </w:t>
      </w:r>
      <w:r w:rsidRPr="00BD4689">
        <w:t>FROM</w:t>
      </w:r>
      <w:r w:rsidR="006360D8">
        <w:t xml:space="preserve"> </w:t>
      </w:r>
      <w:r w:rsidRPr="00BD4689">
        <w:t>table;</w:t>
      </w:r>
    </w:p>
    <w:p w14:paraId="0B2C5843" w14:textId="692F1305" w:rsidR="00BD4689" w:rsidRPr="00BD4689" w:rsidRDefault="00BD4689" w:rsidP="00BD4689">
      <w:r w:rsidRPr="00BD4689">
        <w:t>When</w:t>
      </w:r>
      <w:r w:rsidR="006360D8">
        <w:t xml:space="preserve"> </w:t>
      </w:r>
      <w:r w:rsidRPr="00BD4689">
        <w:t>dealing</w:t>
      </w:r>
      <w:r w:rsidR="006360D8">
        <w:t xml:space="preserve"> </w:t>
      </w:r>
      <w:r w:rsidRPr="00BD4689">
        <w:t>with</w:t>
      </w:r>
      <w:r w:rsidR="006360D8">
        <w:t xml:space="preserve"> </w:t>
      </w:r>
      <w:r w:rsidRPr="00BD4689">
        <w:t>multiple-argument</w:t>
      </w:r>
      <w:r w:rsidR="006360D8">
        <w:t xml:space="preserve"> </w:t>
      </w:r>
      <w:r w:rsidRPr="00BD4689">
        <w:t>aggregate</w:t>
      </w:r>
      <w:r w:rsidR="006360D8">
        <w:t xml:space="preserve"> </w:t>
      </w:r>
      <w:r w:rsidRPr="00BD4689">
        <w:t>functions,</w:t>
      </w:r>
      <w:r w:rsidR="006360D8">
        <w:t xml:space="preserve"> </w:t>
      </w:r>
      <w:r w:rsidRPr="00BD4689">
        <w:t>note</w:t>
      </w:r>
      <w:r w:rsidR="006360D8">
        <w:t xml:space="preserve"> </w:t>
      </w:r>
      <w:r w:rsidRPr="00BD4689">
        <w:t>that</w:t>
      </w:r>
      <w:r w:rsidR="006360D8">
        <w:t xml:space="preserve"> </w:t>
      </w:r>
      <w:r w:rsidRPr="00BD4689">
        <w:t>the</w:t>
      </w:r>
      <w:r w:rsidR="006360D8">
        <w:t xml:space="preserve"> </w:t>
      </w:r>
      <w:r w:rsidRPr="00BD4689">
        <w:t>ORDER</w:t>
      </w:r>
      <w:r w:rsidR="006360D8">
        <w:t xml:space="preserve"> </w:t>
      </w:r>
      <w:r w:rsidRPr="00BD4689">
        <w:t>BY</w:t>
      </w:r>
      <w:r w:rsidR="006360D8">
        <w:t xml:space="preserve"> </w:t>
      </w:r>
      <w:r w:rsidRPr="00BD4689">
        <w:t>clause</w:t>
      </w:r>
      <w:r w:rsidR="006360D8">
        <w:t xml:space="preserve"> </w:t>
      </w:r>
      <w:proofErr w:type="gramStart"/>
      <w:r w:rsidRPr="00BD4689">
        <w:t>goes</w:t>
      </w:r>
      <w:r w:rsidR="006360D8">
        <w:t xml:space="preserve">  </w:t>
      </w:r>
      <w:r w:rsidRPr="00BD4689">
        <w:t>after</w:t>
      </w:r>
      <w:proofErr w:type="gramEnd"/>
      <w:r w:rsidR="006360D8">
        <w:t xml:space="preserve"> </w:t>
      </w:r>
      <w:r w:rsidRPr="00BD4689">
        <w:t>all</w:t>
      </w:r>
      <w:r w:rsidR="006360D8">
        <w:t xml:space="preserve"> </w:t>
      </w:r>
      <w:r w:rsidRPr="00BD4689">
        <w:t>the</w:t>
      </w:r>
      <w:r w:rsidR="006360D8">
        <w:t xml:space="preserve"> </w:t>
      </w:r>
      <w:r w:rsidRPr="00BD4689">
        <w:t>aggregate</w:t>
      </w:r>
      <w:r w:rsidR="006360D8">
        <w:t xml:space="preserve"> </w:t>
      </w:r>
      <w:r w:rsidRPr="00BD4689">
        <w:t>arguments.</w:t>
      </w:r>
      <w:r w:rsidR="006360D8">
        <w:t xml:space="preserve"> </w:t>
      </w:r>
      <w:r w:rsidRPr="00BD4689">
        <w:t>For</w:t>
      </w:r>
      <w:r w:rsidR="006360D8">
        <w:t xml:space="preserve"> </w:t>
      </w:r>
      <w:r w:rsidRPr="00BD4689">
        <w:t>example,</w:t>
      </w:r>
      <w:r w:rsidR="006360D8">
        <w:t xml:space="preserve"> </w:t>
      </w:r>
      <w:r w:rsidRPr="00BD4689">
        <w:t>write</w:t>
      </w:r>
      <w:r w:rsidR="006360D8">
        <w:t xml:space="preserve"> </w:t>
      </w:r>
      <w:r w:rsidRPr="00BD4689">
        <w:t>this:</w:t>
      </w:r>
    </w:p>
    <w:p w14:paraId="3F42B956" w14:textId="7944C32B" w:rsidR="00BD4689" w:rsidRPr="00BD4689" w:rsidRDefault="00BD4689" w:rsidP="00BD4689">
      <w:r w:rsidRPr="00BD4689">
        <w:t>SELECT</w:t>
      </w:r>
      <w:r w:rsidR="006360D8">
        <w:t xml:space="preserve"> </w:t>
      </w:r>
      <w:proofErr w:type="spellStart"/>
      <w:r w:rsidRPr="00BD4689">
        <w:t>string_</w:t>
      </w:r>
      <w:proofErr w:type="gramStart"/>
      <w:r w:rsidRPr="00BD4689">
        <w:t>agg</w:t>
      </w:r>
      <w:proofErr w:type="spellEnd"/>
      <w:r w:rsidRPr="00BD4689">
        <w:t>(</w:t>
      </w:r>
      <w:proofErr w:type="gramEnd"/>
      <w:r w:rsidRPr="00BD4689">
        <w:t>a,</w:t>
      </w:r>
      <w:r w:rsidR="006360D8">
        <w:t xml:space="preserve"> </w:t>
      </w:r>
      <w:r w:rsidRPr="00BD4689">
        <w:t>','</w:t>
      </w:r>
      <w:r w:rsidR="006360D8">
        <w:t xml:space="preserve"> </w:t>
      </w:r>
      <w:r w:rsidRPr="00BD4689">
        <w:t>ORDER</w:t>
      </w:r>
      <w:r w:rsidR="006360D8">
        <w:t xml:space="preserve"> </w:t>
      </w:r>
      <w:r w:rsidRPr="00BD4689">
        <w:t>BY</w:t>
      </w:r>
      <w:r w:rsidR="006360D8">
        <w:t xml:space="preserve"> </w:t>
      </w:r>
      <w:r w:rsidRPr="00BD4689">
        <w:t>a)</w:t>
      </w:r>
      <w:r w:rsidR="006360D8">
        <w:t xml:space="preserve"> </w:t>
      </w:r>
      <w:r w:rsidRPr="00BD4689">
        <w:t>FROM</w:t>
      </w:r>
      <w:r w:rsidR="006360D8">
        <w:t xml:space="preserve"> </w:t>
      </w:r>
      <w:r w:rsidRPr="00BD4689">
        <w:t>table;</w:t>
      </w:r>
    </w:p>
    <w:p w14:paraId="7DCCFE84" w14:textId="4A054ED9" w:rsidR="00BD4689" w:rsidRPr="00BD4689" w:rsidRDefault="00BD4689" w:rsidP="00BD4689">
      <w:r w:rsidRPr="00BD4689">
        <w:t>not</w:t>
      </w:r>
      <w:r w:rsidR="006360D8">
        <w:t xml:space="preserve"> </w:t>
      </w:r>
      <w:r w:rsidRPr="00BD4689">
        <w:t>this:</w:t>
      </w:r>
    </w:p>
    <w:p w14:paraId="3C4D0BD5" w14:textId="0F66CB3B" w:rsidR="00BD4689" w:rsidRPr="00BD4689" w:rsidRDefault="00BD4689" w:rsidP="00BD4689">
      <w:r w:rsidRPr="00BD4689">
        <w:t>SELECT</w:t>
      </w:r>
      <w:r w:rsidR="006360D8">
        <w:t xml:space="preserve"> </w:t>
      </w:r>
      <w:proofErr w:type="spellStart"/>
      <w:r w:rsidRPr="00BD4689">
        <w:t>string_</w:t>
      </w:r>
      <w:proofErr w:type="gramStart"/>
      <w:r w:rsidRPr="00BD4689">
        <w:t>agg</w:t>
      </w:r>
      <w:proofErr w:type="spellEnd"/>
      <w:r w:rsidRPr="00BD4689">
        <w:t>(</w:t>
      </w:r>
      <w:proofErr w:type="spellStart"/>
      <w:proofErr w:type="gramEnd"/>
      <w:r w:rsidRPr="00BD4689">
        <w:t>a</w:t>
      </w:r>
      <w:proofErr w:type="spellEnd"/>
      <w:r w:rsidR="006360D8">
        <w:t xml:space="preserve"> </w:t>
      </w:r>
      <w:r w:rsidRPr="00BD4689">
        <w:t>ORDER</w:t>
      </w:r>
      <w:r w:rsidR="006360D8">
        <w:t xml:space="preserve"> </w:t>
      </w:r>
      <w:r w:rsidRPr="00BD4689">
        <w:t>BY</w:t>
      </w:r>
      <w:r w:rsidR="006360D8">
        <w:t xml:space="preserve"> </w:t>
      </w:r>
      <w:r w:rsidRPr="00BD4689">
        <w:t>a,</w:t>
      </w:r>
      <w:r w:rsidR="006360D8">
        <w:t xml:space="preserve"> </w:t>
      </w:r>
      <w:r w:rsidRPr="00BD4689">
        <w:t>',')</w:t>
      </w:r>
      <w:r w:rsidR="006360D8">
        <w:t xml:space="preserve"> </w:t>
      </w:r>
      <w:r w:rsidRPr="00BD4689">
        <w:t>FROM</w:t>
      </w:r>
      <w:r w:rsidR="006360D8">
        <w:t xml:space="preserve"> </w:t>
      </w:r>
      <w:r w:rsidRPr="00BD4689">
        <w:t>table;</w:t>
      </w:r>
      <w:r w:rsidR="006360D8">
        <w:t xml:space="preserve">  </w:t>
      </w:r>
      <w:r w:rsidRPr="00BD4689">
        <w:t>--</w:t>
      </w:r>
      <w:r w:rsidR="006360D8">
        <w:t xml:space="preserve"> </w:t>
      </w:r>
      <w:r w:rsidRPr="00BD4689">
        <w:t>incorrect</w:t>
      </w:r>
    </w:p>
    <w:p w14:paraId="72CBCA36" w14:textId="63EB84A9" w:rsidR="00BD4689" w:rsidRPr="00BD4689" w:rsidRDefault="00BD4689" w:rsidP="00BD4689">
      <w:r w:rsidRPr="00BD4689">
        <w:t>The</w:t>
      </w:r>
      <w:r w:rsidR="006360D8">
        <w:t xml:space="preserve"> </w:t>
      </w:r>
      <w:r w:rsidRPr="00BD4689">
        <w:t>latter</w:t>
      </w:r>
      <w:r w:rsidR="006360D8">
        <w:t xml:space="preserve"> </w:t>
      </w:r>
      <w:r w:rsidRPr="00BD4689">
        <w:t>is</w:t>
      </w:r>
      <w:r w:rsidR="006360D8">
        <w:t xml:space="preserve"> </w:t>
      </w:r>
      <w:r w:rsidRPr="00BD4689">
        <w:t>syntactically</w:t>
      </w:r>
      <w:r w:rsidR="006360D8">
        <w:t xml:space="preserve"> </w:t>
      </w:r>
      <w:r w:rsidRPr="00BD4689">
        <w:t>valid,</w:t>
      </w:r>
      <w:r w:rsidR="006360D8">
        <w:t xml:space="preserve"> </w:t>
      </w:r>
      <w:r w:rsidRPr="00BD4689">
        <w:t>but</w:t>
      </w:r>
      <w:r w:rsidR="006360D8">
        <w:t xml:space="preserve"> </w:t>
      </w:r>
      <w:r w:rsidRPr="00BD4689">
        <w:t>it</w:t>
      </w:r>
      <w:r w:rsidR="006360D8">
        <w:t xml:space="preserve"> </w:t>
      </w:r>
      <w:r w:rsidRPr="00BD4689">
        <w:t>represents</w:t>
      </w:r>
      <w:r w:rsidR="006360D8">
        <w:t xml:space="preserve"> </w:t>
      </w:r>
      <w:r w:rsidRPr="00BD4689">
        <w:t>a</w:t>
      </w:r>
      <w:r w:rsidR="006360D8">
        <w:t xml:space="preserve"> </w:t>
      </w:r>
      <w:r w:rsidRPr="00BD4689">
        <w:t>call</w:t>
      </w:r>
      <w:r w:rsidR="006360D8">
        <w:t xml:space="preserve"> </w:t>
      </w:r>
      <w:r w:rsidRPr="00BD4689">
        <w:t>of</w:t>
      </w:r>
      <w:r w:rsidR="006360D8">
        <w:t xml:space="preserve"> </w:t>
      </w:r>
      <w:r w:rsidRPr="00BD4689">
        <w:t>a</w:t>
      </w:r>
      <w:r w:rsidR="006360D8">
        <w:t xml:space="preserve"> </w:t>
      </w:r>
      <w:r w:rsidRPr="00BD4689">
        <w:t>single-argument</w:t>
      </w:r>
      <w:r w:rsidR="006360D8">
        <w:t xml:space="preserve"> </w:t>
      </w:r>
      <w:r w:rsidRPr="00BD4689">
        <w:t>aggregate</w:t>
      </w:r>
      <w:r w:rsidR="006360D8">
        <w:t xml:space="preserve"> </w:t>
      </w:r>
      <w:r w:rsidRPr="00BD4689">
        <w:t>function</w:t>
      </w:r>
      <w:r w:rsidR="006360D8">
        <w:t xml:space="preserve"> </w:t>
      </w:r>
      <w:r w:rsidRPr="00BD4689">
        <w:t>with</w:t>
      </w:r>
      <w:r w:rsidR="006360D8">
        <w:t xml:space="preserve"> </w:t>
      </w:r>
      <w:r w:rsidRPr="00BD4689">
        <w:t>two</w:t>
      </w:r>
      <w:r w:rsidR="006360D8">
        <w:t xml:space="preserve"> </w:t>
      </w:r>
      <w:r w:rsidRPr="00BD4689">
        <w:t>ORDER</w:t>
      </w:r>
      <w:r w:rsidR="006360D8">
        <w:t xml:space="preserve"> </w:t>
      </w:r>
      <w:r w:rsidRPr="00BD4689">
        <w:t>BY</w:t>
      </w:r>
      <w:r w:rsidR="006360D8">
        <w:t xml:space="preserve"> </w:t>
      </w:r>
      <w:r w:rsidRPr="00BD4689">
        <w:t>keys</w:t>
      </w:r>
      <w:r w:rsidR="006360D8">
        <w:t xml:space="preserve"> </w:t>
      </w:r>
      <w:r w:rsidRPr="00BD4689">
        <w:t>(the</w:t>
      </w:r>
      <w:r w:rsidR="006360D8">
        <w:t xml:space="preserve"> </w:t>
      </w:r>
      <w:r w:rsidRPr="00BD4689">
        <w:t>second</w:t>
      </w:r>
      <w:r w:rsidR="006360D8">
        <w:t xml:space="preserve"> </w:t>
      </w:r>
      <w:r w:rsidRPr="00BD4689">
        <w:t>one</w:t>
      </w:r>
      <w:r w:rsidR="006360D8">
        <w:t xml:space="preserve"> </w:t>
      </w:r>
      <w:r w:rsidRPr="00BD4689">
        <w:t>being</w:t>
      </w:r>
      <w:r w:rsidR="006360D8">
        <w:t xml:space="preserve"> </w:t>
      </w:r>
      <w:r w:rsidRPr="00BD4689">
        <w:t>rather</w:t>
      </w:r>
      <w:r w:rsidR="006360D8">
        <w:t xml:space="preserve"> </w:t>
      </w:r>
      <w:r w:rsidRPr="00BD4689">
        <w:t>useless</w:t>
      </w:r>
      <w:r w:rsidR="006360D8">
        <w:t xml:space="preserve"> </w:t>
      </w:r>
      <w:r w:rsidRPr="00BD4689">
        <w:t>since</w:t>
      </w:r>
      <w:r w:rsidR="006360D8">
        <w:t xml:space="preserve"> </w:t>
      </w:r>
      <w:r w:rsidRPr="00BD4689">
        <w:t>it's</w:t>
      </w:r>
      <w:r w:rsidR="006360D8">
        <w:t xml:space="preserve"> </w:t>
      </w:r>
      <w:r w:rsidRPr="00BD4689">
        <w:t>a</w:t>
      </w:r>
      <w:r w:rsidR="006360D8">
        <w:t xml:space="preserve"> </w:t>
      </w:r>
      <w:r w:rsidRPr="00BD4689">
        <w:t>constant).</w:t>
      </w:r>
    </w:p>
    <w:p w14:paraId="0F195FAC" w14:textId="6337BC24" w:rsidR="00BD4689" w:rsidRPr="00BD4689" w:rsidRDefault="00BD4689" w:rsidP="00BD4689">
      <w:r w:rsidRPr="00BD4689">
        <w:t>If</w:t>
      </w:r>
      <w:r w:rsidR="006360D8">
        <w:t xml:space="preserve"> </w:t>
      </w:r>
      <w:r w:rsidRPr="00BD4689">
        <w:t>DISTINCT</w:t>
      </w:r>
      <w:r w:rsidR="006360D8">
        <w:t xml:space="preserve"> </w:t>
      </w:r>
      <w:r w:rsidRPr="00BD4689">
        <w:t>is</w:t>
      </w:r>
      <w:r w:rsidR="006360D8">
        <w:t xml:space="preserve"> </w:t>
      </w:r>
      <w:r w:rsidRPr="00BD4689">
        <w:t>specified</w:t>
      </w:r>
      <w:r w:rsidR="006360D8">
        <w:t xml:space="preserve"> </w:t>
      </w:r>
      <w:r w:rsidRPr="00BD4689">
        <w:t>in</w:t>
      </w:r>
      <w:r w:rsidR="006360D8">
        <w:t xml:space="preserve"> </w:t>
      </w:r>
      <w:r w:rsidRPr="00BD4689">
        <w:t>addition</w:t>
      </w:r>
      <w:r w:rsidR="006360D8">
        <w:t xml:space="preserve"> </w:t>
      </w:r>
      <w:r w:rsidRPr="00BD4689">
        <w:t>to</w:t>
      </w:r>
      <w:r w:rsidR="006360D8">
        <w:t xml:space="preserve"> </w:t>
      </w:r>
      <w:r w:rsidRPr="00BD4689">
        <w:t>an</w:t>
      </w:r>
      <w:r w:rsidR="006360D8">
        <w:t xml:space="preserve"> </w:t>
      </w:r>
      <w:proofErr w:type="spellStart"/>
      <w:r w:rsidRPr="00BD4689">
        <w:rPr>
          <w:b/>
          <w:bCs/>
          <w:i/>
          <w:iCs/>
        </w:rPr>
        <w:t>order_by_clause</w:t>
      </w:r>
      <w:proofErr w:type="spellEnd"/>
      <w:r w:rsidRPr="00BD4689">
        <w:t>,</w:t>
      </w:r>
      <w:r w:rsidR="006360D8">
        <w:t xml:space="preserve"> </w:t>
      </w:r>
      <w:r w:rsidRPr="00BD4689">
        <w:t>then</w:t>
      </w:r>
      <w:r w:rsidR="006360D8">
        <w:t xml:space="preserve"> </w:t>
      </w:r>
      <w:r w:rsidRPr="00BD4689">
        <w:t>all</w:t>
      </w:r>
      <w:r w:rsidR="006360D8">
        <w:t xml:space="preserve"> </w:t>
      </w:r>
      <w:r w:rsidRPr="00BD4689">
        <w:t>the</w:t>
      </w:r>
      <w:r w:rsidR="006360D8">
        <w:t xml:space="preserve"> </w:t>
      </w:r>
      <w:r w:rsidRPr="00BD4689">
        <w:t>ORDER</w:t>
      </w:r>
      <w:r w:rsidR="006360D8">
        <w:t xml:space="preserve"> </w:t>
      </w:r>
      <w:r w:rsidRPr="00BD4689">
        <w:t>BY</w:t>
      </w:r>
      <w:r w:rsidR="006360D8">
        <w:t xml:space="preserve"> </w:t>
      </w:r>
      <w:r w:rsidRPr="00BD4689">
        <w:t>expressions</w:t>
      </w:r>
      <w:r w:rsidR="006360D8">
        <w:t xml:space="preserve"> </w:t>
      </w:r>
      <w:r w:rsidRPr="00BD4689">
        <w:t>must</w:t>
      </w:r>
      <w:r w:rsidR="006360D8">
        <w:t xml:space="preserve"> </w:t>
      </w:r>
      <w:r w:rsidRPr="00BD4689">
        <w:t>match</w:t>
      </w:r>
      <w:r w:rsidR="006360D8">
        <w:t xml:space="preserve"> </w:t>
      </w:r>
      <w:r w:rsidRPr="00BD4689">
        <w:t>regular</w:t>
      </w:r>
      <w:r w:rsidR="006360D8">
        <w:t xml:space="preserve"> </w:t>
      </w:r>
      <w:r w:rsidRPr="00BD4689">
        <w:t>arguments</w:t>
      </w:r>
      <w:r w:rsidR="006360D8">
        <w:t xml:space="preserve"> </w:t>
      </w:r>
      <w:r w:rsidRPr="00BD4689">
        <w:t>of</w:t>
      </w:r>
      <w:r w:rsidR="006360D8">
        <w:t xml:space="preserve"> </w:t>
      </w:r>
      <w:r w:rsidRPr="00BD4689">
        <w:t>the</w:t>
      </w:r>
      <w:r w:rsidR="006360D8">
        <w:t xml:space="preserve"> </w:t>
      </w:r>
      <w:r w:rsidRPr="00BD4689">
        <w:t>aggregate;</w:t>
      </w:r>
      <w:r w:rsidR="006360D8">
        <w:t xml:space="preserve"> </w:t>
      </w:r>
      <w:r w:rsidRPr="00BD4689">
        <w:t>that</w:t>
      </w:r>
      <w:r w:rsidR="006360D8">
        <w:t xml:space="preserve"> </w:t>
      </w:r>
      <w:r w:rsidRPr="00BD4689">
        <w:t>is,</w:t>
      </w:r>
      <w:r w:rsidR="006360D8">
        <w:t xml:space="preserve"> </w:t>
      </w:r>
      <w:r w:rsidRPr="00BD4689">
        <w:t>you</w:t>
      </w:r>
      <w:r w:rsidR="006360D8">
        <w:t xml:space="preserve"> </w:t>
      </w:r>
      <w:r w:rsidRPr="00BD4689">
        <w:t>cannot</w:t>
      </w:r>
      <w:r w:rsidR="006360D8">
        <w:t xml:space="preserve"> </w:t>
      </w:r>
      <w:r w:rsidRPr="00BD4689">
        <w:t>sort</w:t>
      </w:r>
      <w:r w:rsidR="006360D8">
        <w:t xml:space="preserve"> </w:t>
      </w:r>
      <w:r w:rsidRPr="00BD4689">
        <w:t>on</w:t>
      </w:r>
      <w:r w:rsidR="006360D8">
        <w:t xml:space="preserve"> </w:t>
      </w:r>
      <w:r w:rsidRPr="00BD4689">
        <w:t>an</w:t>
      </w:r>
      <w:r w:rsidR="006360D8">
        <w:t xml:space="preserve"> </w:t>
      </w:r>
      <w:r w:rsidRPr="00BD4689">
        <w:t>expression</w:t>
      </w:r>
      <w:r w:rsidR="006360D8">
        <w:t xml:space="preserve"> </w:t>
      </w:r>
      <w:r w:rsidRPr="00BD4689">
        <w:t>that</w:t>
      </w:r>
      <w:r w:rsidR="006360D8">
        <w:t xml:space="preserve"> </w:t>
      </w:r>
      <w:r w:rsidRPr="00BD4689">
        <w:t>is</w:t>
      </w:r>
      <w:r w:rsidR="006360D8">
        <w:t xml:space="preserve"> </w:t>
      </w:r>
      <w:r w:rsidRPr="00BD4689">
        <w:t>not</w:t>
      </w:r>
      <w:r w:rsidR="006360D8">
        <w:t xml:space="preserve"> </w:t>
      </w:r>
      <w:r w:rsidRPr="00BD4689">
        <w:t>included</w:t>
      </w:r>
      <w:r w:rsidR="006360D8">
        <w:t xml:space="preserve"> </w:t>
      </w:r>
      <w:r w:rsidRPr="00BD4689">
        <w:t>in</w:t>
      </w:r>
      <w:r w:rsidR="006360D8">
        <w:t xml:space="preserve"> </w:t>
      </w:r>
      <w:r w:rsidRPr="00BD4689">
        <w:t>the</w:t>
      </w:r>
      <w:r w:rsidR="006360D8">
        <w:t xml:space="preserve"> </w:t>
      </w:r>
      <w:r w:rsidRPr="00BD4689">
        <w:t>DISTINCT</w:t>
      </w:r>
      <w:r w:rsidR="006360D8">
        <w:t xml:space="preserve"> </w:t>
      </w:r>
      <w:r w:rsidRPr="00BD4689">
        <w:t>list.</w:t>
      </w:r>
    </w:p>
    <w:p w14:paraId="5B780C3E" w14:textId="77777777" w:rsidR="00BD4689" w:rsidRPr="00BD4689" w:rsidRDefault="00BD4689" w:rsidP="00BD4689">
      <w:pPr>
        <w:rPr>
          <w:b/>
          <w:bCs/>
        </w:rPr>
      </w:pPr>
      <w:r w:rsidRPr="00BD4689">
        <w:rPr>
          <w:b/>
          <w:bCs/>
        </w:rPr>
        <w:t>Note</w:t>
      </w:r>
    </w:p>
    <w:p w14:paraId="277AA0A9" w14:textId="119B4687" w:rsidR="00BD4689" w:rsidRPr="00BD4689" w:rsidRDefault="00BD4689" w:rsidP="00BD4689">
      <w:r w:rsidRPr="00BD4689">
        <w:t>The</w:t>
      </w:r>
      <w:r w:rsidR="006360D8">
        <w:t xml:space="preserve"> </w:t>
      </w:r>
      <w:r w:rsidRPr="00BD4689">
        <w:t>ability</w:t>
      </w:r>
      <w:r w:rsidR="006360D8">
        <w:t xml:space="preserve"> </w:t>
      </w:r>
      <w:r w:rsidRPr="00BD4689">
        <w:t>to</w:t>
      </w:r>
      <w:r w:rsidR="006360D8">
        <w:t xml:space="preserve"> </w:t>
      </w:r>
      <w:r w:rsidRPr="00BD4689">
        <w:t>specify</w:t>
      </w:r>
      <w:r w:rsidR="006360D8">
        <w:t xml:space="preserve"> </w:t>
      </w:r>
      <w:r w:rsidRPr="00BD4689">
        <w:t>both</w:t>
      </w:r>
      <w:r w:rsidR="006360D8">
        <w:t xml:space="preserve"> </w:t>
      </w:r>
      <w:r w:rsidRPr="00BD4689">
        <w:t>DISTINCT</w:t>
      </w:r>
      <w:r w:rsidR="006360D8">
        <w:t xml:space="preserve"> </w:t>
      </w:r>
      <w:r w:rsidRPr="00BD4689">
        <w:t>and</w:t>
      </w:r>
      <w:r w:rsidR="006360D8">
        <w:t xml:space="preserve"> </w:t>
      </w:r>
      <w:r w:rsidRPr="00BD4689">
        <w:t>ORDER</w:t>
      </w:r>
      <w:r w:rsidR="006360D8">
        <w:t xml:space="preserve"> </w:t>
      </w:r>
      <w:r w:rsidRPr="00BD4689">
        <w:t>BY</w:t>
      </w:r>
      <w:r w:rsidR="006360D8">
        <w:t xml:space="preserve"> </w:t>
      </w:r>
      <w:r w:rsidRPr="00BD4689">
        <w:t>in</w:t>
      </w:r>
      <w:r w:rsidR="006360D8">
        <w:t xml:space="preserve"> </w:t>
      </w:r>
      <w:r w:rsidRPr="00BD4689">
        <w:t>an</w:t>
      </w:r>
      <w:r w:rsidR="006360D8">
        <w:t xml:space="preserve"> </w:t>
      </w:r>
      <w:r w:rsidRPr="00BD4689">
        <w:t>aggregate</w:t>
      </w:r>
      <w:r w:rsidR="006360D8">
        <w:t xml:space="preserve"> </w:t>
      </w:r>
      <w:r w:rsidRPr="00BD4689">
        <w:t>function</w:t>
      </w:r>
      <w:r w:rsidR="006360D8">
        <w:t xml:space="preserve"> </w:t>
      </w:r>
      <w:r w:rsidRPr="00BD4689">
        <w:t>is</w:t>
      </w:r>
      <w:r w:rsidR="006360D8">
        <w:t xml:space="preserve"> </w:t>
      </w:r>
      <w:r w:rsidRPr="00BD4689">
        <w:t>a</w:t>
      </w:r>
      <w:r w:rsidR="006360D8">
        <w:t xml:space="preserve"> </w:t>
      </w:r>
      <w:r w:rsidRPr="00BD4689">
        <w:t>PostgreSQL</w:t>
      </w:r>
      <w:r w:rsidR="006360D8">
        <w:t xml:space="preserve"> </w:t>
      </w:r>
      <w:r w:rsidRPr="00BD4689">
        <w:t>extension.</w:t>
      </w:r>
    </w:p>
    <w:p w14:paraId="747CBF60" w14:textId="6E7A9CAA" w:rsidR="00BD4689" w:rsidRPr="00BD4689" w:rsidRDefault="00BD4689" w:rsidP="00BD4689">
      <w:r w:rsidRPr="00BD4689">
        <w:t>An</w:t>
      </w:r>
      <w:r w:rsidR="006360D8">
        <w:t xml:space="preserve"> </w:t>
      </w:r>
      <w:r w:rsidRPr="00BD4689">
        <w:t>aggregate</w:t>
      </w:r>
      <w:r w:rsidR="006360D8">
        <w:t xml:space="preserve"> </w:t>
      </w:r>
      <w:r w:rsidRPr="00BD4689">
        <w:t>expression</w:t>
      </w:r>
      <w:r w:rsidR="006360D8">
        <w:t xml:space="preserve"> </w:t>
      </w:r>
      <w:r w:rsidRPr="00BD4689">
        <w:t>can</w:t>
      </w:r>
      <w:r w:rsidR="006360D8">
        <w:t xml:space="preserve"> </w:t>
      </w:r>
      <w:r w:rsidRPr="00BD4689">
        <w:t>only</w:t>
      </w:r>
      <w:r w:rsidR="006360D8">
        <w:t xml:space="preserve"> </w:t>
      </w:r>
      <w:r w:rsidRPr="00BD4689">
        <w:t>appear</w:t>
      </w:r>
      <w:r w:rsidR="006360D8">
        <w:t xml:space="preserve"> </w:t>
      </w:r>
      <w:r w:rsidRPr="00BD4689">
        <w:t>in</w:t>
      </w:r>
      <w:r w:rsidR="006360D8">
        <w:t xml:space="preserve"> </w:t>
      </w:r>
      <w:r w:rsidRPr="00BD4689">
        <w:t>the</w:t>
      </w:r>
      <w:r w:rsidR="006360D8">
        <w:t xml:space="preserve"> </w:t>
      </w:r>
      <w:r w:rsidRPr="00BD4689">
        <w:t>result</w:t>
      </w:r>
      <w:r w:rsidR="006360D8">
        <w:t xml:space="preserve"> </w:t>
      </w:r>
      <w:r w:rsidRPr="00BD4689">
        <w:t>list</w:t>
      </w:r>
      <w:r w:rsidR="006360D8">
        <w:t xml:space="preserve"> </w:t>
      </w:r>
      <w:r w:rsidRPr="00BD4689">
        <w:t>or</w:t>
      </w:r>
      <w:r w:rsidR="006360D8">
        <w:t xml:space="preserve"> </w:t>
      </w:r>
      <w:r w:rsidRPr="00BD4689">
        <w:t>HAVING</w:t>
      </w:r>
      <w:r w:rsidR="006360D8">
        <w:t xml:space="preserve"> </w:t>
      </w:r>
      <w:r w:rsidRPr="00BD4689">
        <w:t>clause</w:t>
      </w:r>
      <w:r w:rsidR="006360D8">
        <w:t xml:space="preserve"> </w:t>
      </w:r>
      <w:r w:rsidRPr="00BD4689">
        <w:t>of</w:t>
      </w:r>
      <w:r w:rsidR="006360D8">
        <w:t xml:space="preserve"> </w:t>
      </w:r>
      <w:r w:rsidRPr="00BD4689">
        <w:t>a</w:t>
      </w:r>
      <w:r w:rsidR="006360D8">
        <w:t xml:space="preserve"> </w:t>
      </w:r>
      <w:r w:rsidRPr="00BD4689">
        <w:t>SELECT</w:t>
      </w:r>
      <w:r w:rsidR="006360D8">
        <w:t xml:space="preserve"> </w:t>
      </w:r>
      <w:r w:rsidRPr="00BD4689">
        <w:t>command.</w:t>
      </w:r>
      <w:r w:rsidR="006360D8">
        <w:t xml:space="preserve"> </w:t>
      </w:r>
      <w:r w:rsidRPr="00BD4689">
        <w:t>It</w:t>
      </w:r>
      <w:r w:rsidR="006360D8">
        <w:t xml:space="preserve"> </w:t>
      </w:r>
      <w:r w:rsidRPr="00BD4689">
        <w:t>is</w:t>
      </w:r>
      <w:r w:rsidR="006360D8">
        <w:t xml:space="preserve"> </w:t>
      </w:r>
      <w:r w:rsidRPr="00BD4689">
        <w:t>forbidden</w:t>
      </w:r>
      <w:r w:rsidR="006360D8">
        <w:t xml:space="preserve"> </w:t>
      </w:r>
      <w:r w:rsidRPr="00BD4689">
        <w:t>in</w:t>
      </w:r>
      <w:r w:rsidR="006360D8">
        <w:t xml:space="preserve"> </w:t>
      </w:r>
      <w:r w:rsidRPr="00BD4689">
        <w:t>other</w:t>
      </w:r>
      <w:r w:rsidR="006360D8">
        <w:t xml:space="preserve"> </w:t>
      </w:r>
      <w:r w:rsidRPr="00BD4689">
        <w:t>clauses,</w:t>
      </w:r>
      <w:r w:rsidR="006360D8">
        <w:t xml:space="preserve"> </w:t>
      </w:r>
      <w:r w:rsidRPr="00BD4689">
        <w:t>such</w:t>
      </w:r>
      <w:r w:rsidR="006360D8">
        <w:t xml:space="preserve"> </w:t>
      </w:r>
      <w:r w:rsidRPr="00BD4689">
        <w:t>as</w:t>
      </w:r>
      <w:r w:rsidR="006360D8">
        <w:t xml:space="preserve"> </w:t>
      </w:r>
      <w:r w:rsidRPr="00BD4689">
        <w:t>WHERE,</w:t>
      </w:r>
      <w:r w:rsidR="006360D8">
        <w:t xml:space="preserve"> </w:t>
      </w:r>
      <w:r w:rsidRPr="00BD4689">
        <w:t>because</w:t>
      </w:r>
      <w:r w:rsidR="006360D8">
        <w:t xml:space="preserve"> </w:t>
      </w:r>
      <w:r w:rsidRPr="00BD4689">
        <w:t>those</w:t>
      </w:r>
      <w:r w:rsidR="006360D8">
        <w:t xml:space="preserve"> </w:t>
      </w:r>
      <w:r w:rsidRPr="00BD4689">
        <w:t>clauses</w:t>
      </w:r>
      <w:r w:rsidR="006360D8">
        <w:t xml:space="preserve"> </w:t>
      </w:r>
      <w:r w:rsidRPr="00BD4689">
        <w:t>are</w:t>
      </w:r>
      <w:r w:rsidR="006360D8">
        <w:t xml:space="preserve"> </w:t>
      </w:r>
      <w:r w:rsidRPr="00BD4689">
        <w:t>logically</w:t>
      </w:r>
      <w:r w:rsidR="006360D8">
        <w:t xml:space="preserve"> </w:t>
      </w:r>
      <w:r w:rsidRPr="00BD4689">
        <w:t>evaluated</w:t>
      </w:r>
      <w:r w:rsidR="006360D8">
        <w:t xml:space="preserve"> </w:t>
      </w:r>
      <w:r w:rsidRPr="00BD4689">
        <w:t>before</w:t>
      </w:r>
      <w:r w:rsidR="006360D8">
        <w:t xml:space="preserve"> </w:t>
      </w:r>
      <w:r w:rsidRPr="00BD4689">
        <w:t>the</w:t>
      </w:r>
      <w:r w:rsidR="006360D8">
        <w:t xml:space="preserve"> </w:t>
      </w:r>
      <w:r w:rsidRPr="00BD4689">
        <w:t>results</w:t>
      </w:r>
      <w:r w:rsidR="006360D8">
        <w:t xml:space="preserve"> </w:t>
      </w:r>
      <w:r w:rsidRPr="00BD4689">
        <w:t>of</w:t>
      </w:r>
      <w:r w:rsidR="006360D8">
        <w:t xml:space="preserve"> </w:t>
      </w:r>
      <w:r w:rsidRPr="00BD4689">
        <w:t>aggregates</w:t>
      </w:r>
      <w:r w:rsidR="006360D8">
        <w:t xml:space="preserve"> </w:t>
      </w:r>
      <w:r w:rsidRPr="00BD4689">
        <w:t>are</w:t>
      </w:r>
      <w:r w:rsidR="006360D8">
        <w:t xml:space="preserve"> </w:t>
      </w:r>
      <w:r w:rsidRPr="00BD4689">
        <w:t>formed.</w:t>
      </w:r>
    </w:p>
    <w:p w14:paraId="70C6B870" w14:textId="4D247E29" w:rsidR="00BD4689" w:rsidRDefault="00BD4689" w:rsidP="00BD4689">
      <w:r w:rsidRPr="00BD4689">
        <w:t>When</w:t>
      </w:r>
      <w:r w:rsidR="006360D8">
        <w:t xml:space="preserve"> </w:t>
      </w:r>
      <w:r w:rsidRPr="00BD4689">
        <w:t>an</w:t>
      </w:r>
      <w:r w:rsidR="006360D8">
        <w:t xml:space="preserve"> </w:t>
      </w:r>
      <w:r w:rsidRPr="00BD4689">
        <w:t>aggregate</w:t>
      </w:r>
      <w:r w:rsidR="006360D8">
        <w:t xml:space="preserve"> </w:t>
      </w:r>
      <w:r w:rsidRPr="00BD4689">
        <w:t>expression</w:t>
      </w:r>
      <w:r w:rsidR="006360D8">
        <w:t xml:space="preserve"> </w:t>
      </w:r>
      <w:r w:rsidRPr="00BD4689">
        <w:t>appears</w:t>
      </w:r>
      <w:r w:rsidR="006360D8">
        <w:t xml:space="preserve"> </w:t>
      </w:r>
      <w:r w:rsidRPr="00BD4689">
        <w:t>in</w:t>
      </w:r>
      <w:r w:rsidR="006360D8">
        <w:t xml:space="preserve"> </w:t>
      </w:r>
      <w:r w:rsidRPr="00BD4689">
        <w:t>a</w:t>
      </w:r>
      <w:r w:rsidR="006360D8">
        <w:t xml:space="preserve"> </w:t>
      </w:r>
      <w:r w:rsidRPr="00BD4689">
        <w:t>subquery</w:t>
      </w:r>
      <w:r w:rsidR="006360D8">
        <w:t xml:space="preserve"> </w:t>
      </w:r>
      <w:r w:rsidRPr="00BD4689">
        <w:t>(see</w:t>
      </w:r>
      <w:r w:rsidR="006360D8">
        <w:t xml:space="preserve"> </w:t>
      </w:r>
      <w:hyperlink r:id="rId48" w:anchor="SQL-SYNTAX-SCALAR-SUBQUERIES" w:tooltip="4.2.11. Scalar Subqueries" w:history="1">
        <w:r w:rsidRPr="00BD4689">
          <w:rPr>
            <w:rStyle w:val="Hyperlink"/>
            <w:b/>
            <w:bCs/>
          </w:rPr>
          <w:t>Section</w:t>
        </w:r>
        <w:r w:rsidR="006360D8">
          <w:rPr>
            <w:rStyle w:val="Hyperlink"/>
            <w:b/>
            <w:bCs/>
          </w:rPr>
          <w:t xml:space="preserve"> </w:t>
        </w:r>
        <w:r w:rsidRPr="00BD4689">
          <w:rPr>
            <w:rStyle w:val="Hyperlink"/>
            <w:b/>
            <w:bCs/>
          </w:rPr>
          <w:t>4.2.11</w:t>
        </w:r>
      </w:hyperlink>
      <w:r w:rsidR="006360D8">
        <w:t xml:space="preserve"> </w:t>
      </w:r>
      <w:r w:rsidRPr="00BD4689">
        <w:t>and</w:t>
      </w:r>
      <w:r w:rsidR="006360D8">
        <w:t xml:space="preserve"> </w:t>
      </w:r>
      <w:hyperlink r:id="rId49" w:tooltip="9.22. Subquery Expressions" w:history="1">
        <w:r w:rsidRPr="00BD4689">
          <w:rPr>
            <w:rStyle w:val="Hyperlink"/>
            <w:b/>
            <w:bCs/>
          </w:rPr>
          <w:t>Section</w:t>
        </w:r>
        <w:r w:rsidR="006360D8">
          <w:rPr>
            <w:rStyle w:val="Hyperlink"/>
            <w:b/>
            <w:bCs/>
          </w:rPr>
          <w:t xml:space="preserve"> </w:t>
        </w:r>
        <w:r w:rsidRPr="00BD4689">
          <w:rPr>
            <w:rStyle w:val="Hyperlink"/>
            <w:b/>
            <w:bCs/>
          </w:rPr>
          <w:t>9.22</w:t>
        </w:r>
      </w:hyperlink>
      <w:r w:rsidRPr="00BD4689">
        <w:t>),</w:t>
      </w:r>
      <w:r w:rsidR="006360D8">
        <w:t xml:space="preserve"> </w:t>
      </w:r>
      <w:r w:rsidRPr="00BD4689">
        <w:t>the</w:t>
      </w:r>
      <w:r w:rsidR="006360D8">
        <w:t xml:space="preserve"> </w:t>
      </w:r>
      <w:r w:rsidRPr="00BD4689">
        <w:t>aggregate</w:t>
      </w:r>
      <w:r w:rsidR="006360D8">
        <w:t xml:space="preserve"> </w:t>
      </w:r>
      <w:r w:rsidRPr="00BD4689">
        <w:t>is</w:t>
      </w:r>
      <w:r w:rsidR="006360D8">
        <w:t xml:space="preserve"> </w:t>
      </w:r>
      <w:r w:rsidRPr="00BD4689">
        <w:t>normally</w:t>
      </w:r>
      <w:r w:rsidR="006360D8">
        <w:t xml:space="preserve"> </w:t>
      </w:r>
      <w:r w:rsidRPr="00BD4689">
        <w:t>evaluated</w:t>
      </w:r>
      <w:r w:rsidR="006360D8">
        <w:t xml:space="preserve"> </w:t>
      </w:r>
      <w:r w:rsidRPr="00BD4689">
        <w:t>over</w:t>
      </w:r>
      <w:r w:rsidR="006360D8">
        <w:t xml:space="preserve"> </w:t>
      </w:r>
      <w:r w:rsidRPr="00BD4689">
        <w:t>the</w:t>
      </w:r>
      <w:r w:rsidR="006360D8">
        <w:t xml:space="preserve"> </w:t>
      </w:r>
      <w:r w:rsidRPr="00BD4689">
        <w:t>rows</w:t>
      </w:r>
      <w:r w:rsidR="006360D8">
        <w:t xml:space="preserve"> </w:t>
      </w:r>
      <w:r w:rsidRPr="00BD4689">
        <w:t>of</w:t>
      </w:r>
      <w:r w:rsidR="006360D8">
        <w:t xml:space="preserve"> </w:t>
      </w:r>
      <w:r w:rsidRPr="00BD4689">
        <w:t>the</w:t>
      </w:r>
      <w:r w:rsidR="006360D8">
        <w:t xml:space="preserve"> </w:t>
      </w:r>
      <w:r w:rsidRPr="00BD4689">
        <w:t>subquery.</w:t>
      </w:r>
      <w:r w:rsidR="006360D8">
        <w:t xml:space="preserve"> </w:t>
      </w:r>
      <w:r w:rsidRPr="00BD4689">
        <w:t>But</w:t>
      </w:r>
      <w:r w:rsidR="006360D8">
        <w:t xml:space="preserve"> </w:t>
      </w:r>
      <w:r w:rsidRPr="00BD4689">
        <w:t>an</w:t>
      </w:r>
      <w:r w:rsidR="006360D8">
        <w:t xml:space="preserve"> </w:t>
      </w:r>
      <w:r w:rsidRPr="00BD4689">
        <w:t>exception</w:t>
      </w:r>
      <w:r w:rsidR="006360D8">
        <w:t xml:space="preserve"> </w:t>
      </w:r>
      <w:r w:rsidRPr="00BD4689">
        <w:t>occurs</w:t>
      </w:r>
      <w:r w:rsidR="006360D8">
        <w:t xml:space="preserve"> </w:t>
      </w:r>
      <w:r w:rsidRPr="00BD4689">
        <w:t>if</w:t>
      </w:r>
      <w:r w:rsidR="006360D8">
        <w:t xml:space="preserve"> </w:t>
      </w:r>
      <w:r w:rsidRPr="00BD4689">
        <w:t>the</w:t>
      </w:r>
      <w:r w:rsidR="006360D8">
        <w:t xml:space="preserve"> </w:t>
      </w:r>
      <w:r w:rsidRPr="00BD4689">
        <w:t>aggregate's</w:t>
      </w:r>
      <w:r w:rsidR="006360D8">
        <w:t xml:space="preserve"> </w:t>
      </w:r>
      <w:r w:rsidRPr="00BD4689">
        <w:t>arguments</w:t>
      </w:r>
      <w:r w:rsidR="006360D8">
        <w:t xml:space="preserve"> </w:t>
      </w:r>
      <w:r w:rsidRPr="00BD4689">
        <w:t>(and</w:t>
      </w:r>
      <w:r w:rsidR="006360D8">
        <w:t xml:space="preserve"> </w:t>
      </w:r>
      <w:proofErr w:type="spellStart"/>
      <w:r w:rsidRPr="00BD4689">
        <w:rPr>
          <w:b/>
          <w:bCs/>
          <w:i/>
          <w:iCs/>
        </w:rPr>
        <w:t>filter_clause</w:t>
      </w:r>
      <w:proofErr w:type="spellEnd"/>
      <w:r w:rsidR="006360D8">
        <w:t xml:space="preserve"> </w:t>
      </w:r>
      <w:r w:rsidRPr="00BD4689">
        <w:t>if</w:t>
      </w:r>
      <w:r w:rsidR="006360D8">
        <w:t xml:space="preserve"> </w:t>
      </w:r>
      <w:r w:rsidRPr="00BD4689">
        <w:t>any)</w:t>
      </w:r>
      <w:r w:rsidR="006360D8">
        <w:t xml:space="preserve"> </w:t>
      </w:r>
      <w:r w:rsidRPr="00BD4689">
        <w:t>contain</w:t>
      </w:r>
      <w:r w:rsidR="006360D8">
        <w:t xml:space="preserve"> </w:t>
      </w:r>
      <w:r w:rsidRPr="00BD4689">
        <w:t>only</w:t>
      </w:r>
      <w:r w:rsidR="006360D8">
        <w:t xml:space="preserve"> </w:t>
      </w:r>
      <w:r w:rsidRPr="00BD4689">
        <w:t>outer-level</w:t>
      </w:r>
      <w:r w:rsidR="006360D8">
        <w:t xml:space="preserve"> </w:t>
      </w:r>
      <w:r w:rsidRPr="00BD4689">
        <w:t>variables:</w:t>
      </w:r>
      <w:r w:rsidR="006360D8">
        <w:t xml:space="preserve"> </w:t>
      </w:r>
      <w:r w:rsidRPr="00BD4689">
        <w:t>the</w:t>
      </w:r>
      <w:r w:rsidR="006360D8">
        <w:t xml:space="preserve"> </w:t>
      </w:r>
      <w:r w:rsidRPr="00BD4689">
        <w:t>aggregate</w:t>
      </w:r>
      <w:r w:rsidR="006360D8">
        <w:t xml:space="preserve"> </w:t>
      </w:r>
      <w:r w:rsidRPr="00BD4689">
        <w:t>then</w:t>
      </w:r>
      <w:r w:rsidR="006360D8">
        <w:t xml:space="preserve"> </w:t>
      </w:r>
      <w:r w:rsidRPr="00BD4689">
        <w:t>belongs</w:t>
      </w:r>
      <w:r w:rsidR="006360D8">
        <w:t xml:space="preserve"> </w:t>
      </w:r>
      <w:r w:rsidRPr="00BD4689">
        <w:t>to</w:t>
      </w:r>
      <w:r w:rsidR="006360D8">
        <w:t xml:space="preserve"> </w:t>
      </w:r>
      <w:r w:rsidRPr="00BD4689">
        <w:t>the</w:t>
      </w:r>
      <w:r w:rsidR="006360D8">
        <w:t xml:space="preserve"> </w:t>
      </w:r>
      <w:r w:rsidRPr="00BD4689">
        <w:t>nearest</w:t>
      </w:r>
      <w:r w:rsidR="006360D8">
        <w:t xml:space="preserve"> </w:t>
      </w:r>
      <w:r w:rsidRPr="00BD4689">
        <w:t>such</w:t>
      </w:r>
      <w:r w:rsidR="006360D8">
        <w:t xml:space="preserve"> </w:t>
      </w:r>
      <w:r w:rsidRPr="00BD4689">
        <w:t>outer</w:t>
      </w:r>
      <w:r w:rsidR="006360D8">
        <w:t xml:space="preserve"> </w:t>
      </w:r>
      <w:proofErr w:type="gramStart"/>
      <w:r w:rsidRPr="00BD4689">
        <w:t>level,</w:t>
      </w:r>
      <w:r w:rsidR="006360D8">
        <w:t xml:space="preserve"> </w:t>
      </w:r>
      <w:r w:rsidRPr="00BD4689">
        <w:t>and</w:t>
      </w:r>
      <w:proofErr w:type="gramEnd"/>
      <w:r w:rsidR="006360D8">
        <w:t xml:space="preserve"> </w:t>
      </w:r>
      <w:r w:rsidRPr="00BD4689">
        <w:t>is</w:t>
      </w:r>
      <w:r w:rsidR="006360D8">
        <w:t xml:space="preserve"> </w:t>
      </w:r>
      <w:r w:rsidRPr="00BD4689">
        <w:t>evaluated</w:t>
      </w:r>
      <w:r w:rsidR="006360D8">
        <w:t xml:space="preserve"> </w:t>
      </w:r>
      <w:r w:rsidRPr="00BD4689">
        <w:t>over</w:t>
      </w:r>
      <w:r w:rsidR="006360D8">
        <w:t xml:space="preserve"> </w:t>
      </w:r>
      <w:r w:rsidRPr="00BD4689">
        <w:t>the</w:t>
      </w:r>
      <w:r w:rsidR="006360D8">
        <w:t xml:space="preserve"> </w:t>
      </w:r>
      <w:r w:rsidRPr="00BD4689">
        <w:t>rows</w:t>
      </w:r>
      <w:r w:rsidR="006360D8">
        <w:t xml:space="preserve"> </w:t>
      </w:r>
      <w:r w:rsidRPr="00BD4689">
        <w:t>of</w:t>
      </w:r>
      <w:r w:rsidR="006360D8">
        <w:t xml:space="preserve"> </w:t>
      </w:r>
      <w:r w:rsidRPr="00BD4689">
        <w:t>that</w:t>
      </w:r>
      <w:r w:rsidR="006360D8">
        <w:t xml:space="preserve"> </w:t>
      </w:r>
      <w:r w:rsidRPr="00BD4689">
        <w:t>query.</w:t>
      </w:r>
      <w:r w:rsidR="006360D8">
        <w:t xml:space="preserve"> </w:t>
      </w:r>
      <w:r w:rsidRPr="00BD4689">
        <w:t>The</w:t>
      </w:r>
      <w:r w:rsidR="006360D8">
        <w:t xml:space="preserve"> </w:t>
      </w:r>
      <w:r w:rsidRPr="00BD4689">
        <w:t>aggregate</w:t>
      </w:r>
      <w:r w:rsidR="006360D8">
        <w:t xml:space="preserve"> </w:t>
      </w:r>
      <w:r w:rsidRPr="00BD4689">
        <w:t>expression</w:t>
      </w:r>
      <w:r w:rsidR="006360D8">
        <w:t xml:space="preserve"> </w:t>
      </w:r>
      <w:proofErr w:type="gramStart"/>
      <w:r w:rsidRPr="00BD4689">
        <w:t>as</w:t>
      </w:r>
      <w:r w:rsidR="006360D8">
        <w:t xml:space="preserve"> </w:t>
      </w:r>
      <w:r w:rsidRPr="00BD4689">
        <w:t>a</w:t>
      </w:r>
      <w:r w:rsidR="006360D8">
        <w:t xml:space="preserve"> </w:t>
      </w:r>
      <w:r w:rsidRPr="00BD4689">
        <w:t>whole</w:t>
      </w:r>
      <w:r w:rsidR="006360D8">
        <w:t xml:space="preserve"> </w:t>
      </w:r>
      <w:r w:rsidRPr="00BD4689">
        <w:t>is</w:t>
      </w:r>
      <w:proofErr w:type="gramEnd"/>
      <w:r w:rsidR="006360D8">
        <w:t xml:space="preserve"> </w:t>
      </w:r>
      <w:r w:rsidRPr="00BD4689">
        <w:t>then</w:t>
      </w:r>
      <w:r w:rsidR="006360D8">
        <w:t xml:space="preserve"> </w:t>
      </w:r>
      <w:r w:rsidRPr="00BD4689">
        <w:t>an</w:t>
      </w:r>
      <w:r w:rsidR="006360D8">
        <w:t xml:space="preserve"> </w:t>
      </w:r>
      <w:r w:rsidRPr="00BD4689">
        <w:t>outer</w:t>
      </w:r>
      <w:r w:rsidR="006360D8">
        <w:t xml:space="preserve"> </w:t>
      </w:r>
      <w:r w:rsidRPr="00BD4689">
        <w:t>reference</w:t>
      </w:r>
      <w:r w:rsidR="006360D8">
        <w:t xml:space="preserve"> </w:t>
      </w:r>
      <w:r w:rsidRPr="00BD4689">
        <w:t>for</w:t>
      </w:r>
      <w:r w:rsidR="006360D8">
        <w:t xml:space="preserve"> </w:t>
      </w:r>
      <w:r w:rsidRPr="00BD4689">
        <w:t>the</w:t>
      </w:r>
      <w:r w:rsidR="006360D8">
        <w:t xml:space="preserve"> </w:t>
      </w:r>
      <w:r w:rsidRPr="00BD4689">
        <w:t>subquery</w:t>
      </w:r>
      <w:r w:rsidR="006360D8">
        <w:t xml:space="preserve"> </w:t>
      </w:r>
      <w:r w:rsidRPr="00BD4689">
        <w:t>it</w:t>
      </w:r>
      <w:r w:rsidR="006360D8">
        <w:t xml:space="preserve"> </w:t>
      </w:r>
      <w:r w:rsidRPr="00BD4689">
        <w:t>appears</w:t>
      </w:r>
      <w:r w:rsidR="006360D8">
        <w:t xml:space="preserve"> </w:t>
      </w:r>
      <w:r w:rsidRPr="00BD4689">
        <w:t>in,</w:t>
      </w:r>
      <w:r w:rsidR="006360D8">
        <w:t xml:space="preserve"> </w:t>
      </w:r>
      <w:r w:rsidRPr="00BD4689">
        <w:t>and</w:t>
      </w:r>
      <w:r w:rsidR="006360D8">
        <w:t xml:space="preserve"> </w:t>
      </w:r>
      <w:r w:rsidRPr="00BD4689">
        <w:t>acts</w:t>
      </w:r>
      <w:r w:rsidR="006360D8">
        <w:t xml:space="preserve"> </w:t>
      </w:r>
      <w:r w:rsidRPr="00BD4689">
        <w:t>as</w:t>
      </w:r>
      <w:r w:rsidR="006360D8">
        <w:t xml:space="preserve"> </w:t>
      </w:r>
      <w:r w:rsidRPr="00BD4689">
        <w:t>a</w:t>
      </w:r>
      <w:r w:rsidR="006360D8">
        <w:t xml:space="preserve"> </w:t>
      </w:r>
      <w:r w:rsidRPr="00BD4689">
        <w:t>constant</w:t>
      </w:r>
      <w:r w:rsidR="006360D8">
        <w:t xml:space="preserve"> </w:t>
      </w:r>
      <w:r w:rsidRPr="00BD4689">
        <w:t>over</w:t>
      </w:r>
      <w:r w:rsidR="006360D8">
        <w:t xml:space="preserve"> </w:t>
      </w:r>
      <w:r w:rsidRPr="00BD4689">
        <w:t>any</w:t>
      </w:r>
      <w:r w:rsidR="006360D8">
        <w:t xml:space="preserve"> </w:t>
      </w:r>
      <w:r w:rsidRPr="00BD4689">
        <w:t>one</w:t>
      </w:r>
      <w:r w:rsidR="006360D8">
        <w:t xml:space="preserve"> </w:t>
      </w:r>
      <w:r w:rsidRPr="00BD4689">
        <w:t>evaluation</w:t>
      </w:r>
      <w:r w:rsidR="006360D8">
        <w:t xml:space="preserve"> </w:t>
      </w:r>
      <w:r w:rsidRPr="00BD4689">
        <w:t>of</w:t>
      </w:r>
      <w:r w:rsidR="006360D8">
        <w:t xml:space="preserve"> </w:t>
      </w:r>
      <w:r w:rsidRPr="00BD4689">
        <w:t>that</w:t>
      </w:r>
      <w:r w:rsidR="006360D8">
        <w:t xml:space="preserve"> </w:t>
      </w:r>
      <w:r w:rsidRPr="00BD4689">
        <w:t>subquery.</w:t>
      </w:r>
      <w:r w:rsidR="006360D8">
        <w:t xml:space="preserve"> </w:t>
      </w:r>
      <w:r w:rsidRPr="00BD4689">
        <w:t>The</w:t>
      </w:r>
      <w:r w:rsidR="006360D8">
        <w:t xml:space="preserve"> </w:t>
      </w:r>
      <w:r w:rsidRPr="00BD4689">
        <w:t>restriction</w:t>
      </w:r>
      <w:r w:rsidR="006360D8">
        <w:t xml:space="preserve"> </w:t>
      </w:r>
      <w:r w:rsidRPr="00BD4689">
        <w:t>about</w:t>
      </w:r>
      <w:r w:rsidR="006360D8">
        <w:t xml:space="preserve"> </w:t>
      </w:r>
      <w:r w:rsidRPr="00BD4689">
        <w:t>appearing</w:t>
      </w:r>
      <w:r w:rsidR="006360D8">
        <w:t xml:space="preserve"> </w:t>
      </w:r>
      <w:r w:rsidRPr="00BD4689">
        <w:t>only</w:t>
      </w:r>
      <w:r w:rsidR="006360D8">
        <w:t xml:space="preserve"> </w:t>
      </w:r>
      <w:r w:rsidRPr="00BD4689">
        <w:t>in</w:t>
      </w:r>
      <w:r w:rsidR="006360D8">
        <w:t xml:space="preserve"> </w:t>
      </w:r>
      <w:r w:rsidRPr="00BD4689">
        <w:t>the</w:t>
      </w:r>
      <w:r w:rsidR="006360D8">
        <w:t xml:space="preserve"> </w:t>
      </w:r>
      <w:r w:rsidRPr="00BD4689">
        <w:t>result</w:t>
      </w:r>
      <w:r w:rsidR="006360D8">
        <w:t xml:space="preserve"> </w:t>
      </w:r>
      <w:r w:rsidRPr="00BD4689">
        <w:t>list</w:t>
      </w:r>
      <w:r w:rsidR="006360D8">
        <w:t xml:space="preserve"> </w:t>
      </w:r>
      <w:r w:rsidRPr="00BD4689">
        <w:t>or</w:t>
      </w:r>
      <w:r w:rsidR="006360D8">
        <w:t xml:space="preserve"> </w:t>
      </w:r>
      <w:r w:rsidRPr="00BD4689">
        <w:t>HAVING</w:t>
      </w:r>
      <w:r w:rsidR="006360D8">
        <w:t xml:space="preserve"> </w:t>
      </w:r>
      <w:r w:rsidRPr="00BD4689">
        <w:t>clause</w:t>
      </w:r>
      <w:r w:rsidR="006360D8">
        <w:t xml:space="preserve"> </w:t>
      </w:r>
      <w:r w:rsidRPr="00BD4689">
        <w:t>applies</w:t>
      </w:r>
      <w:r w:rsidR="006360D8">
        <w:t xml:space="preserve"> </w:t>
      </w:r>
      <w:r w:rsidRPr="00BD4689">
        <w:t>with</w:t>
      </w:r>
      <w:r w:rsidR="006360D8">
        <w:t xml:space="preserve"> </w:t>
      </w:r>
      <w:r w:rsidRPr="00BD4689">
        <w:t>respect</w:t>
      </w:r>
      <w:r w:rsidR="006360D8">
        <w:t xml:space="preserve"> </w:t>
      </w:r>
      <w:r w:rsidRPr="00BD4689">
        <w:t>to</w:t>
      </w:r>
      <w:r w:rsidR="006360D8">
        <w:t xml:space="preserve"> </w:t>
      </w:r>
      <w:r w:rsidRPr="00BD4689">
        <w:t>the</w:t>
      </w:r>
      <w:r w:rsidR="006360D8">
        <w:t xml:space="preserve"> </w:t>
      </w:r>
      <w:r w:rsidRPr="00BD4689">
        <w:t>query</w:t>
      </w:r>
      <w:r w:rsidR="006360D8">
        <w:t xml:space="preserve"> </w:t>
      </w:r>
      <w:r w:rsidRPr="00BD4689">
        <w:t>level</w:t>
      </w:r>
      <w:r w:rsidR="006360D8">
        <w:t xml:space="preserve"> </w:t>
      </w:r>
      <w:r w:rsidRPr="00BD4689">
        <w:t>that</w:t>
      </w:r>
      <w:r w:rsidR="006360D8">
        <w:t xml:space="preserve"> </w:t>
      </w:r>
      <w:r w:rsidRPr="00BD4689">
        <w:t>the</w:t>
      </w:r>
      <w:r w:rsidR="006360D8">
        <w:t xml:space="preserve"> </w:t>
      </w:r>
      <w:r w:rsidRPr="00BD4689">
        <w:t>aggregate</w:t>
      </w:r>
      <w:r w:rsidR="006360D8">
        <w:t xml:space="preserve"> </w:t>
      </w:r>
      <w:r w:rsidRPr="00BD4689">
        <w:t>belongs</w:t>
      </w:r>
      <w:r w:rsidR="006360D8">
        <w:t xml:space="preserve"> </w:t>
      </w:r>
      <w:r w:rsidRPr="00BD4689">
        <w:t>to.</w:t>
      </w:r>
    </w:p>
    <w:p w14:paraId="60F6ABF9" w14:textId="6B043C28" w:rsidR="00CA619A" w:rsidRPr="00CA619A" w:rsidRDefault="00CA619A" w:rsidP="00262028">
      <w:pPr>
        <w:pStyle w:val="Heading3"/>
      </w:pPr>
      <w:bookmarkStart w:id="138" w:name="_Toc22831056"/>
      <w:r w:rsidRPr="00CA619A">
        <w:t>Ordered</w:t>
      </w:r>
      <w:r w:rsidR="006360D8">
        <w:t xml:space="preserve"> </w:t>
      </w:r>
      <w:r w:rsidRPr="00CA619A">
        <w:t>Set</w:t>
      </w:r>
      <w:r w:rsidR="006360D8">
        <w:t xml:space="preserve"> </w:t>
      </w:r>
      <w:r w:rsidRPr="00CA619A">
        <w:t>Aggregates</w:t>
      </w:r>
      <w:bookmarkEnd w:id="138"/>
    </w:p>
    <w:p w14:paraId="7230688A" w14:textId="4F4DDFDC" w:rsidR="00CA619A" w:rsidRPr="00CA619A" w:rsidRDefault="00CA619A" w:rsidP="00CA619A">
      <w:r w:rsidRPr="00CA619A">
        <w:t>There</w:t>
      </w:r>
      <w:r w:rsidR="006360D8">
        <w:t xml:space="preserve"> </w:t>
      </w:r>
      <w:r w:rsidRPr="00CA619A">
        <w:t>is</w:t>
      </w:r>
      <w:r w:rsidR="006360D8">
        <w:t xml:space="preserve"> </w:t>
      </w:r>
      <w:r w:rsidRPr="00CA619A">
        <w:t>a</w:t>
      </w:r>
      <w:r w:rsidR="006360D8">
        <w:t xml:space="preserve"> </w:t>
      </w:r>
      <w:r w:rsidRPr="00CA619A">
        <w:t>subclass</w:t>
      </w:r>
      <w:r w:rsidR="006360D8">
        <w:t xml:space="preserve"> </w:t>
      </w:r>
      <w:r w:rsidRPr="00CA619A">
        <w:t>of</w:t>
      </w:r>
      <w:r w:rsidR="006360D8">
        <w:t xml:space="preserve"> </w:t>
      </w:r>
      <w:r w:rsidRPr="00CA619A">
        <w:t>aggregate</w:t>
      </w:r>
      <w:r w:rsidR="006360D8">
        <w:t xml:space="preserve"> </w:t>
      </w:r>
      <w:r w:rsidRPr="00CA619A">
        <w:t>functions</w:t>
      </w:r>
      <w:r w:rsidR="006360D8">
        <w:t xml:space="preserve"> </w:t>
      </w:r>
      <w:r w:rsidRPr="00CA619A">
        <w:t>called</w:t>
      </w:r>
      <w:r w:rsidR="006360D8">
        <w:t xml:space="preserve"> </w:t>
      </w:r>
      <w:r w:rsidRPr="00CA619A">
        <w:rPr>
          <w:i/>
          <w:iCs/>
        </w:rPr>
        <w:t>ordered-set</w:t>
      </w:r>
      <w:r w:rsidR="006360D8">
        <w:rPr>
          <w:i/>
          <w:iCs/>
        </w:rPr>
        <w:t xml:space="preserve"> </w:t>
      </w:r>
      <w:r w:rsidRPr="00CA619A">
        <w:rPr>
          <w:i/>
          <w:iCs/>
        </w:rPr>
        <w:t>aggregates</w:t>
      </w:r>
      <w:r w:rsidR="006360D8">
        <w:t xml:space="preserve"> </w:t>
      </w:r>
      <w:r w:rsidRPr="00CA619A">
        <w:t>for</w:t>
      </w:r>
      <w:r w:rsidR="006360D8">
        <w:t xml:space="preserve"> </w:t>
      </w:r>
      <w:r w:rsidRPr="00CA619A">
        <w:t>which</w:t>
      </w:r>
      <w:r w:rsidR="006360D8">
        <w:t xml:space="preserve"> </w:t>
      </w:r>
      <w:r w:rsidRPr="00CA619A">
        <w:t>an</w:t>
      </w:r>
      <w:r w:rsidR="006360D8">
        <w:t xml:space="preserve"> </w:t>
      </w:r>
      <w:proofErr w:type="spellStart"/>
      <w:r w:rsidRPr="00CA619A">
        <w:rPr>
          <w:b/>
          <w:bCs/>
          <w:i/>
          <w:iCs/>
        </w:rPr>
        <w:t>order_by_clause</w:t>
      </w:r>
      <w:proofErr w:type="spellEnd"/>
      <w:r w:rsidR="006360D8">
        <w:t xml:space="preserve"> </w:t>
      </w:r>
      <w:r w:rsidRPr="00CA619A">
        <w:t>is</w:t>
      </w:r>
      <w:r w:rsidR="006360D8">
        <w:t xml:space="preserve"> </w:t>
      </w:r>
      <w:r w:rsidRPr="00CA619A">
        <w:rPr>
          <w:i/>
          <w:iCs/>
        </w:rPr>
        <w:t>required</w:t>
      </w:r>
      <w:r w:rsidRPr="00CA619A">
        <w:t>,</w:t>
      </w:r>
      <w:r w:rsidR="006360D8">
        <w:t xml:space="preserve"> </w:t>
      </w:r>
      <w:r w:rsidRPr="00CA619A">
        <w:t>usually</w:t>
      </w:r>
      <w:r w:rsidR="006360D8">
        <w:t xml:space="preserve"> </w:t>
      </w:r>
      <w:r w:rsidRPr="00CA619A">
        <w:t>because</w:t>
      </w:r>
      <w:r w:rsidR="006360D8">
        <w:t xml:space="preserve"> </w:t>
      </w:r>
      <w:r w:rsidRPr="00CA619A">
        <w:t>the</w:t>
      </w:r>
      <w:r w:rsidR="006360D8">
        <w:t xml:space="preserve"> </w:t>
      </w:r>
      <w:r w:rsidRPr="00CA619A">
        <w:t>aggregate's</w:t>
      </w:r>
      <w:r w:rsidR="006360D8">
        <w:t xml:space="preserve"> </w:t>
      </w:r>
      <w:r w:rsidRPr="00CA619A">
        <w:t>computation</w:t>
      </w:r>
      <w:r w:rsidR="006360D8">
        <w:t xml:space="preserve"> </w:t>
      </w:r>
      <w:r w:rsidRPr="00CA619A">
        <w:t>is</w:t>
      </w:r>
      <w:r w:rsidR="006360D8">
        <w:t xml:space="preserve"> </w:t>
      </w:r>
      <w:r w:rsidRPr="00CA619A">
        <w:t>only</w:t>
      </w:r>
      <w:r w:rsidR="006360D8">
        <w:t xml:space="preserve"> </w:t>
      </w:r>
      <w:r w:rsidRPr="00CA619A">
        <w:t>sensible</w:t>
      </w:r>
      <w:r w:rsidR="006360D8">
        <w:t xml:space="preserve"> </w:t>
      </w:r>
      <w:r w:rsidRPr="00CA619A">
        <w:t>in</w:t>
      </w:r>
      <w:r w:rsidR="006360D8">
        <w:t xml:space="preserve"> </w:t>
      </w:r>
      <w:r w:rsidRPr="00CA619A">
        <w:t>terms</w:t>
      </w:r>
      <w:r w:rsidR="006360D8">
        <w:t xml:space="preserve"> </w:t>
      </w:r>
      <w:r w:rsidRPr="00CA619A">
        <w:t>of</w:t>
      </w:r>
      <w:r w:rsidR="006360D8">
        <w:t xml:space="preserve"> </w:t>
      </w:r>
      <w:r w:rsidRPr="00CA619A">
        <w:t>a</w:t>
      </w:r>
      <w:r w:rsidR="006360D8">
        <w:t xml:space="preserve"> </w:t>
      </w:r>
      <w:r w:rsidRPr="00CA619A">
        <w:t>specific</w:t>
      </w:r>
      <w:r w:rsidR="006360D8">
        <w:t xml:space="preserve"> </w:t>
      </w:r>
      <w:r w:rsidRPr="00CA619A">
        <w:t>ordering</w:t>
      </w:r>
      <w:r w:rsidR="006360D8">
        <w:t xml:space="preserve"> </w:t>
      </w:r>
      <w:r w:rsidRPr="00CA619A">
        <w:t>of</w:t>
      </w:r>
      <w:r w:rsidR="006360D8">
        <w:t xml:space="preserve"> </w:t>
      </w:r>
      <w:r w:rsidRPr="00CA619A">
        <w:t>its</w:t>
      </w:r>
      <w:r w:rsidR="006360D8">
        <w:t xml:space="preserve"> </w:t>
      </w:r>
      <w:r w:rsidRPr="00CA619A">
        <w:t>input</w:t>
      </w:r>
      <w:r w:rsidR="006360D8">
        <w:t xml:space="preserve"> </w:t>
      </w:r>
      <w:r w:rsidRPr="00CA619A">
        <w:t>rows.</w:t>
      </w:r>
      <w:r w:rsidR="006360D8">
        <w:t xml:space="preserve"> </w:t>
      </w:r>
      <w:r w:rsidRPr="00CA619A">
        <w:t>Typical</w:t>
      </w:r>
      <w:r w:rsidR="006360D8">
        <w:t xml:space="preserve"> </w:t>
      </w:r>
      <w:r w:rsidRPr="00CA619A">
        <w:t>examples</w:t>
      </w:r>
      <w:r w:rsidR="006360D8">
        <w:t xml:space="preserve"> </w:t>
      </w:r>
      <w:r w:rsidRPr="00CA619A">
        <w:t>of</w:t>
      </w:r>
      <w:r w:rsidR="006360D8">
        <w:t xml:space="preserve"> </w:t>
      </w:r>
      <w:r w:rsidRPr="00CA619A">
        <w:t>ordered-set</w:t>
      </w:r>
      <w:r w:rsidR="006360D8">
        <w:t xml:space="preserve"> </w:t>
      </w:r>
      <w:r w:rsidRPr="00CA619A">
        <w:t>aggregates</w:t>
      </w:r>
      <w:r w:rsidR="006360D8">
        <w:t xml:space="preserve"> </w:t>
      </w:r>
      <w:r w:rsidRPr="00CA619A">
        <w:t>include</w:t>
      </w:r>
      <w:r w:rsidR="006360D8">
        <w:t xml:space="preserve"> </w:t>
      </w:r>
      <w:r w:rsidRPr="00CA619A">
        <w:t>rank</w:t>
      </w:r>
      <w:r w:rsidR="006360D8">
        <w:t xml:space="preserve"> </w:t>
      </w:r>
      <w:r w:rsidRPr="00CA619A">
        <w:t>and</w:t>
      </w:r>
      <w:r w:rsidR="006360D8">
        <w:t xml:space="preserve"> </w:t>
      </w:r>
      <w:r w:rsidRPr="00CA619A">
        <w:t>percentile</w:t>
      </w:r>
      <w:r w:rsidR="006360D8">
        <w:t xml:space="preserve"> </w:t>
      </w:r>
      <w:r w:rsidRPr="00CA619A">
        <w:t>calculations.</w:t>
      </w:r>
      <w:r w:rsidR="006360D8">
        <w:t xml:space="preserve"> </w:t>
      </w:r>
      <w:r w:rsidRPr="00CA619A">
        <w:t>For</w:t>
      </w:r>
      <w:r w:rsidR="006360D8">
        <w:t xml:space="preserve"> </w:t>
      </w:r>
      <w:r w:rsidRPr="00CA619A">
        <w:t>an</w:t>
      </w:r>
      <w:r w:rsidR="006360D8">
        <w:t xml:space="preserve"> </w:t>
      </w:r>
      <w:r w:rsidRPr="00CA619A">
        <w:t>ordered-set</w:t>
      </w:r>
      <w:r w:rsidR="006360D8">
        <w:t xml:space="preserve"> </w:t>
      </w:r>
      <w:r w:rsidRPr="00CA619A">
        <w:t>aggregate,</w:t>
      </w:r>
      <w:r w:rsidR="006360D8">
        <w:t xml:space="preserve"> </w:t>
      </w:r>
      <w:r w:rsidRPr="00CA619A">
        <w:t>the</w:t>
      </w:r>
      <w:r w:rsidR="006360D8">
        <w:t xml:space="preserve"> </w:t>
      </w:r>
      <w:proofErr w:type="spellStart"/>
      <w:r w:rsidRPr="00CA619A">
        <w:rPr>
          <w:b/>
          <w:bCs/>
          <w:i/>
          <w:iCs/>
        </w:rPr>
        <w:t>order_by_clause</w:t>
      </w:r>
      <w:proofErr w:type="spellEnd"/>
      <w:r w:rsidR="006360D8">
        <w:t xml:space="preserve"> </w:t>
      </w:r>
      <w:r w:rsidRPr="00CA619A">
        <w:t>is</w:t>
      </w:r>
      <w:r w:rsidR="006360D8">
        <w:t xml:space="preserve"> </w:t>
      </w:r>
      <w:r w:rsidRPr="00CA619A">
        <w:t>written</w:t>
      </w:r>
      <w:r w:rsidR="006360D8">
        <w:t xml:space="preserve"> </w:t>
      </w:r>
      <w:r w:rsidRPr="00CA619A">
        <w:t>inside</w:t>
      </w:r>
      <w:r w:rsidR="006360D8">
        <w:t xml:space="preserve"> </w:t>
      </w:r>
      <w:r w:rsidRPr="00CA619A">
        <w:t>WITHIN</w:t>
      </w:r>
      <w:r w:rsidR="006360D8">
        <w:t xml:space="preserve"> </w:t>
      </w:r>
      <w:r w:rsidRPr="00CA619A">
        <w:t>GROUP</w:t>
      </w:r>
      <w:r w:rsidR="006360D8">
        <w:t xml:space="preserve"> </w:t>
      </w:r>
      <w:r w:rsidRPr="00CA619A">
        <w:t>(...),</w:t>
      </w:r>
      <w:r w:rsidR="006360D8">
        <w:t xml:space="preserve"> </w:t>
      </w:r>
      <w:r w:rsidRPr="00CA619A">
        <w:t>as</w:t>
      </w:r>
      <w:r w:rsidR="006360D8">
        <w:t xml:space="preserve"> </w:t>
      </w:r>
      <w:r w:rsidRPr="00CA619A">
        <w:t>shown</w:t>
      </w:r>
      <w:r w:rsidR="006360D8">
        <w:t xml:space="preserve"> </w:t>
      </w:r>
      <w:r w:rsidRPr="00CA619A">
        <w:t>in</w:t>
      </w:r>
      <w:r w:rsidR="006360D8">
        <w:t xml:space="preserve"> </w:t>
      </w:r>
      <w:r w:rsidRPr="00CA619A">
        <w:t>the</w:t>
      </w:r>
      <w:r w:rsidR="006360D8">
        <w:t xml:space="preserve"> </w:t>
      </w:r>
      <w:r w:rsidRPr="00CA619A">
        <w:t>final</w:t>
      </w:r>
      <w:r w:rsidR="006360D8">
        <w:t xml:space="preserve"> </w:t>
      </w:r>
      <w:r w:rsidRPr="00CA619A">
        <w:t>syntax</w:t>
      </w:r>
      <w:r w:rsidR="006360D8">
        <w:t xml:space="preserve"> </w:t>
      </w:r>
      <w:r w:rsidRPr="00CA619A">
        <w:t>alternative</w:t>
      </w:r>
      <w:r w:rsidR="006360D8">
        <w:t xml:space="preserve"> </w:t>
      </w:r>
      <w:r w:rsidRPr="00CA619A">
        <w:t>above.</w:t>
      </w:r>
      <w:r w:rsidR="006360D8">
        <w:t xml:space="preserve"> </w:t>
      </w:r>
      <w:r w:rsidRPr="00CA619A">
        <w:t>The</w:t>
      </w:r>
      <w:r w:rsidR="006360D8">
        <w:t xml:space="preserve"> </w:t>
      </w:r>
      <w:r w:rsidRPr="00CA619A">
        <w:t>expressions</w:t>
      </w:r>
      <w:r w:rsidR="006360D8">
        <w:t xml:space="preserve"> </w:t>
      </w:r>
      <w:r w:rsidRPr="00CA619A">
        <w:t>in</w:t>
      </w:r>
      <w:r w:rsidR="006360D8">
        <w:t xml:space="preserve"> </w:t>
      </w:r>
      <w:r w:rsidRPr="00CA619A">
        <w:t>the</w:t>
      </w:r>
      <w:r w:rsidR="006360D8">
        <w:t xml:space="preserve"> </w:t>
      </w:r>
      <w:proofErr w:type="spellStart"/>
      <w:r w:rsidRPr="00CA619A">
        <w:rPr>
          <w:b/>
          <w:bCs/>
          <w:i/>
          <w:iCs/>
        </w:rPr>
        <w:t>order_by_clause</w:t>
      </w:r>
      <w:proofErr w:type="spellEnd"/>
      <w:r w:rsidR="006360D8">
        <w:t xml:space="preserve"> </w:t>
      </w:r>
      <w:proofErr w:type="gramStart"/>
      <w:r w:rsidRPr="00CA619A">
        <w:t>are</w:t>
      </w:r>
      <w:proofErr w:type="gramEnd"/>
      <w:r w:rsidR="006360D8">
        <w:t xml:space="preserve"> </w:t>
      </w:r>
      <w:r w:rsidRPr="00CA619A">
        <w:t>evaluated</w:t>
      </w:r>
      <w:r w:rsidR="006360D8">
        <w:t xml:space="preserve"> </w:t>
      </w:r>
      <w:r w:rsidRPr="00CA619A">
        <w:t>once</w:t>
      </w:r>
      <w:r w:rsidR="006360D8">
        <w:t xml:space="preserve"> </w:t>
      </w:r>
      <w:r w:rsidRPr="00CA619A">
        <w:t>per</w:t>
      </w:r>
      <w:r w:rsidR="006360D8">
        <w:t xml:space="preserve"> </w:t>
      </w:r>
      <w:r w:rsidRPr="00CA619A">
        <w:t>input</w:t>
      </w:r>
      <w:r w:rsidR="006360D8">
        <w:t xml:space="preserve"> </w:t>
      </w:r>
      <w:r w:rsidRPr="00CA619A">
        <w:t>row</w:t>
      </w:r>
      <w:r w:rsidR="006360D8">
        <w:t xml:space="preserve"> </w:t>
      </w:r>
      <w:r w:rsidRPr="00CA619A">
        <w:t>just</w:t>
      </w:r>
      <w:r w:rsidR="006360D8">
        <w:t xml:space="preserve"> </w:t>
      </w:r>
      <w:r w:rsidRPr="00CA619A">
        <w:t>like</w:t>
      </w:r>
      <w:r w:rsidR="006360D8">
        <w:t xml:space="preserve"> </w:t>
      </w:r>
      <w:r w:rsidRPr="00CA619A">
        <w:t>regular</w:t>
      </w:r>
      <w:r w:rsidR="006360D8">
        <w:t xml:space="preserve"> </w:t>
      </w:r>
      <w:r w:rsidRPr="00CA619A">
        <w:t>aggregate</w:t>
      </w:r>
      <w:r w:rsidR="006360D8">
        <w:t xml:space="preserve"> </w:t>
      </w:r>
      <w:r w:rsidRPr="00CA619A">
        <w:t>arguments,</w:t>
      </w:r>
      <w:r w:rsidR="006360D8">
        <w:t xml:space="preserve"> </w:t>
      </w:r>
      <w:r w:rsidRPr="00CA619A">
        <w:t>sorted</w:t>
      </w:r>
      <w:r w:rsidR="006360D8">
        <w:t xml:space="preserve"> </w:t>
      </w:r>
      <w:r w:rsidRPr="00CA619A">
        <w:t>as</w:t>
      </w:r>
      <w:r w:rsidR="006360D8">
        <w:t xml:space="preserve"> </w:t>
      </w:r>
      <w:r w:rsidRPr="00CA619A">
        <w:t>per</w:t>
      </w:r>
      <w:r w:rsidR="006360D8">
        <w:t xml:space="preserve"> </w:t>
      </w:r>
      <w:r w:rsidRPr="00CA619A">
        <w:t>the</w:t>
      </w:r>
      <w:r w:rsidR="006360D8">
        <w:t xml:space="preserve"> </w:t>
      </w:r>
      <w:proofErr w:type="spellStart"/>
      <w:r w:rsidRPr="00CA619A">
        <w:rPr>
          <w:b/>
          <w:bCs/>
          <w:i/>
          <w:iCs/>
        </w:rPr>
        <w:t>order_by_clause</w:t>
      </w:r>
      <w:r w:rsidRPr="00CA619A">
        <w:t>'s</w:t>
      </w:r>
      <w:proofErr w:type="spellEnd"/>
      <w:r w:rsidR="006360D8">
        <w:t xml:space="preserve"> </w:t>
      </w:r>
      <w:r w:rsidRPr="00CA619A">
        <w:t>requirements,</w:t>
      </w:r>
      <w:r w:rsidR="006360D8">
        <w:t xml:space="preserve"> </w:t>
      </w:r>
      <w:r w:rsidRPr="00CA619A">
        <w:t>and</w:t>
      </w:r>
      <w:r w:rsidR="006360D8">
        <w:t xml:space="preserve"> </w:t>
      </w:r>
      <w:r w:rsidRPr="00CA619A">
        <w:t>fed</w:t>
      </w:r>
      <w:r w:rsidR="006360D8">
        <w:t xml:space="preserve"> </w:t>
      </w:r>
      <w:r w:rsidRPr="00CA619A">
        <w:t>to</w:t>
      </w:r>
      <w:r w:rsidR="006360D8">
        <w:t xml:space="preserve"> </w:t>
      </w:r>
      <w:r w:rsidRPr="00CA619A">
        <w:t>the</w:t>
      </w:r>
      <w:r w:rsidR="006360D8">
        <w:t xml:space="preserve"> </w:t>
      </w:r>
      <w:r w:rsidRPr="00CA619A">
        <w:t>aggregate</w:t>
      </w:r>
      <w:r w:rsidR="006360D8">
        <w:t xml:space="preserve"> </w:t>
      </w:r>
      <w:r w:rsidRPr="00CA619A">
        <w:t>function</w:t>
      </w:r>
      <w:r w:rsidR="006360D8">
        <w:t xml:space="preserve"> </w:t>
      </w:r>
      <w:r w:rsidRPr="00CA619A">
        <w:t>as</w:t>
      </w:r>
      <w:r w:rsidR="006360D8">
        <w:t xml:space="preserve"> </w:t>
      </w:r>
      <w:r w:rsidRPr="00CA619A">
        <w:t>input</w:t>
      </w:r>
      <w:r w:rsidR="006360D8">
        <w:t xml:space="preserve"> </w:t>
      </w:r>
      <w:r w:rsidRPr="00CA619A">
        <w:t>arguments.</w:t>
      </w:r>
      <w:r w:rsidR="006360D8">
        <w:t xml:space="preserve"> </w:t>
      </w:r>
      <w:r w:rsidRPr="00CA619A">
        <w:t>(This</w:t>
      </w:r>
      <w:r w:rsidR="006360D8">
        <w:t xml:space="preserve"> </w:t>
      </w:r>
      <w:r w:rsidRPr="00CA619A">
        <w:t>is</w:t>
      </w:r>
      <w:r w:rsidR="006360D8">
        <w:t xml:space="preserve"> </w:t>
      </w:r>
      <w:r w:rsidRPr="00CA619A">
        <w:t>unlike</w:t>
      </w:r>
      <w:r w:rsidR="006360D8">
        <w:t xml:space="preserve"> </w:t>
      </w:r>
      <w:r w:rsidRPr="00CA619A">
        <w:t>the</w:t>
      </w:r>
      <w:r w:rsidR="006360D8">
        <w:t xml:space="preserve"> </w:t>
      </w:r>
      <w:r w:rsidRPr="00CA619A">
        <w:t>case</w:t>
      </w:r>
      <w:r w:rsidR="006360D8">
        <w:t xml:space="preserve"> </w:t>
      </w:r>
      <w:r w:rsidRPr="00CA619A">
        <w:t>for</w:t>
      </w:r>
      <w:r w:rsidR="006360D8">
        <w:t xml:space="preserve"> </w:t>
      </w:r>
      <w:r w:rsidRPr="00CA619A">
        <w:t>a</w:t>
      </w:r>
      <w:r w:rsidR="006360D8">
        <w:t xml:space="preserve"> </w:t>
      </w:r>
      <w:r w:rsidRPr="00CA619A">
        <w:t>non-WITHIN</w:t>
      </w:r>
      <w:r w:rsidR="006360D8">
        <w:t xml:space="preserve"> </w:t>
      </w:r>
      <w:r w:rsidRPr="00CA619A">
        <w:t>GROUP</w:t>
      </w:r>
      <w:r w:rsidR="006360D8">
        <w:t xml:space="preserve"> </w:t>
      </w:r>
      <w:proofErr w:type="spellStart"/>
      <w:r w:rsidRPr="00CA619A">
        <w:rPr>
          <w:b/>
          <w:bCs/>
          <w:i/>
          <w:iCs/>
        </w:rPr>
        <w:t>order_by_clause</w:t>
      </w:r>
      <w:proofErr w:type="spellEnd"/>
      <w:r w:rsidRPr="00CA619A">
        <w:t>,</w:t>
      </w:r>
      <w:r w:rsidR="006360D8">
        <w:t xml:space="preserve"> </w:t>
      </w:r>
      <w:r w:rsidRPr="00CA619A">
        <w:t>which</w:t>
      </w:r>
      <w:r w:rsidR="006360D8">
        <w:t xml:space="preserve"> </w:t>
      </w:r>
      <w:r w:rsidRPr="00CA619A">
        <w:t>is</w:t>
      </w:r>
      <w:r w:rsidR="006360D8">
        <w:t xml:space="preserve"> </w:t>
      </w:r>
      <w:r w:rsidRPr="00CA619A">
        <w:t>not</w:t>
      </w:r>
      <w:r w:rsidR="006360D8">
        <w:t xml:space="preserve"> </w:t>
      </w:r>
      <w:r w:rsidRPr="00CA619A">
        <w:t>treated</w:t>
      </w:r>
      <w:r w:rsidR="006360D8">
        <w:t xml:space="preserve"> </w:t>
      </w:r>
      <w:r w:rsidRPr="00CA619A">
        <w:t>as</w:t>
      </w:r>
      <w:r w:rsidR="006360D8">
        <w:t xml:space="preserve"> </w:t>
      </w:r>
      <w:r w:rsidRPr="00CA619A">
        <w:t>argument(s)</w:t>
      </w:r>
      <w:r w:rsidR="006360D8">
        <w:t xml:space="preserve"> </w:t>
      </w:r>
      <w:r w:rsidRPr="00CA619A">
        <w:t>to</w:t>
      </w:r>
      <w:r w:rsidR="006360D8">
        <w:t xml:space="preserve"> </w:t>
      </w:r>
      <w:r w:rsidRPr="00CA619A">
        <w:t>the</w:t>
      </w:r>
      <w:r w:rsidR="006360D8">
        <w:t xml:space="preserve"> </w:t>
      </w:r>
      <w:r w:rsidRPr="00CA619A">
        <w:t>aggregate</w:t>
      </w:r>
      <w:r w:rsidR="006360D8">
        <w:t xml:space="preserve"> </w:t>
      </w:r>
      <w:r w:rsidRPr="00CA619A">
        <w:t>function.)</w:t>
      </w:r>
      <w:r w:rsidR="006360D8">
        <w:t xml:space="preserve"> </w:t>
      </w:r>
      <w:r w:rsidRPr="00CA619A">
        <w:t>The</w:t>
      </w:r>
      <w:r w:rsidR="006360D8">
        <w:t xml:space="preserve"> </w:t>
      </w:r>
      <w:r w:rsidRPr="00CA619A">
        <w:t>argument</w:t>
      </w:r>
      <w:r w:rsidR="006360D8">
        <w:t xml:space="preserve"> </w:t>
      </w:r>
      <w:r w:rsidRPr="00CA619A">
        <w:t>expressions</w:t>
      </w:r>
      <w:r w:rsidR="006360D8">
        <w:t xml:space="preserve"> </w:t>
      </w:r>
      <w:r w:rsidRPr="00CA619A">
        <w:t>preceding</w:t>
      </w:r>
      <w:r w:rsidR="006360D8">
        <w:t xml:space="preserve"> </w:t>
      </w:r>
      <w:r w:rsidRPr="00CA619A">
        <w:t>WITHIN</w:t>
      </w:r>
      <w:r w:rsidR="006360D8">
        <w:t xml:space="preserve"> </w:t>
      </w:r>
      <w:r w:rsidRPr="00CA619A">
        <w:t>GROUP,</w:t>
      </w:r>
      <w:r w:rsidR="006360D8">
        <w:t xml:space="preserve"> </w:t>
      </w:r>
      <w:r w:rsidRPr="00CA619A">
        <w:t>if</w:t>
      </w:r>
      <w:r w:rsidR="006360D8">
        <w:t xml:space="preserve"> </w:t>
      </w:r>
      <w:r w:rsidRPr="00CA619A">
        <w:t>any,</w:t>
      </w:r>
      <w:r w:rsidR="006360D8">
        <w:t xml:space="preserve"> </w:t>
      </w:r>
      <w:r w:rsidRPr="00CA619A">
        <w:t>are</w:t>
      </w:r>
      <w:r w:rsidR="006360D8">
        <w:t xml:space="preserve"> </w:t>
      </w:r>
      <w:r w:rsidRPr="00CA619A">
        <w:t>called</w:t>
      </w:r>
      <w:r w:rsidR="006360D8">
        <w:t xml:space="preserve"> </w:t>
      </w:r>
      <w:r w:rsidRPr="00CA619A">
        <w:rPr>
          <w:i/>
          <w:iCs/>
        </w:rPr>
        <w:t>direct</w:t>
      </w:r>
      <w:r w:rsidR="006360D8">
        <w:rPr>
          <w:i/>
          <w:iCs/>
        </w:rPr>
        <w:t xml:space="preserve"> </w:t>
      </w:r>
      <w:r w:rsidRPr="00CA619A">
        <w:rPr>
          <w:i/>
          <w:iCs/>
        </w:rPr>
        <w:t>arguments</w:t>
      </w:r>
      <w:r w:rsidR="006360D8">
        <w:t xml:space="preserve"> </w:t>
      </w:r>
      <w:r w:rsidRPr="00CA619A">
        <w:t>to</w:t>
      </w:r>
      <w:r w:rsidR="006360D8">
        <w:t xml:space="preserve"> </w:t>
      </w:r>
      <w:r w:rsidRPr="00CA619A">
        <w:t>distinguish</w:t>
      </w:r>
      <w:r w:rsidR="006360D8">
        <w:t xml:space="preserve"> </w:t>
      </w:r>
      <w:r w:rsidRPr="00CA619A">
        <w:t>them</w:t>
      </w:r>
      <w:r w:rsidR="006360D8">
        <w:t xml:space="preserve"> </w:t>
      </w:r>
      <w:r w:rsidRPr="00CA619A">
        <w:t>from</w:t>
      </w:r>
      <w:r w:rsidR="006360D8">
        <w:t xml:space="preserve"> </w:t>
      </w:r>
      <w:r w:rsidRPr="00CA619A">
        <w:t>the</w:t>
      </w:r>
      <w:r w:rsidR="006360D8">
        <w:t xml:space="preserve"> </w:t>
      </w:r>
      <w:r w:rsidRPr="00CA619A">
        <w:rPr>
          <w:i/>
          <w:iCs/>
        </w:rPr>
        <w:t>aggregated</w:t>
      </w:r>
      <w:r w:rsidR="006360D8">
        <w:rPr>
          <w:i/>
          <w:iCs/>
        </w:rPr>
        <w:t xml:space="preserve"> </w:t>
      </w:r>
      <w:r w:rsidRPr="00CA619A">
        <w:rPr>
          <w:i/>
          <w:iCs/>
        </w:rPr>
        <w:t>arguments</w:t>
      </w:r>
      <w:r w:rsidR="006360D8">
        <w:t xml:space="preserve"> </w:t>
      </w:r>
      <w:r w:rsidRPr="00CA619A">
        <w:t>listed</w:t>
      </w:r>
      <w:r w:rsidR="006360D8">
        <w:t xml:space="preserve"> </w:t>
      </w:r>
      <w:r w:rsidRPr="00CA619A">
        <w:t>in</w:t>
      </w:r>
      <w:r w:rsidR="006360D8">
        <w:t xml:space="preserve"> </w:t>
      </w:r>
      <w:r w:rsidRPr="00CA619A">
        <w:t>the</w:t>
      </w:r>
      <w:r w:rsidR="006360D8">
        <w:t xml:space="preserve"> </w:t>
      </w:r>
      <w:proofErr w:type="spellStart"/>
      <w:r w:rsidRPr="00CA619A">
        <w:rPr>
          <w:b/>
          <w:bCs/>
          <w:i/>
          <w:iCs/>
        </w:rPr>
        <w:t>order_by_clause</w:t>
      </w:r>
      <w:proofErr w:type="spellEnd"/>
      <w:r w:rsidRPr="00CA619A">
        <w:t>.</w:t>
      </w:r>
      <w:r w:rsidR="006360D8">
        <w:t xml:space="preserve"> </w:t>
      </w:r>
      <w:r w:rsidRPr="00CA619A">
        <w:t>Unlike</w:t>
      </w:r>
      <w:r w:rsidR="006360D8">
        <w:t xml:space="preserve"> </w:t>
      </w:r>
      <w:r w:rsidRPr="00CA619A">
        <w:t>regular</w:t>
      </w:r>
      <w:r w:rsidR="006360D8">
        <w:t xml:space="preserve"> </w:t>
      </w:r>
      <w:r w:rsidRPr="00CA619A">
        <w:t>aggregate</w:t>
      </w:r>
      <w:r w:rsidR="006360D8">
        <w:t xml:space="preserve"> </w:t>
      </w:r>
      <w:r w:rsidRPr="00CA619A">
        <w:t>arguments,</w:t>
      </w:r>
      <w:r w:rsidR="006360D8">
        <w:t xml:space="preserve"> </w:t>
      </w:r>
      <w:r w:rsidRPr="00CA619A">
        <w:t>direct</w:t>
      </w:r>
      <w:r w:rsidR="006360D8">
        <w:t xml:space="preserve"> </w:t>
      </w:r>
      <w:r w:rsidRPr="00CA619A">
        <w:t>arguments</w:t>
      </w:r>
      <w:r w:rsidR="006360D8">
        <w:t xml:space="preserve"> </w:t>
      </w:r>
      <w:r w:rsidRPr="00CA619A">
        <w:t>are</w:t>
      </w:r>
      <w:r w:rsidR="006360D8">
        <w:t xml:space="preserve"> </w:t>
      </w:r>
      <w:r w:rsidRPr="00CA619A">
        <w:t>evaluated</w:t>
      </w:r>
      <w:r w:rsidR="006360D8">
        <w:t xml:space="preserve"> </w:t>
      </w:r>
      <w:r w:rsidRPr="00CA619A">
        <w:t>only</w:t>
      </w:r>
      <w:r w:rsidR="006360D8">
        <w:t xml:space="preserve"> </w:t>
      </w:r>
      <w:r w:rsidRPr="00CA619A">
        <w:t>once</w:t>
      </w:r>
      <w:r w:rsidR="006360D8">
        <w:t xml:space="preserve"> </w:t>
      </w:r>
      <w:r w:rsidRPr="00CA619A">
        <w:t>per</w:t>
      </w:r>
      <w:r w:rsidR="006360D8">
        <w:t xml:space="preserve"> </w:t>
      </w:r>
      <w:r w:rsidRPr="00CA619A">
        <w:t>aggregate</w:t>
      </w:r>
      <w:r w:rsidR="006360D8">
        <w:t xml:space="preserve"> </w:t>
      </w:r>
      <w:r w:rsidRPr="00CA619A">
        <w:t>call,</w:t>
      </w:r>
      <w:r w:rsidR="006360D8">
        <w:t xml:space="preserve"> </w:t>
      </w:r>
      <w:r w:rsidRPr="00CA619A">
        <w:t>not</w:t>
      </w:r>
      <w:r w:rsidR="006360D8">
        <w:t xml:space="preserve"> </w:t>
      </w:r>
      <w:r w:rsidRPr="00CA619A">
        <w:t>once</w:t>
      </w:r>
      <w:r w:rsidR="006360D8">
        <w:t xml:space="preserve"> </w:t>
      </w:r>
      <w:r w:rsidRPr="00CA619A">
        <w:t>per</w:t>
      </w:r>
      <w:r w:rsidR="006360D8">
        <w:t xml:space="preserve"> </w:t>
      </w:r>
      <w:r w:rsidRPr="00CA619A">
        <w:t>input</w:t>
      </w:r>
      <w:r w:rsidR="006360D8">
        <w:t xml:space="preserve"> </w:t>
      </w:r>
      <w:r w:rsidRPr="00CA619A">
        <w:t>row.</w:t>
      </w:r>
      <w:r w:rsidR="006360D8">
        <w:t xml:space="preserve"> </w:t>
      </w:r>
      <w:r w:rsidRPr="00CA619A">
        <w:t>This</w:t>
      </w:r>
      <w:r w:rsidR="006360D8">
        <w:t xml:space="preserve"> </w:t>
      </w:r>
      <w:r w:rsidRPr="00CA619A">
        <w:t>means</w:t>
      </w:r>
      <w:r w:rsidR="006360D8">
        <w:t xml:space="preserve"> </w:t>
      </w:r>
      <w:r w:rsidRPr="00CA619A">
        <w:t>that</w:t>
      </w:r>
      <w:r w:rsidR="006360D8">
        <w:t xml:space="preserve"> </w:t>
      </w:r>
      <w:r w:rsidRPr="00CA619A">
        <w:t>they</w:t>
      </w:r>
      <w:r w:rsidR="006360D8">
        <w:t xml:space="preserve"> </w:t>
      </w:r>
      <w:r w:rsidRPr="00CA619A">
        <w:t>can</w:t>
      </w:r>
      <w:r w:rsidR="006360D8">
        <w:t xml:space="preserve"> </w:t>
      </w:r>
      <w:r w:rsidRPr="00CA619A">
        <w:t>contain</w:t>
      </w:r>
      <w:r w:rsidR="006360D8">
        <w:t xml:space="preserve"> </w:t>
      </w:r>
      <w:r w:rsidRPr="00CA619A">
        <w:t>variables</w:t>
      </w:r>
      <w:r w:rsidR="006360D8">
        <w:t xml:space="preserve"> </w:t>
      </w:r>
      <w:r w:rsidRPr="00CA619A">
        <w:t>only</w:t>
      </w:r>
      <w:r w:rsidR="006360D8">
        <w:t xml:space="preserve"> </w:t>
      </w:r>
      <w:r w:rsidRPr="00CA619A">
        <w:t>if</w:t>
      </w:r>
      <w:r w:rsidR="006360D8">
        <w:t xml:space="preserve"> </w:t>
      </w:r>
      <w:r w:rsidRPr="00CA619A">
        <w:t>those</w:t>
      </w:r>
      <w:r w:rsidR="006360D8">
        <w:t xml:space="preserve"> </w:t>
      </w:r>
      <w:r w:rsidRPr="00CA619A">
        <w:t>variables</w:t>
      </w:r>
      <w:r w:rsidR="006360D8">
        <w:t xml:space="preserve"> </w:t>
      </w:r>
      <w:r w:rsidRPr="00CA619A">
        <w:t>are</w:t>
      </w:r>
      <w:r w:rsidR="006360D8">
        <w:t xml:space="preserve"> </w:t>
      </w:r>
      <w:r w:rsidRPr="00CA619A">
        <w:t>grouped</w:t>
      </w:r>
      <w:r w:rsidR="006360D8">
        <w:t xml:space="preserve"> </w:t>
      </w:r>
      <w:r w:rsidRPr="00CA619A">
        <w:t>by</w:t>
      </w:r>
      <w:r w:rsidR="006360D8">
        <w:t xml:space="preserve"> </w:t>
      </w:r>
      <w:r w:rsidRPr="00CA619A">
        <w:t>GROUP</w:t>
      </w:r>
      <w:r w:rsidR="006360D8">
        <w:t xml:space="preserve"> </w:t>
      </w:r>
      <w:r w:rsidRPr="00CA619A">
        <w:t>BY;</w:t>
      </w:r>
      <w:r w:rsidR="006360D8">
        <w:t xml:space="preserve"> </w:t>
      </w:r>
      <w:r w:rsidRPr="00CA619A">
        <w:t>this</w:t>
      </w:r>
      <w:r w:rsidR="006360D8">
        <w:t xml:space="preserve"> </w:t>
      </w:r>
      <w:r w:rsidRPr="00CA619A">
        <w:t>restriction</w:t>
      </w:r>
      <w:r w:rsidR="006360D8">
        <w:t xml:space="preserve"> </w:t>
      </w:r>
      <w:r w:rsidRPr="00CA619A">
        <w:t>is</w:t>
      </w:r>
      <w:r w:rsidR="006360D8">
        <w:t xml:space="preserve"> </w:t>
      </w:r>
      <w:r w:rsidRPr="00CA619A">
        <w:t>the</w:t>
      </w:r>
      <w:r w:rsidR="006360D8">
        <w:t xml:space="preserve"> </w:t>
      </w:r>
      <w:r w:rsidRPr="00CA619A">
        <w:t>same</w:t>
      </w:r>
      <w:r w:rsidR="006360D8">
        <w:t xml:space="preserve"> </w:t>
      </w:r>
      <w:r w:rsidRPr="00CA619A">
        <w:t>as</w:t>
      </w:r>
      <w:r w:rsidR="006360D8">
        <w:t xml:space="preserve"> </w:t>
      </w:r>
      <w:r w:rsidRPr="00CA619A">
        <w:t>if</w:t>
      </w:r>
      <w:r w:rsidR="006360D8">
        <w:t xml:space="preserve"> </w:t>
      </w:r>
      <w:r w:rsidRPr="00CA619A">
        <w:t>the</w:t>
      </w:r>
      <w:r w:rsidR="006360D8">
        <w:t xml:space="preserve"> </w:t>
      </w:r>
      <w:r w:rsidRPr="00CA619A">
        <w:t>direct</w:t>
      </w:r>
      <w:r w:rsidR="006360D8">
        <w:t xml:space="preserve"> </w:t>
      </w:r>
      <w:r w:rsidRPr="00CA619A">
        <w:t>arguments</w:t>
      </w:r>
      <w:r w:rsidR="006360D8">
        <w:t xml:space="preserve"> </w:t>
      </w:r>
      <w:r w:rsidRPr="00CA619A">
        <w:t>were</w:t>
      </w:r>
      <w:r w:rsidR="006360D8">
        <w:t xml:space="preserve"> </w:t>
      </w:r>
      <w:r w:rsidRPr="00CA619A">
        <w:t>not</w:t>
      </w:r>
      <w:r w:rsidR="006360D8">
        <w:t xml:space="preserve"> </w:t>
      </w:r>
      <w:r w:rsidRPr="00CA619A">
        <w:t>inside</w:t>
      </w:r>
      <w:r w:rsidR="006360D8">
        <w:t xml:space="preserve"> </w:t>
      </w:r>
      <w:r w:rsidRPr="00CA619A">
        <w:t>an</w:t>
      </w:r>
      <w:r w:rsidR="006360D8">
        <w:t xml:space="preserve"> </w:t>
      </w:r>
      <w:r w:rsidRPr="00CA619A">
        <w:t>aggregate</w:t>
      </w:r>
      <w:r w:rsidR="006360D8">
        <w:t xml:space="preserve"> </w:t>
      </w:r>
      <w:r w:rsidRPr="00CA619A">
        <w:t>expression</w:t>
      </w:r>
      <w:r w:rsidR="006360D8">
        <w:t xml:space="preserve"> </w:t>
      </w:r>
      <w:r w:rsidRPr="00CA619A">
        <w:t>at</w:t>
      </w:r>
      <w:r w:rsidR="006360D8">
        <w:t xml:space="preserve"> </w:t>
      </w:r>
      <w:r w:rsidRPr="00CA619A">
        <w:t>all.</w:t>
      </w:r>
      <w:r w:rsidR="006360D8">
        <w:t xml:space="preserve"> </w:t>
      </w:r>
      <w:r w:rsidRPr="00CA619A">
        <w:t>Direct</w:t>
      </w:r>
      <w:r w:rsidR="006360D8">
        <w:t xml:space="preserve"> </w:t>
      </w:r>
      <w:r w:rsidRPr="00CA619A">
        <w:t>arguments</w:t>
      </w:r>
      <w:r w:rsidR="006360D8">
        <w:t xml:space="preserve"> </w:t>
      </w:r>
      <w:r w:rsidRPr="00CA619A">
        <w:t>are</w:t>
      </w:r>
      <w:r w:rsidR="006360D8">
        <w:t xml:space="preserve"> </w:t>
      </w:r>
      <w:r w:rsidRPr="00CA619A">
        <w:t>typically</w:t>
      </w:r>
      <w:r w:rsidR="006360D8">
        <w:t xml:space="preserve"> </w:t>
      </w:r>
      <w:r w:rsidRPr="00CA619A">
        <w:t>used</w:t>
      </w:r>
      <w:r w:rsidR="006360D8">
        <w:t xml:space="preserve"> </w:t>
      </w:r>
      <w:r w:rsidRPr="00CA619A">
        <w:t>for</w:t>
      </w:r>
      <w:r w:rsidR="006360D8">
        <w:t xml:space="preserve"> </w:t>
      </w:r>
      <w:r w:rsidRPr="00CA619A">
        <w:t>things</w:t>
      </w:r>
      <w:r w:rsidR="006360D8">
        <w:t xml:space="preserve"> </w:t>
      </w:r>
      <w:r w:rsidRPr="00CA619A">
        <w:t>like</w:t>
      </w:r>
      <w:r w:rsidR="006360D8">
        <w:t xml:space="preserve"> </w:t>
      </w:r>
      <w:r w:rsidRPr="00CA619A">
        <w:t>percentile</w:t>
      </w:r>
      <w:r w:rsidR="006360D8">
        <w:t xml:space="preserve"> </w:t>
      </w:r>
      <w:r w:rsidRPr="00CA619A">
        <w:t>fractions,</w:t>
      </w:r>
      <w:r w:rsidR="006360D8">
        <w:t xml:space="preserve"> </w:t>
      </w:r>
      <w:r w:rsidRPr="00CA619A">
        <w:lastRenderedPageBreak/>
        <w:t>which</w:t>
      </w:r>
      <w:r w:rsidR="006360D8">
        <w:t xml:space="preserve"> </w:t>
      </w:r>
      <w:r w:rsidRPr="00CA619A">
        <w:t>only</w:t>
      </w:r>
      <w:r w:rsidR="006360D8">
        <w:t xml:space="preserve"> </w:t>
      </w:r>
      <w:r w:rsidRPr="00CA619A">
        <w:t>make</w:t>
      </w:r>
      <w:r w:rsidR="006360D8">
        <w:t xml:space="preserve"> </w:t>
      </w:r>
      <w:r w:rsidRPr="00CA619A">
        <w:t>sense</w:t>
      </w:r>
      <w:r w:rsidR="006360D8">
        <w:t xml:space="preserve"> </w:t>
      </w:r>
      <w:r w:rsidRPr="00CA619A">
        <w:t>as</w:t>
      </w:r>
      <w:r w:rsidR="006360D8">
        <w:t xml:space="preserve"> </w:t>
      </w:r>
      <w:r w:rsidRPr="00CA619A">
        <w:t>a</w:t>
      </w:r>
      <w:r w:rsidR="006360D8">
        <w:t xml:space="preserve"> </w:t>
      </w:r>
      <w:r w:rsidRPr="00CA619A">
        <w:t>single</w:t>
      </w:r>
      <w:r w:rsidR="006360D8">
        <w:t xml:space="preserve"> </w:t>
      </w:r>
      <w:r w:rsidRPr="00CA619A">
        <w:t>value</w:t>
      </w:r>
      <w:r w:rsidR="006360D8">
        <w:t xml:space="preserve"> </w:t>
      </w:r>
      <w:r w:rsidRPr="00CA619A">
        <w:t>per</w:t>
      </w:r>
      <w:r w:rsidR="006360D8">
        <w:t xml:space="preserve"> </w:t>
      </w:r>
      <w:r w:rsidRPr="00CA619A">
        <w:t>aggregation</w:t>
      </w:r>
      <w:r w:rsidR="006360D8">
        <w:t xml:space="preserve"> </w:t>
      </w:r>
      <w:r w:rsidRPr="00CA619A">
        <w:t>calculation.</w:t>
      </w:r>
      <w:r w:rsidR="006360D8">
        <w:t xml:space="preserve"> </w:t>
      </w:r>
      <w:r w:rsidRPr="00CA619A">
        <w:t>The</w:t>
      </w:r>
      <w:r w:rsidR="006360D8">
        <w:t xml:space="preserve"> </w:t>
      </w:r>
      <w:r w:rsidRPr="00CA619A">
        <w:t>direct</w:t>
      </w:r>
      <w:r w:rsidR="006360D8">
        <w:t xml:space="preserve"> </w:t>
      </w:r>
      <w:r w:rsidRPr="00CA619A">
        <w:t>argument</w:t>
      </w:r>
      <w:r w:rsidR="006360D8">
        <w:t xml:space="preserve"> </w:t>
      </w:r>
      <w:r w:rsidRPr="00CA619A">
        <w:t>list</w:t>
      </w:r>
      <w:r w:rsidR="006360D8">
        <w:t xml:space="preserve"> </w:t>
      </w:r>
      <w:r w:rsidRPr="00CA619A">
        <w:t>can</w:t>
      </w:r>
      <w:r w:rsidR="006360D8">
        <w:t xml:space="preserve"> </w:t>
      </w:r>
      <w:r w:rsidRPr="00CA619A">
        <w:t>be</w:t>
      </w:r>
      <w:r w:rsidR="006360D8">
        <w:t xml:space="preserve"> </w:t>
      </w:r>
      <w:r w:rsidRPr="00CA619A">
        <w:t>empty;</w:t>
      </w:r>
      <w:r w:rsidR="006360D8">
        <w:t xml:space="preserve"> </w:t>
      </w:r>
      <w:r w:rsidRPr="00CA619A">
        <w:t>in</w:t>
      </w:r>
      <w:r w:rsidR="006360D8">
        <w:t xml:space="preserve"> </w:t>
      </w:r>
      <w:r w:rsidRPr="00CA619A">
        <w:t>this</w:t>
      </w:r>
      <w:r w:rsidR="006360D8">
        <w:t xml:space="preserve"> </w:t>
      </w:r>
      <w:r w:rsidRPr="00CA619A">
        <w:t>case,</w:t>
      </w:r>
      <w:r w:rsidR="006360D8">
        <w:t xml:space="preserve"> </w:t>
      </w:r>
      <w:r w:rsidRPr="00CA619A">
        <w:t>write</w:t>
      </w:r>
      <w:r w:rsidR="006360D8">
        <w:t xml:space="preserve"> </w:t>
      </w:r>
      <w:r w:rsidRPr="00CA619A">
        <w:t>just</w:t>
      </w:r>
      <w:r w:rsidR="006360D8">
        <w:t xml:space="preserve"> </w:t>
      </w:r>
      <w:r w:rsidRPr="00CA619A">
        <w:t>()</w:t>
      </w:r>
      <w:r w:rsidR="006360D8">
        <w:t xml:space="preserve"> </w:t>
      </w:r>
      <w:r w:rsidRPr="00CA619A">
        <w:t>not</w:t>
      </w:r>
      <w:r w:rsidR="006360D8">
        <w:t xml:space="preserve"> </w:t>
      </w:r>
      <w:r w:rsidRPr="00CA619A">
        <w:t>(*).</w:t>
      </w:r>
      <w:r w:rsidR="006360D8">
        <w:t xml:space="preserve"> </w:t>
      </w:r>
      <w:r w:rsidRPr="00CA619A">
        <w:t>(PostgreSQL</w:t>
      </w:r>
      <w:r w:rsidR="006360D8">
        <w:t xml:space="preserve"> </w:t>
      </w:r>
      <w:r w:rsidRPr="00CA619A">
        <w:t>will</w:t>
      </w:r>
      <w:r w:rsidR="006360D8">
        <w:t xml:space="preserve"> </w:t>
      </w:r>
      <w:proofErr w:type="gramStart"/>
      <w:r w:rsidRPr="00CA619A">
        <w:t>actually</w:t>
      </w:r>
      <w:r w:rsidR="006360D8">
        <w:t xml:space="preserve"> </w:t>
      </w:r>
      <w:r w:rsidRPr="00CA619A">
        <w:t>accept</w:t>
      </w:r>
      <w:proofErr w:type="gramEnd"/>
      <w:r w:rsidR="006360D8">
        <w:t xml:space="preserve"> </w:t>
      </w:r>
      <w:r w:rsidRPr="00CA619A">
        <w:t>either</w:t>
      </w:r>
      <w:r w:rsidR="006360D8">
        <w:t xml:space="preserve"> </w:t>
      </w:r>
      <w:r w:rsidRPr="00CA619A">
        <w:t>spelling,</w:t>
      </w:r>
      <w:r w:rsidR="006360D8">
        <w:t xml:space="preserve"> </w:t>
      </w:r>
      <w:r w:rsidRPr="00CA619A">
        <w:t>but</w:t>
      </w:r>
      <w:r w:rsidR="006360D8">
        <w:t xml:space="preserve"> </w:t>
      </w:r>
      <w:r w:rsidRPr="00CA619A">
        <w:t>only</w:t>
      </w:r>
      <w:r w:rsidR="006360D8">
        <w:t xml:space="preserve"> </w:t>
      </w:r>
      <w:r w:rsidRPr="00CA619A">
        <w:t>the</w:t>
      </w:r>
      <w:r w:rsidR="006360D8">
        <w:t xml:space="preserve"> </w:t>
      </w:r>
      <w:r w:rsidRPr="00CA619A">
        <w:t>first</w:t>
      </w:r>
      <w:r w:rsidR="006360D8">
        <w:t xml:space="preserve"> </w:t>
      </w:r>
      <w:r w:rsidRPr="00CA619A">
        <w:t>way</w:t>
      </w:r>
      <w:r w:rsidR="006360D8">
        <w:t xml:space="preserve"> </w:t>
      </w:r>
      <w:r w:rsidRPr="00CA619A">
        <w:t>conforms</w:t>
      </w:r>
      <w:r w:rsidR="006360D8">
        <w:t xml:space="preserve"> </w:t>
      </w:r>
      <w:r w:rsidRPr="00CA619A">
        <w:t>to</w:t>
      </w:r>
      <w:r w:rsidR="006360D8">
        <w:t xml:space="preserve"> </w:t>
      </w:r>
      <w:r w:rsidRPr="00CA619A">
        <w:t>the</w:t>
      </w:r>
      <w:r w:rsidR="006360D8">
        <w:t xml:space="preserve"> </w:t>
      </w:r>
      <w:r w:rsidRPr="00CA619A">
        <w:t>SQL</w:t>
      </w:r>
      <w:r w:rsidR="006360D8">
        <w:t xml:space="preserve"> </w:t>
      </w:r>
      <w:r w:rsidRPr="00CA619A">
        <w:t>standard.)</w:t>
      </w:r>
    </w:p>
    <w:p w14:paraId="4627645A" w14:textId="51F3FB06" w:rsidR="00CA619A" w:rsidRPr="00CA619A" w:rsidRDefault="00CA619A" w:rsidP="00CA619A">
      <w:bookmarkStart w:id="139" w:name="id-1.5.3.6.15.15.1"/>
      <w:bookmarkEnd w:id="139"/>
      <w:r w:rsidRPr="00CA619A">
        <w:t>An</w:t>
      </w:r>
      <w:r w:rsidR="006360D8">
        <w:t xml:space="preserve"> </w:t>
      </w:r>
      <w:r w:rsidRPr="00CA619A">
        <w:t>example</w:t>
      </w:r>
      <w:r w:rsidR="006360D8">
        <w:t xml:space="preserve"> </w:t>
      </w:r>
      <w:r w:rsidRPr="00CA619A">
        <w:t>of</w:t>
      </w:r>
      <w:r w:rsidR="006360D8">
        <w:t xml:space="preserve"> </w:t>
      </w:r>
      <w:r w:rsidRPr="00CA619A">
        <w:t>an</w:t>
      </w:r>
      <w:r w:rsidR="006360D8">
        <w:t xml:space="preserve"> </w:t>
      </w:r>
      <w:r w:rsidRPr="00CA619A">
        <w:t>ordered-set</w:t>
      </w:r>
      <w:r w:rsidR="006360D8">
        <w:t xml:space="preserve"> </w:t>
      </w:r>
      <w:r w:rsidRPr="00CA619A">
        <w:t>aggregate</w:t>
      </w:r>
      <w:r w:rsidR="006360D8">
        <w:t xml:space="preserve"> </w:t>
      </w:r>
      <w:r w:rsidRPr="00CA619A">
        <w:t>call</w:t>
      </w:r>
      <w:r w:rsidR="006360D8">
        <w:t xml:space="preserve"> </w:t>
      </w:r>
      <w:r w:rsidRPr="00CA619A">
        <w:t>is:</w:t>
      </w:r>
    </w:p>
    <w:p w14:paraId="7041B206" w14:textId="007E065D" w:rsidR="00CA619A" w:rsidRPr="00CA619A" w:rsidRDefault="00CA619A" w:rsidP="00CA619A">
      <w:r w:rsidRPr="00CA619A">
        <w:t>SELECT</w:t>
      </w:r>
      <w:r w:rsidR="006360D8">
        <w:t xml:space="preserve"> </w:t>
      </w:r>
      <w:proofErr w:type="spellStart"/>
      <w:r w:rsidRPr="00CA619A">
        <w:t>percentile_</w:t>
      </w:r>
      <w:proofErr w:type="gramStart"/>
      <w:r w:rsidRPr="00CA619A">
        <w:t>cont</w:t>
      </w:r>
      <w:proofErr w:type="spellEnd"/>
      <w:r w:rsidRPr="00CA619A">
        <w:t>(</w:t>
      </w:r>
      <w:proofErr w:type="gramEnd"/>
      <w:r w:rsidRPr="00CA619A">
        <w:t>0.5)</w:t>
      </w:r>
      <w:r w:rsidR="006360D8">
        <w:t xml:space="preserve"> </w:t>
      </w:r>
      <w:r w:rsidRPr="00CA619A">
        <w:t>WITHIN</w:t>
      </w:r>
      <w:r w:rsidR="006360D8">
        <w:t xml:space="preserve"> </w:t>
      </w:r>
      <w:r w:rsidRPr="00CA619A">
        <w:t>GROUP</w:t>
      </w:r>
      <w:r w:rsidR="006360D8">
        <w:t xml:space="preserve"> </w:t>
      </w:r>
      <w:r w:rsidRPr="00CA619A">
        <w:t>(ORDER</w:t>
      </w:r>
      <w:r w:rsidR="006360D8">
        <w:t xml:space="preserve"> </w:t>
      </w:r>
      <w:r w:rsidRPr="00CA619A">
        <w:t>BY</w:t>
      </w:r>
      <w:r w:rsidR="006360D8">
        <w:t xml:space="preserve"> </w:t>
      </w:r>
      <w:r w:rsidRPr="00CA619A">
        <w:t>income)</w:t>
      </w:r>
      <w:r w:rsidR="006360D8">
        <w:t xml:space="preserve"> </w:t>
      </w:r>
      <w:r w:rsidRPr="00CA619A">
        <w:t>FROM</w:t>
      </w:r>
      <w:r w:rsidR="006360D8">
        <w:t xml:space="preserve"> </w:t>
      </w:r>
      <w:r w:rsidRPr="00CA619A">
        <w:t>households;</w:t>
      </w:r>
    </w:p>
    <w:p w14:paraId="23578E83" w14:textId="4C31ED39" w:rsidR="00CA619A" w:rsidRPr="00CA619A" w:rsidRDefault="006360D8" w:rsidP="00CA619A">
      <w:r>
        <w:t xml:space="preserve"> </w:t>
      </w:r>
      <w:proofErr w:type="spellStart"/>
      <w:r w:rsidR="00CA619A" w:rsidRPr="00CA619A">
        <w:t>percentile_cont</w:t>
      </w:r>
      <w:proofErr w:type="spellEnd"/>
    </w:p>
    <w:p w14:paraId="7102F4A7" w14:textId="77777777" w:rsidR="00CA619A" w:rsidRPr="00CA619A" w:rsidRDefault="00CA619A" w:rsidP="00CA619A">
      <w:r w:rsidRPr="00CA619A">
        <w:t>-----------------</w:t>
      </w:r>
    </w:p>
    <w:p w14:paraId="1970AC4C" w14:textId="26960BF7" w:rsidR="00CA619A" w:rsidRPr="00CA619A" w:rsidRDefault="006360D8" w:rsidP="00CA619A">
      <w:r>
        <w:t xml:space="preserve">           </w:t>
      </w:r>
      <w:r w:rsidR="00CA619A" w:rsidRPr="00CA619A">
        <w:t>50489</w:t>
      </w:r>
    </w:p>
    <w:p w14:paraId="128E9C61" w14:textId="63CB39AC" w:rsidR="00CA619A" w:rsidRPr="00CA619A" w:rsidRDefault="00CA619A" w:rsidP="00CA619A">
      <w:r w:rsidRPr="00CA619A">
        <w:t>which</w:t>
      </w:r>
      <w:r w:rsidR="006360D8">
        <w:t xml:space="preserve"> </w:t>
      </w:r>
      <w:r w:rsidRPr="00CA619A">
        <w:t>obtains</w:t>
      </w:r>
      <w:r w:rsidR="006360D8">
        <w:t xml:space="preserve"> </w:t>
      </w:r>
      <w:r w:rsidRPr="00CA619A">
        <w:t>the</w:t>
      </w:r>
      <w:r w:rsidR="006360D8">
        <w:t xml:space="preserve"> </w:t>
      </w:r>
      <w:r w:rsidRPr="00CA619A">
        <w:t>50th</w:t>
      </w:r>
      <w:r w:rsidR="006360D8">
        <w:t xml:space="preserve"> </w:t>
      </w:r>
      <w:r w:rsidRPr="00CA619A">
        <w:t>percentile,</w:t>
      </w:r>
      <w:r w:rsidR="006360D8">
        <w:t xml:space="preserve"> </w:t>
      </w:r>
      <w:r w:rsidRPr="00CA619A">
        <w:t>or</w:t>
      </w:r>
      <w:r w:rsidR="006360D8">
        <w:t xml:space="preserve"> </w:t>
      </w:r>
      <w:r w:rsidRPr="00CA619A">
        <w:t>median,</w:t>
      </w:r>
      <w:r w:rsidR="006360D8">
        <w:t xml:space="preserve"> </w:t>
      </w:r>
      <w:r w:rsidRPr="00CA619A">
        <w:t>value</w:t>
      </w:r>
      <w:r w:rsidR="006360D8">
        <w:t xml:space="preserve"> </w:t>
      </w:r>
      <w:r w:rsidRPr="00CA619A">
        <w:t>of</w:t>
      </w:r>
      <w:r w:rsidR="006360D8">
        <w:t xml:space="preserve"> </w:t>
      </w:r>
      <w:r w:rsidRPr="00CA619A">
        <w:t>the</w:t>
      </w:r>
      <w:r w:rsidR="006360D8">
        <w:t xml:space="preserve"> </w:t>
      </w:r>
      <w:r w:rsidRPr="00CA619A">
        <w:t>income</w:t>
      </w:r>
      <w:r w:rsidR="006360D8">
        <w:t xml:space="preserve"> </w:t>
      </w:r>
      <w:r w:rsidRPr="00CA619A">
        <w:t>column</w:t>
      </w:r>
      <w:r w:rsidR="006360D8">
        <w:t xml:space="preserve"> </w:t>
      </w:r>
      <w:r w:rsidRPr="00CA619A">
        <w:t>from</w:t>
      </w:r>
      <w:r w:rsidR="006360D8">
        <w:t xml:space="preserve"> </w:t>
      </w:r>
      <w:r w:rsidRPr="00CA619A">
        <w:t>table</w:t>
      </w:r>
      <w:r w:rsidR="006360D8">
        <w:t xml:space="preserve"> </w:t>
      </w:r>
      <w:r w:rsidRPr="00CA619A">
        <w:t>households.</w:t>
      </w:r>
      <w:r w:rsidR="006360D8">
        <w:t xml:space="preserve"> </w:t>
      </w:r>
      <w:r w:rsidRPr="00CA619A">
        <w:t>Here,</w:t>
      </w:r>
      <w:r w:rsidR="006360D8">
        <w:t xml:space="preserve"> </w:t>
      </w:r>
      <w:r w:rsidRPr="00CA619A">
        <w:t>0.5</w:t>
      </w:r>
      <w:r w:rsidR="006360D8">
        <w:t xml:space="preserve"> </w:t>
      </w:r>
      <w:r w:rsidRPr="00CA619A">
        <w:t>is</w:t>
      </w:r>
      <w:r w:rsidR="006360D8">
        <w:t xml:space="preserve"> </w:t>
      </w:r>
      <w:r w:rsidRPr="00CA619A">
        <w:t>a</w:t>
      </w:r>
      <w:r w:rsidR="006360D8">
        <w:t xml:space="preserve"> </w:t>
      </w:r>
      <w:r w:rsidRPr="00CA619A">
        <w:t>direct</w:t>
      </w:r>
      <w:r w:rsidR="006360D8">
        <w:t xml:space="preserve"> </w:t>
      </w:r>
      <w:r w:rsidRPr="00CA619A">
        <w:t>argument;</w:t>
      </w:r>
      <w:r w:rsidR="006360D8">
        <w:t xml:space="preserve"> </w:t>
      </w:r>
      <w:r w:rsidRPr="00CA619A">
        <w:t>it</w:t>
      </w:r>
      <w:r w:rsidR="006360D8">
        <w:t xml:space="preserve"> </w:t>
      </w:r>
      <w:r w:rsidRPr="00CA619A">
        <w:t>would</w:t>
      </w:r>
      <w:r w:rsidR="006360D8">
        <w:t xml:space="preserve"> </w:t>
      </w:r>
      <w:r w:rsidRPr="00CA619A">
        <w:t>make</w:t>
      </w:r>
      <w:r w:rsidR="006360D8">
        <w:t xml:space="preserve"> </w:t>
      </w:r>
      <w:r w:rsidRPr="00CA619A">
        <w:t>no</w:t>
      </w:r>
      <w:r w:rsidR="006360D8">
        <w:t xml:space="preserve"> </w:t>
      </w:r>
      <w:r w:rsidRPr="00CA619A">
        <w:t>sense</w:t>
      </w:r>
      <w:r w:rsidR="006360D8">
        <w:t xml:space="preserve"> </w:t>
      </w:r>
      <w:r w:rsidRPr="00CA619A">
        <w:t>for</w:t>
      </w:r>
      <w:r w:rsidR="006360D8">
        <w:t xml:space="preserve"> </w:t>
      </w:r>
      <w:r w:rsidRPr="00CA619A">
        <w:t>the</w:t>
      </w:r>
      <w:r w:rsidR="006360D8">
        <w:t xml:space="preserve"> </w:t>
      </w:r>
      <w:r w:rsidRPr="00CA619A">
        <w:t>percentile</w:t>
      </w:r>
      <w:r w:rsidR="006360D8">
        <w:t xml:space="preserve"> </w:t>
      </w:r>
      <w:r w:rsidRPr="00CA619A">
        <w:t>fraction</w:t>
      </w:r>
      <w:r w:rsidR="006360D8">
        <w:t xml:space="preserve"> </w:t>
      </w:r>
      <w:r w:rsidRPr="00CA619A">
        <w:t>to</w:t>
      </w:r>
      <w:r w:rsidR="006360D8">
        <w:t xml:space="preserve"> </w:t>
      </w:r>
      <w:r w:rsidRPr="00CA619A">
        <w:t>be</w:t>
      </w:r>
      <w:r w:rsidR="006360D8">
        <w:t xml:space="preserve"> </w:t>
      </w:r>
      <w:r w:rsidRPr="00CA619A">
        <w:t>a</w:t>
      </w:r>
      <w:r w:rsidR="006360D8">
        <w:t xml:space="preserve"> </w:t>
      </w:r>
      <w:r w:rsidRPr="00CA619A">
        <w:t>value</w:t>
      </w:r>
      <w:r w:rsidR="006360D8">
        <w:t xml:space="preserve"> </w:t>
      </w:r>
      <w:r w:rsidRPr="00CA619A">
        <w:t>varying</w:t>
      </w:r>
      <w:r w:rsidR="006360D8">
        <w:t xml:space="preserve"> </w:t>
      </w:r>
      <w:r w:rsidRPr="00CA619A">
        <w:t>across</w:t>
      </w:r>
      <w:r w:rsidR="006360D8">
        <w:t xml:space="preserve"> </w:t>
      </w:r>
      <w:r w:rsidRPr="00CA619A">
        <w:t>rows.</w:t>
      </w:r>
    </w:p>
    <w:p w14:paraId="0411F4A2" w14:textId="7DD56571" w:rsidR="00CA619A" w:rsidRPr="00CA619A" w:rsidRDefault="00CA619A" w:rsidP="00CA619A">
      <w:r w:rsidRPr="00CA619A">
        <w:t>If</w:t>
      </w:r>
      <w:r w:rsidR="006360D8">
        <w:t xml:space="preserve"> </w:t>
      </w:r>
      <w:r w:rsidRPr="00CA619A">
        <w:t>FILTER</w:t>
      </w:r>
      <w:r w:rsidR="006360D8">
        <w:t xml:space="preserve"> </w:t>
      </w:r>
      <w:r w:rsidRPr="00CA619A">
        <w:t>is</w:t>
      </w:r>
      <w:r w:rsidR="006360D8">
        <w:t xml:space="preserve"> </w:t>
      </w:r>
      <w:r w:rsidRPr="00CA619A">
        <w:t>specified,</w:t>
      </w:r>
      <w:r w:rsidR="006360D8">
        <w:t xml:space="preserve"> </w:t>
      </w:r>
      <w:r w:rsidRPr="00CA619A">
        <w:t>then</w:t>
      </w:r>
      <w:r w:rsidR="006360D8">
        <w:t xml:space="preserve"> </w:t>
      </w:r>
      <w:r w:rsidRPr="00CA619A">
        <w:t>only</w:t>
      </w:r>
      <w:r w:rsidR="006360D8">
        <w:t xml:space="preserve"> </w:t>
      </w:r>
      <w:r w:rsidRPr="00CA619A">
        <w:t>the</w:t>
      </w:r>
      <w:r w:rsidR="006360D8">
        <w:t xml:space="preserve"> </w:t>
      </w:r>
      <w:r w:rsidRPr="00CA619A">
        <w:t>input</w:t>
      </w:r>
      <w:r w:rsidR="006360D8">
        <w:t xml:space="preserve"> </w:t>
      </w:r>
      <w:r w:rsidRPr="00CA619A">
        <w:t>rows</w:t>
      </w:r>
      <w:r w:rsidR="006360D8">
        <w:t xml:space="preserve"> </w:t>
      </w:r>
      <w:r w:rsidRPr="00CA619A">
        <w:t>for</w:t>
      </w:r>
      <w:r w:rsidR="006360D8">
        <w:t xml:space="preserve"> </w:t>
      </w:r>
      <w:r w:rsidRPr="00CA619A">
        <w:t>which</w:t>
      </w:r>
      <w:r w:rsidR="006360D8">
        <w:t xml:space="preserve"> </w:t>
      </w:r>
      <w:r w:rsidRPr="00CA619A">
        <w:t>the</w:t>
      </w:r>
      <w:r w:rsidR="006360D8">
        <w:t xml:space="preserve"> </w:t>
      </w:r>
      <w:proofErr w:type="spellStart"/>
      <w:r w:rsidRPr="00CA619A">
        <w:rPr>
          <w:b/>
          <w:bCs/>
          <w:i/>
          <w:iCs/>
        </w:rPr>
        <w:t>filter_clause</w:t>
      </w:r>
      <w:proofErr w:type="spellEnd"/>
      <w:r w:rsidR="006360D8">
        <w:t xml:space="preserve"> </w:t>
      </w:r>
      <w:r w:rsidRPr="00CA619A">
        <w:t>evaluates</w:t>
      </w:r>
      <w:r w:rsidR="006360D8">
        <w:t xml:space="preserve"> </w:t>
      </w:r>
      <w:r w:rsidRPr="00CA619A">
        <w:t>to</w:t>
      </w:r>
      <w:r w:rsidR="006360D8">
        <w:t xml:space="preserve"> </w:t>
      </w:r>
      <w:r w:rsidRPr="00CA619A">
        <w:t>true</w:t>
      </w:r>
      <w:r w:rsidR="006360D8">
        <w:t xml:space="preserve"> </w:t>
      </w:r>
      <w:r w:rsidRPr="00CA619A">
        <w:t>are</w:t>
      </w:r>
      <w:r w:rsidR="006360D8">
        <w:t xml:space="preserve"> </w:t>
      </w:r>
      <w:r w:rsidRPr="00CA619A">
        <w:t>fed</w:t>
      </w:r>
      <w:r w:rsidR="006360D8">
        <w:t xml:space="preserve"> </w:t>
      </w:r>
      <w:r w:rsidRPr="00CA619A">
        <w:t>to</w:t>
      </w:r>
      <w:r w:rsidR="006360D8">
        <w:t xml:space="preserve"> </w:t>
      </w:r>
      <w:r w:rsidRPr="00CA619A">
        <w:t>the</w:t>
      </w:r>
      <w:r w:rsidR="006360D8">
        <w:t xml:space="preserve"> </w:t>
      </w:r>
      <w:r w:rsidRPr="00CA619A">
        <w:t>aggregate</w:t>
      </w:r>
      <w:r w:rsidR="006360D8">
        <w:t xml:space="preserve"> </w:t>
      </w:r>
      <w:r w:rsidRPr="00CA619A">
        <w:t>function;</w:t>
      </w:r>
      <w:r w:rsidR="006360D8">
        <w:t xml:space="preserve"> </w:t>
      </w:r>
      <w:r w:rsidRPr="00CA619A">
        <w:t>other</w:t>
      </w:r>
      <w:r w:rsidR="006360D8">
        <w:t xml:space="preserve"> </w:t>
      </w:r>
      <w:r w:rsidRPr="00CA619A">
        <w:t>rows</w:t>
      </w:r>
      <w:r w:rsidR="006360D8">
        <w:t xml:space="preserve"> </w:t>
      </w:r>
      <w:r w:rsidRPr="00CA619A">
        <w:t>are</w:t>
      </w:r>
      <w:r w:rsidR="006360D8">
        <w:t xml:space="preserve"> </w:t>
      </w:r>
      <w:r w:rsidRPr="00CA619A">
        <w:t>discarded.</w:t>
      </w:r>
      <w:r w:rsidR="006360D8">
        <w:t xml:space="preserve"> </w:t>
      </w:r>
      <w:r w:rsidRPr="00CA619A">
        <w:t>For</w:t>
      </w:r>
      <w:r w:rsidR="006360D8">
        <w:t xml:space="preserve"> </w:t>
      </w:r>
      <w:r w:rsidRPr="00CA619A">
        <w:t>example:</w:t>
      </w:r>
    </w:p>
    <w:p w14:paraId="3FE29197" w14:textId="77777777" w:rsidR="00CA619A" w:rsidRPr="00CA619A" w:rsidRDefault="00CA619A" w:rsidP="00CA619A">
      <w:r w:rsidRPr="00CA619A">
        <w:t>SELECT</w:t>
      </w:r>
    </w:p>
    <w:p w14:paraId="71F8242C" w14:textId="67C9D607" w:rsidR="00CA619A" w:rsidRPr="00CA619A" w:rsidRDefault="006360D8" w:rsidP="00CA619A">
      <w:r>
        <w:t xml:space="preserve">    </w:t>
      </w:r>
      <w:proofErr w:type="gramStart"/>
      <w:r w:rsidR="00CA619A" w:rsidRPr="00CA619A">
        <w:t>count(</w:t>
      </w:r>
      <w:proofErr w:type="gramEnd"/>
      <w:r w:rsidR="00CA619A" w:rsidRPr="00CA619A">
        <w:t>*)</w:t>
      </w:r>
      <w:r>
        <w:t xml:space="preserve"> </w:t>
      </w:r>
      <w:r w:rsidR="00CA619A" w:rsidRPr="00CA619A">
        <w:t>AS</w:t>
      </w:r>
      <w:r>
        <w:t xml:space="preserve"> </w:t>
      </w:r>
      <w:r w:rsidR="00CA619A" w:rsidRPr="00CA619A">
        <w:t>unfiltered,</w:t>
      </w:r>
    </w:p>
    <w:p w14:paraId="57908F6A" w14:textId="10EA33DB" w:rsidR="00CA619A" w:rsidRPr="00CA619A" w:rsidRDefault="006360D8" w:rsidP="00CA619A">
      <w:r>
        <w:t xml:space="preserve">    </w:t>
      </w:r>
      <w:proofErr w:type="gramStart"/>
      <w:r w:rsidR="00CA619A" w:rsidRPr="00CA619A">
        <w:t>count(</w:t>
      </w:r>
      <w:proofErr w:type="gramEnd"/>
      <w:r w:rsidR="00CA619A" w:rsidRPr="00CA619A">
        <w:t>*)</w:t>
      </w:r>
      <w:r>
        <w:t xml:space="preserve"> </w:t>
      </w:r>
      <w:r w:rsidR="00CA619A" w:rsidRPr="00CA619A">
        <w:t>FILTER</w:t>
      </w:r>
      <w:r>
        <w:t xml:space="preserve"> </w:t>
      </w:r>
      <w:r w:rsidR="00CA619A" w:rsidRPr="00CA619A">
        <w:t>(WHERE</w:t>
      </w:r>
      <w:r>
        <w:t xml:space="preserve"> </w:t>
      </w:r>
      <w:proofErr w:type="spellStart"/>
      <w:r w:rsidR="00CA619A" w:rsidRPr="00CA619A">
        <w:t>i</w:t>
      </w:r>
      <w:proofErr w:type="spellEnd"/>
      <w:r>
        <w:t xml:space="preserve"> </w:t>
      </w:r>
      <w:r w:rsidR="00CA619A" w:rsidRPr="00CA619A">
        <w:t>&lt;</w:t>
      </w:r>
      <w:r>
        <w:t xml:space="preserve"> </w:t>
      </w:r>
      <w:r w:rsidR="00CA619A" w:rsidRPr="00CA619A">
        <w:t>5)</w:t>
      </w:r>
      <w:r>
        <w:t xml:space="preserve"> </w:t>
      </w:r>
      <w:r w:rsidR="00CA619A" w:rsidRPr="00CA619A">
        <w:t>AS</w:t>
      </w:r>
      <w:r>
        <w:t xml:space="preserve"> </w:t>
      </w:r>
      <w:r w:rsidR="00CA619A" w:rsidRPr="00CA619A">
        <w:t>filtered</w:t>
      </w:r>
    </w:p>
    <w:p w14:paraId="5FDAB0D8" w14:textId="73B993B7" w:rsidR="00CA619A" w:rsidRPr="00CA619A" w:rsidRDefault="00CA619A" w:rsidP="00CA619A">
      <w:r w:rsidRPr="00CA619A">
        <w:t>FROM</w:t>
      </w:r>
      <w:r w:rsidR="006360D8">
        <w:t xml:space="preserve"> </w:t>
      </w:r>
      <w:proofErr w:type="spellStart"/>
      <w:r w:rsidRPr="00CA619A">
        <w:t>generate_</w:t>
      </w:r>
      <w:proofErr w:type="gramStart"/>
      <w:r w:rsidRPr="00CA619A">
        <w:t>series</w:t>
      </w:r>
      <w:proofErr w:type="spellEnd"/>
      <w:r w:rsidRPr="00CA619A">
        <w:t>(</w:t>
      </w:r>
      <w:proofErr w:type="gramEnd"/>
      <w:r w:rsidRPr="00CA619A">
        <w:t>1,10)</w:t>
      </w:r>
      <w:r w:rsidR="006360D8">
        <w:t xml:space="preserve"> </w:t>
      </w:r>
      <w:r w:rsidRPr="00CA619A">
        <w:t>AS</w:t>
      </w:r>
      <w:r w:rsidR="006360D8">
        <w:t xml:space="preserve"> </w:t>
      </w:r>
      <w:r w:rsidRPr="00CA619A">
        <w:t>s(</w:t>
      </w:r>
      <w:proofErr w:type="spellStart"/>
      <w:r w:rsidRPr="00CA619A">
        <w:t>i</w:t>
      </w:r>
      <w:proofErr w:type="spellEnd"/>
      <w:r w:rsidRPr="00CA619A">
        <w:t>);</w:t>
      </w:r>
    </w:p>
    <w:p w14:paraId="63BF386A" w14:textId="3D0C7942" w:rsidR="00CA619A" w:rsidRPr="00CA619A" w:rsidRDefault="006360D8" w:rsidP="00CA619A">
      <w:r>
        <w:t xml:space="preserve"> </w:t>
      </w:r>
      <w:r w:rsidR="00CA619A" w:rsidRPr="00CA619A">
        <w:t>unfiltered</w:t>
      </w:r>
      <w:r>
        <w:t xml:space="preserve"> </w:t>
      </w:r>
      <w:r w:rsidR="00CA619A" w:rsidRPr="00CA619A">
        <w:t>|</w:t>
      </w:r>
      <w:r>
        <w:t xml:space="preserve"> </w:t>
      </w:r>
      <w:r w:rsidR="00CA619A" w:rsidRPr="00CA619A">
        <w:t>filtered</w:t>
      </w:r>
    </w:p>
    <w:p w14:paraId="39E43491" w14:textId="77777777" w:rsidR="00CA619A" w:rsidRPr="00CA619A" w:rsidRDefault="00CA619A" w:rsidP="00CA619A">
      <w:r w:rsidRPr="00CA619A">
        <w:t>------------+----------</w:t>
      </w:r>
    </w:p>
    <w:p w14:paraId="02C17466" w14:textId="3B4E47C1" w:rsidR="00CA619A" w:rsidRPr="00CA619A" w:rsidRDefault="006360D8" w:rsidP="00CA619A">
      <w:r>
        <w:t xml:space="preserve">         </w:t>
      </w:r>
      <w:r w:rsidR="00CA619A" w:rsidRPr="00CA619A">
        <w:t>10</w:t>
      </w:r>
      <w:r>
        <w:t xml:space="preserve"> </w:t>
      </w:r>
      <w:r w:rsidR="00CA619A" w:rsidRPr="00CA619A">
        <w:t>|</w:t>
      </w:r>
      <w:r>
        <w:t xml:space="preserve">        </w:t>
      </w:r>
      <w:r w:rsidR="00CA619A" w:rsidRPr="00CA619A">
        <w:t>4</w:t>
      </w:r>
    </w:p>
    <w:p w14:paraId="529B18BD" w14:textId="7D047A45" w:rsidR="00CA619A" w:rsidRPr="00CA619A" w:rsidRDefault="00CA619A" w:rsidP="00CA619A">
      <w:r w:rsidRPr="00CA619A">
        <w:t>(1</w:t>
      </w:r>
      <w:r w:rsidR="006360D8">
        <w:t xml:space="preserve"> </w:t>
      </w:r>
      <w:r w:rsidRPr="00CA619A">
        <w:t>row)</w:t>
      </w:r>
    </w:p>
    <w:p w14:paraId="2393ABAE" w14:textId="77777777" w:rsidR="001E31B8" w:rsidRPr="00BD4689" w:rsidRDefault="001E31B8" w:rsidP="00BD4689"/>
    <w:p w14:paraId="629ABDAC" w14:textId="28E7CE9D" w:rsidR="002C1FD1" w:rsidRPr="00BD4689" w:rsidRDefault="00BD4689" w:rsidP="003B4588">
      <w:pPr>
        <w:pStyle w:val="Heading2"/>
      </w:pPr>
      <w:bookmarkStart w:id="140" w:name="_Toc22831057"/>
      <w:r w:rsidRPr="00BD4689">
        <w:t>4.2.8.</w:t>
      </w:r>
      <w:r w:rsidR="006360D8">
        <w:t xml:space="preserve"> </w:t>
      </w:r>
      <w:r w:rsidRPr="00BD4689">
        <w:t>Window</w:t>
      </w:r>
      <w:r w:rsidR="006360D8">
        <w:t xml:space="preserve"> </w:t>
      </w:r>
      <w:r w:rsidRPr="00BD4689">
        <w:t>Function</w:t>
      </w:r>
      <w:r w:rsidR="006360D8">
        <w:t xml:space="preserve"> </w:t>
      </w:r>
      <w:r w:rsidRPr="00BD4689">
        <w:t>Calls</w:t>
      </w:r>
      <w:r w:rsidR="006360D8">
        <w:t xml:space="preserve"> </w:t>
      </w:r>
      <w:r w:rsidR="004D3956">
        <w:t>(</w:t>
      </w:r>
      <w:r w:rsidR="008F17BC">
        <w:t>a</w:t>
      </w:r>
      <w:r w:rsidR="004D3956">
        <w:t>dvanced</w:t>
      </w:r>
      <w:r w:rsidR="006360D8">
        <w:t xml:space="preserve"> </w:t>
      </w:r>
      <w:r w:rsidR="004D3956">
        <w:t>SQL)</w:t>
      </w:r>
      <w:bookmarkEnd w:id="140"/>
    </w:p>
    <w:p w14:paraId="6D3585F4" w14:textId="79BCADB3" w:rsidR="002C1FD1" w:rsidRDefault="002C1FD1" w:rsidP="00BD4689">
      <w:bookmarkStart w:id="141" w:name="id-1.5.3.6.16.2"/>
      <w:bookmarkStart w:id="142" w:name="id-1.5.3.6.16.3"/>
      <w:bookmarkEnd w:id="141"/>
      <w:bookmarkEnd w:id="142"/>
      <w:r>
        <w:t>See</w:t>
      </w:r>
      <w:r w:rsidR="006360D8">
        <w:t xml:space="preserve"> </w:t>
      </w:r>
      <w:hyperlink r:id="rId50" w:history="1">
        <w:r w:rsidR="00C35A4E">
          <w:rPr>
            <w:rStyle w:val="Hyperlink"/>
          </w:rPr>
          <w:t>https://en.wikipedia.org/wiki/SQL_window_function</w:t>
        </w:r>
      </w:hyperlink>
      <w:r w:rsidR="006360D8">
        <w:t xml:space="preserve"> </w:t>
      </w:r>
      <w:r w:rsidR="00C35A4E">
        <w:t>for</w:t>
      </w:r>
      <w:r w:rsidR="006360D8">
        <w:t xml:space="preserve"> </w:t>
      </w:r>
      <w:r w:rsidR="00C35A4E">
        <w:t>an</w:t>
      </w:r>
      <w:r w:rsidR="006360D8">
        <w:t xml:space="preserve"> </w:t>
      </w:r>
      <w:r w:rsidR="00C35A4E">
        <w:t>introduction.</w:t>
      </w:r>
      <w:r w:rsidR="006360D8">
        <w:t xml:space="preserve"> </w:t>
      </w:r>
    </w:p>
    <w:p w14:paraId="69026E6B" w14:textId="2A974B8F" w:rsidR="00BD4689" w:rsidRPr="00BD4689" w:rsidRDefault="00BD4689" w:rsidP="00BD4689">
      <w:r w:rsidRPr="00BD4689">
        <w:t>A</w:t>
      </w:r>
      <w:r w:rsidR="006360D8">
        <w:t xml:space="preserve"> </w:t>
      </w:r>
      <w:r w:rsidRPr="00BD4689">
        <w:rPr>
          <w:i/>
          <w:iCs/>
        </w:rPr>
        <w:t>window</w:t>
      </w:r>
      <w:r w:rsidR="006360D8">
        <w:rPr>
          <w:i/>
          <w:iCs/>
        </w:rPr>
        <w:t xml:space="preserve"> </w:t>
      </w:r>
      <w:r w:rsidRPr="00BD4689">
        <w:rPr>
          <w:i/>
          <w:iCs/>
        </w:rPr>
        <w:t>function</w:t>
      </w:r>
      <w:r w:rsidR="006360D8">
        <w:rPr>
          <w:i/>
          <w:iCs/>
        </w:rPr>
        <w:t xml:space="preserve"> </w:t>
      </w:r>
      <w:r w:rsidRPr="00BD4689">
        <w:rPr>
          <w:i/>
          <w:iCs/>
        </w:rPr>
        <w:t>call</w:t>
      </w:r>
      <w:r w:rsidR="006360D8">
        <w:t xml:space="preserve"> </w:t>
      </w:r>
      <w:r w:rsidRPr="00BD4689">
        <w:t>represents</w:t>
      </w:r>
      <w:r w:rsidR="006360D8">
        <w:t xml:space="preserve"> </w:t>
      </w:r>
      <w:r w:rsidRPr="00BD4689">
        <w:t>the</w:t>
      </w:r>
      <w:r w:rsidR="006360D8">
        <w:t xml:space="preserve"> </w:t>
      </w:r>
      <w:r w:rsidRPr="00BD4689">
        <w:t>application</w:t>
      </w:r>
      <w:r w:rsidR="006360D8">
        <w:t xml:space="preserve"> </w:t>
      </w:r>
      <w:r w:rsidRPr="00BD4689">
        <w:t>of</w:t>
      </w:r>
      <w:r w:rsidR="006360D8">
        <w:t xml:space="preserve"> </w:t>
      </w:r>
      <w:r w:rsidRPr="00BD4689">
        <w:t>an</w:t>
      </w:r>
      <w:r w:rsidR="006360D8">
        <w:t xml:space="preserve"> </w:t>
      </w:r>
      <w:r w:rsidRPr="00BD4689">
        <w:t>aggregate-like</w:t>
      </w:r>
      <w:r w:rsidR="006360D8">
        <w:t xml:space="preserve"> </w:t>
      </w:r>
      <w:r w:rsidRPr="00BD4689">
        <w:t>function</w:t>
      </w:r>
      <w:r w:rsidR="006360D8">
        <w:t xml:space="preserve"> </w:t>
      </w:r>
      <w:r w:rsidRPr="00BD4689">
        <w:t>over</w:t>
      </w:r>
      <w:r w:rsidR="006360D8">
        <w:t xml:space="preserve"> </w:t>
      </w:r>
      <w:r w:rsidRPr="00BD4689">
        <w:t>some</w:t>
      </w:r>
      <w:r w:rsidR="006360D8">
        <w:t xml:space="preserve"> </w:t>
      </w:r>
      <w:r w:rsidRPr="00BD4689">
        <w:t>portion</w:t>
      </w:r>
      <w:r w:rsidR="006360D8">
        <w:t xml:space="preserve"> </w:t>
      </w:r>
      <w:r w:rsidRPr="00BD4689">
        <w:t>of</w:t>
      </w:r>
      <w:r w:rsidR="006360D8">
        <w:t xml:space="preserve"> </w:t>
      </w:r>
      <w:r w:rsidRPr="00BD4689">
        <w:t>the</w:t>
      </w:r>
      <w:r w:rsidR="006360D8">
        <w:t xml:space="preserve"> </w:t>
      </w:r>
      <w:r w:rsidRPr="00BD4689">
        <w:t>rows</w:t>
      </w:r>
      <w:r w:rsidR="006360D8">
        <w:t xml:space="preserve"> </w:t>
      </w:r>
      <w:r w:rsidRPr="00BD4689">
        <w:t>selected</w:t>
      </w:r>
      <w:r w:rsidR="006360D8">
        <w:t xml:space="preserve"> </w:t>
      </w:r>
      <w:r w:rsidRPr="00BD4689">
        <w:t>by</w:t>
      </w:r>
      <w:r w:rsidR="006360D8">
        <w:t xml:space="preserve"> </w:t>
      </w:r>
      <w:r w:rsidRPr="00BD4689">
        <w:t>a</w:t>
      </w:r>
      <w:r w:rsidR="006360D8">
        <w:t xml:space="preserve"> </w:t>
      </w:r>
      <w:r w:rsidRPr="00BD4689">
        <w:t>query.</w:t>
      </w:r>
      <w:r w:rsidR="006360D8">
        <w:t xml:space="preserve"> </w:t>
      </w:r>
      <w:r w:rsidRPr="00BD4689">
        <w:t>Unlike</w:t>
      </w:r>
      <w:r w:rsidR="006360D8">
        <w:t xml:space="preserve"> </w:t>
      </w:r>
      <w:r w:rsidRPr="00BD4689">
        <w:t>non-window</w:t>
      </w:r>
      <w:r w:rsidR="006360D8">
        <w:t xml:space="preserve"> </w:t>
      </w:r>
      <w:r w:rsidRPr="00BD4689">
        <w:t>aggregate</w:t>
      </w:r>
      <w:r w:rsidR="006360D8">
        <w:t xml:space="preserve"> </w:t>
      </w:r>
      <w:r w:rsidRPr="00BD4689">
        <w:t>calls,</w:t>
      </w:r>
      <w:r w:rsidR="006360D8">
        <w:t xml:space="preserve"> </w:t>
      </w:r>
      <w:r w:rsidRPr="00BD4689">
        <w:t>this</w:t>
      </w:r>
      <w:r w:rsidR="006360D8">
        <w:t xml:space="preserve"> </w:t>
      </w:r>
      <w:r w:rsidRPr="00BD4689">
        <w:t>is</w:t>
      </w:r>
      <w:r w:rsidR="006360D8">
        <w:t xml:space="preserve"> </w:t>
      </w:r>
      <w:r w:rsidRPr="00BD4689">
        <w:t>not</w:t>
      </w:r>
      <w:r w:rsidR="006360D8">
        <w:t xml:space="preserve"> </w:t>
      </w:r>
      <w:r w:rsidRPr="00BD4689">
        <w:t>tied</w:t>
      </w:r>
      <w:r w:rsidR="006360D8">
        <w:t xml:space="preserve"> </w:t>
      </w:r>
      <w:r w:rsidRPr="00BD4689">
        <w:t>to</w:t>
      </w:r>
      <w:r w:rsidR="006360D8">
        <w:t xml:space="preserve"> </w:t>
      </w:r>
      <w:r w:rsidRPr="00BD4689">
        <w:t>grouping</w:t>
      </w:r>
      <w:r w:rsidR="006360D8">
        <w:t xml:space="preserve"> </w:t>
      </w:r>
      <w:r w:rsidRPr="00BD4689">
        <w:t>of</w:t>
      </w:r>
      <w:r w:rsidR="006360D8">
        <w:t xml:space="preserve"> </w:t>
      </w:r>
      <w:r w:rsidRPr="00BD4689">
        <w:t>the</w:t>
      </w:r>
      <w:r w:rsidR="006360D8">
        <w:t xml:space="preserve"> </w:t>
      </w:r>
      <w:r w:rsidRPr="00BD4689">
        <w:t>selected</w:t>
      </w:r>
      <w:r w:rsidR="006360D8">
        <w:t xml:space="preserve"> </w:t>
      </w:r>
      <w:r w:rsidRPr="00BD4689">
        <w:t>rows</w:t>
      </w:r>
      <w:r w:rsidR="006360D8">
        <w:t xml:space="preserve"> </w:t>
      </w:r>
      <w:r w:rsidRPr="00BD4689">
        <w:t>into</w:t>
      </w:r>
      <w:r w:rsidR="006360D8">
        <w:t xml:space="preserve"> </w:t>
      </w:r>
      <w:r w:rsidRPr="00BD4689">
        <w:t>a</w:t>
      </w:r>
      <w:r w:rsidR="006360D8">
        <w:t xml:space="preserve"> </w:t>
      </w:r>
      <w:r w:rsidRPr="00BD4689">
        <w:t>single</w:t>
      </w:r>
      <w:r w:rsidR="006360D8">
        <w:t xml:space="preserve"> </w:t>
      </w:r>
      <w:r w:rsidRPr="00BD4689">
        <w:t>output</w:t>
      </w:r>
      <w:r w:rsidR="006360D8">
        <w:t xml:space="preserve"> </w:t>
      </w:r>
      <w:r w:rsidRPr="00BD4689">
        <w:t>row</w:t>
      </w:r>
      <w:r w:rsidR="006360D8">
        <w:t xml:space="preserve"> </w:t>
      </w:r>
      <w:r w:rsidRPr="00BD4689">
        <w:t>—</w:t>
      </w:r>
      <w:r w:rsidR="006360D8">
        <w:t xml:space="preserve"> </w:t>
      </w:r>
      <w:r w:rsidRPr="00BD4689">
        <w:t>each</w:t>
      </w:r>
      <w:r w:rsidR="006360D8">
        <w:t xml:space="preserve"> </w:t>
      </w:r>
      <w:r w:rsidRPr="00BD4689">
        <w:t>row</w:t>
      </w:r>
      <w:r w:rsidR="006360D8">
        <w:t xml:space="preserve"> </w:t>
      </w:r>
      <w:r w:rsidRPr="00BD4689">
        <w:t>remains</w:t>
      </w:r>
      <w:r w:rsidR="006360D8">
        <w:t xml:space="preserve"> </w:t>
      </w:r>
      <w:r w:rsidRPr="00BD4689">
        <w:t>separate</w:t>
      </w:r>
      <w:r w:rsidR="006360D8">
        <w:t xml:space="preserve"> </w:t>
      </w:r>
      <w:r w:rsidRPr="00BD4689">
        <w:t>in</w:t>
      </w:r>
      <w:r w:rsidR="006360D8">
        <w:t xml:space="preserve"> </w:t>
      </w:r>
      <w:r w:rsidRPr="00BD4689">
        <w:t>the</w:t>
      </w:r>
      <w:r w:rsidR="006360D8">
        <w:t xml:space="preserve"> </w:t>
      </w:r>
      <w:r w:rsidRPr="00BD4689">
        <w:t>query</w:t>
      </w:r>
      <w:r w:rsidR="006360D8">
        <w:t xml:space="preserve"> </w:t>
      </w:r>
      <w:r w:rsidRPr="00BD4689">
        <w:t>output.</w:t>
      </w:r>
      <w:r w:rsidR="006360D8">
        <w:t xml:space="preserve"> </w:t>
      </w:r>
      <w:proofErr w:type="gramStart"/>
      <w:r w:rsidRPr="00BD4689">
        <w:t>However</w:t>
      </w:r>
      <w:proofErr w:type="gramEnd"/>
      <w:r w:rsidR="006360D8">
        <w:t xml:space="preserve"> </w:t>
      </w:r>
      <w:r w:rsidRPr="00BD4689">
        <w:t>the</w:t>
      </w:r>
      <w:r w:rsidR="006360D8">
        <w:t xml:space="preserve"> </w:t>
      </w:r>
      <w:r w:rsidRPr="00BD4689">
        <w:t>window</w:t>
      </w:r>
      <w:r w:rsidR="006360D8">
        <w:t xml:space="preserve"> </w:t>
      </w:r>
      <w:r w:rsidRPr="00BD4689">
        <w:t>function</w:t>
      </w:r>
      <w:r w:rsidR="006360D8">
        <w:t xml:space="preserve"> </w:t>
      </w:r>
      <w:r w:rsidRPr="00BD4689">
        <w:t>has</w:t>
      </w:r>
      <w:r w:rsidR="006360D8">
        <w:t xml:space="preserve"> </w:t>
      </w:r>
      <w:r w:rsidRPr="00BD4689">
        <w:t>access</w:t>
      </w:r>
      <w:r w:rsidR="006360D8">
        <w:t xml:space="preserve"> </w:t>
      </w:r>
      <w:r w:rsidRPr="00BD4689">
        <w:t>to</w:t>
      </w:r>
      <w:r w:rsidR="006360D8">
        <w:t xml:space="preserve"> </w:t>
      </w:r>
      <w:r w:rsidRPr="00BD4689">
        <w:t>all</w:t>
      </w:r>
      <w:r w:rsidR="006360D8">
        <w:t xml:space="preserve"> </w:t>
      </w:r>
      <w:r w:rsidRPr="00BD4689">
        <w:t>the</w:t>
      </w:r>
      <w:r w:rsidR="006360D8">
        <w:t xml:space="preserve"> </w:t>
      </w:r>
      <w:r w:rsidRPr="00BD4689">
        <w:t>rows</w:t>
      </w:r>
      <w:r w:rsidR="006360D8">
        <w:t xml:space="preserve"> </w:t>
      </w:r>
      <w:r w:rsidRPr="00BD4689">
        <w:t>that</w:t>
      </w:r>
      <w:r w:rsidR="006360D8">
        <w:t xml:space="preserve"> </w:t>
      </w:r>
      <w:r w:rsidRPr="00BD4689">
        <w:t>would</w:t>
      </w:r>
      <w:r w:rsidR="006360D8">
        <w:t xml:space="preserve"> </w:t>
      </w:r>
      <w:r w:rsidRPr="00BD4689">
        <w:t>be</w:t>
      </w:r>
      <w:r w:rsidR="006360D8">
        <w:t xml:space="preserve"> </w:t>
      </w:r>
      <w:r w:rsidRPr="00BD4689">
        <w:t>part</w:t>
      </w:r>
      <w:r w:rsidR="006360D8">
        <w:t xml:space="preserve"> </w:t>
      </w:r>
      <w:r w:rsidRPr="00BD4689">
        <w:t>of</w:t>
      </w:r>
      <w:r w:rsidR="006360D8">
        <w:t xml:space="preserve"> </w:t>
      </w:r>
      <w:r w:rsidRPr="00BD4689">
        <w:t>the</w:t>
      </w:r>
      <w:r w:rsidR="006360D8">
        <w:t xml:space="preserve"> </w:t>
      </w:r>
      <w:r w:rsidRPr="00BD4689">
        <w:t>current</w:t>
      </w:r>
      <w:r w:rsidR="006360D8">
        <w:t xml:space="preserve"> </w:t>
      </w:r>
      <w:r w:rsidRPr="00BD4689">
        <w:t>row's</w:t>
      </w:r>
      <w:r w:rsidR="006360D8">
        <w:t xml:space="preserve"> </w:t>
      </w:r>
      <w:r w:rsidRPr="00BD4689">
        <w:t>group</w:t>
      </w:r>
      <w:r w:rsidR="006360D8">
        <w:t xml:space="preserve"> </w:t>
      </w:r>
      <w:r w:rsidRPr="00BD4689">
        <w:t>according</w:t>
      </w:r>
      <w:r w:rsidR="006360D8">
        <w:t xml:space="preserve"> </w:t>
      </w:r>
      <w:r w:rsidRPr="00BD4689">
        <w:t>to</w:t>
      </w:r>
      <w:r w:rsidR="006360D8">
        <w:t xml:space="preserve"> </w:t>
      </w:r>
      <w:r w:rsidRPr="00BD4689">
        <w:t>the</w:t>
      </w:r>
      <w:r w:rsidR="006360D8">
        <w:t xml:space="preserve"> </w:t>
      </w:r>
      <w:r w:rsidRPr="00BD4689">
        <w:t>grouping</w:t>
      </w:r>
      <w:r w:rsidR="006360D8">
        <w:t xml:space="preserve"> </w:t>
      </w:r>
      <w:r w:rsidRPr="00BD4689">
        <w:t>specification</w:t>
      </w:r>
      <w:r w:rsidR="006360D8">
        <w:t xml:space="preserve"> </w:t>
      </w:r>
      <w:r w:rsidRPr="00BD4689">
        <w:t>(PARTITION</w:t>
      </w:r>
      <w:r w:rsidR="006360D8">
        <w:t xml:space="preserve"> </w:t>
      </w:r>
      <w:r w:rsidRPr="00BD4689">
        <w:t>BY</w:t>
      </w:r>
      <w:r w:rsidR="006360D8">
        <w:t xml:space="preserve"> </w:t>
      </w:r>
      <w:r w:rsidRPr="00BD4689">
        <w:t>list)</w:t>
      </w:r>
      <w:r w:rsidR="006360D8">
        <w:t xml:space="preserve"> </w:t>
      </w:r>
      <w:r w:rsidRPr="00BD4689">
        <w:t>of</w:t>
      </w:r>
      <w:r w:rsidR="006360D8">
        <w:t xml:space="preserve"> </w:t>
      </w:r>
      <w:r w:rsidRPr="00BD4689">
        <w:t>the</w:t>
      </w:r>
      <w:r w:rsidR="006360D8">
        <w:t xml:space="preserve"> </w:t>
      </w:r>
      <w:r w:rsidRPr="00BD4689">
        <w:t>window</w:t>
      </w:r>
      <w:r w:rsidR="006360D8">
        <w:t xml:space="preserve"> </w:t>
      </w:r>
      <w:r w:rsidRPr="00BD4689">
        <w:t>function</w:t>
      </w:r>
      <w:r w:rsidR="006360D8">
        <w:t xml:space="preserve"> </w:t>
      </w:r>
      <w:r w:rsidRPr="00BD4689">
        <w:t>call.</w:t>
      </w:r>
      <w:r w:rsidR="006360D8">
        <w:t xml:space="preserve"> </w:t>
      </w:r>
      <w:r w:rsidRPr="00BD4689">
        <w:t>The</w:t>
      </w:r>
      <w:r w:rsidR="006360D8">
        <w:t xml:space="preserve"> </w:t>
      </w:r>
      <w:r w:rsidRPr="00BD4689">
        <w:t>syntax</w:t>
      </w:r>
      <w:r w:rsidR="006360D8">
        <w:t xml:space="preserve"> </w:t>
      </w:r>
      <w:r w:rsidRPr="00BD4689">
        <w:t>of</w:t>
      </w:r>
      <w:r w:rsidR="006360D8">
        <w:t xml:space="preserve"> </w:t>
      </w:r>
      <w:r w:rsidRPr="00BD4689">
        <w:t>a</w:t>
      </w:r>
      <w:r w:rsidR="006360D8">
        <w:t xml:space="preserve"> </w:t>
      </w:r>
      <w:r w:rsidRPr="00BD4689">
        <w:t>window</w:t>
      </w:r>
      <w:r w:rsidR="006360D8">
        <w:t xml:space="preserve"> </w:t>
      </w:r>
      <w:r w:rsidRPr="00BD4689">
        <w:t>function</w:t>
      </w:r>
      <w:r w:rsidR="006360D8">
        <w:t xml:space="preserve"> </w:t>
      </w:r>
      <w:r w:rsidRPr="00BD4689">
        <w:t>call</w:t>
      </w:r>
      <w:r w:rsidR="006360D8">
        <w:t xml:space="preserve"> </w:t>
      </w:r>
      <w:r w:rsidRPr="00BD4689">
        <w:t>is</w:t>
      </w:r>
      <w:r w:rsidR="006360D8">
        <w:t xml:space="preserve"> </w:t>
      </w:r>
      <w:r w:rsidRPr="00BD4689">
        <w:t>one</w:t>
      </w:r>
      <w:r w:rsidR="006360D8">
        <w:t xml:space="preserve"> </w:t>
      </w:r>
      <w:r w:rsidRPr="00BD4689">
        <w:t>of</w:t>
      </w:r>
      <w:r w:rsidR="006360D8">
        <w:t xml:space="preserve"> </w:t>
      </w:r>
      <w:r w:rsidRPr="00BD4689">
        <w:t>the</w:t>
      </w:r>
      <w:r w:rsidR="006360D8">
        <w:t xml:space="preserve"> </w:t>
      </w:r>
      <w:r w:rsidRPr="00BD4689">
        <w:t>following:</w:t>
      </w:r>
    </w:p>
    <w:p w14:paraId="1D52FEDA" w14:textId="7E89878B" w:rsidR="00BD4689" w:rsidRPr="00BD4689" w:rsidRDefault="00BD4689" w:rsidP="00BD4689">
      <w:proofErr w:type="spellStart"/>
      <w:r w:rsidRPr="00BD4689">
        <w:rPr>
          <w:b/>
          <w:bCs/>
          <w:i/>
          <w:iCs/>
        </w:rPr>
        <w:t>function_name</w:t>
      </w:r>
      <w:proofErr w:type="spellEnd"/>
      <w:r w:rsidR="006360D8">
        <w:t xml:space="preserve"> </w:t>
      </w:r>
      <w:r w:rsidRPr="00BD4689">
        <w:t>([</w:t>
      </w:r>
      <w:r w:rsidRPr="00BD4689">
        <w:rPr>
          <w:b/>
          <w:bCs/>
          <w:i/>
          <w:iCs/>
        </w:rPr>
        <w:t>expression</w:t>
      </w:r>
      <w:r w:rsidR="006360D8">
        <w:t xml:space="preserve"> </w:t>
      </w:r>
      <w:r w:rsidRPr="00BD4689">
        <w:t>[,</w:t>
      </w:r>
      <w:r w:rsidR="006360D8">
        <w:t xml:space="preserve"> </w:t>
      </w:r>
      <w:r w:rsidRPr="00BD4689">
        <w:rPr>
          <w:b/>
          <w:bCs/>
          <w:i/>
          <w:iCs/>
        </w:rPr>
        <w:t>expression</w:t>
      </w:r>
      <w:r w:rsidR="006360D8">
        <w:t xml:space="preserve"> </w:t>
      </w:r>
      <w:proofErr w:type="gramStart"/>
      <w:r w:rsidRPr="00BD4689">
        <w:t>...</w:t>
      </w:r>
      <w:r w:rsidR="006360D8">
        <w:t xml:space="preserve"> </w:t>
      </w:r>
      <w:r w:rsidRPr="00BD4689">
        <w:t>]</w:t>
      </w:r>
      <w:proofErr w:type="gramEnd"/>
      <w:r w:rsidRPr="00BD4689">
        <w:t>])</w:t>
      </w:r>
      <w:r w:rsidR="006360D8">
        <w:t xml:space="preserve"> </w:t>
      </w:r>
      <w:r w:rsidRPr="00BD4689">
        <w:t>[</w:t>
      </w:r>
      <w:r w:rsidR="006360D8">
        <w:t xml:space="preserve"> </w:t>
      </w:r>
      <w:r w:rsidRPr="00BD4689">
        <w:t>FILTER</w:t>
      </w:r>
      <w:r w:rsidR="006360D8">
        <w:t xml:space="preserve"> </w:t>
      </w:r>
      <w:r w:rsidRPr="00BD4689">
        <w:t>(</w:t>
      </w:r>
      <w:r w:rsidR="006360D8">
        <w:t xml:space="preserve"> </w:t>
      </w:r>
      <w:r w:rsidRPr="00BD4689">
        <w:t>WHERE</w:t>
      </w:r>
      <w:r w:rsidR="006360D8">
        <w:t xml:space="preserve"> </w:t>
      </w:r>
      <w:proofErr w:type="spellStart"/>
      <w:r w:rsidRPr="00BD4689">
        <w:rPr>
          <w:b/>
          <w:bCs/>
          <w:i/>
          <w:iCs/>
        </w:rPr>
        <w:t>filter_clause</w:t>
      </w:r>
      <w:proofErr w:type="spellEnd"/>
      <w:r w:rsidR="006360D8">
        <w:t xml:space="preserve"> </w:t>
      </w:r>
      <w:r w:rsidRPr="00BD4689">
        <w:t>)</w:t>
      </w:r>
      <w:r w:rsidR="006360D8">
        <w:t xml:space="preserve"> </w:t>
      </w:r>
      <w:r w:rsidRPr="00BD4689">
        <w:t>]</w:t>
      </w:r>
      <w:r w:rsidR="006360D8">
        <w:t xml:space="preserve"> </w:t>
      </w:r>
      <w:r w:rsidRPr="00BD4689">
        <w:t>OVER</w:t>
      </w:r>
      <w:r w:rsidR="006360D8">
        <w:t xml:space="preserve"> </w:t>
      </w:r>
      <w:proofErr w:type="spellStart"/>
      <w:r w:rsidRPr="00BD4689">
        <w:rPr>
          <w:b/>
          <w:bCs/>
          <w:i/>
          <w:iCs/>
        </w:rPr>
        <w:t>window_name</w:t>
      </w:r>
      <w:proofErr w:type="spellEnd"/>
    </w:p>
    <w:p w14:paraId="1407ADF7" w14:textId="5C283903" w:rsidR="00BD4689" w:rsidRPr="00BD4689" w:rsidRDefault="00BD4689" w:rsidP="00BD4689">
      <w:proofErr w:type="spellStart"/>
      <w:r w:rsidRPr="00BD4689">
        <w:rPr>
          <w:b/>
          <w:bCs/>
          <w:i/>
          <w:iCs/>
        </w:rPr>
        <w:t>function_name</w:t>
      </w:r>
      <w:proofErr w:type="spellEnd"/>
      <w:r w:rsidR="006360D8">
        <w:t xml:space="preserve"> </w:t>
      </w:r>
      <w:r w:rsidRPr="00BD4689">
        <w:t>([</w:t>
      </w:r>
      <w:r w:rsidRPr="00BD4689">
        <w:rPr>
          <w:b/>
          <w:bCs/>
          <w:i/>
          <w:iCs/>
        </w:rPr>
        <w:t>expression</w:t>
      </w:r>
      <w:r w:rsidR="006360D8">
        <w:t xml:space="preserve"> </w:t>
      </w:r>
      <w:r w:rsidRPr="00BD4689">
        <w:t>[,</w:t>
      </w:r>
      <w:r w:rsidR="006360D8">
        <w:t xml:space="preserve"> </w:t>
      </w:r>
      <w:r w:rsidRPr="00BD4689">
        <w:rPr>
          <w:b/>
          <w:bCs/>
          <w:i/>
          <w:iCs/>
        </w:rPr>
        <w:t>expression</w:t>
      </w:r>
      <w:r w:rsidR="006360D8">
        <w:t xml:space="preserve"> </w:t>
      </w:r>
      <w:proofErr w:type="gramStart"/>
      <w:r w:rsidRPr="00BD4689">
        <w:t>...</w:t>
      </w:r>
      <w:r w:rsidR="006360D8">
        <w:t xml:space="preserve"> </w:t>
      </w:r>
      <w:r w:rsidRPr="00BD4689">
        <w:t>]</w:t>
      </w:r>
      <w:proofErr w:type="gramEnd"/>
      <w:r w:rsidRPr="00BD4689">
        <w:t>])</w:t>
      </w:r>
      <w:r w:rsidR="006360D8">
        <w:t xml:space="preserve"> </w:t>
      </w:r>
      <w:r w:rsidRPr="00BD4689">
        <w:t>[</w:t>
      </w:r>
      <w:r w:rsidR="006360D8">
        <w:t xml:space="preserve"> </w:t>
      </w:r>
      <w:r w:rsidRPr="00BD4689">
        <w:t>FILTER</w:t>
      </w:r>
      <w:r w:rsidR="006360D8">
        <w:t xml:space="preserve"> </w:t>
      </w:r>
      <w:r w:rsidRPr="00BD4689">
        <w:t>(</w:t>
      </w:r>
      <w:r w:rsidR="006360D8">
        <w:t xml:space="preserve"> </w:t>
      </w:r>
      <w:r w:rsidRPr="00BD4689">
        <w:t>WHERE</w:t>
      </w:r>
      <w:r w:rsidR="006360D8">
        <w:t xml:space="preserve"> </w:t>
      </w:r>
      <w:proofErr w:type="spellStart"/>
      <w:r w:rsidRPr="00BD4689">
        <w:rPr>
          <w:b/>
          <w:bCs/>
          <w:i/>
          <w:iCs/>
        </w:rPr>
        <w:t>filter_clause</w:t>
      </w:r>
      <w:proofErr w:type="spellEnd"/>
      <w:r w:rsidR="006360D8">
        <w:t xml:space="preserve"> </w:t>
      </w:r>
      <w:r w:rsidRPr="00BD4689">
        <w:t>)</w:t>
      </w:r>
      <w:r w:rsidR="006360D8">
        <w:t xml:space="preserve"> </w:t>
      </w:r>
      <w:r w:rsidRPr="00BD4689">
        <w:t>]</w:t>
      </w:r>
      <w:r w:rsidR="006360D8">
        <w:t xml:space="preserve"> </w:t>
      </w:r>
      <w:r w:rsidRPr="00BD4689">
        <w:t>OVER</w:t>
      </w:r>
      <w:r w:rsidR="006360D8">
        <w:t xml:space="preserve"> </w:t>
      </w:r>
      <w:r w:rsidRPr="00BD4689">
        <w:t>(</w:t>
      </w:r>
      <w:r w:rsidR="006360D8">
        <w:t xml:space="preserve"> </w:t>
      </w:r>
      <w:proofErr w:type="spellStart"/>
      <w:r w:rsidRPr="00BD4689">
        <w:rPr>
          <w:b/>
          <w:bCs/>
          <w:i/>
          <w:iCs/>
        </w:rPr>
        <w:t>window_definition</w:t>
      </w:r>
      <w:proofErr w:type="spellEnd"/>
      <w:r w:rsidR="006360D8">
        <w:t xml:space="preserve"> </w:t>
      </w:r>
      <w:r w:rsidRPr="00BD4689">
        <w:t>)</w:t>
      </w:r>
    </w:p>
    <w:p w14:paraId="05A99C20" w14:textId="1AD0D83F" w:rsidR="00BD4689" w:rsidRPr="00BD4689" w:rsidRDefault="00BD4689" w:rsidP="00BD4689">
      <w:proofErr w:type="spellStart"/>
      <w:r w:rsidRPr="00BD4689">
        <w:rPr>
          <w:b/>
          <w:bCs/>
          <w:i/>
          <w:iCs/>
        </w:rPr>
        <w:t>function_name</w:t>
      </w:r>
      <w:proofErr w:type="spellEnd"/>
      <w:r w:rsidR="006360D8">
        <w:t xml:space="preserve"> </w:t>
      </w:r>
      <w:proofErr w:type="gramStart"/>
      <w:r w:rsidRPr="00BD4689">
        <w:t>(</w:t>
      </w:r>
      <w:r w:rsidR="006360D8">
        <w:t xml:space="preserve"> </w:t>
      </w:r>
      <w:r w:rsidRPr="00BD4689">
        <w:t>*</w:t>
      </w:r>
      <w:proofErr w:type="gramEnd"/>
      <w:r w:rsidR="006360D8">
        <w:t xml:space="preserve"> </w:t>
      </w:r>
      <w:r w:rsidRPr="00BD4689">
        <w:t>)</w:t>
      </w:r>
      <w:r w:rsidR="006360D8">
        <w:t xml:space="preserve"> </w:t>
      </w:r>
      <w:r w:rsidRPr="00BD4689">
        <w:t>[</w:t>
      </w:r>
      <w:r w:rsidR="006360D8">
        <w:t xml:space="preserve"> </w:t>
      </w:r>
      <w:r w:rsidRPr="00BD4689">
        <w:t>FILTER</w:t>
      </w:r>
      <w:r w:rsidR="006360D8">
        <w:t xml:space="preserve"> </w:t>
      </w:r>
      <w:r w:rsidRPr="00BD4689">
        <w:t>(</w:t>
      </w:r>
      <w:r w:rsidR="006360D8">
        <w:t xml:space="preserve"> </w:t>
      </w:r>
      <w:r w:rsidRPr="00BD4689">
        <w:t>WHERE</w:t>
      </w:r>
      <w:r w:rsidR="006360D8">
        <w:t xml:space="preserve"> </w:t>
      </w:r>
      <w:proofErr w:type="spellStart"/>
      <w:r w:rsidRPr="00BD4689">
        <w:rPr>
          <w:b/>
          <w:bCs/>
          <w:i/>
          <w:iCs/>
        </w:rPr>
        <w:t>filter_clause</w:t>
      </w:r>
      <w:proofErr w:type="spellEnd"/>
      <w:r w:rsidR="006360D8">
        <w:t xml:space="preserve"> </w:t>
      </w:r>
      <w:r w:rsidRPr="00BD4689">
        <w:t>)</w:t>
      </w:r>
      <w:r w:rsidR="006360D8">
        <w:t xml:space="preserve"> </w:t>
      </w:r>
      <w:r w:rsidRPr="00BD4689">
        <w:t>]</w:t>
      </w:r>
      <w:r w:rsidR="006360D8">
        <w:t xml:space="preserve"> </w:t>
      </w:r>
      <w:r w:rsidRPr="00BD4689">
        <w:t>OVER</w:t>
      </w:r>
      <w:r w:rsidR="006360D8">
        <w:t xml:space="preserve"> </w:t>
      </w:r>
      <w:proofErr w:type="spellStart"/>
      <w:r w:rsidRPr="00BD4689">
        <w:rPr>
          <w:b/>
          <w:bCs/>
          <w:i/>
          <w:iCs/>
        </w:rPr>
        <w:t>window_name</w:t>
      </w:r>
      <w:proofErr w:type="spellEnd"/>
    </w:p>
    <w:p w14:paraId="56D71E5D" w14:textId="7649B920" w:rsidR="00BD4689" w:rsidRPr="00BD4689" w:rsidRDefault="00BD4689" w:rsidP="00BD4689">
      <w:proofErr w:type="spellStart"/>
      <w:r w:rsidRPr="00BD4689">
        <w:rPr>
          <w:b/>
          <w:bCs/>
          <w:i/>
          <w:iCs/>
        </w:rPr>
        <w:lastRenderedPageBreak/>
        <w:t>function_name</w:t>
      </w:r>
      <w:proofErr w:type="spellEnd"/>
      <w:r w:rsidR="006360D8">
        <w:t xml:space="preserve"> </w:t>
      </w:r>
      <w:proofErr w:type="gramStart"/>
      <w:r w:rsidRPr="00BD4689">
        <w:t>(</w:t>
      </w:r>
      <w:r w:rsidR="006360D8">
        <w:t xml:space="preserve"> </w:t>
      </w:r>
      <w:r w:rsidRPr="00BD4689">
        <w:t>*</w:t>
      </w:r>
      <w:proofErr w:type="gramEnd"/>
      <w:r w:rsidR="006360D8">
        <w:t xml:space="preserve"> </w:t>
      </w:r>
      <w:r w:rsidRPr="00BD4689">
        <w:t>)</w:t>
      </w:r>
      <w:r w:rsidR="006360D8">
        <w:t xml:space="preserve"> </w:t>
      </w:r>
      <w:r w:rsidRPr="00BD4689">
        <w:t>[</w:t>
      </w:r>
      <w:r w:rsidR="006360D8">
        <w:t xml:space="preserve"> </w:t>
      </w:r>
      <w:r w:rsidRPr="00BD4689">
        <w:t>FILTER</w:t>
      </w:r>
      <w:r w:rsidR="006360D8">
        <w:t xml:space="preserve"> </w:t>
      </w:r>
      <w:r w:rsidRPr="00BD4689">
        <w:t>(</w:t>
      </w:r>
      <w:r w:rsidR="006360D8">
        <w:t xml:space="preserve"> </w:t>
      </w:r>
      <w:r w:rsidRPr="00BD4689">
        <w:t>WHERE</w:t>
      </w:r>
      <w:r w:rsidR="006360D8">
        <w:t xml:space="preserve"> </w:t>
      </w:r>
      <w:proofErr w:type="spellStart"/>
      <w:r w:rsidRPr="00BD4689">
        <w:rPr>
          <w:b/>
          <w:bCs/>
          <w:i/>
          <w:iCs/>
        </w:rPr>
        <w:t>filter_clause</w:t>
      </w:r>
      <w:proofErr w:type="spellEnd"/>
      <w:r w:rsidR="006360D8">
        <w:t xml:space="preserve"> </w:t>
      </w:r>
      <w:r w:rsidRPr="00BD4689">
        <w:t>)</w:t>
      </w:r>
      <w:r w:rsidR="006360D8">
        <w:t xml:space="preserve"> </w:t>
      </w:r>
      <w:r w:rsidRPr="00BD4689">
        <w:t>]</w:t>
      </w:r>
      <w:r w:rsidR="006360D8">
        <w:t xml:space="preserve"> </w:t>
      </w:r>
      <w:r w:rsidRPr="00BD4689">
        <w:t>OVER</w:t>
      </w:r>
      <w:r w:rsidR="006360D8">
        <w:t xml:space="preserve"> </w:t>
      </w:r>
      <w:r w:rsidRPr="00BD4689">
        <w:t>(</w:t>
      </w:r>
      <w:r w:rsidR="006360D8">
        <w:t xml:space="preserve"> </w:t>
      </w:r>
      <w:proofErr w:type="spellStart"/>
      <w:r w:rsidRPr="00BD4689">
        <w:rPr>
          <w:b/>
          <w:bCs/>
          <w:i/>
          <w:iCs/>
        </w:rPr>
        <w:t>window_definition</w:t>
      </w:r>
      <w:proofErr w:type="spellEnd"/>
      <w:r w:rsidR="006360D8">
        <w:t xml:space="preserve"> </w:t>
      </w:r>
      <w:r w:rsidRPr="00BD4689">
        <w:t>)</w:t>
      </w:r>
    </w:p>
    <w:p w14:paraId="15B4AC1B" w14:textId="56C5EF8E" w:rsidR="00BD4689" w:rsidRPr="00BD4689" w:rsidRDefault="00BD4689" w:rsidP="00BD4689">
      <w:r w:rsidRPr="00BD4689">
        <w:t>where</w:t>
      </w:r>
      <w:r w:rsidR="006360D8">
        <w:t xml:space="preserve"> </w:t>
      </w:r>
      <w:proofErr w:type="spellStart"/>
      <w:r w:rsidRPr="00BD4689">
        <w:rPr>
          <w:b/>
          <w:bCs/>
          <w:i/>
          <w:iCs/>
        </w:rPr>
        <w:t>window_definition</w:t>
      </w:r>
      <w:proofErr w:type="spellEnd"/>
      <w:r w:rsidR="006360D8">
        <w:t xml:space="preserve"> </w:t>
      </w:r>
      <w:r w:rsidRPr="00BD4689">
        <w:t>has</w:t>
      </w:r>
      <w:r w:rsidR="006360D8">
        <w:t xml:space="preserve"> </w:t>
      </w:r>
      <w:r w:rsidRPr="00BD4689">
        <w:t>the</w:t>
      </w:r>
      <w:r w:rsidR="006360D8">
        <w:t xml:space="preserve"> </w:t>
      </w:r>
      <w:r w:rsidRPr="00BD4689">
        <w:t>syntax</w:t>
      </w:r>
    </w:p>
    <w:p w14:paraId="4F3B44E0" w14:textId="45AA7491" w:rsidR="00BD4689" w:rsidRPr="00BD4689" w:rsidRDefault="00BD4689" w:rsidP="00BD4689">
      <w:r w:rsidRPr="00BD4689">
        <w:t>[</w:t>
      </w:r>
      <w:r w:rsidR="006360D8">
        <w:t xml:space="preserve"> </w:t>
      </w:r>
      <w:proofErr w:type="spellStart"/>
      <w:r w:rsidRPr="00BD4689">
        <w:rPr>
          <w:b/>
          <w:bCs/>
          <w:i/>
          <w:iCs/>
        </w:rPr>
        <w:t>existing_window_</w:t>
      </w:r>
      <w:proofErr w:type="gramStart"/>
      <w:r w:rsidRPr="00BD4689">
        <w:rPr>
          <w:b/>
          <w:bCs/>
          <w:i/>
          <w:iCs/>
        </w:rPr>
        <w:t>name</w:t>
      </w:r>
      <w:proofErr w:type="spellEnd"/>
      <w:r w:rsidR="006360D8">
        <w:t xml:space="preserve"> </w:t>
      </w:r>
      <w:r w:rsidRPr="00BD4689">
        <w:t>]</w:t>
      </w:r>
      <w:proofErr w:type="gramEnd"/>
    </w:p>
    <w:p w14:paraId="2FCE20A4" w14:textId="6E3C39E2" w:rsidR="00BD4689" w:rsidRPr="00BD4689" w:rsidRDefault="00BD4689" w:rsidP="00BD4689">
      <w:r w:rsidRPr="00BD4689">
        <w:t>[</w:t>
      </w:r>
      <w:r w:rsidR="006360D8">
        <w:t xml:space="preserve"> </w:t>
      </w:r>
      <w:r w:rsidRPr="00BD4689">
        <w:t>PARTITION</w:t>
      </w:r>
      <w:r w:rsidR="006360D8">
        <w:t xml:space="preserve"> </w:t>
      </w:r>
      <w:r w:rsidRPr="00BD4689">
        <w:t>BY</w:t>
      </w:r>
      <w:r w:rsidR="006360D8">
        <w:t xml:space="preserve"> </w:t>
      </w:r>
      <w:r w:rsidRPr="00BD4689">
        <w:rPr>
          <w:b/>
          <w:bCs/>
          <w:i/>
          <w:iCs/>
        </w:rPr>
        <w:t>expression</w:t>
      </w:r>
      <w:r w:rsidR="006360D8">
        <w:t xml:space="preserve"> </w:t>
      </w:r>
      <w:r w:rsidRPr="00BD4689">
        <w:t>[,</w:t>
      </w:r>
      <w:r w:rsidR="006360D8">
        <w:t xml:space="preserve"> </w:t>
      </w:r>
      <w:r w:rsidRPr="00BD4689">
        <w:t>...</w:t>
      </w:r>
      <w:proofErr w:type="gramStart"/>
      <w:r w:rsidRPr="00BD4689">
        <w:t>]</w:t>
      </w:r>
      <w:r w:rsidR="006360D8">
        <w:t xml:space="preserve"> </w:t>
      </w:r>
      <w:r w:rsidRPr="00BD4689">
        <w:t>]</w:t>
      </w:r>
      <w:proofErr w:type="gramEnd"/>
    </w:p>
    <w:p w14:paraId="11C6F033" w14:textId="55DE61CC" w:rsidR="00BD4689" w:rsidRPr="00BD4689" w:rsidRDefault="00BD4689" w:rsidP="00BD4689">
      <w:r w:rsidRPr="00BD4689">
        <w:t>[</w:t>
      </w:r>
      <w:r w:rsidR="006360D8">
        <w:t xml:space="preserve"> </w:t>
      </w:r>
      <w:r w:rsidRPr="00BD4689">
        <w:t>ORDER</w:t>
      </w:r>
      <w:r w:rsidR="006360D8">
        <w:t xml:space="preserve"> </w:t>
      </w:r>
      <w:r w:rsidRPr="00BD4689">
        <w:t>BY</w:t>
      </w:r>
      <w:r w:rsidR="006360D8">
        <w:t xml:space="preserve"> </w:t>
      </w:r>
      <w:r w:rsidRPr="00BD4689">
        <w:rPr>
          <w:b/>
          <w:bCs/>
          <w:i/>
          <w:iCs/>
        </w:rPr>
        <w:t>expression</w:t>
      </w:r>
      <w:r w:rsidR="006360D8">
        <w:t xml:space="preserve"> </w:t>
      </w:r>
      <w:r w:rsidRPr="00BD4689">
        <w:t>[</w:t>
      </w:r>
      <w:r w:rsidR="006360D8">
        <w:t xml:space="preserve"> </w:t>
      </w:r>
      <w:r w:rsidRPr="00BD4689">
        <w:t>ASC</w:t>
      </w:r>
      <w:r w:rsidR="006360D8">
        <w:t xml:space="preserve"> </w:t>
      </w:r>
      <w:r w:rsidRPr="00BD4689">
        <w:t>|</w:t>
      </w:r>
      <w:r w:rsidR="006360D8">
        <w:t xml:space="preserve"> </w:t>
      </w:r>
      <w:r w:rsidRPr="00BD4689">
        <w:t>DESC</w:t>
      </w:r>
      <w:r w:rsidR="006360D8">
        <w:t xml:space="preserve"> </w:t>
      </w:r>
      <w:r w:rsidRPr="00BD4689">
        <w:t>|</w:t>
      </w:r>
      <w:r w:rsidR="006360D8">
        <w:t xml:space="preserve"> </w:t>
      </w:r>
      <w:r w:rsidRPr="00BD4689">
        <w:t>USING</w:t>
      </w:r>
      <w:r w:rsidR="006360D8">
        <w:t xml:space="preserve"> </w:t>
      </w:r>
      <w:proofErr w:type="gramStart"/>
      <w:r w:rsidRPr="00BD4689">
        <w:rPr>
          <w:b/>
          <w:bCs/>
          <w:i/>
          <w:iCs/>
        </w:rPr>
        <w:t>operator</w:t>
      </w:r>
      <w:r w:rsidR="006360D8">
        <w:t xml:space="preserve"> </w:t>
      </w:r>
      <w:r w:rsidRPr="00BD4689">
        <w:t>]</w:t>
      </w:r>
      <w:proofErr w:type="gramEnd"/>
      <w:r w:rsidR="006360D8">
        <w:t xml:space="preserve"> </w:t>
      </w:r>
      <w:r w:rsidRPr="00BD4689">
        <w:t>[</w:t>
      </w:r>
      <w:r w:rsidR="006360D8">
        <w:t xml:space="preserve"> </w:t>
      </w:r>
      <w:r w:rsidRPr="00BD4689">
        <w:t>NULLS</w:t>
      </w:r>
      <w:r w:rsidR="006360D8">
        <w:t xml:space="preserve"> </w:t>
      </w:r>
      <w:r w:rsidRPr="00BD4689">
        <w:t>{</w:t>
      </w:r>
      <w:r w:rsidR="006360D8">
        <w:t xml:space="preserve"> </w:t>
      </w:r>
      <w:r w:rsidRPr="00BD4689">
        <w:t>FIRST</w:t>
      </w:r>
      <w:r w:rsidR="006360D8">
        <w:t xml:space="preserve"> </w:t>
      </w:r>
      <w:r w:rsidRPr="00BD4689">
        <w:t>|</w:t>
      </w:r>
      <w:r w:rsidR="006360D8">
        <w:t xml:space="preserve"> </w:t>
      </w:r>
      <w:r w:rsidRPr="00BD4689">
        <w:t>LAST</w:t>
      </w:r>
      <w:r w:rsidR="006360D8">
        <w:t xml:space="preserve"> </w:t>
      </w:r>
      <w:r w:rsidRPr="00BD4689">
        <w:t>}</w:t>
      </w:r>
      <w:r w:rsidR="006360D8">
        <w:t xml:space="preserve"> </w:t>
      </w:r>
      <w:r w:rsidRPr="00BD4689">
        <w:t>]</w:t>
      </w:r>
      <w:r w:rsidR="006360D8">
        <w:t xml:space="preserve"> </w:t>
      </w:r>
      <w:r w:rsidRPr="00BD4689">
        <w:t>[,</w:t>
      </w:r>
      <w:r w:rsidR="006360D8">
        <w:t xml:space="preserve"> </w:t>
      </w:r>
      <w:r w:rsidRPr="00BD4689">
        <w:t>...]</w:t>
      </w:r>
      <w:r w:rsidR="006360D8">
        <w:t xml:space="preserve"> </w:t>
      </w:r>
      <w:r w:rsidRPr="00BD4689">
        <w:t>]</w:t>
      </w:r>
    </w:p>
    <w:p w14:paraId="17F985FC" w14:textId="0E1DBBDF" w:rsidR="00BD4689" w:rsidRPr="00BD4689" w:rsidRDefault="00BD4689" w:rsidP="00BD4689">
      <w:r w:rsidRPr="00BD4689">
        <w:t>[</w:t>
      </w:r>
      <w:r w:rsidR="006360D8">
        <w:t xml:space="preserve"> </w:t>
      </w:r>
      <w:proofErr w:type="spellStart"/>
      <w:r w:rsidRPr="00BD4689">
        <w:rPr>
          <w:b/>
          <w:bCs/>
          <w:i/>
          <w:iCs/>
        </w:rPr>
        <w:t>frame_</w:t>
      </w:r>
      <w:proofErr w:type="gramStart"/>
      <w:r w:rsidRPr="00BD4689">
        <w:rPr>
          <w:b/>
          <w:bCs/>
          <w:i/>
          <w:iCs/>
        </w:rPr>
        <w:t>clause</w:t>
      </w:r>
      <w:proofErr w:type="spellEnd"/>
      <w:r w:rsidR="006360D8">
        <w:t xml:space="preserve"> </w:t>
      </w:r>
      <w:r w:rsidRPr="00BD4689">
        <w:t>]</w:t>
      </w:r>
      <w:proofErr w:type="gramEnd"/>
    </w:p>
    <w:p w14:paraId="5A95C387" w14:textId="5E8719CB" w:rsidR="00BD4689" w:rsidRPr="00BD4689" w:rsidRDefault="00BD4689" w:rsidP="00BD4689">
      <w:r w:rsidRPr="00BD4689">
        <w:t>The</w:t>
      </w:r>
      <w:r w:rsidR="006360D8">
        <w:t xml:space="preserve"> </w:t>
      </w:r>
      <w:r w:rsidRPr="00BD4689">
        <w:t>optional</w:t>
      </w:r>
      <w:r w:rsidR="006360D8">
        <w:t xml:space="preserve"> </w:t>
      </w:r>
      <w:proofErr w:type="spellStart"/>
      <w:r w:rsidRPr="00BD4689">
        <w:rPr>
          <w:b/>
          <w:bCs/>
          <w:i/>
          <w:iCs/>
        </w:rPr>
        <w:t>frame_clause</w:t>
      </w:r>
      <w:proofErr w:type="spellEnd"/>
      <w:r w:rsidR="006360D8">
        <w:t xml:space="preserve"> </w:t>
      </w:r>
      <w:r w:rsidRPr="00BD4689">
        <w:t>can</w:t>
      </w:r>
      <w:r w:rsidR="006360D8">
        <w:t xml:space="preserve"> </w:t>
      </w:r>
      <w:r w:rsidRPr="00BD4689">
        <w:t>be</w:t>
      </w:r>
      <w:r w:rsidR="006360D8">
        <w:t xml:space="preserve"> </w:t>
      </w:r>
      <w:r w:rsidRPr="00BD4689">
        <w:t>one</w:t>
      </w:r>
      <w:r w:rsidR="006360D8">
        <w:t xml:space="preserve"> </w:t>
      </w:r>
      <w:r w:rsidRPr="00BD4689">
        <w:t>of</w:t>
      </w:r>
    </w:p>
    <w:p w14:paraId="3E7AE79D" w14:textId="165B0D9B" w:rsidR="00BD4689" w:rsidRPr="00BD4689" w:rsidRDefault="00BD4689" w:rsidP="00BD4689">
      <w:proofErr w:type="gramStart"/>
      <w:r w:rsidRPr="00BD4689">
        <w:t>{</w:t>
      </w:r>
      <w:r w:rsidR="006360D8">
        <w:t xml:space="preserve"> </w:t>
      </w:r>
      <w:r w:rsidRPr="00BD4689">
        <w:t>RANGE</w:t>
      </w:r>
      <w:proofErr w:type="gramEnd"/>
      <w:r w:rsidR="006360D8">
        <w:t xml:space="preserve"> </w:t>
      </w:r>
      <w:r w:rsidRPr="00BD4689">
        <w:t>|</w:t>
      </w:r>
      <w:r w:rsidR="006360D8">
        <w:t xml:space="preserve"> </w:t>
      </w:r>
      <w:r w:rsidRPr="00BD4689">
        <w:t>ROWS</w:t>
      </w:r>
      <w:r w:rsidR="006360D8">
        <w:t xml:space="preserve"> </w:t>
      </w:r>
      <w:r w:rsidRPr="00BD4689">
        <w:t>|</w:t>
      </w:r>
      <w:r w:rsidR="006360D8">
        <w:t xml:space="preserve"> </w:t>
      </w:r>
      <w:r w:rsidRPr="00BD4689">
        <w:t>GROUPS</w:t>
      </w:r>
      <w:r w:rsidR="006360D8">
        <w:t xml:space="preserve"> </w:t>
      </w:r>
      <w:r w:rsidRPr="00BD4689">
        <w:t>}</w:t>
      </w:r>
      <w:r w:rsidR="006360D8">
        <w:t xml:space="preserve"> </w:t>
      </w:r>
      <w:proofErr w:type="spellStart"/>
      <w:r w:rsidRPr="00BD4689">
        <w:rPr>
          <w:b/>
          <w:bCs/>
          <w:i/>
          <w:iCs/>
        </w:rPr>
        <w:t>frame_start</w:t>
      </w:r>
      <w:proofErr w:type="spellEnd"/>
      <w:r w:rsidR="006360D8">
        <w:t xml:space="preserve"> </w:t>
      </w:r>
      <w:r w:rsidRPr="00BD4689">
        <w:t>[</w:t>
      </w:r>
      <w:r w:rsidR="006360D8">
        <w:t xml:space="preserve"> </w:t>
      </w:r>
      <w:proofErr w:type="spellStart"/>
      <w:r w:rsidRPr="00BD4689">
        <w:rPr>
          <w:b/>
          <w:bCs/>
          <w:i/>
          <w:iCs/>
        </w:rPr>
        <w:t>frame_exclusion</w:t>
      </w:r>
      <w:proofErr w:type="spellEnd"/>
      <w:r w:rsidR="006360D8">
        <w:t xml:space="preserve"> </w:t>
      </w:r>
      <w:r w:rsidRPr="00BD4689">
        <w:t>]</w:t>
      </w:r>
    </w:p>
    <w:p w14:paraId="0C143626" w14:textId="660D5542" w:rsidR="00BD4689" w:rsidRPr="00BD4689" w:rsidRDefault="00BD4689" w:rsidP="00BD4689">
      <w:proofErr w:type="gramStart"/>
      <w:r w:rsidRPr="00BD4689">
        <w:t>{</w:t>
      </w:r>
      <w:r w:rsidR="006360D8">
        <w:t xml:space="preserve"> </w:t>
      </w:r>
      <w:r w:rsidRPr="00BD4689">
        <w:t>RANGE</w:t>
      </w:r>
      <w:proofErr w:type="gramEnd"/>
      <w:r w:rsidR="006360D8">
        <w:t xml:space="preserve"> </w:t>
      </w:r>
      <w:r w:rsidRPr="00BD4689">
        <w:t>|</w:t>
      </w:r>
      <w:r w:rsidR="006360D8">
        <w:t xml:space="preserve"> </w:t>
      </w:r>
      <w:r w:rsidRPr="00BD4689">
        <w:t>ROWS</w:t>
      </w:r>
      <w:r w:rsidR="006360D8">
        <w:t xml:space="preserve"> </w:t>
      </w:r>
      <w:r w:rsidRPr="00BD4689">
        <w:t>|</w:t>
      </w:r>
      <w:r w:rsidR="006360D8">
        <w:t xml:space="preserve"> </w:t>
      </w:r>
      <w:r w:rsidRPr="00BD4689">
        <w:t>GROUPS</w:t>
      </w:r>
      <w:r w:rsidR="006360D8">
        <w:t xml:space="preserve"> </w:t>
      </w:r>
      <w:r w:rsidRPr="00BD4689">
        <w:t>}</w:t>
      </w:r>
      <w:r w:rsidR="006360D8">
        <w:t xml:space="preserve"> </w:t>
      </w:r>
      <w:r w:rsidRPr="00BD4689">
        <w:t>BETWEEN</w:t>
      </w:r>
      <w:r w:rsidR="006360D8">
        <w:t xml:space="preserve"> </w:t>
      </w:r>
      <w:proofErr w:type="spellStart"/>
      <w:r w:rsidRPr="00BD4689">
        <w:rPr>
          <w:b/>
          <w:bCs/>
          <w:i/>
          <w:iCs/>
        </w:rPr>
        <w:t>frame_start</w:t>
      </w:r>
      <w:proofErr w:type="spellEnd"/>
      <w:r w:rsidR="006360D8">
        <w:t xml:space="preserve"> </w:t>
      </w:r>
      <w:r w:rsidRPr="00BD4689">
        <w:t>AND</w:t>
      </w:r>
      <w:r w:rsidR="006360D8">
        <w:t xml:space="preserve"> </w:t>
      </w:r>
      <w:proofErr w:type="spellStart"/>
      <w:r w:rsidRPr="00BD4689">
        <w:rPr>
          <w:b/>
          <w:bCs/>
          <w:i/>
          <w:iCs/>
        </w:rPr>
        <w:t>frame_end</w:t>
      </w:r>
      <w:proofErr w:type="spellEnd"/>
      <w:r w:rsidR="006360D8">
        <w:t xml:space="preserve"> </w:t>
      </w:r>
      <w:r w:rsidRPr="00BD4689">
        <w:t>[</w:t>
      </w:r>
      <w:r w:rsidR="006360D8">
        <w:t xml:space="preserve"> </w:t>
      </w:r>
      <w:proofErr w:type="spellStart"/>
      <w:r w:rsidRPr="00BD4689">
        <w:rPr>
          <w:b/>
          <w:bCs/>
          <w:i/>
          <w:iCs/>
        </w:rPr>
        <w:t>frame_exclusion</w:t>
      </w:r>
      <w:proofErr w:type="spellEnd"/>
      <w:r w:rsidR="006360D8">
        <w:t xml:space="preserve"> </w:t>
      </w:r>
      <w:r w:rsidRPr="00BD4689">
        <w:t>]</w:t>
      </w:r>
    </w:p>
    <w:p w14:paraId="7E6E078C" w14:textId="16E8D128" w:rsidR="00BD4689" w:rsidRPr="00BD4689" w:rsidRDefault="00BD4689" w:rsidP="00BD4689">
      <w:r w:rsidRPr="00BD4689">
        <w:t>where</w:t>
      </w:r>
      <w:r w:rsidR="006360D8">
        <w:t xml:space="preserve"> </w:t>
      </w:r>
      <w:proofErr w:type="spellStart"/>
      <w:r w:rsidRPr="00BD4689">
        <w:rPr>
          <w:b/>
          <w:bCs/>
          <w:i/>
          <w:iCs/>
        </w:rPr>
        <w:t>frame_start</w:t>
      </w:r>
      <w:proofErr w:type="spellEnd"/>
      <w:r w:rsidR="006360D8">
        <w:t xml:space="preserve"> </w:t>
      </w:r>
      <w:r w:rsidRPr="00BD4689">
        <w:t>and</w:t>
      </w:r>
      <w:r w:rsidR="006360D8">
        <w:t xml:space="preserve"> </w:t>
      </w:r>
      <w:proofErr w:type="spellStart"/>
      <w:r w:rsidRPr="00BD4689">
        <w:rPr>
          <w:b/>
          <w:bCs/>
          <w:i/>
          <w:iCs/>
        </w:rPr>
        <w:t>frame_end</w:t>
      </w:r>
      <w:proofErr w:type="spellEnd"/>
      <w:r w:rsidR="006360D8">
        <w:t xml:space="preserve"> </w:t>
      </w:r>
      <w:r w:rsidRPr="00BD4689">
        <w:t>can</w:t>
      </w:r>
      <w:r w:rsidR="006360D8">
        <w:t xml:space="preserve"> </w:t>
      </w:r>
      <w:r w:rsidRPr="00BD4689">
        <w:t>be</w:t>
      </w:r>
      <w:r w:rsidR="006360D8">
        <w:t xml:space="preserve"> </w:t>
      </w:r>
      <w:r w:rsidRPr="00BD4689">
        <w:t>one</w:t>
      </w:r>
      <w:r w:rsidR="006360D8">
        <w:t xml:space="preserve"> </w:t>
      </w:r>
      <w:r w:rsidRPr="00BD4689">
        <w:t>of</w:t>
      </w:r>
    </w:p>
    <w:p w14:paraId="5E248B74" w14:textId="08569F21" w:rsidR="00BD4689" w:rsidRPr="00BD4689" w:rsidRDefault="00BD4689" w:rsidP="00BD4689">
      <w:r w:rsidRPr="00BD4689">
        <w:t>UNBOUNDED</w:t>
      </w:r>
      <w:r w:rsidR="006360D8">
        <w:t xml:space="preserve"> </w:t>
      </w:r>
      <w:r w:rsidRPr="00BD4689">
        <w:t>PRECEDING</w:t>
      </w:r>
    </w:p>
    <w:p w14:paraId="3B06DC40" w14:textId="326DCC3F" w:rsidR="00BD4689" w:rsidRPr="00BD4689" w:rsidRDefault="00BD4689" w:rsidP="00BD4689">
      <w:r w:rsidRPr="00BD4689">
        <w:rPr>
          <w:b/>
          <w:bCs/>
          <w:i/>
          <w:iCs/>
        </w:rPr>
        <w:t>offset</w:t>
      </w:r>
      <w:r w:rsidR="006360D8">
        <w:t xml:space="preserve"> </w:t>
      </w:r>
      <w:r w:rsidRPr="00BD4689">
        <w:t>PRECEDING</w:t>
      </w:r>
    </w:p>
    <w:p w14:paraId="113C4770" w14:textId="1879F403" w:rsidR="00BD4689" w:rsidRPr="00BD4689" w:rsidRDefault="00BD4689" w:rsidP="00BD4689">
      <w:r w:rsidRPr="00BD4689">
        <w:t>CURRENT</w:t>
      </w:r>
      <w:r w:rsidR="006360D8">
        <w:t xml:space="preserve"> </w:t>
      </w:r>
      <w:r w:rsidRPr="00BD4689">
        <w:t>ROW</w:t>
      </w:r>
    </w:p>
    <w:p w14:paraId="508D5267" w14:textId="2E63BA81" w:rsidR="00BD4689" w:rsidRPr="00BD4689" w:rsidRDefault="00BD4689" w:rsidP="00BD4689">
      <w:r w:rsidRPr="00BD4689">
        <w:rPr>
          <w:b/>
          <w:bCs/>
          <w:i/>
          <w:iCs/>
        </w:rPr>
        <w:t>offset</w:t>
      </w:r>
      <w:r w:rsidR="006360D8">
        <w:t xml:space="preserve"> </w:t>
      </w:r>
      <w:r w:rsidRPr="00BD4689">
        <w:t>FOLLOWING</w:t>
      </w:r>
    </w:p>
    <w:p w14:paraId="589F1488" w14:textId="0FCA0560" w:rsidR="00BD4689" w:rsidRPr="00BD4689" w:rsidRDefault="00BD4689" w:rsidP="00BD4689">
      <w:r w:rsidRPr="00BD4689">
        <w:t>UNBOUNDED</w:t>
      </w:r>
      <w:r w:rsidR="006360D8">
        <w:t xml:space="preserve"> </w:t>
      </w:r>
      <w:r w:rsidRPr="00BD4689">
        <w:t>FOLLOWING</w:t>
      </w:r>
    </w:p>
    <w:p w14:paraId="69E37A73" w14:textId="3CA3C367" w:rsidR="00BD4689" w:rsidRPr="00BD4689" w:rsidRDefault="00BD4689" w:rsidP="00BD4689">
      <w:r w:rsidRPr="00BD4689">
        <w:t>and</w:t>
      </w:r>
      <w:r w:rsidR="006360D8">
        <w:t xml:space="preserve"> </w:t>
      </w:r>
      <w:proofErr w:type="spellStart"/>
      <w:r w:rsidRPr="00BD4689">
        <w:rPr>
          <w:b/>
          <w:bCs/>
          <w:i/>
          <w:iCs/>
        </w:rPr>
        <w:t>frame_exclusion</w:t>
      </w:r>
      <w:proofErr w:type="spellEnd"/>
      <w:r w:rsidR="006360D8">
        <w:t xml:space="preserve"> </w:t>
      </w:r>
      <w:r w:rsidRPr="00BD4689">
        <w:t>can</w:t>
      </w:r>
      <w:r w:rsidR="006360D8">
        <w:t xml:space="preserve"> </w:t>
      </w:r>
      <w:r w:rsidRPr="00BD4689">
        <w:t>be</w:t>
      </w:r>
      <w:r w:rsidR="006360D8">
        <w:t xml:space="preserve"> </w:t>
      </w:r>
      <w:r w:rsidRPr="00BD4689">
        <w:t>one</w:t>
      </w:r>
      <w:r w:rsidR="006360D8">
        <w:t xml:space="preserve"> </w:t>
      </w:r>
      <w:r w:rsidRPr="00BD4689">
        <w:t>of</w:t>
      </w:r>
    </w:p>
    <w:p w14:paraId="56DD6DD6" w14:textId="018CBA17" w:rsidR="00BD4689" w:rsidRPr="00BD4689" w:rsidRDefault="00BD4689" w:rsidP="00BD4689">
      <w:r w:rsidRPr="00BD4689">
        <w:t>EXCLUDE</w:t>
      </w:r>
      <w:r w:rsidR="006360D8">
        <w:t xml:space="preserve"> </w:t>
      </w:r>
      <w:r w:rsidRPr="00BD4689">
        <w:t>CURRENT</w:t>
      </w:r>
      <w:r w:rsidR="006360D8">
        <w:t xml:space="preserve"> </w:t>
      </w:r>
      <w:r w:rsidRPr="00BD4689">
        <w:t>ROW</w:t>
      </w:r>
    </w:p>
    <w:p w14:paraId="07CB7F57" w14:textId="399FE94F" w:rsidR="00BD4689" w:rsidRPr="00BD4689" w:rsidRDefault="00BD4689" w:rsidP="00BD4689">
      <w:r w:rsidRPr="00BD4689">
        <w:t>EXCLUDE</w:t>
      </w:r>
      <w:r w:rsidR="006360D8">
        <w:t xml:space="preserve"> </w:t>
      </w:r>
      <w:r w:rsidRPr="00BD4689">
        <w:t>GROUP</w:t>
      </w:r>
    </w:p>
    <w:p w14:paraId="24E0E2DB" w14:textId="420A2E10" w:rsidR="00BD4689" w:rsidRPr="00BD4689" w:rsidRDefault="00BD4689" w:rsidP="00BD4689">
      <w:r w:rsidRPr="00BD4689">
        <w:t>EXCLUDE</w:t>
      </w:r>
      <w:r w:rsidR="006360D8">
        <w:t xml:space="preserve"> </w:t>
      </w:r>
      <w:r w:rsidRPr="00BD4689">
        <w:t>TIES</w:t>
      </w:r>
    </w:p>
    <w:p w14:paraId="626BB284" w14:textId="4F7D87EF" w:rsidR="00BD4689" w:rsidRPr="00BD4689" w:rsidRDefault="00BD4689" w:rsidP="00BD4689">
      <w:r w:rsidRPr="00BD4689">
        <w:t>EXCLUDE</w:t>
      </w:r>
      <w:r w:rsidR="006360D8">
        <w:t xml:space="preserve"> </w:t>
      </w:r>
      <w:r w:rsidRPr="00BD4689">
        <w:t>NO</w:t>
      </w:r>
      <w:r w:rsidR="006360D8">
        <w:t xml:space="preserve"> </w:t>
      </w:r>
      <w:r w:rsidRPr="00BD4689">
        <w:t>OTHERS</w:t>
      </w:r>
    </w:p>
    <w:p w14:paraId="58AC4C51" w14:textId="32823AA1" w:rsidR="00BD4689" w:rsidRPr="00BD4689" w:rsidRDefault="00BD4689" w:rsidP="00BD4689">
      <w:r w:rsidRPr="00BD4689">
        <w:t>Here,</w:t>
      </w:r>
      <w:r w:rsidR="006360D8">
        <w:t xml:space="preserve"> </w:t>
      </w:r>
      <w:r w:rsidRPr="00BD4689">
        <w:rPr>
          <w:b/>
          <w:bCs/>
          <w:i/>
          <w:iCs/>
        </w:rPr>
        <w:t>expression</w:t>
      </w:r>
      <w:r w:rsidR="006360D8">
        <w:t xml:space="preserve"> </w:t>
      </w:r>
      <w:r w:rsidRPr="00BD4689">
        <w:t>represents</w:t>
      </w:r>
      <w:r w:rsidR="006360D8">
        <w:t xml:space="preserve"> </w:t>
      </w:r>
      <w:r w:rsidRPr="00BD4689">
        <w:t>any</w:t>
      </w:r>
      <w:r w:rsidR="006360D8">
        <w:t xml:space="preserve"> </w:t>
      </w:r>
      <w:r w:rsidRPr="00BD4689">
        <w:t>value</w:t>
      </w:r>
      <w:r w:rsidR="006360D8">
        <w:t xml:space="preserve"> </w:t>
      </w:r>
      <w:r w:rsidRPr="00BD4689">
        <w:t>expression</w:t>
      </w:r>
      <w:r w:rsidR="006360D8">
        <w:t xml:space="preserve"> </w:t>
      </w:r>
      <w:r w:rsidRPr="00BD4689">
        <w:t>that</w:t>
      </w:r>
      <w:r w:rsidR="006360D8">
        <w:t xml:space="preserve"> </w:t>
      </w:r>
      <w:r w:rsidRPr="00BD4689">
        <w:t>does</w:t>
      </w:r>
      <w:r w:rsidR="006360D8">
        <w:t xml:space="preserve"> </w:t>
      </w:r>
      <w:r w:rsidRPr="00BD4689">
        <w:t>not</w:t>
      </w:r>
      <w:r w:rsidR="006360D8">
        <w:t xml:space="preserve"> </w:t>
      </w:r>
      <w:r w:rsidRPr="00BD4689">
        <w:t>itself</w:t>
      </w:r>
      <w:r w:rsidR="006360D8">
        <w:t xml:space="preserve"> </w:t>
      </w:r>
      <w:r w:rsidRPr="00BD4689">
        <w:t>contain</w:t>
      </w:r>
      <w:r w:rsidR="006360D8">
        <w:t xml:space="preserve"> </w:t>
      </w:r>
      <w:r w:rsidRPr="00BD4689">
        <w:t>window</w:t>
      </w:r>
      <w:r w:rsidR="006360D8">
        <w:t xml:space="preserve"> </w:t>
      </w:r>
      <w:r w:rsidRPr="00BD4689">
        <w:t>function</w:t>
      </w:r>
      <w:r w:rsidR="006360D8">
        <w:t xml:space="preserve"> </w:t>
      </w:r>
      <w:r w:rsidRPr="00BD4689">
        <w:t>calls.</w:t>
      </w:r>
    </w:p>
    <w:p w14:paraId="64F89B83" w14:textId="4F88EEBD" w:rsidR="00BD4689" w:rsidRPr="00BD4689" w:rsidRDefault="00BD4689" w:rsidP="00BD4689">
      <w:proofErr w:type="spellStart"/>
      <w:r w:rsidRPr="00BD4689">
        <w:rPr>
          <w:b/>
          <w:bCs/>
          <w:i/>
          <w:iCs/>
        </w:rPr>
        <w:t>window_name</w:t>
      </w:r>
      <w:proofErr w:type="spellEnd"/>
      <w:r w:rsidR="006360D8">
        <w:t xml:space="preserve"> </w:t>
      </w:r>
      <w:r w:rsidRPr="00BD4689">
        <w:t>is</w:t>
      </w:r>
      <w:r w:rsidR="006360D8">
        <w:t xml:space="preserve"> </w:t>
      </w:r>
      <w:r w:rsidRPr="00BD4689">
        <w:t>a</w:t>
      </w:r>
      <w:r w:rsidR="006360D8">
        <w:t xml:space="preserve"> </w:t>
      </w:r>
      <w:r w:rsidRPr="00BD4689">
        <w:t>reference</w:t>
      </w:r>
      <w:r w:rsidR="006360D8">
        <w:t xml:space="preserve"> </w:t>
      </w:r>
      <w:r w:rsidRPr="00BD4689">
        <w:t>to</w:t>
      </w:r>
      <w:r w:rsidR="006360D8">
        <w:t xml:space="preserve"> </w:t>
      </w:r>
      <w:r w:rsidRPr="00BD4689">
        <w:t>a</w:t>
      </w:r>
      <w:r w:rsidR="006360D8">
        <w:t xml:space="preserve"> </w:t>
      </w:r>
      <w:r w:rsidRPr="00BD4689">
        <w:t>named</w:t>
      </w:r>
      <w:r w:rsidR="006360D8">
        <w:t xml:space="preserve"> </w:t>
      </w:r>
      <w:r w:rsidRPr="00BD4689">
        <w:t>window</w:t>
      </w:r>
      <w:r w:rsidR="006360D8">
        <w:t xml:space="preserve"> </w:t>
      </w:r>
      <w:r w:rsidRPr="00BD4689">
        <w:t>specification</w:t>
      </w:r>
      <w:r w:rsidR="006360D8">
        <w:t xml:space="preserve"> </w:t>
      </w:r>
      <w:r w:rsidRPr="00BD4689">
        <w:t>defined</w:t>
      </w:r>
      <w:r w:rsidR="006360D8">
        <w:t xml:space="preserve"> </w:t>
      </w:r>
      <w:r w:rsidRPr="00BD4689">
        <w:t>in</w:t>
      </w:r>
      <w:r w:rsidR="006360D8">
        <w:t xml:space="preserve"> </w:t>
      </w:r>
      <w:r w:rsidRPr="00BD4689">
        <w:t>the</w:t>
      </w:r>
      <w:r w:rsidR="006360D8">
        <w:t xml:space="preserve"> </w:t>
      </w:r>
      <w:r w:rsidRPr="00BD4689">
        <w:t>query's</w:t>
      </w:r>
      <w:r w:rsidR="006360D8">
        <w:t xml:space="preserve"> </w:t>
      </w:r>
      <w:r w:rsidRPr="00BD4689">
        <w:t>WINDOW</w:t>
      </w:r>
      <w:r w:rsidR="006360D8">
        <w:t xml:space="preserve"> </w:t>
      </w:r>
      <w:r w:rsidRPr="00BD4689">
        <w:t>clause.</w:t>
      </w:r>
      <w:r w:rsidR="006360D8">
        <w:t xml:space="preserve"> </w:t>
      </w:r>
      <w:r w:rsidRPr="00BD4689">
        <w:t>Alternatively,</w:t>
      </w:r>
      <w:r w:rsidR="006360D8">
        <w:t xml:space="preserve"> </w:t>
      </w:r>
      <w:r w:rsidRPr="00BD4689">
        <w:t>a</w:t>
      </w:r>
      <w:r w:rsidR="006360D8">
        <w:t xml:space="preserve"> </w:t>
      </w:r>
      <w:r w:rsidRPr="00BD4689">
        <w:t>full</w:t>
      </w:r>
      <w:r w:rsidR="006360D8">
        <w:t xml:space="preserve"> </w:t>
      </w:r>
      <w:proofErr w:type="spellStart"/>
      <w:r w:rsidRPr="00BD4689">
        <w:rPr>
          <w:b/>
          <w:bCs/>
          <w:i/>
          <w:iCs/>
        </w:rPr>
        <w:t>window_definition</w:t>
      </w:r>
      <w:proofErr w:type="spellEnd"/>
      <w:r w:rsidR="006360D8">
        <w:t xml:space="preserve"> </w:t>
      </w:r>
      <w:r w:rsidRPr="00BD4689">
        <w:t>can</w:t>
      </w:r>
      <w:r w:rsidR="006360D8">
        <w:t xml:space="preserve"> </w:t>
      </w:r>
      <w:r w:rsidRPr="00BD4689">
        <w:t>be</w:t>
      </w:r>
      <w:r w:rsidR="006360D8">
        <w:t xml:space="preserve"> </w:t>
      </w:r>
      <w:r w:rsidRPr="00BD4689">
        <w:t>given</w:t>
      </w:r>
      <w:r w:rsidR="006360D8">
        <w:t xml:space="preserve"> </w:t>
      </w:r>
      <w:r w:rsidRPr="00BD4689">
        <w:t>within</w:t>
      </w:r>
      <w:r w:rsidR="006360D8">
        <w:t xml:space="preserve"> </w:t>
      </w:r>
      <w:r w:rsidRPr="00BD4689">
        <w:t>parentheses,</w:t>
      </w:r>
      <w:r w:rsidR="006360D8">
        <w:t xml:space="preserve"> </w:t>
      </w:r>
      <w:r w:rsidRPr="00BD4689">
        <w:t>using</w:t>
      </w:r>
      <w:r w:rsidR="006360D8">
        <w:t xml:space="preserve"> </w:t>
      </w:r>
      <w:r w:rsidRPr="00BD4689">
        <w:t>the</w:t>
      </w:r>
      <w:r w:rsidR="006360D8">
        <w:t xml:space="preserve"> </w:t>
      </w:r>
      <w:r w:rsidRPr="00BD4689">
        <w:t>same</w:t>
      </w:r>
      <w:r w:rsidR="006360D8">
        <w:t xml:space="preserve"> </w:t>
      </w:r>
      <w:r w:rsidRPr="00BD4689">
        <w:t>syntax</w:t>
      </w:r>
      <w:r w:rsidR="006360D8">
        <w:t xml:space="preserve"> </w:t>
      </w:r>
      <w:r w:rsidRPr="00BD4689">
        <w:t>as</w:t>
      </w:r>
      <w:r w:rsidR="006360D8">
        <w:t xml:space="preserve"> </w:t>
      </w:r>
      <w:r w:rsidRPr="00BD4689">
        <w:t>for</w:t>
      </w:r>
      <w:r w:rsidR="006360D8">
        <w:t xml:space="preserve"> </w:t>
      </w:r>
      <w:r w:rsidRPr="00BD4689">
        <w:t>defining</w:t>
      </w:r>
      <w:r w:rsidR="006360D8">
        <w:t xml:space="preserve"> </w:t>
      </w:r>
      <w:r w:rsidRPr="00BD4689">
        <w:t>a</w:t>
      </w:r>
      <w:r w:rsidR="006360D8">
        <w:t xml:space="preserve"> </w:t>
      </w:r>
      <w:r w:rsidRPr="00BD4689">
        <w:t>named</w:t>
      </w:r>
      <w:r w:rsidR="006360D8">
        <w:t xml:space="preserve"> </w:t>
      </w:r>
      <w:r w:rsidRPr="00BD4689">
        <w:t>window</w:t>
      </w:r>
      <w:r w:rsidR="006360D8">
        <w:t xml:space="preserve"> </w:t>
      </w:r>
      <w:r w:rsidRPr="00BD4689">
        <w:t>in</w:t>
      </w:r>
      <w:r w:rsidR="006360D8">
        <w:t xml:space="preserve"> </w:t>
      </w:r>
      <w:r w:rsidRPr="00BD4689">
        <w:t>the</w:t>
      </w:r>
      <w:r w:rsidR="006360D8">
        <w:t xml:space="preserve"> </w:t>
      </w:r>
      <w:r w:rsidRPr="00BD4689">
        <w:t>WINDOW</w:t>
      </w:r>
      <w:r w:rsidR="006360D8">
        <w:t xml:space="preserve"> </w:t>
      </w:r>
      <w:r w:rsidRPr="00BD4689">
        <w:t>clause;</w:t>
      </w:r>
      <w:r w:rsidR="006360D8">
        <w:t xml:space="preserve"> </w:t>
      </w:r>
      <w:r w:rsidRPr="00BD4689">
        <w:t>see</w:t>
      </w:r>
      <w:r w:rsidR="006360D8">
        <w:t xml:space="preserve"> </w:t>
      </w:r>
      <w:r w:rsidRPr="00BD4689">
        <w:t>the</w:t>
      </w:r>
      <w:r w:rsidR="006360D8">
        <w:t xml:space="preserve"> </w:t>
      </w:r>
      <w:hyperlink r:id="rId51" w:tooltip="SELECT" w:history="1">
        <w:r w:rsidRPr="00BD4689">
          <w:rPr>
            <w:rStyle w:val="Hyperlink"/>
            <w:b/>
            <w:bCs/>
          </w:rPr>
          <w:t>SELECT</w:t>
        </w:r>
      </w:hyperlink>
      <w:r w:rsidR="006360D8">
        <w:t xml:space="preserve"> </w:t>
      </w:r>
      <w:r w:rsidRPr="00BD4689">
        <w:t>reference</w:t>
      </w:r>
      <w:r w:rsidR="006360D8">
        <w:t xml:space="preserve"> </w:t>
      </w:r>
      <w:r w:rsidRPr="00BD4689">
        <w:t>page</w:t>
      </w:r>
      <w:r w:rsidR="006360D8">
        <w:t xml:space="preserve"> </w:t>
      </w:r>
      <w:r w:rsidRPr="00BD4689">
        <w:t>for</w:t>
      </w:r>
      <w:r w:rsidR="006360D8">
        <w:t xml:space="preserve"> </w:t>
      </w:r>
      <w:r w:rsidRPr="00BD4689">
        <w:t>details.</w:t>
      </w:r>
      <w:r w:rsidR="006360D8">
        <w:t xml:space="preserve"> </w:t>
      </w:r>
      <w:r w:rsidRPr="00BD4689">
        <w:t>It's</w:t>
      </w:r>
      <w:r w:rsidR="006360D8">
        <w:t xml:space="preserve"> </w:t>
      </w:r>
      <w:r w:rsidRPr="00BD4689">
        <w:t>worth</w:t>
      </w:r>
      <w:r w:rsidR="006360D8">
        <w:t xml:space="preserve"> </w:t>
      </w:r>
      <w:r w:rsidRPr="00BD4689">
        <w:t>pointing</w:t>
      </w:r>
      <w:r w:rsidR="006360D8">
        <w:t xml:space="preserve"> </w:t>
      </w:r>
      <w:r w:rsidRPr="00BD4689">
        <w:t>out</w:t>
      </w:r>
      <w:r w:rsidR="006360D8">
        <w:t xml:space="preserve"> </w:t>
      </w:r>
      <w:r w:rsidRPr="00BD4689">
        <w:t>that</w:t>
      </w:r>
      <w:r w:rsidR="006360D8">
        <w:t xml:space="preserve"> </w:t>
      </w:r>
      <w:r w:rsidRPr="00BD4689">
        <w:t>OVER</w:t>
      </w:r>
      <w:r w:rsidR="006360D8">
        <w:t xml:space="preserve"> </w:t>
      </w:r>
      <w:proofErr w:type="spellStart"/>
      <w:r w:rsidRPr="00BD4689">
        <w:t>wname</w:t>
      </w:r>
      <w:proofErr w:type="spellEnd"/>
      <w:r w:rsidR="006360D8">
        <w:t xml:space="preserve"> </w:t>
      </w:r>
      <w:r w:rsidRPr="00BD4689">
        <w:t>is</w:t>
      </w:r>
      <w:r w:rsidR="006360D8">
        <w:t xml:space="preserve"> </w:t>
      </w:r>
      <w:r w:rsidRPr="00BD4689">
        <w:t>not</w:t>
      </w:r>
      <w:r w:rsidR="006360D8">
        <w:t xml:space="preserve"> </w:t>
      </w:r>
      <w:r w:rsidRPr="00BD4689">
        <w:t>exactly</w:t>
      </w:r>
      <w:r w:rsidR="006360D8">
        <w:t xml:space="preserve"> </w:t>
      </w:r>
      <w:r w:rsidRPr="00BD4689">
        <w:t>equivalent</w:t>
      </w:r>
      <w:r w:rsidR="006360D8">
        <w:t xml:space="preserve"> </w:t>
      </w:r>
      <w:r w:rsidRPr="00BD4689">
        <w:t>to</w:t>
      </w:r>
      <w:r w:rsidR="006360D8">
        <w:t xml:space="preserve"> </w:t>
      </w:r>
      <w:r w:rsidRPr="00BD4689">
        <w:t>OVER</w:t>
      </w:r>
      <w:r w:rsidR="006360D8">
        <w:t xml:space="preserve"> </w:t>
      </w:r>
      <w:r w:rsidRPr="00BD4689">
        <w:t>(</w:t>
      </w:r>
      <w:proofErr w:type="spellStart"/>
      <w:r w:rsidRPr="00BD4689">
        <w:t>wname</w:t>
      </w:r>
      <w:proofErr w:type="spellEnd"/>
      <w:r w:rsidR="006360D8">
        <w:t xml:space="preserve"> </w:t>
      </w:r>
      <w:r w:rsidRPr="00BD4689">
        <w:t>...);</w:t>
      </w:r>
      <w:r w:rsidR="006360D8">
        <w:t xml:space="preserve"> </w:t>
      </w:r>
      <w:r w:rsidRPr="00BD4689">
        <w:t>the</w:t>
      </w:r>
      <w:r w:rsidR="006360D8">
        <w:t xml:space="preserve"> </w:t>
      </w:r>
      <w:r w:rsidRPr="00BD4689">
        <w:t>latter</w:t>
      </w:r>
      <w:r w:rsidR="006360D8">
        <w:t xml:space="preserve"> </w:t>
      </w:r>
      <w:r w:rsidRPr="00BD4689">
        <w:t>implies</w:t>
      </w:r>
      <w:r w:rsidR="006360D8">
        <w:t xml:space="preserve"> </w:t>
      </w:r>
      <w:r w:rsidRPr="00BD4689">
        <w:t>copying</w:t>
      </w:r>
      <w:r w:rsidR="006360D8">
        <w:t xml:space="preserve"> </w:t>
      </w:r>
      <w:r w:rsidRPr="00BD4689">
        <w:t>and</w:t>
      </w:r>
      <w:r w:rsidR="006360D8">
        <w:t xml:space="preserve"> </w:t>
      </w:r>
      <w:r w:rsidRPr="00BD4689">
        <w:t>modifying</w:t>
      </w:r>
      <w:r w:rsidR="006360D8">
        <w:t xml:space="preserve"> </w:t>
      </w:r>
      <w:r w:rsidRPr="00BD4689">
        <w:t>the</w:t>
      </w:r>
      <w:r w:rsidR="006360D8">
        <w:t xml:space="preserve"> </w:t>
      </w:r>
      <w:r w:rsidRPr="00BD4689">
        <w:t>window</w:t>
      </w:r>
      <w:r w:rsidR="006360D8">
        <w:t xml:space="preserve"> </w:t>
      </w:r>
      <w:proofErr w:type="gramStart"/>
      <w:r w:rsidRPr="00BD4689">
        <w:t>definition,</w:t>
      </w:r>
      <w:r w:rsidR="006360D8">
        <w:t xml:space="preserve"> </w:t>
      </w:r>
      <w:r w:rsidRPr="00BD4689">
        <w:t>and</w:t>
      </w:r>
      <w:proofErr w:type="gramEnd"/>
      <w:r w:rsidR="006360D8">
        <w:t xml:space="preserve"> </w:t>
      </w:r>
      <w:r w:rsidRPr="00BD4689">
        <w:t>will</w:t>
      </w:r>
      <w:r w:rsidR="006360D8">
        <w:t xml:space="preserve"> </w:t>
      </w:r>
      <w:r w:rsidRPr="00BD4689">
        <w:t>be</w:t>
      </w:r>
      <w:r w:rsidR="006360D8">
        <w:t xml:space="preserve"> </w:t>
      </w:r>
      <w:r w:rsidRPr="00BD4689">
        <w:t>rejected</w:t>
      </w:r>
      <w:r w:rsidR="006360D8">
        <w:t xml:space="preserve"> </w:t>
      </w:r>
      <w:r w:rsidRPr="00BD4689">
        <w:t>if</w:t>
      </w:r>
      <w:r w:rsidR="006360D8">
        <w:t xml:space="preserve"> </w:t>
      </w:r>
      <w:r w:rsidRPr="00BD4689">
        <w:t>the</w:t>
      </w:r>
      <w:r w:rsidR="006360D8">
        <w:t xml:space="preserve"> </w:t>
      </w:r>
      <w:r w:rsidRPr="00BD4689">
        <w:t>referenced</w:t>
      </w:r>
      <w:r w:rsidR="006360D8">
        <w:t xml:space="preserve"> </w:t>
      </w:r>
      <w:r w:rsidRPr="00BD4689">
        <w:t>window</w:t>
      </w:r>
      <w:r w:rsidR="006360D8">
        <w:t xml:space="preserve"> </w:t>
      </w:r>
      <w:r w:rsidRPr="00BD4689">
        <w:t>specification</w:t>
      </w:r>
      <w:r w:rsidR="006360D8">
        <w:t xml:space="preserve"> </w:t>
      </w:r>
      <w:r w:rsidRPr="00BD4689">
        <w:t>includes</w:t>
      </w:r>
      <w:r w:rsidR="006360D8">
        <w:t xml:space="preserve"> </w:t>
      </w:r>
      <w:r w:rsidRPr="00BD4689">
        <w:t>a</w:t>
      </w:r>
      <w:r w:rsidR="006360D8">
        <w:t xml:space="preserve"> </w:t>
      </w:r>
      <w:r w:rsidRPr="00BD4689">
        <w:t>frame</w:t>
      </w:r>
      <w:r w:rsidR="006360D8">
        <w:t xml:space="preserve"> </w:t>
      </w:r>
      <w:r w:rsidRPr="00BD4689">
        <w:t>clause.</w:t>
      </w:r>
    </w:p>
    <w:p w14:paraId="3072D37F" w14:textId="191D9958" w:rsidR="00BD4689" w:rsidRPr="00BD4689" w:rsidRDefault="00BD4689" w:rsidP="00BD4689">
      <w:r w:rsidRPr="00BD4689">
        <w:t>The</w:t>
      </w:r>
      <w:r w:rsidR="006360D8">
        <w:t xml:space="preserve"> </w:t>
      </w:r>
      <w:r w:rsidRPr="00BD4689">
        <w:t>PARTITION</w:t>
      </w:r>
      <w:r w:rsidR="006360D8">
        <w:t xml:space="preserve"> </w:t>
      </w:r>
      <w:r w:rsidRPr="00BD4689">
        <w:t>BY</w:t>
      </w:r>
      <w:r w:rsidR="006360D8">
        <w:t xml:space="preserve"> </w:t>
      </w:r>
      <w:r w:rsidRPr="00BD4689">
        <w:t>clause</w:t>
      </w:r>
      <w:r w:rsidR="006360D8">
        <w:t xml:space="preserve"> </w:t>
      </w:r>
      <w:r w:rsidRPr="00BD4689">
        <w:t>groups</w:t>
      </w:r>
      <w:r w:rsidR="006360D8">
        <w:t xml:space="preserve"> </w:t>
      </w:r>
      <w:r w:rsidRPr="00BD4689">
        <w:t>the</w:t>
      </w:r>
      <w:r w:rsidR="006360D8">
        <w:t xml:space="preserve"> </w:t>
      </w:r>
      <w:r w:rsidRPr="00BD4689">
        <w:t>rows</w:t>
      </w:r>
      <w:r w:rsidR="006360D8">
        <w:t xml:space="preserve"> </w:t>
      </w:r>
      <w:r w:rsidRPr="00BD4689">
        <w:t>of</w:t>
      </w:r>
      <w:r w:rsidR="006360D8">
        <w:t xml:space="preserve"> </w:t>
      </w:r>
      <w:r w:rsidRPr="00BD4689">
        <w:t>the</w:t>
      </w:r>
      <w:r w:rsidR="006360D8">
        <w:t xml:space="preserve"> </w:t>
      </w:r>
      <w:r w:rsidRPr="00BD4689">
        <w:t>query</w:t>
      </w:r>
      <w:r w:rsidR="006360D8">
        <w:t xml:space="preserve"> </w:t>
      </w:r>
      <w:r w:rsidRPr="00BD4689">
        <w:t>into</w:t>
      </w:r>
      <w:r w:rsidR="006360D8">
        <w:t xml:space="preserve"> </w:t>
      </w:r>
      <w:r w:rsidRPr="00BD4689">
        <w:rPr>
          <w:i/>
          <w:iCs/>
        </w:rPr>
        <w:t>partitions</w:t>
      </w:r>
      <w:r w:rsidRPr="00BD4689">
        <w:t>,</w:t>
      </w:r>
      <w:r w:rsidR="006360D8">
        <w:t xml:space="preserve"> </w:t>
      </w:r>
      <w:r w:rsidRPr="00BD4689">
        <w:t>which</w:t>
      </w:r>
      <w:r w:rsidR="006360D8">
        <w:t xml:space="preserve"> </w:t>
      </w:r>
      <w:r w:rsidRPr="00BD4689">
        <w:t>are</w:t>
      </w:r>
      <w:r w:rsidR="006360D8">
        <w:t xml:space="preserve"> </w:t>
      </w:r>
      <w:r w:rsidRPr="00BD4689">
        <w:t>processed</w:t>
      </w:r>
      <w:r w:rsidR="006360D8">
        <w:t xml:space="preserve"> </w:t>
      </w:r>
      <w:r w:rsidRPr="00BD4689">
        <w:t>separately</w:t>
      </w:r>
      <w:r w:rsidR="006360D8">
        <w:t xml:space="preserve"> </w:t>
      </w:r>
      <w:r w:rsidRPr="00BD4689">
        <w:t>by</w:t>
      </w:r>
      <w:r w:rsidR="006360D8">
        <w:t xml:space="preserve"> </w:t>
      </w:r>
      <w:r w:rsidRPr="00BD4689">
        <w:t>the</w:t>
      </w:r>
      <w:r w:rsidR="006360D8">
        <w:t xml:space="preserve"> </w:t>
      </w:r>
      <w:r w:rsidRPr="00BD4689">
        <w:t>window</w:t>
      </w:r>
      <w:r w:rsidR="006360D8">
        <w:t xml:space="preserve"> </w:t>
      </w:r>
      <w:r w:rsidRPr="00BD4689">
        <w:t>function.</w:t>
      </w:r>
      <w:r w:rsidR="006360D8">
        <w:t xml:space="preserve"> </w:t>
      </w:r>
      <w:r w:rsidRPr="00BD4689">
        <w:t>PARTITION</w:t>
      </w:r>
      <w:r w:rsidR="006360D8">
        <w:t xml:space="preserve"> </w:t>
      </w:r>
      <w:r w:rsidRPr="00BD4689">
        <w:t>BY</w:t>
      </w:r>
      <w:r w:rsidR="006360D8">
        <w:t xml:space="preserve"> </w:t>
      </w:r>
      <w:r w:rsidRPr="00BD4689">
        <w:t>works</w:t>
      </w:r>
      <w:r w:rsidR="006360D8">
        <w:t xml:space="preserve"> </w:t>
      </w:r>
      <w:r w:rsidRPr="00BD4689">
        <w:t>similarly</w:t>
      </w:r>
      <w:r w:rsidR="006360D8">
        <w:t xml:space="preserve"> </w:t>
      </w:r>
      <w:r w:rsidRPr="00BD4689">
        <w:t>to</w:t>
      </w:r>
      <w:r w:rsidR="006360D8">
        <w:t xml:space="preserve"> </w:t>
      </w:r>
      <w:r w:rsidRPr="00BD4689">
        <w:t>a</w:t>
      </w:r>
      <w:r w:rsidR="006360D8">
        <w:t xml:space="preserve"> </w:t>
      </w:r>
      <w:r w:rsidRPr="00BD4689">
        <w:t>query-level</w:t>
      </w:r>
      <w:r w:rsidR="006360D8">
        <w:t xml:space="preserve"> </w:t>
      </w:r>
      <w:r w:rsidRPr="00BD4689">
        <w:t>GROUP</w:t>
      </w:r>
      <w:r w:rsidR="006360D8">
        <w:t xml:space="preserve"> </w:t>
      </w:r>
      <w:r w:rsidRPr="00BD4689">
        <w:t>BY</w:t>
      </w:r>
      <w:r w:rsidR="006360D8">
        <w:t xml:space="preserve"> </w:t>
      </w:r>
      <w:r w:rsidRPr="00BD4689">
        <w:t>clause,</w:t>
      </w:r>
      <w:r w:rsidR="006360D8">
        <w:t xml:space="preserve"> </w:t>
      </w:r>
      <w:r w:rsidRPr="00BD4689">
        <w:t>except</w:t>
      </w:r>
      <w:r w:rsidR="006360D8">
        <w:t xml:space="preserve"> </w:t>
      </w:r>
      <w:r w:rsidRPr="00BD4689">
        <w:t>that</w:t>
      </w:r>
      <w:r w:rsidR="006360D8">
        <w:t xml:space="preserve"> </w:t>
      </w:r>
      <w:r w:rsidRPr="00BD4689">
        <w:t>its</w:t>
      </w:r>
      <w:r w:rsidR="006360D8">
        <w:t xml:space="preserve"> </w:t>
      </w:r>
      <w:r w:rsidRPr="00BD4689">
        <w:t>expressions</w:t>
      </w:r>
      <w:r w:rsidR="006360D8">
        <w:t xml:space="preserve"> </w:t>
      </w:r>
      <w:r w:rsidRPr="00BD4689">
        <w:t>are</w:t>
      </w:r>
      <w:r w:rsidR="006360D8">
        <w:t xml:space="preserve"> </w:t>
      </w:r>
      <w:r w:rsidRPr="00BD4689">
        <w:t>always</w:t>
      </w:r>
      <w:r w:rsidR="006360D8">
        <w:t xml:space="preserve"> </w:t>
      </w:r>
      <w:r w:rsidRPr="00BD4689">
        <w:t>just</w:t>
      </w:r>
      <w:r w:rsidR="006360D8">
        <w:t xml:space="preserve"> </w:t>
      </w:r>
      <w:r w:rsidRPr="00BD4689">
        <w:t>expressions</w:t>
      </w:r>
      <w:r w:rsidR="006360D8">
        <w:t xml:space="preserve"> </w:t>
      </w:r>
      <w:r w:rsidRPr="00BD4689">
        <w:t>and</w:t>
      </w:r>
      <w:r w:rsidR="006360D8">
        <w:t xml:space="preserve"> </w:t>
      </w:r>
      <w:r w:rsidRPr="00BD4689">
        <w:t>cannot</w:t>
      </w:r>
      <w:r w:rsidR="006360D8">
        <w:t xml:space="preserve"> </w:t>
      </w:r>
      <w:r w:rsidRPr="00BD4689">
        <w:t>be</w:t>
      </w:r>
      <w:r w:rsidR="006360D8">
        <w:t xml:space="preserve"> </w:t>
      </w:r>
      <w:r w:rsidRPr="00BD4689">
        <w:t>output-column</w:t>
      </w:r>
      <w:r w:rsidR="006360D8">
        <w:t xml:space="preserve"> </w:t>
      </w:r>
      <w:r w:rsidRPr="00BD4689">
        <w:t>names</w:t>
      </w:r>
      <w:r w:rsidR="006360D8">
        <w:t xml:space="preserve"> </w:t>
      </w:r>
      <w:r w:rsidRPr="00BD4689">
        <w:t>or</w:t>
      </w:r>
      <w:r w:rsidR="006360D8">
        <w:t xml:space="preserve"> </w:t>
      </w:r>
      <w:r w:rsidRPr="00BD4689">
        <w:t>numbers.</w:t>
      </w:r>
      <w:r w:rsidR="006360D8">
        <w:t xml:space="preserve"> </w:t>
      </w:r>
      <w:r w:rsidRPr="00BD4689">
        <w:t>Without</w:t>
      </w:r>
      <w:r w:rsidR="006360D8">
        <w:t xml:space="preserve"> </w:t>
      </w:r>
      <w:r w:rsidRPr="00BD4689">
        <w:t>PARTITION</w:t>
      </w:r>
      <w:r w:rsidR="006360D8">
        <w:t xml:space="preserve"> </w:t>
      </w:r>
      <w:r w:rsidRPr="00BD4689">
        <w:t>BY,</w:t>
      </w:r>
      <w:r w:rsidR="006360D8">
        <w:t xml:space="preserve"> </w:t>
      </w:r>
      <w:r w:rsidRPr="00BD4689">
        <w:t>all</w:t>
      </w:r>
      <w:r w:rsidR="006360D8">
        <w:t xml:space="preserve"> </w:t>
      </w:r>
      <w:r w:rsidRPr="00BD4689">
        <w:t>rows</w:t>
      </w:r>
      <w:r w:rsidR="006360D8">
        <w:t xml:space="preserve"> </w:t>
      </w:r>
      <w:r w:rsidRPr="00BD4689">
        <w:t>produced</w:t>
      </w:r>
      <w:r w:rsidR="006360D8">
        <w:t xml:space="preserve"> </w:t>
      </w:r>
      <w:r w:rsidRPr="00BD4689">
        <w:t>by</w:t>
      </w:r>
      <w:r w:rsidR="006360D8">
        <w:t xml:space="preserve"> </w:t>
      </w:r>
      <w:r w:rsidRPr="00BD4689">
        <w:t>the</w:t>
      </w:r>
      <w:r w:rsidR="006360D8">
        <w:t xml:space="preserve"> </w:t>
      </w:r>
      <w:r w:rsidRPr="00BD4689">
        <w:t>query</w:t>
      </w:r>
      <w:r w:rsidR="006360D8">
        <w:t xml:space="preserve"> </w:t>
      </w:r>
      <w:r w:rsidRPr="00BD4689">
        <w:t>are</w:t>
      </w:r>
      <w:r w:rsidR="006360D8">
        <w:t xml:space="preserve"> </w:t>
      </w:r>
      <w:r w:rsidRPr="00BD4689">
        <w:t>treated</w:t>
      </w:r>
      <w:r w:rsidR="006360D8">
        <w:t xml:space="preserve"> </w:t>
      </w:r>
      <w:r w:rsidRPr="00BD4689">
        <w:t>as</w:t>
      </w:r>
      <w:r w:rsidR="006360D8">
        <w:t xml:space="preserve"> </w:t>
      </w:r>
      <w:r w:rsidRPr="00BD4689">
        <w:t>a</w:t>
      </w:r>
      <w:r w:rsidR="006360D8">
        <w:t xml:space="preserve"> </w:t>
      </w:r>
      <w:r w:rsidRPr="00BD4689">
        <w:t>single</w:t>
      </w:r>
      <w:r w:rsidR="006360D8">
        <w:t xml:space="preserve"> </w:t>
      </w:r>
      <w:r w:rsidRPr="00BD4689">
        <w:t>partition.</w:t>
      </w:r>
      <w:r w:rsidR="006360D8">
        <w:t xml:space="preserve"> </w:t>
      </w:r>
      <w:r w:rsidRPr="00BD4689">
        <w:t>The</w:t>
      </w:r>
      <w:r w:rsidR="006360D8">
        <w:t xml:space="preserve"> </w:t>
      </w:r>
      <w:r w:rsidRPr="00BD4689">
        <w:t>ORDER</w:t>
      </w:r>
      <w:r w:rsidR="006360D8">
        <w:t xml:space="preserve"> </w:t>
      </w:r>
      <w:r w:rsidRPr="00BD4689">
        <w:t>BY</w:t>
      </w:r>
      <w:r w:rsidR="006360D8">
        <w:t xml:space="preserve"> </w:t>
      </w:r>
      <w:r w:rsidRPr="00BD4689">
        <w:t>clause</w:t>
      </w:r>
      <w:r w:rsidR="006360D8">
        <w:t xml:space="preserve"> </w:t>
      </w:r>
      <w:r w:rsidRPr="00BD4689">
        <w:t>determines</w:t>
      </w:r>
      <w:r w:rsidR="006360D8">
        <w:t xml:space="preserve"> </w:t>
      </w:r>
      <w:r w:rsidRPr="00BD4689">
        <w:t>the</w:t>
      </w:r>
      <w:r w:rsidR="006360D8">
        <w:t xml:space="preserve"> </w:t>
      </w:r>
      <w:r w:rsidRPr="00BD4689">
        <w:t>order</w:t>
      </w:r>
      <w:r w:rsidR="006360D8">
        <w:t xml:space="preserve"> </w:t>
      </w:r>
      <w:r w:rsidRPr="00BD4689">
        <w:t>in</w:t>
      </w:r>
      <w:r w:rsidR="006360D8">
        <w:t xml:space="preserve"> </w:t>
      </w:r>
      <w:r w:rsidRPr="00BD4689">
        <w:t>which</w:t>
      </w:r>
      <w:r w:rsidR="006360D8">
        <w:t xml:space="preserve"> </w:t>
      </w:r>
      <w:r w:rsidRPr="00BD4689">
        <w:t>the</w:t>
      </w:r>
      <w:r w:rsidR="006360D8">
        <w:t xml:space="preserve"> </w:t>
      </w:r>
      <w:r w:rsidRPr="00BD4689">
        <w:t>rows</w:t>
      </w:r>
      <w:r w:rsidR="006360D8">
        <w:t xml:space="preserve"> </w:t>
      </w:r>
      <w:r w:rsidRPr="00BD4689">
        <w:t>of</w:t>
      </w:r>
      <w:r w:rsidR="006360D8">
        <w:t xml:space="preserve"> </w:t>
      </w:r>
      <w:r w:rsidRPr="00BD4689">
        <w:t>a</w:t>
      </w:r>
      <w:r w:rsidR="006360D8">
        <w:t xml:space="preserve"> </w:t>
      </w:r>
      <w:r w:rsidRPr="00BD4689">
        <w:t>partition</w:t>
      </w:r>
      <w:r w:rsidR="006360D8">
        <w:t xml:space="preserve"> </w:t>
      </w:r>
      <w:r w:rsidRPr="00BD4689">
        <w:t>are</w:t>
      </w:r>
      <w:r w:rsidR="006360D8">
        <w:t xml:space="preserve"> </w:t>
      </w:r>
      <w:r w:rsidRPr="00BD4689">
        <w:t>processed</w:t>
      </w:r>
      <w:r w:rsidR="006360D8">
        <w:t xml:space="preserve"> </w:t>
      </w:r>
      <w:r w:rsidRPr="00BD4689">
        <w:t>by</w:t>
      </w:r>
      <w:r w:rsidR="006360D8">
        <w:t xml:space="preserve"> </w:t>
      </w:r>
      <w:r w:rsidRPr="00BD4689">
        <w:t>the</w:t>
      </w:r>
      <w:r w:rsidR="006360D8">
        <w:t xml:space="preserve"> </w:t>
      </w:r>
      <w:r w:rsidRPr="00BD4689">
        <w:t>window</w:t>
      </w:r>
      <w:r w:rsidR="006360D8">
        <w:t xml:space="preserve"> </w:t>
      </w:r>
      <w:r w:rsidRPr="00BD4689">
        <w:t>function.</w:t>
      </w:r>
      <w:r w:rsidR="006360D8">
        <w:t xml:space="preserve"> </w:t>
      </w:r>
      <w:r w:rsidRPr="00BD4689">
        <w:t>It</w:t>
      </w:r>
      <w:r w:rsidR="006360D8">
        <w:t xml:space="preserve"> </w:t>
      </w:r>
      <w:r w:rsidRPr="00BD4689">
        <w:t>works</w:t>
      </w:r>
      <w:r w:rsidR="006360D8">
        <w:t xml:space="preserve"> </w:t>
      </w:r>
      <w:r w:rsidRPr="00BD4689">
        <w:t>similarly</w:t>
      </w:r>
      <w:r w:rsidR="006360D8">
        <w:t xml:space="preserve"> </w:t>
      </w:r>
      <w:r w:rsidRPr="00BD4689">
        <w:t>to</w:t>
      </w:r>
      <w:r w:rsidR="006360D8">
        <w:t xml:space="preserve"> </w:t>
      </w:r>
      <w:r w:rsidRPr="00BD4689">
        <w:t>a</w:t>
      </w:r>
      <w:r w:rsidR="006360D8">
        <w:t xml:space="preserve"> </w:t>
      </w:r>
      <w:r w:rsidRPr="00BD4689">
        <w:t>query-level</w:t>
      </w:r>
      <w:r w:rsidR="006360D8">
        <w:t xml:space="preserve"> </w:t>
      </w:r>
      <w:r w:rsidRPr="00BD4689">
        <w:t>ORDER</w:t>
      </w:r>
      <w:r w:rsidR="006360D8">
        <w:t xml:space="preserve"> </w:t>
      </w:r>
      <w:r w:rsidRPr="00BD4689">
        <w:t>BY</w:t>
      </w:r>
      <w:r w:rsidR="006360D8">
        <w:t xml:space="preserve"> </w:t>
      </w:r>
      <w:r w:rsidRPr="00BD4689">
        <w:t>clause,</w:t>
      </w:r>
      <w:r w:rsidR="006360D8">
        <w:t xml:space="preserve"> </w:t>
      </w:r>
      <w:r w:rsidRPr="00BD4689">
        <w:t>but</w:t>
      </w:r>
      <w:r w:rsidR="006360D8">
        <w:t xml:space="preserve"> </w:t>
      </w:r>
      <w:r w:rsidRPr="00BD4689">
        <w:t>likewise</w:t>
      </w:r>
      <w:r w:rsidR="006360D8">
        <w:t xml:space="preserve"> </w:t>
      </w:r>
      <w:r w:rsidRPr="00BD4689">
        <w:t>cannot</w:t>
      </w:r>
      <w:r w:rsidR="006360D8">
        <w:t xml:space="preserve"> </w:t>
      </w:r>
      <w:r w:rsidRPr="00BD4689">
        <w:t>use</w:t>
      </w:r>
      <w:r w:rsidR="006360D8">
        <w:t xml:space="preserve"> </w:t>
      </w:r>
      <w:r w:rsidRPr="00BD4689">
        <w:t>output-column</w:t>
      </w:r>
      <w:r w:rsidR="006360D8">
        <w:t xml:space="preserve"> </w:t>
      </w:r>
      <w:r w:rsidRPr="00BD4689">
        <w:t>names</w:t>
      </w:r>
      <w:r w:rsidR="006360D8">
        <w:t xml:space="preserve"> </w:t>
      </w:r>
      <w:r w:rsidRPr="00BD4689">
        <w:t>or</w:t>
      </w:r>
      <w:r w:rsidR="006360D8">
        <w:t xml:space="preserve"> </w:t>
      </w:r>
      <w:r w:rsidRPr="00BD4689">
        <w:t>numbers.</w:t>
      </w:r>
      <w:r w:rsidR="006360D8">
        <w:t xml:space="preserve"> </w:t>
      </w:r>
      <w:r w:rsidRPr="00BD4689">
        <w:t>Without</w:t>
      </w:r>
      <w:r w:rsidR="006360D8">
        <w:t xml:space="preserve"> </w:t>
      </w:r>
      <w:r w:rsidRPr="00BD4689">
        <w:t>ORDER</w:t>
      </w:r>
      <w:r w:rsidR="006360D8">
        <w:t xml:space="preserve"> </w:t>
      </w:r>
      <w:r w:rsidRPr="00BD4689">
        <w:t>BY,</w:t>
      </w:r>
      <w:r w:rsidR="006360D8">
        <w:t xml:space="preserve"> </w:t>
      </w:r>
      <w:r w:rsidRPr="00BD4689">
        <w:t>rows</w:t>
      </w:r>
      <w:r w:rsidR="006360D8">
        <w:t xml:space="preserve"> </w:t>
      </w:r>
      <w:r w:rsidRPr="00BD4689">
        <w:t>are</w:t>
      </w:r>
      <w:r w:rsidR="006360D8">
        <w:t xml:space="preserve"> </w:t>
      </w:r>
      <w:r w:rsidRPr="00BD4689">
        <w:t>processed</w:t>
      </w:r>
      <w:r w:rsidR="006360D8">
        <w:t xml:space="preserve"> </w:t>
      </w:r>
      <w:r w:rsidRPr="00BD4689">
        <w:t>in</w:t>
      </w:r>
      <w:r w:rsidR="006360D8">
        <w:t xml:space="preserve"> </w:t>
      </w:r>
      <w:r w:rsidRPr="00BD4689">
        <w:t>an</w:t>
      </w:r>
      <w:r w:rsidR="006360D8">
        <w:t xml:space="preserve"> </w:t>
      </w:r>
      <w:r w:rsidRPr="00BD4689">
        <w:t>unspecified</w:t>
      </w:r>
      <w:r w:rsidR="006360D8">
        <w:t xml:space="preserve"> </w:t>
      </w:r>
      <w:r w:rsidRPr="00BD4689">
        <w:t>order.</w:t>
      </w:r>
    </w:p>
    <w:p w14:paraId="40287FFC" w14:textId="0D981793" w:rsidR="00BD4689" w:rsidRPr="00BD4689" w:rsidRDefault="00BD4689" w:rsidP="00BD4689">
      <w:r w:rsidRPr="00BD4689">
        <w:lastRenderedPageBreak/>
        <w:t>The</w:t>
      </w:r>
      <w:r w:rsidR="006360D8">
        <w:t xml:space="preserve"> </w:t>
      </w:r>
      <w:proofErr w:type="spellStart"/>
      <w:r w:rsidRPr="00BD4689">
        <w:rPr>
          <w:b/>
          <w:bCs/>
          <w:i/>
          <w:iCs/>
        </w:rPr>
        <w:t>frame_clause</w:t>
      </w:r>
      <w:proofErr w:type="spellEnd"/>
      <w:r w:rsidR="006360D8">
        <w:t xml:space="preserve"> </w:t>
      </w:r>
      <w:r w:rsidRPr="00BD4689">
        <w:t>specifies</w:t>
      </w:r>
      <w:r w:rsidR="006360D8">
        <w:t xml:space="preserve"> </w:t>
      </w:r>
      <w:r w:rsidRPr="00BD4689">
        <w:t>the</w:t>
      </w:r>
      <w:r w:rsidR="006360D8">
        <w:t xml:space="preserve"> </w:t>
      </w:r>
      <w:r w:rsidRPr="00BD4689">
        <w:t>set</w:t>
      </w:r>
      <w:r w:rsidR="006360D8">
        <w:t xml:space="preserve"> </w:t>
      </w:r>
      <w:r w:rsidRPr="00BD4689">
        <w:t>of</w:t>
      </w:r>
      <w:r w:rsidR="006360D8">
        <w:t xml:space="preserve"> </w:t>
      </w:r>
      <w:r w:rsidRPr="00BD4689">
        <w:t>rows</w:t>
      </w:r>
      <w:r w:rsidR="006360D8">
        <w:t xml:space="preserve"> </w:t>
      </w:r>
      <w:r w:rsidRPr="00BD4689">
        <w:t>constituting</w:t>
      </w:r>
      <w:r w:rsidR="006360D8">
        <w:t xml:space="preserve"> </w:t>
      </w:r>
      <w:r w:rsidRPr="00BD4689">
        <w:t>the</w:t>
      </w:r>
      <w:r w:rsidR="006360D8">
        <w:t xml:space="preserve"> </w:t>
      </w:r>
      <w:r w:rsidRPr="00BD4689">
        <w:rPr>
          <w:i/>
          <w:iCs/>
        </w:rPr>
        <w:t>window</w:t>
      </w:r>
      <w:r w:rsidR="006360D8">
        <w:rPr>
          <w:i/>
          <w:iCs/>
        </w:rPr>
        <w:t xml:space="preserve"> </w:t>
      </w:r>
      <w:r w:rsidRPr="00BD4689">
        <w:rPr>
          <w:i/>
          <w:iCs/>
        </w:rPr>
        <w:t>frame</w:t>
      </w:r>
      <w:r w:rsidRPr="00BD4689">
        <w:t>,</w:t>
      </w:r>
      <w:r w:rsidR="006360D8">
        <w:t xml:space="preserve"> </w:t>
      </w:r>
      <w:r w:rsidRPr="00BD4689">
        <w:t>which</w:t>
      </w:r>
      <w:r w:rsidR="006360D8">
        <w:t xml:space="preserve"> </w:t>
      </w:r>
      <w:r w:rsidRPr="00BD4689">
        <w:t>is</w:t>
      </w:r>
      <w:r w:rsidR="006360D8">
        <w:t xml:space="preserve"> </w:t>
      </w:r>
      <w:r w:rsidRPr="00BD4689">
        <w:t>a</w:t>
      </w:r>
      <w:r w:rsidR="006360D8">
        <w:t xml:space="preserve"> </w:t>
      </w:r>
      <w:r w:rsidRPr="00BD4689">
        <w:t>subset</w:t>
      </w:r>
      <w:r w:rsidR="006360D8">
        <w:t xml:space="preserve"> </w:t>
      </w:r>
      <w:r w:rsidRPr="00BD4689">
        <w:t>of</w:t>
      </w:r>
      <w:r w:rsidR="006360D8">
        <w:t xml:space="preserve"> </w:t>
      </w:r>
      <w:r w:rsidRPr="00BD4689">
        <w:t>the</w:t>
      </w:r>
      <w:r w:rsidR="006360D8">
        <w:t xml:space="preserve"> </w:t>
      </w:r>
      <w:r w:rsidRPr="00BD4689">
        <w:t>current</w:t>
      </w:r>
      <w:r w:rsidR="006360D8">
        <w:t xml:space="preserve"> </w:t>
      </w:r>
      <w:r w:rsidRPr="00BD4689">
        <w:t>partition,</w:t>
      </w:r>
      <w:r w:rsidR="006360D8">
        <w:t xml:space="preserve"> </w:t>
      </w:r>
      <w:r w:rsidRPr="00BD4689">
        <w:t>for</w:t>
      </w:r>
      <w:r w:rsidR="006360D8">
        <w:t xml:space="preserve"> </w:t>
      </w:r>
      <w:r w:rsidRPr="00BD4689">
        <w:t>those</w:t>
      </w:r>
      <w:r w:rsidR="006360D8">
        <w:t xml:space="preserve"> </w:t>
      </w:r>
      <w:r w:rsidRPr="00BD4689">
        <w:t>window</w:t>
      </w:r>
      <w:r w:rsidR="006360D8">
        <w:t xml:space="preserve"> </w:t>
      </w:r>
      <w:r w:rsidRPr="00BD4689">
        <w:t>functions</w:t>
      </w:r>
      <w:r w:rsidR="006360D8">
        <w:t xml:space="preserve"> </w:t>
      </w:r>
      <w:r w:rsidRPr="00BD4689">
        <w:t>that</w:t>
      </w:r>
      <w:r w:rsidR="006360D8">
        <w:t xml:space="preserve"> </w:t>
      </w:r>
      <w:r w:rsidRPr="00BD4689">
        <w:t>act</w:t>
      </w:r>
      <w:r w:rsidR="006360D8">
        <w:t xml:space="preserve"> </w:t>
      </w:r>
      <w:r w:rsidRPr="00BD4689">
        <w:t>on</w:t>
      </w:r>
      <w:r w:rsidR="006360D8">
        <w:t xml:space="preserve"> </w:t>
      </w:r>
      <w:r w:rsidRPr="00BD4689">
        <w:t>the</w:t>
      </w:r>
      <w:r w:rsidR="006360D8">
        <w:t xml:space="preserve"> </w:t>
      </w:r>
      <w:r w:rsidRPr="00BD4689">
        <w:t>frame</w:t>
      </w:r>
      <w:r w:rsidR="006360D8">
        <w:t xml:space="preserve"> </w:t>
      </w:r>
      <w:r w:rsidRPr="00BD4689">
        <w:t>instead</w:t>
      </w:r>
      <w:r w:rsidR="006360D8">
        <w:t xml:space="preserve"> </w:t>
      </w:r>
      <w:r w:rsidRPr="00BD4689">
        <w:t>of</w:t>
      </w:r>
      <w:r w:rsidR="006360D8">
        <w:t xml:space="preserve"> </w:t>
      </w:r>
      <w:r w:rsidRPr="00BD4689">
        <w:t>the</w:t>
      </w:r>
      <w:r w:rsidR="006360D8">
        <w:t xml:space="preserve"> </w:t>
      </w:r>
      <w:r w:rsidRPr="00BD4689">
        <w:t>whole</w:t>
      </w:r>
      <w:r w:rsidR="006360D8">
        <w:t xml:space="preserve"> </w:t>
      </w:r>
      <w:r w:rsidRPr="00BD4689">
        <w:t>partition.</w:t>
      </w:r>
      <w:r w:rsidR="006360D8">
        <w:t xml:space="preserve"> </w:t>
      </w:r>
      <w:r w:rsidRPr="00BD4689">
        <w:t>The</w:t>
      </w:r>
      <w:r w:rsidR="006360D8">
        <w:t xml:space="preserve"> </w:t>
      </w:r>
      <w:r w:rsidRPr="00BD4689">
        <w:t>set</w:t>
      </w:r>
      <w:r w:rsidR="006360D8">
        <w:t xml:space="preserve"> </w:t>
      </w:r>
      <w:r w:rsidRPr="00BD4689">
        <w:t>of</w:t>
      </w:r>
      <w:r w:rsidR="006360D8">
        <w:t xml:space="preserve"> </w:t>
      </w:r>
      <w:r w:rsidRPr="00BD4689">
        <w:t>rows</w:t>
      </w:r>
      <w:r w:rsidR="006360D8">
        <w:t xml:space="preserve"> </w:t>
      </w:r>
      <w:r w:rsidRPr="00BD4689">
        <w:t>in</w:t>
      </w:r>
      <w:r w:rsidR="006360D8">
        <w:t xml:space="preserve"> </w:t>
      </w:r>
      <w:r w:rsidRPr="00BD4689">
        <w:t>the</w:t>
      </w:r>
      <w:r w:rsidR="006360D8">
        <w:t xml:space="preserve"> </w:t>
      </w:r>
      <w:r w:rsidRPr="00BD4689">
        <w:t>frame</w:t>
      </w:r>
      <w:r w:rsidR="006360D8">
        <w:t xml:space="preserve"> </w:t>
      </w:r>
      <w:r w:rsidRPr="00BD4689">
        <w:t>can</w:t>
      </w:r>
      <w:r w:rsidR="006360D8">
        <w:t xml:space="preserve"> </w:t>
      </w:r>
      <w:r w:rsidRPr="00BD4689">
        <w:t>vary</w:t>
      </w:r>
      <w:r w:rsidR="006360D8">
        <w:t xml:space="preserve"> </w:t>
      </w:r>
      <w:r w:rsidRPr="00BD4689">
        <w:t>depending</w:t>
      </w:r>
      <w:r w:rsidR="006360D8">
        <w:t xml:space="preserve"> </w:t>
      </w:r>
      <w:r w:rsidRPr="00BD4689">
        <w:t>on</w:t>
      </w:r>
      <w:r w:rsidR="006360D8">
        <w:t xml:space="preserve"> </w:t>
      </w:r>
      <w:r w:rsidRPr="00BD4689">
        <w:t>which</w:t>
      </w:r>
      <w:r w:rsidR="006360D8">
        <w:t xml:space="preserve"> </w:t>
      </w:r>
      <w:r w:rsidRPr="00BD4689">
        <w:t>row</w:t>
      </w:r>
      <w:r w:rsidR="006360D8">
        <w:t xml:space="preserve"> </w:t>
      </w:r>
      <w:r w:rsidRPr="00BD4689">
        <w:t>is</w:t>
      </w:r>
      <w:r w:rsidR="006360D8">
        <w:t xml:space="preserve"> </w:t>
      </w:r>
      <w:r w:rsidRPr="00BD4689">
        <w:t>the</w:t>
      </w:r>
      <w:r w:rsidR="006360D8">
        <w:t xml:space="preserve"> </w:t>
      </w:r>
      <w:r w:rsidRPr="00BD4689">
        <w:t>current</w:t>
      </w:r>
      <w:r w:rsidR="006360D8">
        <w:t xml:space="preserve"> </w:t>
      </w:r>
      <w:r w:rsidRPr="00BD4689">
        <w:t>row.</w:t>
      </w:r>
      <w:r w:rsidR="006360D8">
        <w:t xml:space="preserve"> </w:t>
      </w:r>
      <w:r w:rsidRPr="00BD4689">
        <w:t>The</w:t>
      </w:r>
      <w:r w:rsidR="006360D8">
        <w:t xml:space="preserve"> </w:t>
      </w:r>
      <w:r w:rsidRPr="00BD4689">
        <w:t>frame</w:t>
      </w:r>
      <w:r w:rsidR="006360D8">
        <w:t xml:space="preserve"> </w:t>
      </w:r>
      <w:r w:rsidRPr="00BD4689">
        <w:t>can</w:t>
      </w:r>
      <w:r w:rsidR="006360D8">
        <w:t xml:space="preserve"> </w:t>
      </w:r>
      <w:r w:rsidRPr="00BD4689">
        <w:t>be</w:t>
      </w:r>
      <w:r w:rsidR="006360D8">
        <w:t xml:space="preserve"> </w:t>
      </w:r>
      <w:r w:rsidRPr="00BD4689">
        <w:t>specified</w:t>
      </w:r>
      <w:r w:rsidR="006360D8">
        <w:t xml:space="preserve"> </w:t>
      </w:r>
      <w:r w:rsidRPr="00BD4689">
        <w:t>in</w:t>
      </w:r>
      <w:r w:rsidR="006360D8">
        <w:t xml:space="preserve"> </w:t>
      </w:r>
      <w:r w:rsidRPr="00BD4689">
        <w:t>RANGE,</w:t>
      </w:r>
      <w:r w:rsidR="006360D8">
        <w:t xml:space="preserve"> </w:t>
      </w:r>
      <w:r w:rsidRPr="00BD4689">
        <w:t>ROWS</w:t>
      </w:r>
      <w:r w:rsidR="006360D8">
        <w:t xml:space="preserve"> </w:t>
      </w:r>
      <w:r w:rsidRPr="00BD4689">
        <w:t>or</w:t>
      </w:r>
      <w:r w:rsidR="006360D8">
        <w:t xml:space="preserve"> </w:t>
      </w:r>
      <w:r w:rsidRPr="00BD4689">
        <w:t>GROUPS</w:t>
      </w:r>
      <w:r w:rsidR="006360D8">
        <w:t xml:space="preserve"> </w:t>
      </w:r>
      <w:r w:rsidRPr="00BD4689">
        <w:t>mode;</w:t>
      </w:r>
      <w:r w:rsidR="006360D8">
        <w:t xml:space="preserve"> </w:t>
      </w:r>
      <w:r w:rsidRPr="00BD4689">
        <w:t>in</w:t>
      </w:r>
      <w:r w:rsidR="006360D8">
        <w:t xml:space="preserve"> </w:t>
      </w:r>
      <w:r w:rsidRPr="00BD4689">
        <w:t>each</w:t>
      </w:r>
      <w:r w:rsidR="006360D8">
        <w:t xml:space="preserve"> </w:t>
      </w:r>
      <w:r w:rsidRPr="00BD4689">
        <w:t>case,</w:t>
      </w:r>
      <w:r w:rsidR="006360D8">
        <w:t xml:space="preserve"> </w:t>
      </w:r>
      <w:r w:rsidRPr="00BD4689">
        <w:t>it</w:t>
      </w:r>
      <w:r w:rsidR="006360D8">
        <w:t xml:space="preserve"> </w:t>
      </w:r>
      <w:r w:rsidRPr="00BD4689">
        <w:t>runs</w:t>
      </w:r>
      <w:r w:rsidR="006360D8">
        <w:t xml:space="preserve"> </w:t>
      </w:r>
      <w:r w:rsidRPr="00BD4689">
        <w:t>from</w:t>
      </w:r>
      <w:r w:rsidR="006360D8">
        <w:t xml:space="preserve"> </w:t>
      </w:r>
      <w:r w:rsidRPr="00BD4689">
        <w:t>the</w:t>
      </w:r>
      <w:r w:rsidR="006360D8">
        <w:t xml:space="preserve"> </w:t>
      </w:r>
      <w:proofErr w:type="spellStart"/>
      <w:r w:rsidRPr="00BD4689">
        <w:rPr>
          <w:b/>
          <w:bCs/>
          <w:i/>
          <w:iCs/>
        </w:rPr>
        <w:t>frame_start</w:t>
      </w:r>
      <w:proofErr w:type="spellEnd"/>
      <w:r w:rsidR="006360D8">
        <w:t xml:space="preserve"> </w:t>
      </w:r>
      <w:r w:rsidRPr="00BD4689">
        <w:t>to</w:t>
      </w:r>
      <w:r w:rsidR="006360D8">
        <w:t xml:space="preserve"> </w:t>
      </w:r>
      <w:r w:rsidRPr="00BD4689">
        <w:t>the</w:t>
      </w:r>
      <w:r w:rsidR="006360D8">
        <w:t xml:space="preserve"> </w:t>
      </w:r>
      <w:proofErr w:type="spellStart"/>
      <w:r w:rsidRPr="00BD4689">
        <w:rPr>
          <w:b/>
          <w:bCs/>
          <w:i/>
          <w:iCs/>
        </w:rPr>
        <w:t>frame_end</w:t>
      </w:r>
      <w:proofErr w:type="spellEnd"/>
      <w:r w:rsidRPr="00BD4689">
        <w:t>.</w:t>
      </w:r>
      <w:r w:rsidR="006360D8">
        <w:t xml:space="preserve"> </w:t>
      </w:r>
      <w:r w:rsidRPr="00BD4689">
        <w:t>If</w:t>
      </w:r>
      <w:r w:rsidR="006360D8">
        <w:t xml:space="preserve"> </w:t>
      </w:r>
      <w:proofErr w:type="spellStart"/>
      <w:r w:rsidRPr="00BD4689">
        <w:rPr>
          <w:b/>
          <w:bCs/>
          <w:i/>
          <w:iCs/>
        </w:rPr>
        <w:t>frame_end</w:t>
      </w:r>
      <w:proofErr w:type="spellEnd"/>
      <w:r w:rsidR="006360D8">
        <w:t xml:space="preserve"> </w:t>
      </w:r>
      <w:r w:rsidRPr="00BD4689">
        <w:t>is</w:t>
      </w:r>
      <w:r w:rsidR="006360D8">
        <w:t xml:space="preserve"> </w:t>
      </w:r>
      <w:r w:rsidRPr="00BD4689">
        <w:t>omitted,</w:t>
      </w:r>
      <w:r w:rsidR="006360D8">
        <w:t xml:space="preserve"> </w:t>
      </w:r>
      <w:r w:rsidRPr="00BD4689">
        <w:t>the</w:t>
      </w:r>
      <w:r w:rsidR="006360D8">
        <w:t xml:space="preserve"> </w:t>
      </w:r>
      <w:r w:rsidRPr="00BD4689">
        <w:t>end</w:t>
      </w:r>
      <w:r w:rsidR="006360D8">
        <w:t xml:space="preserve"> </w:t>
      </w:r>
      <w:r w:rsidRPr="00BD4689">
        <w:t>defaults</w:t>
      </w:r>
      <w:r w:rsidR="006360D8">
        <w:t xml:space="preserve"> </w:t>
      </w:r>
      <w:r w:rsidRPr="00BD4689">
        <w:t>to</w:t>
      </w:r>
      <w:r w:rsidR="006360D8">
        <w:t xml:space="preserve"> </w:t>
      </w:r>
      <w:r w:rsidRPr="00BD4689">
        <w:t>CURRENT</w:t>
      </w:r>
      <w:r w:rsidR="006360D8">
        <w:t xml:space="preserve"> </w:t>
      </w:r>
      <w:r w:rsidRPr="00BD4689">
        <w:t>ROW.</w:t>
      </w:r>
    </w:p>
    <w:p w14:paraId="6CC2C002" w14:textId="0ACDB4B0" w:rsidR="00BD4689" w:rsidRPr="00BD4689" w:rsidRDefault="00BD4689" w:rsidP="00BD4689">
      <w:r w:rsidRPr="00BD4689">
        <w:t>A</w:t>
      </w:r>
      <w:r w:rsidR="006360D8">
        <w:t xml:space="preserve"> </w:t>
      </w:r>
      <w:proofErr w:type="spellStart"/>
      <w:r w:rsidRPr="00BD4689">
        <w:rPr>
          <w:b/>
          <w:bCs/>
          <w:i/>
          <w:iCs/>
        </w:rPr>
        <w:t>frame_start</w:t>
      </w:r>
      <w:proofErr w:type="spellEnd"/>
      <w:r w:rsidR="006360D8">
        <w:t xml:space="preserve"> </w:t>
      </w:r>
      <w:r w:rsidRPr="00BD4689">
        <w:t>of</w:t>
      </w:r>
      <w:r w:rsidR="006360D8">
        <w:t xml:space="preserve"> </w:t>
      </w:r>
      <w:r w:rsidRPr="00BD4689">
        <w:t>UNBOUNDED</w:t>
      </w:r>
      <w:r w:rsidR="006360D8">
        <w:t xml:space="preserve"> </w:t>
      </w:r>
      <w:r w:rsidRPr="00BD4689">
        <w:t>PRECEDING</w:t>
      </w:r>
      <w:r w:rsidR="006360D8">
        <w:t xml:space="preserve"> </w:t>
      </w:r>
      <w:r w:rsidRPr="00BD4689">
        <w:t>means</w:t>
      </w:r>
      <w:r w:rsidR="006360D8">
        <w:t xml:space="preserve"> </w:t>
      </w:r>
      <w:r w:rsidRPr="00BD4689">
        <w:t>that</w:t>
      </w:r>
      <w:r w:rsidR="006360D8">
        <w:t xml:space="preserve"> </w:t>
      </w:r>
      <w:r w:rsidRPr="00BD4689">
        <w:t>the</w:t>
      </w:r>
      <w:r w:rsidR="006360D8">
        <w:t xml:space="preserve"> </w:t>
      </w:r>
      <w:r w:rsidRPr="00BD4689">
        <w:t>frame</w:t>
      </w:r>
      <w:r w:rsidR="006360D8">
        <w:t xml:space="preserve"> </w:t>
      </w:r>
      <w:r w:rsidRPr="00BD4689">
        <w:t>starts</w:t>
      </w:r>
      <w:r w:rsidR="006360D8">
        <w:t xml:space="preserve"> </w:t>
      </w:r>
      <w:r w:rsidRPr="00BD4689">
        <w:t>with</w:t>
      </w:r>
      <w:r w:rsidR="006360D8">
        <w:t xml:space="preserve"> </w:t>
      </w:r>
      <w:r w:rsidRPr="00BD4689">
        <w:t>the</w:t>
      </w:r>
      <w:r w:rsidR="006360D8">
        <w:t xml:space="preserve"> </w:t>
      </w:r>
      <w:r w:rsidRPr="00BD4689">
        <w:t>first</w:t>
      </w:r>
      <w:r w:rsidR="006360D8">
        <w:t xml:space="preserve"> </w:t>
      </w:r>
      <w:r w:rsidRPr="00BD4689">
        <w:t>row</w:t>
      </w:r>
      <w:r w:rsidR="006360D8">
        <w:t xml:space="preserve"> </w:t>
      </w:r>
      <w:r w:rsidRPr="00BD4689">
        <w:t>of</w:t>
      </w:r>
      <w:r w:rsidR="006360D8">
        <w:t xml:space="preserve"> </w:t>
      </w:r>
      <w:r w:rsidRPr="00BD4689">
        <w:t>the</w:t>
      </w:r>
      <w:r w:rsidR="006360D8">
        <w:t xml:space="preserve"> </w:t>
      </w:r>
      <w:r w:rsidRPr="00BD4689">
        <w:t>partition,</w:t>
      </w:r>
      <w:r w:rsidR="006360D8">
        <w:t xml:space="preserve"> </w:t>
      </w:r>
      <w:r w:rsidRPr="00BD4689">
        <w:t>and</w:t>
      </w:r>
      <w:r w:rsidR="006360D8">
        <w:t xml:space="preserve"> </w:t>
      </w:r>
      <w:r w:rsidRPr="00BD4689">
        <w:t>similarly</w:t>
      </w:r>
      <w:r w:rsidR="006360D8">
        <w:t xml:space="preserve"> </w:t>
      </w:r>
      <w:r w:rsidRPr="00BD4689">
        <w:t>a</w:t>
      </w:r>
      <w:r w:rsidR="006360D8">
        <w:t xml:space="preserve"> </w:t>
      </w:r>
      <w:proofErr w:type="spellStart"/>
      <w:r w:rsidRPr="00BD4689">
        <w:rPr>
          <w:b/>
          <w:bCs/>
          <w:i/>
          <w:iCs/>
        </w:rPr>
        <w:t>frame_end</w:t>
      </w:r>
      <w:proofErr w:type="spellEnd"/>
      <w:r w:rsidR="006360D8">
        <w:t xml:space="preserve"> </w:t>
      </w:r>
      <w:r w:rsidRPr="00BD4689">
        <w:t>of</w:t>
      </w:r>
      <w:r w:rsidR="006360D8">
        <w:t xml:space="preserve"> </w:t>
      </w:r>
      <w:r w:rsidRPr="00BD4689">
        <w:t>UNBOUNDED</w:t>
      </w:r>
      <w:r w:rsidR="006360D8">
        <w:t xml:space="preserve"> </w:t>
      </w:r>
      <w:r w:rsidRPr="00BD4689">
        <w:t>FOLLOWING</w:t>
      </w:r>
      <w:r w:rsidR="006360D8">
        <w:t xml:space="preserve"> </w:t>
      </w:r>
      <w:r w:rsidRPr="00BD4689">
        <w:t>means</w:t>
      </w:r>
      <w:r w:rsidR="006360D8">
        <w:t xml:space="preserve"> </w:t>
      </w:r>
      <w:r w:rsidRPr="00BD4689">
        <w:t>that</w:t>
      </w:r>
      <w:r w:rsidR="006360D8">
        <w:t xml:space="preserve"> </w:t>
      </w:r>
      <w:r w:rsidRPr="00BD4689">
        <w:t>the</w:t>
      </w:r>
      <w:r w:rsidR="006360D8">
        <w:t xml:space="preserve"> </w:t>
      </w:r>
      <w:r w:rsidRPr="00BD4689">
        <w:t>frame</w:t>
      </w:r>
      <w:r w:rsidR="006360D8">
        <w:t xml:space="preserve"> </w:t>
      </w:r>
      <w:r w:rsidRPr="00BD4689">
        <w:t>ends</w:t>
      </w:r>
      <w:r w:rsidR="006360D8">
        <w:t xml:space="preserve"> </w:t>
      </w:r>
      <w:r w:rsidRPr="00BD4689">
        <w:t>with</w:t>
      </w:r>
      <w:r w:rsidR="006360D8">
        <w:t xml:space="preserve"> </w:t>
      </w:r>
      <w:r w:rsidRPr="00BD4689">
        <w:t>the</w:t>
      </w:r>
      <w:r w:rsidR="006360D8">
        <w:t xml:space="preserve"> </w:t>
      </w:r>
      <w:r w:rsidRPr="00BD4689">
        <w:t>last</w:t>
      </w:r>
      <w:r w:rsidR="006360D8">
        <w:t xml:space="preserve"> </w:t>
      </w:r>
      <w:r w:rsidRPr="00BD4689">
        <w:t>row</w:t>
      </w:r>
      <w:r w:rsidR="006360D8">
        <w:t xml:space="preserve"> </w:t>
      </w:r>
      <w:r w:rsidRPr="00BD4689">
        <w:t>of</w:t>
      </w:r>
      <w:r w:rsidR="006360D8">
        <w:t xml:space="preserve"> </w:t>
      </w:r>
      <w:r w:rsidRPr="00BD4689">
        <w:t>the</w:t>
      </w:r>
      <w:r w:rsidR="006360D8">
        <w:t xml:space="preserve"> </w:t>
      </w:r>
      <w:r w:rsidRPr="00BD4689">
        <w:t>partition.</w:t>
      </w:r>
    </w:p>
    <w:p w14:paraId="064D084A" w14:textId="63D7B5AB" w:rsidR="00BD4689" w:rsidRPr="00BD4689" w:rsidRDefault="00BD4689" w:rsidP="00BD4689">
      <w:r w:rsidRPr="00BD4689">
        <w:t>In</w:t>
      </w:r>
      <w:r w:rsidR="006360D8">
        <w:t xml:space="preserve"> </w:t>
      </w:r>
      <w:r w:rsidRPr="00BD4689">
        <w:t>RANGE</w:t>
      </w:r>
      <w:r w:rsidR="006360D8">
        <w:t xml:space="preserve"> </w:t>
      </w:r>
      <w:r w:rsidRPr="00BD4689">
        <w:t>or</w:t>
      </w:r>
      <w:r w:rsidR="006360D8">
        <w:t xml:space="preserve"> </w:t>
      </w:r>
      <w:r w:rsidRPr="00BD4689">
        <w:t>GROUPS</w:t>
      </w:r>
      <w:r w:rsidR="006360D8">
        <w:t xml:space="preserve"> </w:t>
      </w:r>
      <w:r w:rsidRPr="00BD4689">
        <w:t>mode,</w:t>
      </w:r>
      <w:r w:rsidR="006360D8">
        <w:t xml:space="preserve"> </w:t>
      </w:r>
      <w:r w:rsidRPr="00BD4689">
        <w:t>a</w:t>
      </w:r>
      <w:r w:rsidR="006360D8">
        <w:t xml:space="preserve"> </w:t>
      </w:r>
      <w:proofErr w:type="spellStart"/>
      <w:r w:rsidRPr="00BD4689">
        <w:rPr>
          <w:b/>
          <w:bCs/>
          <w:i/>
          <w:iCs/>
        </w:rPr>
        <w:t>frame_start</w:t>
      </w:r>
      <w:proofErr w:type="spellEnd"/>
      <w:r w:rsidR="006360D8">
        <w:t xml:space="preserve"> </w:t>
      </w:r>
      <w:r w:rsidRPr="00BD4689">
        <w:t>of</w:t>
      </w:r>
      <w:r w:rsidR="006360D8">
        <w:t xml:space="preserve"> </w:t>
      </w:r>
      <w:r w:rsidRPr="00BD4689">
        <w:t>CURRENT</w:t>
      </w:r>
      <w:r w:rsidR="006360D8">
        <w:t xml:space="preserve"> </w:t>
      </w:r>
      <w:r w:rsidRPr="00BD4689">
        <w:t>ROW</w:t>
      </w:r>
      <w:r w:rsidR="006360D8">
        <w:t xml:space="preserve"> </w:t>
      </w:r>
      <w:r w:rsidRPr="00BD4689">
        <w:t>means</w:t>
      </w:r>
      <w:r w:rsidR="006360D8">
        <w:t xml:space="preserve"> </w:t>
      </w:r>
      <w:r w:rsidRPr="00BD4689">
        <w:t>the</w:t>
      </w:r>
      <w:r w:rsidR="006360D8">
        <w:t xml:space="preserve"> </w:t>
      </w:r>
      <w:r w:rsidRPr="00BD4689">
        <w:t>frame</w:t>
      </w:r>
      <w:r w:rsidR="006360D8">
        <w:t xml:space="preserve"> </w:t>
      </w:r>
      <w:r w:rsidRPr="00BD4689">
        <w:t>starts</w:t>
      </w:r>
      <w:r w:rsidR="006360D8">
        <w:t xml:space="preserve"> </w:t>
      </w:r>
      <w:r w:rsidRPr="00BD4689">
        <w:t>with</w:t>
      </w:r>
      <w:r w:rsidR="006360D8">
        <w:t xml:space="preserve"> </w:t>
      </w:r>
      <w:r w:rsidRPr="00BD4689">
        <w:t>the</w:t>
      </w:r>
      <w:r w:rsidR="006360D8">
        <w:t xml:space="preserve"> </w:t>
      </w:r>
      <w:r w:rsidRPr="00BD4689">
        <w:t>current</w:t>
      </w:r>
      <w:r w:rsidR="006360D8">
        <w:t xml:space="preserve"> </w:t>
      </w:r>
      <w:r w:rsidRPr="00BD4689">
        <w:t>row's</w:t>
      </w:r>
      <w:r w:rsidR="006360D8">
        <w:t xml:space="preserve"> </w:t>
      </w:r>
      <w:r w:rsidRPr="00BD4689">
        <w:t>first</w:t>
      </w:r>
      <w:r w:rsidR="006360D8">
        <w:t xml:space="preserve"> </w:t>
      </w:r>
      <w:r w:rsidRPr="00BD4689">
        <w:rPr>
          <w:i/>
          <w:iCs/>
        </w:rPr>
        <w:t>peer</w:t>
      </w:r>
      <w:r w:rsidR="006360D8">
        <w:t xml:space="preserve"> </w:t>
      </w:r>
      <w:r w:rsidRPr="00BD4689">
        <w:t>row</w:t>
      </w:r>
      <w:r w:rsidR="006360D8">
        <w:t xml:space="preserve"> </w:t>
      </w:r>
      <w:r w:rsidRPr="00BD4689">
        <w:t>(a</w:t>
      </w:r>
      <w:r w:rsidR="006360D8">
        <w:t xml:space="preserve"> </w:t>
      </w:r>
      <w:r w:rsidRPr="00BD4689">
        <w:t>row</w:t>
      </w:r>
      <w:r w:rsidR="006360D8">
        <w:t xml:space="preserve"> </w:t>
      </w:r>
      <w:r w:rsidRPr="00BD4689">
        <w:t>that</w:t>
      </w:r>
      <w:r w:rsidR="006360D8">
        <w:t xml:space="preserve"> </w:t>
      </w:r>
      <w:r w:rsidRPr="00BD4689">
        <w:t>the</w:t>
      </w:r>
      <w:r w:rsidR="006360D8">
        <w:t xml:space="preserve"> </w:t>
      </w:r>
      <w:r w:rsidRPr="00BD4689">
        <w:t>window's</w:t>
      </w:r>
      <w:r w:rsidR="006360D8">
        <w:t xml:space="preserve"> </w:t>
      </w:r>
      <w:r w:rsidRPr="00BD4689">
        <w:t>ORDER</w:t>
      </w:r>
      <w:r w:rsidR="006360D8">
        <w:t xml:space="preserve"> </w:t>
      </w:r>
      <w:r w:rsidRPr="00BD4689">
        <w:t>BY</w:t>
      </w:r>
      <w:r w:rsidR="006360D8">
        <w:t xml:space="preserve"> </w:t>
      </w:r>
      <w:r w:rsidRPr="00BD4689">
        <w:t>clause</w:t>
      </w:r>
      <w:r w:rsidR="006360D8">
        <w:t xml:space="preserve"> </w:t>
      </w:r>
      <w:r w:rsidRPr="00BD4689">
        <w:t>sorts</w:t>
      </w:r>
      <w:r w:rsidR="006360D8">
        <w:t xml:space="preserve"> </w:t>
      </w:r>
      <w:r w:rsidRPr="00BD4689">
        <w:t>as</w:t>
      </w:r>
      <w:r w:rsidR="006360D8">
        <w:t xml:space="preserve"> </w:t>
      </w:r>
      <w:r w:rsidRPr="00BD4689">
        <w:t>equivalent</w:t>
      </w:r>
      <w:r w:rsidR="006360D8">
        <w:t xml:space="preserve"> </w:t>
      </w:r>
      <w:r w:rsidRPr="00BD4689">
        <w:t>to</w:t>
      </w:r>
      <w:r w:rsidR="006360D8">
        <w:t xml:space="preserve"> </w:t>
      </w:r>
      <w:r w:rsidRPr="00BD4689">
        <w:t>the</w:t>
      </w:r>
      <w:r w:rsidR="006360D8">
        <w:t xml:space="preserve"> </w:t>
      </w:r>
      <w:r w:rsidRPr="00BD4689">
        <w:t>current</w:t>
      </w:r>
      <w:r w:rsidR="006360D8">
        <w:t xml:space="preserve"> </w:t>
      </w:r>
      <w:r w:rsidRPr="00BD4689">
        <w:t>row),</w:t>
      </w:r>
      <w:r w:rsidR="006360D8">
        <w:t xml:space="preserve"> </w:t>
      </w:r>
      <w:r w:rsidRPr="00BD4689">
        <w:t>while</w:t>
      </w:r>
      <w:r w:rsidR="006360D8">
        <w:t xml:space="preserve"> </w:t>
      </w:r>
      <w:r w:rsidRPr="00BD4689">
        <w:t>a</w:t>
      </w:r>
      <w:r w:rsidR="006360D8">
        <w:t xml:space="preserve"> </w:t>
      </w:r>
      <w:proofErr w:type="spellStart"/>
      <w:r w:rsidRPr="00BD4689">
        <w:rPr>
          <w:b/>
          <w:bCs/>
          <w:i/>
          <w:iCs/>
        </w:rPr>
        <w:t>frame_end</w:t>
      </w:r>
      <w:proofErr w:type="spellEnd"/>
      <w:r w:rsidR="006360D8">
        <w:t xml:space="preserve"> </w:t>
      </w:r>
      <w:r w:rsidRPr="00BD4689">
        <w:t>of</w:t>
      </w:r>
      <w:r w:rsidR="006360D8">
        <w:t xml:space="preserve"> </w:t>
      </w:r>
      <w:r w:rsidRPr="00BD4689">
        <w:t>CURRENT</w:t>
      </w:r>
      <w:r w:rsidR="006360D8">
        <w:t xml:space="preserve"> </w:t>
      </w:r>
      <w:r w:rsidRPr="00BD4689">
        <w:t>ROW</w:t>
      </w:r>
      <w:r w:rsidR="006360D8">
        <w:t xml:space="preserve"> </w:t>
      </w:r>
      <w:r w:rsidRPr="00BD4689">
        <w:t>means</w:t>
      </w:r>
      <w:r w:rsidR="006360D8">
        <w:t xml:space="preserve"> </w:t>
      </w:r>
      <w:r w:rsidRPr="00BD4689">
        <w:t>the</w:t>
      </w:r>
      <w:r w:rsidR="006360D8">
        <w:t xml:space="preserve"> </w:t>
      </w:r>
      <w:r w:rsidRPr="00BD4689">
        <w:t>frame</w:t>
      </w:r>
      <w:r w:rsidR="006360D8">
        <w:t xml:space="preserve"> </w:t>
      </w:r>
      <w:r w:rsidRPr="00BD4689">
        <w:t>ends</w:t>
      </w:r>
      <w:r w:rsidR="006360D8">
        <w:t xml:space="preserve"> </w:t>
      </w:r>
      <w:r w:rsidRPr="00BD4689">
        <w:t>with</w:t>
      </w:r>
      <w:r w:rsidR="006360D8">
        <w:t xml:space="preserve"> </w:t>
      </w:r>
      <w:r w:rsidRPr="00BD4689">
        <w:t>the</w:t>
      </w:r>
      <w:r w:rsidR="006360D8">
        <w:t xml:space="preserve"> </w:t>
      </w:r>
      <w:r w:rsidRPr="00BD4689">
        <w:t>current</w:t>
      </w:r>
      <w:r w:rsidR="006360D8">
        <w:t xml:space="preserve"> </w:t>
      </w:r>
      <w:r w:rsidRPr="00BD4689">
        <w:t>row's</w:t>
      </w:r>
      <w:r w:rsidR="006360D8">
        <w:t xml:space="preserve"> </w:t>
      </w:r>
      <w:r w:rsidRPr="00BD4689">
        <w:t>last</w:t>
      </w:r>
      <w:r w:rsidR="006360D8">
        <w:t xml:space="preserve"> </w:t>
      </w:r>
      <w:r w:rsidRPr="00BD4689">
        <w:t>peer</w:t>
      </w:r>
      <w:r w:rsidR="006360D8">
        <w:t xml:space="preserve"> </w:t>
      </w:r>
      <w:r w:rsidRPr="00BD4689">
        <w:t>row.</w:t>
      </w:r>
      <w:r w:rsidR="006360D8">
        <w:t xml:space="preserve"> </w:t>
      </w:r>
      <w:r w:rsidRPr="00BD4689">
        <w:t>In</w:t>
      </w:r>
      <w:r w:rsidR="006360D8">
        <w:t xml:space="preserve"> </w:t>
      </w:r>
      <w:r w:rsidRPr="00BD4689">
        <w:t>ROWS</w:t>
      </w:r>
      <w:r w:rsidR="006360D8">
        <w:t xml:space="preserve"> </w:t>
      </w:r>
      <w:r w:rsidRPr="00BD4689">
        <w:t>mode,</w:t>
      </w:r>
      <w:r w:rsidR="006360D8">
        <w:t xml:space="preserve"> </w:t>
      </w:r>
      <w:r w:rsidRPr="00BD4689">
        <w:t>CURRENT</w:t>
      </w:r>
      <w:r w:rsidR="006360D8">
        <w:t xml:space="preserve"> </w:t>
      </w:r>
      <w:r w:rsidRPr="00BD4689">
        <w:t>ROW</w:t>
      </w:r>
      <w:r w:rsidR="006360D8">
        <w:t xml:space="preserve"> </w:t>
      </w:r>
      <w:r w:rsidRPr="00BD4689">
        <w:t>simply</w:t>
      </w:r>
      <w:r w:rsidR="006360D8">
        <w:t xml:space="preserve"> </w:t>
      </w:r>
      <w:r w:rsidRPr="00BD4689">
        <w:t>means</w:t>
      </w:r>
      <w:r w:rsidR="006360D8">
        <w:t xml:space="preserve"> </w:t>
      </w:r>
      <w:r w:rsidRPr="00BD4689">
        <w:t>the</w:t>
      </w:r>
      <w:r w:rsidR="006360D8">
        <w:t xml:space="preserve"> </w:t>
      </w:r>
      <w:r w:rsidRPr="00BD4689">
        <w:t>current</w:t>
      </w:r>
      <w:r w:rsidR="006360D8">
        <w:t xml:space="preserve"> </w:t>
      </w:r>
      <w:r w:rsidRPr="00BD4689">
        <w:t>row.</w:t>
      </w:r>
    </w:p>
    <w:p w14:paraId="5443A03A" w14:textId="06832D0F" w:rsidR="00BD4689" w:rsidRPr="00BD4689" w:rsidRDefault="00BD4689" w:rsidP="00BD4689">
      <w:r w:rsidRPr="00BD4689">
        <w:t>In</w:t>
      </w:r>
      <w:r w:rsidR="006360D8">
        <w:t xml:space="preserve"> </w:t>
      </w:r>
      <w:r w:rsidRPr="00BD4689">
        <w:t>the</w:t>
      </w:r>
      <w:r w:rsidR="006360D8">
        <w:t xml:space="preserve"> </w:t>
      </w:r>
      <w:r w:rsidRPr="00BD4689">
        <w:rPr>
          <w:b/>
          <w:bCs/>
          <w:i/>
          <w:iCs/>
        </w:rPr>
        <w:t>offset</w:t>
      </w:r>
      <w:r w:rsidR="006360D8">
        <w:t xml:space="preserve"> </w:t>
      </w:r>
      <w:r w:rsidRPr="00BD4689">
        <w:t>PRECEDING</w:t>
      </w:r>
      <w:r w:rsidR="006360D8">
        <w:t xml:space="preserve"> </w:t>
      </w:r>
      <w:r w:rsidRPr="00BD4689">
        <w:t>and</w:t>
      </w:r>
      <w:r w:rsidR="006360D8">
        <w:t xml:space="preserve"> </w:t>
      </w:r>
      <w:r w:rsidRPr="00BD4689">
        <w:rPr>
          <w:b/>
          <w:bCs/>
          <w:i/>
          <w:iCs/>
        </w:rPr>
        <w:t>offset</w:t>
      </w:r>
      <w:r w:rsidR="006360D8">
        <w:t xml:space="preserve"> </w:t>
      </w:r>
      <w:r w:rsidRPr="00BD4689">
        <w:t>FOLLOWING</w:t>
      </w:r>
      <w:r w:rsidR="006360D8">
        <w:t xml:space="preserve"> </w:t>
      </w:r>
      <w:r w:rsidRPr="00BD4689">
        <w:t>frame</w:t>
      </w:r>
      <w:r w:rsidR="006360D8">
        <w:t xml:space="preserve"> </w:t>
      </w:r>
      <w:r w:rsidRPr="00BD4689">
        <w:t>options,</w:t>
      </w:r>
      <w:r w:rsidR="006360D8">
        <w:t xml:space="preserve"> </w:t>
      </w:r>
      <w:r w:rsidRPr="00BD4689">
        <w:t>the</w:t>
      </w:r>
      <w:r w:rsidR="006360D8">
        <w:t xml:space="preserve"> </w:t>
      </w:r>
      <w:r w:rsidRPr="00BD4689">
        <w:rPr>
          <w:b/>
          <w:bCs/>
          <w:i/>
          <w:iCs/>
        </w:rPr>
        <w:t>offset</w:t>
      </w:r>
      <w:r w:rsidR="006360D8">
        <w:t xml:space="preserve"> </w:t>
      </w:r>
      <w:r w:rsidRPr="00BD4689">
        <w:t>must</w:t>
      </w:r>
      <w:r w:rsidR="006360D8">
        <w:t xml:space="preserve"> </w:t>
      </w:r>
      <w:r w:rsidRPr="00BD4689">
        <w:t>be</w:t>
      </w:r>
      <w:r w:rsidR="006360D8">
        <w:t xml:space="preserve"> </w:t>
      </w:r>
      <w:r w:rsidRPr="00BD4689">
        <w:t>an</w:t>
      </w:r>
      <w:r w:rsidR="006360D8">
        <w:t xml:space="preserve"> </w:t>
      </w:r>
      <w:r w:rsidRPr="00BD4689">
        <w:t>expression</w:t>
      </w:r>
      <w:r w:rsidR="006360D8">
        <w:t xml:space="preserve"> </w:t>
      </w:r>
      <w:r w:rsidRPr="00BD4689">
        <w:t>not</w:t>
      </w:r>
      <w:r w:rsidR="006360D8">
        <w:t xml:space="preserve"> </w:t>
      </w:r>
      <w:r w:rsidRPr="00BD4689">
        <w:t>containing</w:t>
      </w:r>
      <w:r w:rsidR="006360D8">
        <w:t xml:space="preserve"> </w:t>
      </w:r>
      <w:r w:rsidRPr="00BD4689">
        <w:t>any</w:t>
      </w:r>
      <w:r w:rsidR="006360D8">
        <w:t xml:space="preserve"> </w:t>
      </w:r>
      <w:r w:rsidRPr="00BD4689">
        <w:t>variables,</w:t>
      </w:r>
      <w:r w:rsidR="006360D8">
        <w:t xml:space="preserve"> </w:t>
      </w:r>
      <w:r w:rsidRPr="00BD4689">
        <w:t>aggregate</w:t>
      </w:r>
      <w:r w:rsidR="006360D8">
        <w:t xml:space="preserve"> </w:t>
      </w:r>
      <w:r w:rsidRPr="00BD4689">
        <w:t>functions,</w:t>
      </w:r>
      <w:r w:rsidR="006360D8">
        <w:t xml:space="preserve"> </w:t>
      </w:r>
      <w:r w:rsidRPr="00BD4689">
        <w:t>or</w:t>
      </w:r>
      <w:r w:rsidR="006360D8">
        <w:t xml:space="preserve"> </w:t>
      </w:r>
      <w:r w:rsidRPr="00BD4689">
        <w:t>window</w:t>
      </w:r>
      <w:r w:rsidR="006360D8">
        <w:t xml:space="preserve"> </w:t>
      </w:r>
      <w:r w:rsidRPr="00BD4689">
        <w:t>functions.</w:t>
      </w:r>
      <w:r w:rsidR="006360D8">
        <w:t xml:space="preserve"> </w:t>
      </w:r>
      <w:r w:rsidRPr="00BD4689">
        <w:t>The</w:t>
      </w:r>
      <w:r w:rsidR="006360D8">
        <w:t xml:space="preserve"> </w:t>
      </w:r>
      <w:r w:rsidRPr="00BD4689">
        <w:t>meaning</w:t>
      </w:r>
      <w:r w:rsidR="006360D8">
        <w:t xml:space="preserve"> </w:t>
      </w:r>
      <w:r w:rsidRPr="00BD4689">
        <w:t>of</w:t>
      </w:r>
      <w:r w:rsidR="006360D8">
        <w:t xml:space="preserve"> </w:t>
      </w:r>
      <w:r w:rsidRPr="00BD4689">
        <w:t>the</w:t>
      </w:r>
      <w:r w:rsidR="006360D8">
        <w:t xml:space="preserve"> </w:t>
      </w:r>
      <w:r w:rsidRPr="00BD4689">
        <w:rPr>
          <w:b/>
          <w:bCs/>
          <w:i/>
          <w:iCs/>
        </w:rPr>
        <w:t>offset</w:t>
      </w:r>
      <w:r w:rsidR="006360D8">
        <w:t xml:space="preserve"> </w:t>
      </w:r>
      <w:r w:rsidRPr="00BD4689">
        <w:t>depends</w:t>
      </w:r>
      <w:r w:rsidR="006360D8">
        <w:t xml:space="preserve"> </w:t>
      </w:r>
      <w:r w:rsidRPr="00BD4689">
        <w:t>on</w:t>
      </w:r>
      <w:r w:rsidR="006360D8">
        <w:t xml:space="preserve"> </w:t>
      </w:r>
      <w:r w:rsidRPr="00BD4689">
        <w:t>the</w:t>
      </w:r>
      <w:r w:rsidR="006360D8">
        <w:t xml:space="preserve"> </w:t>
      </w:r>
      <w:r w:rsidRPr="00BD4689">
        <w:t>frame</w:t>
      </w:r>
      <w:r w:rsidR="006360D8">
        <w:t xml:space="preserve"> </w:t>
      </w:r>
      <w:r w:rsidRPr="00BD4689">
        <w:t>mode:</w:t>
      </w:r>
    </w:p>
    <w:p w14:paraId="4166A464" w14:textId="0242D66D" w:rsidR="00BD4689" w:rsidRPr="00BD4689" w:rsidRDefault="00BD4689" w:rsidP="00BD4689">
      <w:pPr>
        <w:numPr>
          <w:ilvl w:val="0"/>
          <w:numId w:val="4"/>
        </w:numPr>
      </w:pPr>
      <w:r w:rsidRPr="00BD4689">
        <w:t>In</w:t>
      </w:r>
      <w:r w:rsidR="006360D8">
        <w:t xml:space="preserve"> </w:t>
      </w:r>
      <w:r w:rsidRPr="00BD4689">
        <w:t>ROWS</w:t>
      </w:r>
      <w:r w:rsidR="006360D8">
        <w:t xml:space="preserve"> </w:t>
      </w:r>
      <w:r w:rsidRPr="00BD4689">
        <w:t>mode,</w:t>
      </w:r>
      <w:r w:rsidR="006360D8">
        <w:t xml:space="preserve"> </w:t>
      </w:r>
      <w:r w:rsidRPr="00BD4689">
        <w:t>the</w:t>
      </w:r>
      <w:r w:rsidR="006360D8">
        <w:t xml:space="preserve"> </w:t>
      </w:r>
      <w:r w:rsidRPr="00BD4689">
        <w:rPr>
          <w:b/>
          <w:bCs/>
          <w:i/>
          <w:iCs/>
        </w:rPr>
        <w:t>offset</w:t>
      </w:r>
      <w:r w:rsidR="006360D8">
        <w:t xml:space="preserve"> </w:t>
      </w:r>
      <w:r w:rsidRPr="00BD4689">
        <w:t>must</w:t>
      </w:r>
      <w:r w:rsidR="006360D8">
        <w:t xml:space="preserve"> </w:t>
      </w:r>
      <w:r w:rsidRPr="00BD4689">
        <w:t>yield</w:t>
      </w:r>
      <w:r w:rsidR="006360D8">
        <w:t xml:space="preserve"> </w:t>
      </w:r>
      <w:r w:rsidRPr="00BD4689">
        <w:t>a</w:t>
      </w:r>
      <w:r w:rsidR="006360D8">
        <w:t xml:space="preserve"> </w:t>
      </w:r>
      <w:r w:rsidRPr="00BD4689">
        <w:t>non-null,</w:t>
      </w:r>
      <w:r w:rsidR="006360D8">
        <w:t xml:space="preserve"> </w:t>
      </w:r>
      <w:r w:rsidRPr="00BD4689">
        <w:t>non-negative</w:t>
      </w:r>
      <w:r w:rsidR="006360D8">
        <w:t xml:space="preserve"> </w:t>
      </w:r>
      <w:r w:rsidRPr="00BD4689">
        <w:t>integer,</w:t>
      </w:r>
      <w:r w:rsidR="006360D8">
        <w:t xml:space="preserve"> </w:t>
      </w:r>
      <w:r w:rsidRPr="00BD4689">
        <w:t>and</w:t>
      </w:r>
      <w:r w:rsidR="006360D8">
        <w:t xml:space="preserve"> </w:t>
      </w:r>
      <w:r w:rsidRPr="00BD4689">
        <w:t>the</w:t>
      </w:r>
      <w:r w:rsidR="006360D8">
        <w:t xml:space="preserve"> </w:t>
      </w:r>
      <w:r w:rsidRPr="00BD4689">
        <w:t>option</w:t>
      </w:r>
      <w:r w:rsidR="006360D8">
        <w:t xml:space="preserve"> </w:t>
      </w:r>
      <w:r w:rsidRPr="00BD4689">
        <w:t>means</w:t>
      </w:r>
      <w:r w:rsidR="006360D8">
        <w:t xml:space="preserve"> </w:t>
      </w:r>
      <w:r w:rsidRPr="00BD4689">
        <w:t>that</w:t>
      </w:r>
      <w:r w:rsidR="006360D8">
        <w:t xml:space="preserve"> </w:t>
      </w:r>
      <w:r w:rsidRPr="00BD4689">
        <w:t>the</w:t>
      </w:r>
      <w:r w:rsidR="006360D8">
        <w:t xml:space="preserve"> </w:t>
      </w:r>
      <w:r w:rsidRPr="00BD4689">
        <w:t>frame</w:t>
      </w:r>
      <w:r w:rsidR="006360D8">
        <w:t xml:space="preserve"> </w:t>
      </w:r>
      <w:r w:rsidRPr="00BD4689">
        <w:t>starts</w:t>
      </w:r>
      <w:r w:rsidR="006360D8">
        <w:t xml:space="preserve"> </w:t>
      </w:r>
      <w:r w:rsidRPr="00BD4689">
        <w:t>or</w:t>
      </w:r>
      <w:r w:rsidR="006360D8">
        <w:t xml:space="preserve"> </w:t>
      </w:r>
      <w:r w:rsidRPr="00BD4689">
        <w:t>ends</w:t>
      </w:r>
      <w:r w:rsidR="006360D8">
        <w:t xml:space="preserve"> </w:t>
      </w:r>
      <w:r w:rsidRPr="00BD4689">
        <w:t>the</w:t>
      </w:r>
      <w:r w:rsidR="006360D8">
        <w:t xml:space="preserve"> </w:t>
      </w:r>
      <w:r w:rsidRPr="00BD4689">
        <w:t>specified</w:t>
      </w:r>
      <w:r w:rsidR="006360D8">
        <w:t xml:space="preserve"> </w:t>
      </w:r>
      <w:r w:rsidRPr="00BD4689">
        <w:t>number</w:t>
      </w:r>
      <w:r w:rsidR="006360D8">
        <w:t xml:space="preserve"> </w:t>
      </w:r>
      <w:r w:rsidRPr="00BD4689">
        <w:t>of</w:t>
      </w:r>
      <w:r w:rsidR="006360D8">
        <w:t xml:space="preserve"> </w:t>
      </w:r>
      <w:r w:rsidRPr="00BD4689">
        <w:t>rows</w:t>
      </w:r>
      <w:r w:rsidR="006360D8">
        <w:t xml:space="preserve"> </w:t>
      </w:r>
      <w:r w:rsidRPr="00BD4689">
        <w:t>before</w:t>
      </w:r>
      <w:r w:rsidR="006360D8">
        <w:t xml:space="preserve"> </w:t>
      </w:r>
      <w:r w:rsidRPr="00BD4689">
        <w:t>or</w:t>
      </w:r>
      <w:r w:rsidR="006360D8">
        <w:t xml:space="preserve"> </w:t>
      </w:r>
      <w:r w:rsidRPr="00BD4689">
        <w:t>after</w:t>
      </w:r>
      <w:r w:rsidR="006360D8">
        <w:t xml:space="preserve"> </w:t>
      </w:r>
      <w:r w:rsidRPr="00BD4689">
        <w:t>the</w:t>
      </w:r>
      <w:r w:rsidR="006360D8">
        <w:t xml:space="preserve"> </w:t>
      </w:r>
      <w:r w:rsidRPr="00BD4689">
        <w:t>current</w:t>
      </w:r>
      <w:r w:rsidR="006360D8">
        <w:t xml:space="preserve"> </w:t>
      </w:r>
      <w:r w:rsidRPr="00BD4689">
        <w:t>row.</w:t>
      </w:r>
    </w:p>
    <w:p w14:paraId="19BD6992" w14:textId="28BCB15D" w:rsidR="00BD4689" w:rsidRPr="00BD4689" w:rsidRDefault="00BD4689" w:rsidP="00BD4689">
      <w:pPr>
        <w:numPr>
          <w:ilvl w:val="0"/>
          <w:numId w:val="4"/>
        </w:numPr>
      </w:pPr>
      <w:r w:rsidRPr="00BD4689">
        <w:t>In</w:t>
      </w:r>
      <w:r w:rsidR="006360D8">
        <w:t xml:space="preserve"> </w:t>
      </w:r>
      <w:r w:rsidRPr="00BD4689">
        <w:t>GROUPS</w:t>
      </w:r>
      <w:r w:rsidR="006360D8">
        <w:t xml:space="preserve"> </w:t>
      </w:r>
      <w:r w:rsidRPr="00BD4689">
        <w:t>mode,</w:t>
      </w:r>
      <w:r w:rsidR="006360D8">
        <w:t xml:space="preserve"> </w:t>
      </w:r>
      <w:r w:rsidRPr="00BD4689">
        <w:t>the</w:t>
      </w:r>
      <w:r w:rsidR="006360D8">
        <w:t xml:space="preserve"> </w:t>
      </w:r>
      <w:r w:rsidRPr="00BD4689">
        <w:rPr>
          <w:b/>
          <w:bCs/>
          <w:i/>
          <w:iCs/>
        </w:rPr>
        <w:t>offset</w:t>
      </w:r>
      <w:r w:rsidR="006360D8">
        <w:t xml:space="preserve"> </w:t>
      </w:r>
      <w:r w:rsidRPr="00BD4689">
        <w:t>again</w:t>
      </w:r>
      <w:r w:rsidR="006360D8">
        <w:t xml:space="preserve"> </w:t>
      </w:r>
      <w:r w:rsidRPr="00BD4689">
        <w:t>must</w:t>
      </w:r>
      <w:r w:rsidR="006360D8">
        <w:t xml:space="preserve"> </w:t>
      </w:r>
      <w:r w:rsidRPr="00BD4689">
        <w:t>yield</w:t>
      </w:r>
      <w:r w:rsidR="006360D8">
        <w:t xml:space="preserve"> </w:t>
      </w:r>
      <w:r w:rsidRPr="00BD4689">
        <w:t>a</w:t>
      </w:r>
      <w:r w:rsidR="006360D8">
        <w:t xml:space="preserve"> </w:t>
      </w:r>
      <w:r w:rsidRPr="00BD4689">
        <w:t>non-null,</w:t>
      </w:r>
      <w:r w:rsidR="006360D8">
        <w:t xml:space="preserve"> </w:t>
      </w:r>
      <w:r w:rsidRPr="00BD4689">
        <w:t>non-negative</w:t>
      </w:r>
      <w:r w:rsidR="006360D8">
        <w:t xml:space="preserve"> </w:t>
      </w:r>
      <w:r w:rsidRPr="00BD4689">
        <w:t>integer,</w:t>
      </w:r>
      <w:r w:rsidR="006360D8">
        <w:t xml:space="preserve"> </w:t>
      </w:r>
      <w:r w:rsidRPr="00BD4689">
        <w:t>and</w:t>
      </w:r>
      <w:r w:rsidR="006360D8">
        <w:t xml:space="preserve"> </w:t>
      </w:r>
      <w:r w:rsidRPr="00BD4689">
        <w:t>the</w:t>
      </w:r>
      <w:r w:rsidR="006360D8">
        <w:t xml:space="preserve"> </w:t>
      </w:r>
      <w:r w:rsidRPr="00BD4689">
        <w:t>option</w:t>
      </w:r>
      <w:r w:rsidR="006360D8">
        <w:t xml:space="preserve"> </w:t>
      </w:r>
      <w:r w:rsidRPr="00BD4689">
        <w:t>means</w:t>
      </w:r>
      <w:r w:rsidR="006360D8">
        <w:t xml:space="preserve"> </w:t>
      </w:r>
      <w:r w:rsidRPr="00BD4689">
        <w:t>that</w:t>
      </w:r>
      <w:r w:rsidR="006360D8">
        <w:t xml:space="preserve"> </w:t>
      </w:r>
      <w:r w:rsidRPr="00BD4689">
        <w:t>the</w:t>
      </w:r>
      <w:r w:rsidR="006360D8">
        <w:t xml:space="preserve"> </w:t>
      </w:r>
      <w:r w:rsidRPr="00BD4689">
        <w:t>frame</w:t>
      </w:r>
      <w:r w:rsidR="006360D8">
        <w:t xml:space="preserve"> </w:t>
      </w:r>
      <w:r w:rsidRPr="00BD4689">
        <w:t>starts</w:t>
      </w:r>
      <w:r w:rsidR="006360D8">
        <w:t xml:space="preserve"> </w:t>
      </w:r>
      <w:r w:rsidRPr="00BD4689">
        <w:t>or</w:t>
      </w:r>
      <w:r w:rsidR="006360D8">
        <w:t xml:space="preserve"> </w:t>
      </w:r>
      <w:r w:rsidRPr="00BD4689">
        <w:t>ends</w:t>
      </w:r>
      <w:r w:rsidR="006360D8">
        <w:t xml:space="preserve"> </w:t>
      </w:r>
      <w:r w:rsidRPr="00BD4689">
        <w:t>the</w:t>
      </w:r>
      <w:r w:rsidR="006360D8">
        <w:t xml:space="preserve"> </w:t>
      </w:r>
      <w:r w:rsidRPr="00BD4689">
        <w:t>specified</w:t>
      </w:r>
      <w:r w:rsidR="006360D8">
        <w:t xml:space="preserve"> </w:t>
      </w:r>
      <w:r w:rsidRPr="00BD4689">
        <w:t>number</w:t>
      </w:r>
      <w:r w:rsidR="006360D8">
        <w:t xml:space="preserve"> </w:t>
      </w:r>
      <w:r w:rsidRPr="00BD4689">
        <w:t>of</w:t>
      </w:r>
      <w:r w:rsidR="006360D8">
        <w:t xml:space="preserve"> </w:t>
      </w:r>
      <w:r w:rsidRPr="00BD4689">
        <w:rPr>
          <w:i/>
          <w:iCs/>
        </w:rPr>
        <w:t>peer</w:t>
      </w:r>
      <w:r w:rsidR="006360D8">
        <w:rPr>
          <w:i/>
          <w:iCs/>
        </w:rPr>
        <w:t xml:space="preserve"> </w:t>
      </w:r>
      <w:r w:rsidRPr="00BD4689">
        <w:rPr>
          <w:i/>
          <w:iCs/>
        </w:rPr>
        <w:t>groups</w:t>
      </w:r>
      <w:r w:rsidR="006360D8">
        <w:t xml:space="preserve"> </w:t>
      </w:r>
      <w:r w:rsidRPr="00BD4689">
        <w:t>before</w:t>
      </w:r>
      <w:r w:rsidR="006360D8">
        <w:t xml:space="preserve"> </w:t>
      </w:r>
      <w:r w:rsidRPr="00BD4689">
        <w:t>or</w:t>
      </w:r>
      <w:r w:rsidR="006360D8">
        <w:t xml:space="preserve"> </w:t>
      </w:r>
      <w:r w:rsidRPr="00BD4689">
        <w:t>after</w:t>
      </w:r>
      <w:r w:rsidR="006360D8">
        <w:t xml:space="preserve"> </w:t>
      </w:r>
      <w:r w:rsidRPr="00BD4689">
        <w:t>the</w:t>
      </w:r>
      <w:r w:rsidR="006360D8">
        <w:t xml:space="preserve"> </w:t>
      </w:r>
      <w:r w:rsidRPr="00BD4689">
        <w:t>current</w:t>
      </w:r>
      <w:r w:rsidR="006360D8">
        <w:t xml:space="preserve"> </w:t>
      </w:r>
      <w:r w:rsidRPr="00BD4689">
        <w:t>row's</w:t>
      </w:r>
      <w:r w:rsidR="006360D8">
        <w:t xml:space="preserve"> </w:t>
      </w:r>
      <w:r w:rsidRPr="00BD4689">
        <w:t>peer</w:t>
      </w:r>
      <w:r w:rsidR="006360D8">
        <w:t xml:space="preserve"> </w:t>
      </w:r>
      <w:r w:rsidRPr="00BD4689">
        <w:t>group,</w:t>
      </w:r>
      <w:r w:rsidR="006360D8">
        <w:t xml:space="preserve"> </w:t>
      </w:r>
      <w:r w:rsidRPr="00BD4689">
        <w:t>where</w:t>
      </w:r>
      <w:r w:rsidR="006360D8">
        <w:t xml:space="preserve"> </w:t>
      </w:r>
      <w:r w:rsidRPr="00BD4689">
        <w:t>a</w:t>
      </w:r>
      <w:r w:rsidR="006360D8">
        <w:t xml:space="preserve"> </w:t>
      </w:r>
      <w:r w:rsidRPr="00BD4689">
        <w:t>peer</w:t>
      </w:r>
      <w:r w:rsidR="006360D8">
        <w:t xml:space="preserve"> </w:t>
      </w:r>
      <w:r w:rsidRPr="00BD4689">
        <w:t>group</w:t>
      </w:r>
      <w:r w:rsidR="006360D8">
        <w:t xml:space="preserve"> </w:t>
      </w:r>
      <w:r w:rsidRPr="00BD4689">
        <w:t>is</w:t>
      </w:r>
      <w:r w:rsidR="006360D8">
        <w:t xml:space="preserve"> </w:t>
      </w:r>
      <w:r w:rsidRPr="00BD4689">
        <w:t>a</w:t>
      </w:r>
      <w:r w:rsidR="006360D8">
        <w:t xml:space="preserve"> </w:t>
      </w:r>
      <w:r w:rsidRPr="00BD4689">
        <w:t>set</w:t>
      </w:r>
      <w:r w:rsidR="006360D8">
        <w:t xml:space="preserve"> </w:t>
      </w:r>
      <w:r w:rsidRPr="00BD4689">
        <w:t>of</w:t>
      </w:r>
      <w:r w:rsidR="006360D8">
        <w:t xml:space="preserve"> </w:t>
      </w:r>
      <w:r w:rsidRPr="00BD4689">
        <w:t>rows</w:t>
      </w:r>
      <w:r w:rsidR="006360D8">
        <w:t xml:space="preserve"> </w:t>
      </w:r>
      <w:r w:rsidRPr="00BD4689">
        <w:t>that</w:t>
      </w:r>
      <w:r w:rsidR="006360D8">
        <w:t xml:space="preserve"> </w:t>
      </w:r>
      <w:r w:rsidRPr="00BD4689">
        <w:t>are</w:t>
      </w:r>
      <w:r w:rsidR="006360D8">
        <w:t xml:space="preserve"> </w:t>
      </w:r>
      <w:r w:rsidRPr="00BD4689">
        <w:t>equivalent</w:t>
      </w:r>
      <w:r w:rsidR="006360D8">
        <w:t xml:space="preserve"> </w:t>
      </w:r>
      <w:r w:rsidRPr="00BD4689">
        <w:t>in</w:t>
      </w:r>
      <w:r w:rsidR="006360D8">
        <w:t xml:space="preserve"> </w:t>
      </w:r>
      <w:r w:rsidRPr="00BD4689">
        <w:t>the</w:t>
      </w:r>
      <w:r w:rsidR="006360D8">
        <w:t xml:space="preserve"> </w:t>
      </w:r>
      <w:r w:rsidRPr="00BD4689">
        <w:t>ORDER</w:t>
      </w:r>
      <w:r w:rsidR="006360D8">
        <w:t xml:space="preserve"> </w:t>
      </w:r>
      <w:r w:rsidRPr="00BD4689">
        <w:t>BY</w:t>
      </w:r>
      <w:r w:rsidR="006360D8">
        <w:t xml:space="preserve"> </w:t>
      </w:r>
      <w:r w:rsidRPr="00BD4689">
        <w:t>ordering.</w:t>
      </w:r>
      <w:r w:rsidR="006360D8">
        <w:t xml:space="preserve"> </w:t>
      </w:r>
      <w:r w:rsidRPr="00BD4689">
        <w:t>(There</w:t>
      </w:r>
      <w:r w:rsidR="006360D8">
        <w:t xml:space="preserve"> </w:t>
      </w:r>
      <w:r w:rsidRPr="00BD4689">
        <w:t>must</w:t>
      </w:r>
      <w:r w:rsidR="006360D8">
        <w:t xml:space="preserve"> </w:t>
      </w:r>
      <w:r w:rsidRPr="00BD4689">
        <w:t>be</w:t>
      </w:r>
      <w:r w:rsidR="006360D8">
        <w:t xml:space="preserve"> </w:t>
      </w:r>
      <w:r w:rsidRPr="00BD4689">
        <w:t>an</w:t>
      </w:r>
      <w:r w:rsidR="006360D8">
        <w:t xml:space="preserve"> </w:t>
      </w:r>
      <w:r w:rsidRPr="00BD4689">
        <w:t>ORDER</w:t>
      </w:r>
      <w:r w:rsidR="006360D8">
        <w:t xml:space="preserve"> </w:t>
      </w:r>
      <w:r w:rsidRPr="00BD4689">
        <w:t>BY</w:t>
      </w:r>
      <w:r w:rsidR="006360D8">
        <w:t xml:space="preserve"> </w:t>
      </w:r>
      <w:r w:rsidRPr="00BD4689">
        <w:t>clause</w:t>
      </w:r>
      <w:r w:rsidR="006360D8">
        <w:t xml:space="preserve"> </w:t>
      </w:r>
      <w:r w:rsidRPr="00BD4689">
        <w:t>in</w:t>
      </w:r>
      <w:r w:rsidR="006360D8">
        <w:t xml:space="preserve"> </w:t>
      </w:r>
      <w:r w:rsidRPr="00BD4689">
        <w:t>the</w:t>
      </w:r>
      <w:r w:rsidR="006360D8">
        <w:t xml:space="preserve"> </w:t>
      </w:r>
      <w:r w:rsidRPr="00BD4689">
        <w:t>window</w:t>
      </w:r>
      <w:r w:rsidR="006360D8">
        <w:t xml:space="preserve"> </w:t>
      </w:r>
      <w:r w:rsidRPr="00BD4689">
        <w:t>definition</w:t>
      </w:r>
      <w:r w:rsidR="006360D8">
        <w:t xml:space="preserve"> </w:t>
      </w:r>
      <w:r w:rsidRPr="00BD4689">
        <w:t>to</w:t>
      </w:r>
      <w:r w:rsidR="006360D8">
        <w:t xml:space="preserve"> </w:t>
      </w:r>
      <w:r w:rsidRPr="00BD4689">
        <w:t>use</w:t>
      </w:r>
      <w:r w:rsidR="006360D8">
        <w:t xml:space="preserve"> </w:t>
      </w:r>
      <w:r w:rsidRPr="00BD4689">
        <w:t>GROUPS</w:t>
      </w:r>
      <w:r w:rsidR="006360D8">
        <w:t xml:space="preserve"> </w:t>
      </w:r>
      <w:r w:rsidRPr="00BD4689">
        <w:t>mode.)</w:t>
      </w:r>
    </w:p>
    <w:p w14:paraId="1287C655" w14:textId="66EF3A31" w:rsidR="00BD4689" w:rsidRPr="00BD4689" w:rsidRDefault="00BD4689" w:rsidP="00BD4689">
      <w:pPr>
        <w:numPr>
          <w:ilvl w:val="0"/>
          <w:numId w:val="4"/>
        </w:numPr>
      </w:pPr>
      <w:r w:rsidRPr="00BD4689">
        <w:t>In</w:t>
      </w:r>
      <w:r w:rsidR="006360D8">
        <w:t xml:space="preserve"> </w:t>
      </w:r>
      <w:r w:rsidRPr="00BD4689">
        <w:t>RANGE</w:t>
      </w:r>
      <w:r w:rsidR="006360D8">
        <w:t xml:space="preserve"> </w:t>
      </w:r>
      <w:r w:rsidRPr="00BD4689">
        <w:t>mode,</w:t>
      </w:r>
      <w:r w:rsidR="006360D8">
        <w:t xml:space="preserve"> </w:t>
      </w:r>
      <w:r w:rsidRPr="00BD4689">
        <w:t>these</w:t>
      </w:r>
      <w:r w:rsidR="006360D8">
        <w:t xml:space="preserve"> </w:t>
      </w:r>
      <w:r w:rsidRPr="00BD4689">
        <w:t>options</w:t>
      </w:r>
      <w:r w:rsidR="006360D8">
        <w:t xml:space="preserve"> </w:t>
      </w:r>
      <w:r w:rsidRPr="00BD4689">
        <w:t>require</w:t>
      </w:r>
      <w:r w:rsidR="006360D8">
        <w:t xml:space="preserve"> </w:t>
      </w:r>
      <w:r w:rsidRPr="00BD4689">
        <w:t>that</w:t>
      </w:r>
      <w:r w:rsidR="006360D8">
        <w:t xml:space="preserve"> </w:t>
      </w:r>
      <w:r w:rsidRPr="00BD4689">
        <w:t>the</w:t>
      </w:r>
      <w:r w:rsidR="006360D8">
        <w:t xml:space="preserve"> </w:t>
      </w:r>
      <w:r w:rsidRPr="00BD4689">
        <w:t>ORDER</w:t>
      </w:r>
      <w:r w:rsidR="006360D8">
        <w:t xml:space="preserve"> </w:t>
      </w:r>
      <w:r w:rsidRPr="00BD4689">
        <w:t>BY</w:t>
      </w:r>
      <w:r w:rsidR="006360D8">
        <w:t xml:space="preserve"> </w:t>
      </w:r>
      <w:r w:rsidRPr="00BD4689">
        <w:t>clause</w:t>
      </w:r>
      <w:r w:rsidR="006360D8">
        <w:t xml:space="preserve"> </w:t>
      </w:r>
      <w:r w:rsidRPr="00BD4689">
        <w:t>specify</w:t>
      </w:r>
      <w:r w:rsidR="006360D8">
        <w:t xml:space="preserve"> </w:t>
      </w:r>
      <w:r w:rsidRPr="00BD4689">
        <w:t>exactly</w:t>
      </w:r>
      <w:r w:rsidR="006360D8">
        <w:t xml:space="preserve"> </w:t>
      </w:r>
      <w:r w:rsidRPr="00BD4689">
        <w:t>one</w:t>
      </w:r>
      <w:r w:rsidR="006360D8">
        <w:t xml:space="preserve"> </w:t>
      </w:r>
      <w:r w:rsidRPr="00BD4689">
        <w:t>column.</w:t>
      </w:r>
      <w:r w:rsidR="006360D8">
        <w:t xml:space="preserve"> </w:t>
      </w:r>
      <w:r w:rsidRPr="00BD4689">
        <w:t>The</w:t>
      </w:r>
      <w:r w:rsidR="006360D8">
        <w:t xml:space="preserve"> </w:t>
      </w:r>
      <w:r w:rsidRPr="00BD4689">
        <w:rPr>
          <w:b/>
          <w:bCs/>
          <w:i/>
          <w:iCs/>
        </w:rPr>
        <w:t>offset</w:t>
      </w:r>
      <w:r w:rsidR="006360D8">
        <w:t xml:space="preserve"> </w:t>
      </w:r>
      <w:r w:rsidRPr="00BD4689">
        <w:t>specifies</w:t>
      </w:r>
      <w:r w:rsidR="006360D8">
        <w:t xml:space="preserve"> </w:t>
      </w:r>
      <w:r w:rsidRPr="00BD4689">
        <w:t>the</w:t>
      </w:r>
      <w:r w:rsidR="006360D8">
        <w:t xml:space="preserve"> </w:t>
      </w:r>
      <w:r w:rsidRPr="00BD4689">
        <w:t>maximum</w:t>
      </w:r>
      <w:r w:rsidR="006360D8">
        <w:t xml:space="preserve"> </w:t>
      </w:r>
      <w:r w:rsidRPr="00BD4689">
        <w:t>difference</w:t>
      </w:r>
      <w:r w:rsidR="006360D8">
        <w:t xml:space="preserve"> </w:t>
      </w:r>
      <w:r w:rsidRPr="00BD4689">
        <w:t>between</w:t>
      </w:r>
      <w:r w:rsidR="006360D8">
        <w:t xml:space="preserve"> </w:t>
      </w:r>
      <w:r w:rsidRPr="00BD4689">
        <w:t>the</w:t>
      </w:r>
      <w:r w:rsidR="006360D8">
        <w:t xml:space="preserve"> </w:t>
      </w:r>
      <w:r w:rsidRPr="00BD4689">
        <w:t>value</w:t>
      </w:r>
      <w:r w:rsidR="006360D8">
        <w:t xml:space="preserve"> </w:t>
      </w:r>
      <w:r w:rsidRPr="00BD4689">
        <w:t>of</w:t>
      </w:r>
      <w:r w:rsidR="006360D8">
        <w:t xml:space="preserve"> </w:t>
      </w:r>
      <w:r w:rsidRPr="00BD4689">
        <w:t>that</w:t>
      </w:r>
      <w:r w:rsidR="006360D8">
        <w:t xml:space="preserve"> </w:t>
      </w:r>
      <w:r w:rsidRPr="00BD4689">
        <w:t>column</w:t>
      </w:r>
      <w:r w:rsidR="006360D8">
        <w:t xml:space="preserve"> </w:t>
      </w:r>
      <w:r w:rsidRPr="00BD4689">
        <w:t>in</w:t>
      </w:r>
      <w:r w:rsidR="006360D8">
        <w:t xml:space="preserve"> </w:t>
      </w:r>
      <w:r w:rsidRPr="00BD4689">
        <w:t>the</w:t>
      </w:r>
      <w:r w:rsidR="006360D8">
        <w:t xml:space="preserve"> </w:t>
      </w:r>
      <w:r w:rsidRPr="00BD4689">
        <w:t>current</w:t>
      </w:r>
      <w:r w:rsidR="006360D8">
        <w:t xml:space="preserve"> </w:t>
      </w:r>
      <w:r w:rsidRPr="00BD4689">
        <w:t>row</w:t>
      </w:r>
      <w:r w:rsidR="006360D8">
        <w:t xml:space="preserve"> </w:t>
      </w:r>
      <w:r w:rsidRPr="00BD4689">
        <w:t>and</w:t>
      </w:r>
      <w:r w:rsidR="006360D8">
        <w:t xml:space="preserve"> </w:t>
      </w:r>
      <w:r w:rsidRPr="00BD4689">
        <w:t>its</w:t>
      </w:r>
      <w:r w:rsidR="006360D8">
        <w:t xml:space="preserve"> </w:t>
      </w:r>
      <w:r w:rsidRPr="00BD4689">
        <w:t>value</w:t>
      </w:r>
      <w:r w:rsidR="006360D8">
        <w:t xml:space="preserve"> </w:t>
      </w:r>
      <w:r w:rsidRPr="00BD4689">
        <w:t>in</w:t>
      </w:r>
      <w:r w:rsidR="006360D8">
        <w:t xml:space="preserve"> </w:t>
      </w:r>
      <w:r w:rsidRPr="00BD4689">
        <w:t>preceding</w:t>
      </w:r>
      <w:r w:rsidR="006360D8">
        <w:t xml:space="preserve"> </w:t>
      </w:r>
      <w:r w:rsidRPr="00BD4689">
        <w:t>or</w:t>
      </w:r>
      <w:r w:rsidR="006360D8">
        <w:t xml:space="preserve"> </w:t>
      </w:r>
      <w:r w:rsidRPr="00BD4689">
        <w:t>following</w:t>
      </w:r>
      <w:r w:rsidR="006360D8">
        <w:t xml:space="preserve"> </w:t>
      </w:r>
      <w:r w:rsidRPr="00BD4689">
        <w:t>rows</w:t>
      </w:r>
      <w:r w:rsidR="006360D8">
        <w:t xml:space="preserve"> </w:t>
      </w:r>
      <w:r w:rsidRPr="00BD4689">
        <w:t>of</w:t>
      </w:r>
      <w:r w:rsidR="006360D8">
        <w:t xml:space="preserve"> </w:t>
      </w:r>
      <w:r w:rsidRPr="00BD4689">
        <w:t>the</w:t>
      </w:r>
      <w:r w:rsidR="006360D8">
        <w:t xml:space="preserve"> </w:t>
      </w:r>
      <w:r w:rsidRPr="00BD4689">
        <w:t>frame.</w:t>
      </w:r>
      <w:r w:rsidR="006360D8">
        <w:t xml:space="preserve"> </w:t>
      </w:r>
      <w:r w:rsidRPr="00BD4689">
        <w:t>The</w:t>
      </w:r>
      <w:r w:rsidR="006360D8">
        <w:t xml:space="preserve"> </w:t>
      </w:r>
      <w:r w:rsidRPr="00BD4689">
        <w:t>data</w:t>
      </w:r>
      <w:r w:rsidR="006360D8">
        <w:t xml:space="preserve"> </w:t>
      </w:r>
      <w:r w:rsidRPr="00BD4689">
        <w:t>type</w:t>
      </w:r>
      <w:r w:rsidR="006360D8">
        <w:t xml:space="preserve"> </w:t>
      </w:r>
      <w:r w:rsidRPr="00BD4689">
        <w:t>of</w:t>
      </w:r>
      <w:r w:rsidR="006360D8">
        <w:t xml:space="preserve"> </w:t>
      </w:r>
      <w:r w:rsidRPr="00BD4689">
        <w:t>the</w:t>
      </w:r>
      <w:r w:rsidR="006360D8">
        <w:t xml:space="preserve"> </w:t>
      </w:r>
      <w:r w:rsidRPr="00BD4689">
        <w:rPr>
          <w:b/>
          <w:bCs/>
          <w:i/>
          <w:iCs/>
        </w:rPr>
        <w:t>offset</w:t>
      </w:r>
      <w:r w:rsidR="006360D8">
        <w:t xml:space="preserve"> </w:t>
      </w:r>
      <w:r w:rsidRPr="00BD4689">
        <w:t>expression</w:t>
      </w:r>
      <w:r w:rsidR="006360D8">
        <w:t xml:space="preserve"> </w:t>
      </w:r>
      <w:r w:rsidRPr="00BD4689">
        <w:t>varies</w:t>
      </w:r>
      <w:r w:rsidR="006360D8">
        <w:t xml:space="preserve"> </w:t>
      </w:r>
      <w:r w:rsidRPr="00BD4689">
        <w:t>depending</w:t>
      </w:r>
      <w:r w:rsidR="006360D8">
        <w:t xml:space="preserve"> </w:t>
      </w:r>
      <w:r w:rsidRPr="00BD4689">
        <w:t>on</w:t>
      </w:r>
      <w:r w:rsidR="006360D8">
        <w:t xml:space="preserve"> </w:t>
      </w:r>
      <w:r w:rsidRPr="00BD4689">
        <w:t>the</w:t>
      </w:r>
      <w:r w:rsidR="006360D8">
        <w:t xml:space="preserve"> </w:t>
      </w:r>
      <w:r w:rsidRPr="00BD4689">
        <w:t>data</w:t>
      </w:r>
      <w:r w:rsidR="006360D8">
        <w:t xml:space="preserve"> </w:t>
      </w:r>
      <w:r w:rsidRPr="00BD4689">
        <w:t>type</w:t>
      </w:r>
      <w:r w:rsidR="006360D8">
        <w:t xml:space="preserve"> </w:t>
      </w:r>
      <w:r w:rsidRPr="00BD4689">
        <w:t>of</w:t>
      </w:r>
      <w:r w:rsidR="006360D8">
        <w:t xml:space="preserve"> </w:t>
      </w:r>
      <w:r w:rsidRPr="00BD4689">
        <w:t>the</w:t>
      </w:r>
      <w:r w:rsidR="006360D8">
        <w:t xml:space="preserve"> </w:t>
      </w:r>
      <w:r w:rsidRPr="00BD4689">
        <w:t>ordering</w:t>
      </w:r>
      <w:r w:rsidR="006360D8">
        <w:t xml:space="preserve"> </w:t>
      </w:r>
      <w:r w:rsidRPr="00BD4689">
        <w:t>column.</w:t>
      </w:r>
      <w:r w:rsidR="006360D8">
        <w:t xml:space="preserve"> </w:t>
      </w:r>
      <w:r w:rsidRPr="00BD4689">
        <w:t>For</w:t>
      </w:r>
      <w:r w:rsidR="006360D8">
        <w:t xml:space="preserve"> </w:t>
      </w:r>
      <w:r w:rsidRPr="00BD4689">
        <w:t>numeric</w:t>
      </w:r>
      <w:r w:rsidR="006360D8">
        <w:t xml:space="preserve"> </w:t>
      </w:r>
      <w:r w:rsidRPr="00BD4689">
        <w:t>ordering</w:t>
      </w:r>
      <w:r w:rsidR="006360D8">
        <w:t xml:space="preserve"> </w:t>
      </w:r>
      <w:r w:rsidRPr="00BD4689">
        <w:t>columns</w:t>
      </w:r>
      <w:r w:rsidR="006360D8">
        <w:t xml:space="preserve"> </w:t>
      </w:r>
      <w:r w:rsidRPr="00BD4689">
        <w:t>it</w:t>
      </w:r>
      <w:r w:rsidR="006360D8">
        <w:t xml:space="preserve"> </w:t>
      </w:r>
      <w:r w:rsidRPr="00BD4689">
        <w:t>is</w:t>
      </w:r>
      <w:r w:rsidR="006360D8">
        <w:t xml:space="preserve"> </w:t>
      </w:r>
      <w:r w:rsidRPr="00BD4689">
        <w:t>typically</w:t>
      </w:r>
      <w:r w:rsidR="006360D8">
        <w:t xml:space="preserve"> </w:t>
      </w:r>
      <w:r w:rsidRPr="00BD4689">
        <w:t>of</w:t>
      </w:r>
      <w:r w:rsidR="006360D8">
        <w:t xml:space="preserve"> </w:t>
      </w:r>
      <w:r w:rsidRPr="00BD4689">
        <w:t>the</w:t>
      </w:r>
      <w:r w:rsidR="006360D8">
        <w:t xml:space="preserve"> </w:t>
      </w:r>
      <w:r w:rsidRPr="00BD4689">
        <w:t>same</w:t>
      </w:r>
      <w:r w:rsidR="006360D8">
        <w:t xml:space="preserve"> </w:t>
      </w:r>
      <w:r w:rsidRPr="00BD4689">
        <w:t>type</w:t>
      </w:r>
      <w:r w:rsidR="006360D8">
        <w:t xml:space="preserve"> </w:t>
      </w:r>
      <w:r w:rsidRPr="00BD4689">
        <w:t>as</w:t>
      </w:r>
      <w:r w:rsidR="006360D8">
        <w:t xml:space="preserve"> </w:t>
      </w:r>
      <w:r w:rsidRPr="00BD4689">
        <w:t>the</w:t>
      </w:r>
      <w:r w:rsidR="006360D8">
        <w:t xml:space="preserve"> </w:t>
      </w:r>
      <w:r w:rsidRPr="00BD4689">
        <w:t>ordering</w:t>
      </w:r>
      <w:r w:rsidR="006360D8">
        <w:t xml:space="preserve"> </w:t>
      </w:r>
      <w:r w:rsidRPr="00BD4689">
        <w:t>column,</w:t>
      </w:r>
      <w:r w:rsidR="006360D8">
        <w:t xml:space="preserve"> </w:t>
      </w:r>
      <w:r w:rsidRPr="00BD4689">
        <w:t>but</w:t>
      </w:r>
      <w:r w:rsidR="006360D8">
        <w:t xml:space="preserve"> </w:t>
      </w:r>
      <w:r w:rsidRPr="00BD4689">
        <w:t>for</w:t>
      </w:r>
      <w:r w:rsidR="006360D8">
        <w:t xml:space="preserve"> </w:t>
      </w:r>
      <w:r w:rsidRPr="00BD4689">
        <w:t>datetime</w:t>
      </w:r>
      <w:r w:rsidR="006360D8">
        <w:t xml:space="preserve"> </w:t>
      </w:r>
      <w:r w:rsidRPr="00BD4689">
        <w:t>ordering</w:t>
      </w:r>
      <w:r w:rsidR="006360D8">
        <w:t xml:space="preserve"> </w:t>
      </w:r>
      <w:r w:rsidRPr="00BD4689">
        <w:t>columns</w:t>
      </w:r>
      <w:r w:rsidR="006360D8">
        <w:t xml:space="preserve"> </w:t>
      </w:r>
      <w:r w:rsidRPr="00BD4689">
        <w:t>it</w:t>
      </w:r>
      <w:r w:rsidR="006360D8">
        <w:t xml:space="preserve"> </w:t>
      </w:r>
      <w:r w:rsidRPr="00BD4689">
        <w:t>is</w:t>
      </w:r>
      <w:r w:rsidR="006360D8">
        <w:t xml:space="preserve"> </w:t>
      </w:r>
      <w:r w:rsidRPr="00BD4689">
        <w:t>an</w:t>
      </w:r>
      <w:r w:rsidR="006360D8">
        <w:t xml:space="preserve"> </w:t>
      </w:r>
      <w:r w:rsidRPr="00BD4689">
        <w:t>interval.</w:t>
      </w:r>
      <w:r w:rsidR="006360D8">
        <w:t xml:space="preserve"> </w:t>
      </w:r>
      <w:r w:rsidRPr="00BD4689">
        <w:t>For</w:t>
      </w:r>
      <w:r w:rsidR="006360D8">
        <w:t xml:space="preserve"> </w:t>
      </w:r>
      <w:r w:rsidRPr="00BD4689">
        <w:t>example,</w:t>
      </w:r>
      <w:r w:rsidR="006360D8">
        <w:t xml:space="preserve"> </w:t>
      </w:r>
      <w:r w:rsidRPr="00BD4689">
        <w:t>if</w:t>
      </w:r>
      <w:r w:rsidR="006360D8">
        <w:t xml:space="preserve"> </w:t>
      </w:r>
      <w:r w:rsidRPr="00BD4689">
        <w:t>the</w:t>
      </w:r>
      <w:r w:rsidR="006360D8">
        <w:t xml:space="preserve"> </w:t>
      </w:r>
      <w:r w:rsidRPr="00BD4689">
        <w:t>ordering</w:t>
      </w:r>
      <w:r w:rsidR="006360D8">
        <w:t xml:space="preserve"> </w:t>
      </w:r>
      <w:r w:rsidRPr="00BD4689">
        <w:t>column</w:t>
      </w:r>
      <w:r w:rsidR="006360D8">
        <w:t xml:space="preserve"> </w:t>
      </w:r>
      <w:r w:rsidRPr="00BD4689">
        <w:t>is</w:t>
      </w:r>
      <w:r w:rsidR="006360D8">
        <w:t xml:space="preserve"> </w:t>
      </w:r>
      <w:r w:rsidRPr="00BD4689">
        <w:t>of</w:t>
      </w:r>
      <w:r w:rsidR="006360D8">
        <w:t xml:space="preserve"> </w:t>
      </w:r>
      <w:r w:rsidRPr="00BD4689">
        <w:t>type</w:t>
      </w:r>
      <w:r w:rsidR="006360D8">
        <w:t xml:space="preserve"> </w:t>
      </w:r>
      <w:r w:rsidRPr="00BD4689">
        <w:t>date</w:t>
      </w:r>
      <w:r w:rsidR="006360D8">
        <w:t xml:space="preserve"> </w:t>
      </w:r>
      <w:r w:rsidRPr="00BD4689">
        <w:t>or</w:t>
      </w:r>
      <w:r w:rsidR="006360D8">
        <w:t xml:space="preserve"> </w:t>
      </w:r>
      <w:r w:rsidRPr="00BD4689">
        <w:t>timestamp,</w:t>
      </w:r>
      <w:r w:rsidR="006360D8">
        <w:t xml:space="preserve"> </w:t>
      </w:r>
      <w:r w:rsidRPr="00BD4689">
        <w:t>one</w:t>
      </w:r>
      <w:r w:rsidR="006360D8">
        <w:t xml:space="preserve"> </w:t>
      </w:r>
      <w:r w:rsidRPr="00BD4689">
        <w:t>could</w:t>
      </w:r>
      <w:r w:rsidR="006360D8">
        <w:t xml:space="preserve"> </w:t>
      </w:r>
      <w:r w:rsidRPr="00BD4689">
        <w:t>write</w:t>
      </w:r>
      <w:r w:rsidR="006360D8">
        <w:t xml:space="preserve"> </w:t>
      </w:r>
      <w:r w:rsidRPr="00BD4689">
        <w:t>RANGE</w:t>
      </w:r>
      <w:r w:rsidR="006360D8">
        <w:t xml:space="preserve"> </w:t>
      </w:r>
      <w:r w:rsidRPr="00BD4689">
        <w:t>BETWEEN</w:t>
      </w:r>
      <w:r w:rsidR="006360D8">
        <w:t xml:space="preserve"> </w:t>
      </w:r>
      <w:r w:rsidRPr="00BD4689">
        <w:t>'1</w:t>
      </w:r>
      <w:r w:rsidR="006360D8">
        <w:t xml:space="preserve"> </w:t>
      </w:r>
      <w:r w:rsidRPr="00BD4689">
        <w:t>day'</w:t>
      </w:r>
      <w:r w:rsidR="006360D8">
        <w:t xml:space="preserve"> </w:t>
      </w:r>
      <w:r w:rsidRPr="00BD4689">
        <w:t>PRECEDING</w:t>
      </w:r>
      <w:r w:rsidR="006360D8">
        <w:t xml:space="preserve"> </w:t>
      </w:r>
      <w:r w:rsidRPr="00BD4689">
        <w:t>AND</w:t>
      </w:r>
      <w:r w:rsidR="006360D8">
        <w:t xml:space="preserve"> </w:t>
      </w:r>
      <w:r w:rsidRPr="00BD4689">
        <w:t>'10</w:t>
      </w:r>
      <w:r w:rsidR="006360D8">
        <w:t xml:space="preserve"> </w:t>
      </w:r>
      <w:r w:rsidRPr="00BD4689">
        <w:t>days'</w:t>
      </w:r>
      <w:r w:rsidR="006360D8">
        <w:t xml:space="preserve"> </w:t>
      </w:r>
      <w:r w:rsidRPr="00BD4689">
        <w:t>FOLLOWING.</w:t>
      </w:r>
      <w:r w:rsidR="006360D8">
        <w:t xml:space="preserve"> </w:t>
      </w:r>
      <w:r w:rsidRPr="00BD4689">
        <w:t>The</w:t>
      </w:r>
      <w:r w:rsidR="006360D8">
        <w:t xml:space="preserve"> </w:t>
      </w:r>
      <w:r w:rsidRPr="00BD4689">
        <w:rPr>
          <w:b/>
          <w:bCs/>
          <w:i/>
          <w:iCs/>
        </w:rPr>
        <w:t>offset</w:t>
      </w:r>
      <w:r w:rsidR="006360D8">
        <w:t xml:space="preserve"> </w:t>
      </w:r>
      <w:r w:rsidRPr="00BD4689">
        <w:t>is</w:t>
      </w:r>
      <w:r w:rsidR="006360D8">
        <w:t xml:space="preserve"> </w:t>
      </w:r>
      <w:r w:rsidRPr="00BD4689">
        <w:t>still</w:t>
      </w:r>
      <w:r w:rsidR="006360D8">
        <w:t xml:space="preserve"> </w:t>
      </w:r>
      <w:r w:rsidRPr="00BD4689">
        <w:t>required</w:t>
      </w:r>
      <w:r w:rsidR="006360D8">
        <w:t xml:space="preserve"> </w:t>
      </w:r>
      <w:r w:rsidRPr="00BD4689">
        <w:t>to</w:t>
      </w:r>
      <w:r w:rsidR="006360D8">
        <w:t xml:space="preserve"> </w:t>
      </w:r>
      <w:r w:rsidRPr="00BD4689">
        <w:t>be</w:t>
      </w:r>
      <w:r w:rsidR="006360D8">
        <w:t xml:space="preserve"> </w:t>
      </w:r>
      <w:r w:rsidRPr="00BD4689">
        <w:t>non-null</w:t>
      </w:r>
      <w:r w:rsidR="006360D8">
        <w:t xml:space="preserve"> </w:t>
      </w:r>
      <w:r w:rsidRPr="00BD4689">
        <w:t>and</w:t>
      </w:r>
      <w:r w:rsidR="006360D8">
        <w:t xml:space="preserve"> </w:t>
      </w:r>
      <w:r w:rsidRPr="00BD4689">
        <w:t>non-negative,</w:t>
      </w:r>
      <w:r w:rsidR="006360D8">
        <w:t xml:space="preserve"> </w:t>
      </w:r>
      <w:r w:rsidRPr="00BD4689">
        <w:t>though</w:t>
      </w:r>
      <w:r w:rsidR="006360D8">
        <w:t xml:space="preserve"> </w:t>
      </w:r>
      <w:r w:rsidRPr="00BD4689">
        <w:t>the</w:t>
      </w:r>
      <w:r w:rsidR="006360D8">
        <w:t xml:space="preserve"> </w:t>
      </w:r>
      <w:r w:rsidRPr="00BD4689">
        <w:t>meaning</w:t>
      </w:r>
      <w:r w:rsidR="006360D8">
        <w:t xml:space="preserve"> </w:t>
      </w:r>
      <w:r w:rsidRPr="00BD4689">
        <w:t>of</w:t>
      </w:r>
      <w:r w:rsidR="006360D8">
        <w:t xml:space="preserve"> </w:t>
      </w:r>
      <w:r w:rsidRPr="00BD4689">
        <w:t>“non-negative”</w:t>
      </w:r>
      <w:r w:rsidR="006360D8">
        <w:t xml:space="preserve"> </w:t>
      </w:r>
      <w:r w:rsidRPr="00BD4689">
        <w:t>depends</w:t>
      </w:r>
      <w:r w:rsidR="006360D8">
        <w:t xml:space="preserve"> </w:t>
      </w:r>
      <w:r w:rsidRPr="00BD4689">
        <w:t>on</w:t>
      </w:r>
      <w:r w:rsidR="006360D8">
        <w:t xml:space="preserve"> </w:t>
      </w:r>
      <w:r w:rsidRPr="00BD4689">
        <w:t>its</w:t>
      </w:r>
      <w:r w:rsidR="006360D8">
        <w:t xml:space="preserve"> </w:t>
      </w:r>
      <w:r w:rsidRPr="00BD4689">
        <w:t>data</w:t>
      </w:r>
      <w:r w:rsidR="006360D8">
        <w:t xml:space="preserve"> </w:t>
      </w:r>
      <w:r w:rsidRPr="00BD4689">
        <w:t>type.</w:t>
      </w:r>
    </w:p>
    <w:p w14:paraId="7DD05882" w14:textId="7250C440" w:rsidR="00BD4689" w:rsidRPr="00BD4689" w:rsidRDefault="00BD4689" w:rsidP="00BD4689">
      <w:r w:rsidRPr="00BD4689">
        <w:t>In</w:t>
      </w:r>
      <w:r w:rsidR="006360D8">
        <w:t xml:space="preserve"> </w:t>
      </w:r>
      <w:r w:rsidRPr="00BD4689">
        <w:t>any</w:t>
      </w:r>
      <w:r w:rsidR="006360D8">
        <w:t xml:space="preserve"> </w:t>
      </w:r>
      <w:r w:rsidRPr="00BD4689">
        <w:t>case,</w:t>
      </w:r>
      <w:r w:rsidR="006360D8">
        <w:t xml:space="preserve"> </w:t>
      </w:r>
      <w:r w:rsidRPr="00BD4689">
        <w:t>the</w:t>
      </w:r>
      <w:r w:rsidR="006360D8">
        <w:t xml:space="preserve"> </w:t>
      </w:r>
      <w:r w:rsidRPr="00BD4689">
        <w:t>distance</w:t>
      </w:r>
      <w:r w:rsidR="006360D8">
        <w:t xml:space="preserve"> </w:t>
      </w:r>
      <w:r w:rsidRPr="00BD4689">
        <w:t>to</w:t>
      </w:r>
      <w:r w:rsidR="006360D8">
        <w:t xml:space="preserve"> </w:t>
      </w:r>
      <w:r w:rsidRPr="00BD4689">
        <w:t>the</w:t>
      </w:r>
      <w:r w:rsidR="006360D8">
        <w:t xml:space="preserve"> </w:t>
      </w:r>
      <w:r w:rsidRPr="00BD4689">
        <w:t>end</w:t>
      </w:r>
      <w:r w:rsidR="006360D8">
        <w:t xml:space="preserve"> </w:t>
      </w:r>
      <w:r w:rsidRPr="00BD4689">
        <w:t>of</w:t>
      </w:r>
      <w:r w:rsidR="006360D8">
        <w:t xml:space="preserve"> </w:t>
      </w:r>
      <w:r w:rsidRPr="00BD4689">
        <w:t>the</w:t>
      </w:r>
      <w:r w:rsidR="006360D8">
        <w:t xml:space="preserve"> </w:t>
      </w:r>
      <w:r w:rsidRPr="00BD4689">
        <w:t>frame</w:t>
      </w:r>
      <w:r w:rsidR="006360D8">
        <w:t xml:space="preserve"> </w:t>
      </w:r>
      <w:r w:rsidRPr="00BD4689">
        <w:t>is</w:t>
      </w:r>
      <w:r w:rsidR="006360D8">
        <w:t xml:space="preserve"> </w:t>
      </w:r>
      <w:r w:rsidRPr="00BD4689">
        <w:t>limited</w:t>
      </w:r>
      <w:r w:rsidR="006360D8">
        <w:t xml:space="preserve"> </w:t>
      </w:r>
      <w:r w:rsidRPr="00BD4689">
        <w:t>by</w:t>
      </w:r>
      <w:r w:rsidR="006360D8">
        <w:t xml:space="preserve"> </w:t>
      </w:r>
      <w:r w:rsidRPr="00BD4689">
        <w:t>the</w:t>
      </w:r>
      <w:r w:rsidR="006360D8">
        <w:t xml:space="preserve"> </w:t>
      </w:r>
      <w:r w:rsidRPr="00BD4689">
        <w:t>distance</w:t>
      </w:r>
      <w:r w:rsidR="006360D8">
        <w:t xml:space="preserve"> </w:t>
      </w:r>
      <w:r w:rsidRPr="00BD4689">
        <w:t>to</w:t>
      </w:r>
      <w:r w:rsidR="006360D8">
        <w:t xml:space="preserve"> </w:t>
      </w:r>
      <w:r w:rsidRPr="00BD4689">
        <w:t>the</w:t>
      </w:r>
      <w:r w:rsidR="006360D8">
        <w:t xml:space="preserve"> </w:t>
      </w:r>
      <w:r w:rsidRPr="00BD4689">
        <w:t>end</w:t>
      </w:r>
      <w:r w:rsidR="006360D8">
        <w:t xml:space="preserve"> </w:t>
      </w:r>
      <w:r w:rsidRPr="00BD4689">
        <w:t>of</w:t>
      </w:r>
      <w:r w:rsidR="006360D8">
        <w:t xml:space="preserve"> </w:t>
      </w:r>
      <w:r w:rsidRPr="00BD4689">
        <w:t>the</w:t>
      </w:r>
      <w:r w:rsidR="006360D8">
        <w:t xml:space="preserve"> </w:t>
      </w:r>
      <w:r w:rsidRPr="00BD4689">
        <w:t>partition,</w:t>
      </w:r>
      <w:r w:rsidR="006360D8">
        <w:t xml:space="preserve"> </w:t>
      </w:r>
      <w:r w:rsidRPr="00BD4689">
        <w:t>so</w:t>
      </w:r>
      <w:r w:rsidR="006360D8">
        <w:t xml:space="preserve"> </w:t>
      </w:r>
      <w:r w:rsidRPr="00BD4689">
        <w:t>that</w:t>
      </w:r>
      <w:r w:rsidR="006360D8">
        <w:t xml:space="preserve"> </w:t>
      </w:r>
      <w:r w:rsidRPr="00BD4689">
        <w:t>for</w:t>
      </w:r>
      <w:r w:rsidR="006360D8">
        <w:t xml:space="preserve"> </w:t>
      </w:r>
      <w:r w:rsidRPr="00BD4689">
        <w:t>rows</w:t>
      </w:r>
      <w:r w:rsidR="006360D8">
        <w:t xml:space="preserve"> </w:t>
      </w:r>
      <w:r w:rsidRPr="00BD4689">
        <w:t>near</w:t>
      </w:r>
      <w:r w:rsidR="006360D8">
        <w:t xml:space="preserve"> </w:t>
      </w:r>
      <w:r w:rsidRPr="00BD4689">
        <w:t>the</w:t>
      </w:r>
      <w:r w:rsidR="006360D8">
        <w:t xml:space="preserve"> </w:t>
      </w:r>
      <w:r w:rsidRPr="00BD4689">
        <w:t>partition</w:t>
      </w:r>
      <w:r w:rsidR="006360D8">
        <w:t xml:space="preserve"> </w:t>
      </w:r>
      <w:r w:rsidRPr="00BD4689">
        <w:t>ends</w:t>
      </w:r>
      <w:r w:rsidR="006360D8">
        <w:t xml:space="preserve"> </w:t>
      </w:r>
      <w:r w:rsidRPr="00BD4689">
        <w:t>the</w:t>
      </w:r>
      <w:r w:rsidR="006360D8">
        <w:t xml:space="preserve"> </w:t>
      </w:r>
      <w:r w:rsidRPr="00BD4689">
        <w:t>frame</w:t>
      </w:r>
      <w:r w:rsidR="006360D8">
        <w:t xml:space="preserve"> </w:t>
      </w:r>
      <w:r w:rsidRPr="00BD4689">
        <w:t>might</w:t>
      </w:r>
      <w:r w:rsidR="006360D8">
        <w:t xml:space="preserve"> </w:t>
      </w:r>
      <w:r w:rsidRPr="00BD4689">
        <w:t>contain</w:t>
      </w:r>
      <w:r w:rsidR="006360D8">
        <w:t xml:space="preserve"> </w:t>
      </w:r>
      <w:r w:rsidRPr="00BD4689">
        <w:t>fewer</w:t>
      </w:r>
      <w:r w:rsidR="006360D8">
        <w:t xml:space="preserve"> </w:t>
      </w:r>
      <w:r w:rsidRPr="00BD4689">
        <w:t>rows</w:t>
      </w:r>
      <w:r w:rsidR="006360D8">
        <w:t xml:space="preserve"> </w:t>
      </w:r>
      <w:r w:rsidRPr="00BD4689">
        <w:t>than</w:t>
      </w:r>
      <w:r w:rsidR="006360D8">
        <w:t xml:space="preserve"> </w:t>
      </w:r>
      <w:r w:rsidRPr="00BD4689">
        <w:t>elsewhere.</w:t>
      </w:r>
    </w:p>
    <w:p w14:paraId="3CE064D2" w14:textId="54AEEC68" w:rsidR="00BD4689" w:rsidRPr="00BD4689" w:rsidRDefault="00BD4689" w:rsidP="00BD4689">
      <w:r w:rsidRPr="00BD4689">
        <w:t>Notice</w:t>
      </w:r>
      <w:r w:rsidR="006360D8">
        <w:t xml:space="preserve"> </w:t>
      </w:r>
      <w:r w:rsidRPr="00BD4689">
        <w:t>that</w:t>
      </w:r>
      <w:r w:rsidR="006360D8">
        <w:t xml:space="preserve"> </w:t>
      </w:r>
      <w:r w:rsidRPr="00BD4689">
        <w:t>in</w:t>
      </w:r>
      <w:r w:rsidR="006360D8">
        <w:t xml:space="preserve"> </w:t>
      </w:r>
      <w:r w:rsidRPr="00BD4689">
        <w:t>both</w:t>
      </w:r>
      <w:r w:rsidR="006360D8">
        <w:t xml:space="preserve"> </w:t>
      </w:r>
      <w:r w:rsidRPr="00BD4689">
        <w:t>ROWS</w:t>
      </w:r>
      <w:r w:rsidR="006360D8">
        <w:t xml:space="preserve"> </w:t>
      </w:r>
      <w:r w:rsidRPr="00BD4689">
        <w:t>and</w:t>
      </w:r>
      <w:r w:rsidR="006360D8">
        <w:t xml:space="preserve"> </w:t>
      </w:r>
      <w:r w:rsidRPr="00BD4689">
        <w:t>GROUPS</w:t>
      </w:r>
      <w:r w:rsidR="006360D8">
        <w:t xml:space="preserve"> </w:t>
      </w:r>
      <w:r w:rsidRPr="00BD4689">
        <w:t>mode,</w:t>
      </w:r>
      <w:r w:rsidR="006360D8">
        <w:t xml:space="preserve"> </w:t>
      </w:r>
      <w:r w:rsidRPr="00BD4689">
        <w:t>0</w:t>
      </w:r>
      <w:r w:rsidR="006360D8">
        <w:t xml:space="preserve"> </w:t>
      </w:r>
      <w:r w:rsidRPr="00BD4689">
        <w:t>PRECEDING</w:t>
      </w:r>
      <w:r w:rsidR="006360D8">
        <w:t xml:space="preserve"> </w:t>
      </w:r>
      <w:r w:rsidRPr="00BD4689">
        <w:t>and</w:t>
      </w:r>
      <w:r w:rsidR="006360D8">
        <w:t xml:space="preserve"> </w:t>
      </w:r>
      <w:r w:rsidRPr="00BD4689">
        <w:t>0</w:t>
      </w:r>
      <w:r w:rsidR="006360D8">
        <w:t xml:space="preserve"> </w:t>
      </w:r>
      <w:r w:rsidRPr="00BD4689">
        <w:t>FOLLOWING</w:t>
      </w:r>
      <w:r w:rsidR="006360D8">
        <w:t xml:space="preserve"> </w:t>
      </w:r>
      <w:r w:rsidRPr="00BD4689">
        <w:t>are</w:t>
      </w:r>
      <w:r w:rsidR="006360D8">
        <w:t xml:space="preserve"> </w:t>
      </w:r>
      <w:r w:rsidRPr="00BD4689">
        <w:t>equivalent</w:t>
      </w:r>
      <w:r w:rsidR="006360D8">
        <w:t xml:space="preserve"> </w:t>
      </w:r>
      <w:r w:rsidRPr="00BD4689">
        <w:t>to</w:t>
      </w:r>
      <w:r w:rsidR="006360D8">
        <w:t xml:space="preserve"> </w:t>
      </w:r>
      <w:r w:rsidRPr="00BD4689">
        <w:t>CURRENT</w:t>
      </w:r>
      <w:r w:rsidR="006360D8">
        <w:t xml:space="preserve"> </w:t>
      </w:r>
      <w:r w:rsidRPr="00BD4689">
        <w:t>ROW.</w:t>
      </w:r>
      <w:r w:rsidR="006360D8">
        <w:t xml:space="preserve"> </w:t>
      </w:r>
      <w:r w:rsidRPr="00BD4689">
        <w:t>This</w:t>
      </w:r>
      <w:r w:rsidR="006360D8">
        <w:t xml:space="preserve"> </w:t>
      </w:r>
      <w:r w:rsidRPr="00BD4689">
        <w:t>normally</w:t>
      </w:r>
      <w:r w:rsidR="006360D8">
        <w:t xml:space="preserve"> </w:t>
      </w:r>
      <w:r w:rsidRPr="00BD4689">
        <w:t>holds</w:t>
      </w:r>
      <w:r w:rsidR="006360D8">
        <w:t xml:space="preserve"> </w:t>
      </w:r>
      <w:r w:rsidRPr="00BD4689">
        <w:t>in</w:t>
      </w:r>
      <w:r w:rsidR="006360D8">
        <w:t xml:space="preserve"> </w:t>
      </w:r>
      <w:r w:rsidRPr="00BD4689">
        <w:t>RANGE</w:t>
      </w:r>
      <w:r w:rsidR="006360D8">
        <w:t xml:space="preserve"> </w:t>
      </w:r>
      <w:r w:rsidRPr="00BD4689">
        <w:t>mode</w:t>
      </w:r>
      <w:r w:rsidR="006360D8">
        <w:t xml:space="preserve"> </w:t>
      </w:r>
      <w:r w:rsidRPr="00BD4689">
        <w:t>as</w:t>
      </w:r>
      <w:r w:rsidR="006360D8">
        <w:t xml:space="preserve"> </w:t>
      </w:r>
      <w:r w:rsidRPr="00BD4689">
        <w:t>well,</w:t>
      </w:r>
      <w:r w:rsidR="006360D8">
        <w:t xml:space="preserve"> </w:t>
      </w:r>
      <w:r w:rsidRPr="00BD4689">
        <w:t>for</w:t>
      </w:r>
      <w:r w:rsidR="006360D8">
        <w:t xml:space="preserve"> </w:t>
      </w:r>
      <w:r w:rsidRPr="00BD4689">
        <w:t>an</w:t>
      </w:r>
      <w:r w:rsidR="006360D8">
        <w:t xml:space="preserve"> </w:t>
      </w:r>
      <w:r w:rsidRPr="00BD4689">
        <w:t>appropriate</w:t>
      </w:r>
      <w:r w:rsidR="006360D8">
        <w:t xml:space="preserve"> </w:t>
      </w:r>
      <w:r w:rsidRPr="00BD4689">
        <w:t>data-type-specific</w:t>
      </w:r>
      <w:r w:rsidR="006360D8">
        <w:t xml:space="preserve"> </w:t>
      </w:r>
      <w:r w:rsidRPr="00BD4689">
        <w:t>meaning</w:t>
      </w:r>
      <w:r w:rsidR="006360D8">
        <w:t xml:space="preserve"> </w:t>
      </w:r>
      <w:r w:rsidRPr="00BD4689">
        <w:t>of</w:t>
      </w:r>
      <w:r w:rsidR="006360D8">
        <w:t xml:space="preserve"> </w:t>
      </w:r>
      <w:r w:rsidRPr="00BD4689">
        <w:t>“zero”.</w:t>
      </w:r>
    </w:p>
    <w:p w14:paraId="07888DDB" w14:textId="22001BBA" w:rsidR="00BD4689" w:rsidRPr="00BD4689" w:rsidRDefault="00BD4689" w:rsidP="00BD4689">
      <w:r w:rsidRPr="00BD4689">
        <w:t>The</w:t>
      </w:r>
      <w:r w:rsidR="006360D8">
        <w:t xml:space="preserve"> </w:t>
      </w:r>
      <w:proofErr w:type="spellStart"/>
      <w:r w:rsidRPr="00BD4689">
        <w:rPr>
          <w:b/>
          <w:bCs/>
          <w:i/>
          <w:iCs/>
        </w:rPr>
        <w:t>frame_exclusion</w:t>
      </w:r>
      <w:proofErr w:type="spellEnd"/>
      <w:r w:rsidR="006360D8">
        <w:t xml:space="preserve"> </w:t>
      </w:r>
      <w:r w:rsidRPr="00BD4689">
        <w:t>option</w:t>
      </w:r>
      <w:r w:rsidR="006360D8">
        <w:t xml:space="preserve"> </w:t>
      </w:r>
      <w:r w:rsidRPr="00BD4689">
        <w:t>allows</w:t>
      </w:r>
      <w:r w:rsidR="006360D8">
        <w:t xml:space="preserve"> </w:t>
      </w:r>
      <w:r w:rsidRPr="00BD4689">
        <w:t>rows</w:t>
      </w:r>
      <w:r w:rsidR="006360D8">
        <w:t xml:space="preserve"> </w:t>
      </w:r>
      <w:r w:rsidRPr="00BD4689">
        <w:t>around</w:t>
      </w:r>
      <w:r w:rsidR="006360D8">
        <w:t xml:space="preserve"> </w:t>
      </w:r>
      <w:r w:rsidRPr="00BD4689">
        <w:t>the</w:t>
      </w:r>
      <w:r w:rsidR="006360D8">
        <w:t xml:space="preserve"> </w:t>
      </w:r>
      <w:r w:rsidRPr="00BD4689">
        <w:t>current</w:t>
      </w:r>
      <w:r w:rsidR="006360D8">
        <w:t xml:space="preserve"> </w:t>
      </w:r>
      <w:r w:rsidRPr="00BD4689">
        <w:t>row</w:t>
      </w:r>
      <w:r w:rsidR="006360D8">
        <w:t xml:space="preserve"> </w:t>
      </w:r>
      <w:r w:rsidRPr="00BD4689">
        <w:t>to</w:t>
      </w:r>
      <w:r w:rsidR="006360D8">
        <w:t xml:space="preserve"> </w:t>
      </w:r>
      <w:r w:rsidRPr="00BD4689">
        <w:t>be</w:t>
      </w:r>
      <w:r w:rsidR="006360D8">
        <w:t xml:space="preserve"> </w:t>
      </w:r>
      <w:r w:rsidRPr="00BD4689">
        <w:t>excluded</w:t>
      </w:r>
      <w:r w:rsidR="006360D8">
        <w:t xml:space="preserve"> </w:t>
      </w:r>
      <w:r w:rsidRPr="00BD4689">
        <w:t>from</w:t>
      </w:r>
      <w:r w:rsidR="006360D8">
        <w:t xml:space="preserve"> </w:t>
      </w:r>
      <w:r w:rsidRPr="00BD4689">
        <w:t>the</w:t>
      </w:r>
      <w:r w:rsidR="006360D8">
        <w:t xml:space="preserve"> </w:t>
      </w:r>
      <w:r w:rsidRPr="00BD4689">
        <w:t>frame,</w:t>
      </w:r>
      <w:r w:rsidR="006360D8">
        <w:t xml:space="preserve"> </w:t>
      </w:r>
      <w:r w:rsidRPr="00BD4689">
        <w:t>even</w:t>
      </w:r>
      <w:r w:rsidR="006360D8">
        <w:t xml:space="preserve"> </w:t>
      </w:r>
      <w:r w:rsidRPr="00BD4689">
        <w:t>if</w:t>
      </w:r>
      <w:r w:rsidR="006360D8">
        <w:t xml:space="preserve"> </w:t>
      </w:r>
      <w:r w:rsidRPr="00BD4689">
        <w:t>they</w:t>
      </w:r>
      <w:r w:rsidR="006360D8">
        <w:t xml:space="preserve"> </w:t>
      </w:r>
      <w:r w:rsidRPr="00BD4689">
        <w:t>would</w:t>
      </w:r>
      <w:r w:rsidR="006360D8">
        <w:t xml:space="preserve"> </w:t>
      </w:r>
      <w:r w:rsidRPr="00BD4689">
        <w:t>be</w:t>
      </w:r>
      <w:r w:rsidR="006360D8">
        <w:t xml:space="preserve"> </w:t>
      </w:r>
      <w:r w:rsidRPr="00BD4689">
        <w:t>included</w:t>
      </w:r>
      <w:r w:rsidR="006360D8">
        <w:t xml:space="preserve"> </w:t>
      </w:r>
      <w:r w:rsidRPr="00BD4689">
        <w:t>according</w:t>
      </w:r>
      <w:r w:rsidR="006360D8">
        <w:t xml:space="preserve"> </w:t>
      </w:r>
      <w:r w:rsidRPr="00BD4689">
        <w:t>to</w:t>
      </w:r>
      <w:r w:rsidR="006360D8">
        <w:t xml:space="preserve"> </w:t>
      </w:r>
      <w:r w:rsidRPr="00BD4689">
        <w:t>the</w:t>
      </w:r>
      <w:r w:rsidR="006360D8">
        <w:t xml:space="preserve"> </w:t>
      </w:r>
      <w:r w:rsidRPr="00BD4689">
        <w:t>frame</w:t>
      </w:r>
      <w:r w:rsidR="006360D8">
        <w:t xml:space="preserve"> </w:t>
      </w:r>
      <w:r w:rsidRPr="00BD4689">
        <w:t>start</w:t>
      </w:r>
      <w:r w:rsidR="006360D8">
        <w:t xml:space="preserve"> </w:t>
      </w:r>
      <w:r w:rsidRPr="00BD4689">
        <w:t>and</w:t>
      </w:r>
      <w:r w:rsidR="006360D8">
        <w:t xml:space="preserve"> </w:t>
      </w:r>
      <w:r w:rsidRPr="00BD4689">
        <w:t>frame</w:t>
      </w:r>
      <w:r w:rsidR="006360D8">
        <w:t xml:space="preserve"> </w:t>
      </w:r>
      <w:r w:rsidRPr="00BD4689">
        <w:t>end</w:t>
      </w:r>
      <w:r w:rsidR="006360D8">
        <w:t xml:space="preserve"> </w:t>
      </w:r>
      <w:r w:rsidRPr="00BD4689">
        <w:t>options.</w:t>
      </w:r>
      <w:r w:rsidR="006360D8">
        <w:t xml:space="preserve"> </w:t>
      </w:r>
      <w:r w:rsidRPr="00BD4689">
        <w:t>EXCLUDE</w:t>
      </w:r>
      <w:r w:rsidR="006360D8">
        <w:t xml:space="preserve"> </w:t>
      </w:r>
      <w:r w:rsidRPr="00BD4689">
        <w:t>CURRENT</w:t>
      </w:r>
      <w:r w:rsidR="006360D8">
        <w:t xml:space="preserve"> </w:t>
      </w:r>
      <w:r w:rsidRPr="00BD4689">
        <w:t>ROW</w:t>
      </w:r>
      <w:r w:rsidR="006360D8">
        <w:t xml:space="preserve"> </w:t>
      </w:r>
      <w:r w:rsidRPr="00BD4689">
        <w:t>excludes</w:t>
      </w:r>
      <w:r w:rsidR="006360D8">
        <w:t xml:space="preserve"> </w:t>
      </w:r>
      <w:r w:rsidRPr="00BD4689">
        <w:t>the</w:t>
      </w:r>
      <w:r w:rsidR="006360D8">
        <w:t xml:space="preserve"> </w:t>
      </w:r>
      <w:r w:rsidRPr="00BD4689">
        <w:t>current</w:t>
      </w:r>
      <w:r w:rsidR="006360D8">
        <w:t xml:space="preserve"> </w:t>
      </w:r>
      <w:r w:rsidRPr="00BD4689">
        <w:t>row</w:t>
      </w:r>
      <w:r w:rsidR="006360D8">
        <w:t xml:space="preserve"> </w:t>
      </w:r>
      <w:r w:rsidRPr="00BD4689">
        <w:t>from</w:t>
      </w:r>
      <w:r w:rsidR="006360D8">
        <w:t xml:space="preserve"> </w:t>
      </w:r>
      <w:r w:rsidRPr="00BD4689">
        <w:t>the</w:t>
      </w:r>
      <w:r w:rsidR="006360D8">
        <w:t xml:space="preserve"> </w:t>
      </w:r>
      <w:r w:rsidRPr="00BD4689">
        <w:t>frame.</w:t>
      </w:r>
      <w:r w:rsidR="006360D8">
        <w:t xml:space="preserve"> </w:t>
      </w:r>
      <w:r w:rsidRPr="00BD4689">
        <w:t>EXCLUDE</w:t>
      </w:r>
      <w:r w:rsidR="006360D8">
        <w:t xml:space="preserve"> </w:t>
      </w:r>
      <w:r w:rsidRPr="00BD4689">
        <w:t>GROUP</w:t>
      </w:r>
      <w:r w:rsidR="006360D8">
        <w:t xml:space="preserve"> </w:t>
      </w:r>
      <w:r w:rsidRPr="00BD4689">
        <w:t>excludes</w:t>
      </w:r>
      <w:r w:rsidR="006360D8">
        <w:t xml:space="preserve"> </w:t>
      </w:r>
      <w:r w:rsidRPr="00BD4689">
        <w:t>the</w:t>
      </w:r>
      <w:r w:rsidR="006360D8">
        <w:t xml:space="preserve"> </w:t>
      </w:r>
      <w:r w:rsidRPr="00BD4689">
        <w:t>current</w:t>
      </w:r>
      <w:r w:rsidR="006360D8">
        <w:t xml:space="preserve"> </w:t>
      </w:r>
      <w:r w:rsidRPr="00BD4689">
        <w:t>row</w:t>
      </w:r>
      <w:r w:rsidR="006360D8">
        <w:t xml:space="preserve"> </w:t>
      </w:r>
      <w:r w:rsidRPr="00BD4689">
        <w:t>and</w:t>
      </w:r>
      <w:r w:rsidR="006360D8">
        <w:t xml:space="preserve"> </w:t>
      </w:r>
      <w:r w:rsidRPr="00BD4689">
        <w:t>its</w:t>
      </w:r>
      <w:r w:rsidR="006360D8">
        <w:t xml:space="preserve"> </w:t>
      </w:r>
      <w:r w:rsidRPr="00BD4689">
        <w:t>ordering</w:t>
      </w:r>
      <w:r w:rsidR="006360D8">
        <w:t xml:space="preserve"> </w:t>
      </w:r>
      <w:r w:rsidRPr="00BD4689">
        <w:t>peers</w:t>
      </w:r>
      <w:r w:rsidR="006360D8">
        <w:t xml:space="preserve"> </w:t>
      </w:r>
      <w:r w:rsidRPr="00BD4689">
        <w:t>from</w:t>
      </w:r>
      <w:r w:rsidR="006360D8">
        <w:t xml:space="preserve"> </w:t>
      </w:r>
      <w:r w:rsidRPr="00BD4689">
        <w:t>the</w:t>
      </w:r>
      <w:r w:rsidR="006360D8">
        <w:t xml:space="preserve"> </w:t>
      </w:r>
      <w:r w:rsidRPr="00BD4689">
        <w:t>frame.</w:t>
      </w:r>
      <w:r w:rsidR="006360D8">
        <w:t xml:space="preserve"> </w:t>
      </w:r>
      <w:r w:rsidRPr="00BD4689">
        <w:t>EXCLUDE</w:t>
      </w:r>
      <w:r w:rsidR="006360D8">
        <w:t xml:space="preserve"> </w:t>
      </w:r>
      <w:r w:rsidRPr="00BD4689">
        <w:t>TIES</w:t>
      </w:r>
      <w:r w:rsidR="006360D8">
        <w:t xml:space="preserve"> </w:t>
      </w:r>
      <w:r w:rsidRPr="00BD4689">
        <w:t>excludes</w:t>
      </w:r>
      <w:r w:rsidR="006360D8">
        <w:t xml:space="preserve"> </w:t>
      </w:r>
      <w:r w:rsidRPr="00BD4689">
        <w:t>any</w:t>
      </w:r>
      <w:r w:rsidR="006360D8">
        <w:t xml:space="preserve"> </w:t>
      </w:r>
      <w:r w:rsidRPr="00BD4689">
        <w:t>peers</w:t>
      </w:r>
      <w:r w:rsidR="006360D8">
        <w:t xml:space="preserve"> </w:t>
      </w:r>
      <w:r w:rsidRPr="00BD4689">
        <w:t>of</w:t>
      </w:r>
      <w:r w:rsidR="006360D8">
        <w:t xml:space="preserve"> </w:t>
      </w:r>
      <w:r w:rsidRPr="00BD4689">
        <w:t>the</w:t>
      </w:r>
      <w:r w:rsidR="006360D8">
        <w:t xml:space="preserve"> </w:t>
      </w:r>
      <w:r w:rsidRPr="00BD4689">
        <w:t>current</w:t>
      </w:r>
      <w:r w:rsidR="006360D8">
        <w:t xml:space="preserve"> </w:t>
      </w:r>
      <w:r w:rsidRPr="00BD4689">
        <w:t>row</w:t>
      </w:r>
      <w:r w:rsidR="006360D8">
        <w:t xml:space="preserve"> </w:t>
      </w:r>
      <w:r w:rsidRPr="00BD4689">
        <w:t>from</w:t>
      </w:r>
      <w:r w:rsidR="006360D8">
        <w:t xml:space="preserve"> </w:t>
      </w:r>
      <w:r w:rsidRPr="00BD4689">
        <w:t>the</w:t>
      </w:r>
      <w:r w:rsidR="006360D8">
        <w:t xml:space="preserve"> </w:t>
      </w:r>
      <w:r w:rsidRPr="00BD4689">
        <w:t>frame,</w:t>
      </w:r>
      <w:r w:rsidR="006360D8">
        <w:t xml:space="preserve"> </w:t>
      </w:r>
      <w:r w:rsidRPr="00BD4689">
        <w:t>but</w:t>
      </w:r>
      <w:r w:rsidR="006360D8">
        <w:t xml:space="preserve"> </w:t>
      </w:r>
      <w:r w:rsidRPr="00BD4689">
        <w:t>not</w:t>
      </w:r>
      <w:r w:rsidR="006360D8">
        <w:t xml:space="preserve"> </w:t>
      </w:r>
      <w:r w:rsidRPr="00BD4689">
        <w:t>the</w:t>
      </w:r>
      <w:r w:rsidR="006360D8">
        <w:t xml:space="preserve"> </w:t>
      </w:r>
      <w:r w:rsidRPr="00BD4689">
        <w:t>current</w:t>
      </w:r>
      <w:r w:rsidR="006360D8">
        <w:t xml:space="preserve"> </w:t>
      </w:r>
      <w:r w:rsidRPr="00BD4689">
        <w:t>row</w:t>
      </w:r>
      <w:r w:rsidR="006360D8">
        <w:t xml:space="preserve"> </w:t>
      </w:r>
      <w:r w:rsidRPr="00BD4689">
        <w:t>itself.</w:t>
      </w:r>
      <w:r w:rsidR="006360D8">
        <w:t xml:space="preserve"> </w:t>
      </w:r>
      <w:r w:rsidRPr="00BD4689">
        <w:t>EXCLUDE</w:t>
      </w:r>
      <w:r w:rsidR="006360D8">
        <w:t xml:space="preserve"> </w:t>
      </w:r>
      <w:r w:rsidRPr="00BD4689">
        <w:t>NO</w:t>
      </w:r>
      <w:r w:rsidR="006360D8">
        <w:t xml:space="preserve"> </w:t>
      </w:r>
      <w:r w:rsidRPr="00BD4689">
        <w:t>OTHERS</w:t>
      </w:r>
      <w:r w:rsidR="006360D8">
        <w:t xml:space="preserve"> </w:t>
      </w:r>
      <w:r w:rsidRPr="00BD4689">
        <w:t>simply</w:t>
      </w:r>
      <w:r w:rsidR="006360D8">
        <w:t xml:space="preserve"> </w:t>
      </w:r>
      <w:r w:rsidRPr="00BD4689">
        <w:t>specifies</w:t>
      </w:r>
      <w:r w:rsidR="006360D8">
        <w:t xml:space="preserve"> </w:t>
      </w:r>
      <w:r w:rsidRPr="00BD4689">
        <w:t>explicitly</w:t>
      </w:r>
      <w:r w:rsidR="006360D8">
        <w:t xml:space="preserve"> </w:t>
      </w:r>
      <w:r w:rsidRPr="00BD4689">
        <w:t>the</w:t>
      </w:r>
      <w:r w:rsidR="006360D8">
        <w:t xml:space="preserve"> </w:t>
      </w:r>
      <w:r w:rsidRPr="00BD4689">
        <w:t>default</w:t>
      </w:r>
      <w:r w:rsidR="006360D8">
        <w:t xml:space="preserve"> </w:t>
      </w:r>
      <w:proofErr w:type="spellStart"/>
      <w:r w:rsidRPr="00BD4689">
        <w:t>behavior</w:t>
      </w:r>
      <w:proofErr w:type="spellEnd"/>
      <w:r w:rsidR="006360D8">
        <w:t xml:space="preserve"> </w:t>
      </w:r>
      <w:r w:rsidRPr="00BD4689">
        <w:t>of</w:t>
      </w:r>
      <w:r w:rsidR="006360D8">
        <w:t xml:space="preserve"> </w:t>
      </w:r>
      <w:r w:rsidRPr="00BD4689">
        <w:t>not</w:t>
      </w:r>
      <w:r w:rsidR="006360D8">
        <w:t xml:space="preserve"> </w:t>
      </w:r>
      <w:r w:rsidRPr="00BD4689">
        <w:t>excluding</w:t>
      </w:r>
      <w:r w:rsidR="006360D8">
        <w:t xml:space="preserve"> </w:t>
      </w:r>
      <w:r w:rsidRPr="00BD4689">
        <w:t>the</w:t>
      </w:r>
      <w:r w:rsidR="006360D8">
        <w:t xml:space="preserve"> </w:t>
      </w:r>
      <w:r w:rsidRPr="00BD4689">
        <w:t>current</w:t>
      </w:r>
      <w:r w:rsidR="006360D8">
        <w:t xml:space="preserve"> </w:t>
      </w:r>
      <w:r w:rsidRPr="00BD4689">
        <w:t>row</w:t>
      </w:r>
      <w:r w:rsidR="006360D8">
        <w:t xml:space="preserve"> </w:t>
      </w:r>
      <w:r w:rsidRPr="00BD4689">
        <w:t>or</w:t>
      </w:r>
      <w:r w:rsidR="006360D8">
        <w:t xml:space="preserve"> </w:t>
      </w:r>
      <w:r w:rsidRPr="00BD4689">
        <w:t>its</w:t>
      </w:r>
      <w:r w:rsidR="006360D8">
        <w:t xml:space="preserve"> </w:t>
      </w:r>
      <w:r w:rsidRPr="00BD4689">
        <w:t>peers.</w:t>
      </w:r>
    </w:p>
    <w:p w14:paraId="1CB6BB90" w14:textId="54F844B4" w:rsidR="00BD4689" w:rsidRPr="00BD4689" w:rsidRDefault="00BD4689" w:rsidP="00BD4689">
      <w:r w:rsidRPr="00BD4689">
        <w:lastRenderedPageBreak/>
        <w:t>The</w:t>
      </w:r>
      <w:r w:rsidR="006360D8">
        <w:t xml:space="preserve"> </w:t>
      </w:r>
      <w:r w:rsidRPr="00BD4689">
        <w:t>default</w:t>
      </w:r>
      <w:r w:rsidR="006360D8">
        <w:t xml:space="preserve"> </w:t>
      </w:r>
      <w:r w:rsidRPr="00BD4689">
        <w:t>framing</w:t>
      </w:r>
      <w:r w:rsidR="006360D8">
        <w:t xml:space="preserve"> </w:t>
      </w:r>
      <w:r w:rsidRPr="00BD4689">
        <w:t>option</w:t>
      </w:r>
      <w:r w:rsidR="006360D8">
        <w:t xml:space="preserve"> </w:t>
      </w:r>
      <w:r w:rsidRPr="00BD4689">
        <w:t>is</w:t>
      </w:r>
      <w:r w:rsidR="006360D8">
        <w:t xml:space="preserve"> </w:t>
      </w:r>
      <w:r w:rsidRPr="00BD4689">
        <w:t>RANGE</w:t>
      </w:r>
      <w:r w:rsidR="006360D8">
        <w:t xml:space="preserve"> </w:t>
      </w:r>
      <w:r w:rsidRPr="00BD4689">
        <w:t>UNBOUNDED</w:t>
      </w:r>
      <w:r w:rsidR="006360D8">
        <w:t xml:space="preserve"> </w:t>
      </w:r>
      <w:r w:rsidRPr="00BD4689">
        <w:t>PRECEDING,</w:t>
      </w:r>
      <w:r w:rsidR="006360D8">
        <w:t xml:space="preserve"> </w:t>
      </w:r>
      <w:r w:rsidRPr="00BD4689">
        <w:t>which</w:t>
      </w:r>
      <w:r w:rsidR="006360D8">
        <w:t xml:space="preserve"> </w:t>
      </w:r>
      <w:r w:rsidRPr="00BD4689">
        <w:t>is</w:t>
      </w:r>
      <w:r w:rsidR="006360D8">
        <w:t xml:space="preserve"> </w:t>
      </w:r>
      <w:r w:rsidRPr="00BD4689">
        <w:t>the</w:t>
      </w:r>
      <w:r w:rsidR="006360D8">
        <w:t xml:space="preserve"> </w:t>
      </w:r>
      <w:r w:rsidRPr="00BD4689">
        <w:t>same</w:t>
      </w:r>
      <w:r w:rsidR="006360D8">
        <w:t xml:space="preserve"> </w:t>
      </w:r>
      <w:r w:rsidRPr="00BD4689">
        <w:t>as</w:t>
      </w:r>
      <w:r w:rsidR="006360D8">
        <w:t xml:space="preserve"> </w:t>
      </w:r>
      <w:r w:rsidRPr="00BD4689">
        <w:t>RANGE</w:t>
      </w:r>
      <w:r w:rsidR="006360D8">
        <w:t xml:space="preserve"> </w:t>
      </w:r>
      <w:r w:rsidRPr="00BD4689">
        <w:t>BETWEEN</w:t>
      </w:r>
      <w:r w:rsidR="006360D8">
        <w:t xml:space="preserve"> </w:t>
      </w:r>
      <w:r w:rsidRPr="00BD4689">
        <w:t>UNBOUNDED</w:t>
      </w:r>
      <w:r w:rsidR="006360D8">
        <w:t xml:space="preserve"> </w:t>
      </w:r>
      <w:r w:rsidRPr="00BD4689">
        <w:t>PRECEDING</w:t>
      </w:r>
      <w:r w:rsidR="006360D8">
        <w:t xml:space="preserve"> </w:t>
      </w:r>
      <w:r w:rsidRPr="00BD4689">
        <w:t>AND</w:t>
      </w:r>
      <w:r w:rsidR="006360D8">
        <w:t xml:space="preserve"> </w:t>
      </w:r>
      <w:r w:rsidRPr="00BD4689">
        <w:t>CURRENT</w:t>
      </w:r>
      <w:r w:rsidR="006360D8">
        <w:t xml:space="preserve"> </w:t>
      </w:r>
      <w:r w:rsidRPr="00BD4689">
        <w:t>ROW.</w:t>
      </w:r>
      <w:r w:rsidR="006360D8">
        <w:t xml:space="preserve"> </w:t>
      </w:r>
      <w:r w:rsidRPr="00BD4689">
        <w:t>With</w:t>
      </w:r>
      <w:r w:rsidR="006360D8">
        <w:t xml:space="preserve"> </w:t>
      </w:r>
      <w:r w:rsidRPr="00BD4689">
        <w:t>ORDER</w:t>
      </w:r>
      <w:r w:rsidR="006360D8">
        <w:t xml:space="preserve"> </w:t>
      </w:r>
      <w:r w:rsidRPr="00BD4689">
        <w:t>BY,</w:t>
      </w:r>
      <w:r w:rsidR="006360D8">
        <w:t xml:space="preserve"> </w:t>
      </w:r>
      <w:r w:rsidRPr="00BD4689">
        <w:t>this</w:t>
      </w:r>
      <w:r w:rsidR="006360D8">
        <w:t xml:space="preserve"> </w:t>
      </w:r>
      <w:r w:rsidRPr="00BD4689">
        <w:t>sets</w:t>
      </w:r>
      <w:r w:rsidR="006360D8">
        <w:t xml:space="preserve"> </w:t>
      </w:r>
      <w:r w:rsidRPr="00BD4689">
        <w:t>the</w:t>
      </w:r>
      <w:r w:rsidR="006360D8">
        <w:t xml:space="preserve"> </w:t>
      </w:r>
      <w:r w:rsidRPr="00BD4689">
        <w:t>frame</w:t>
      </w:r>
      <w:r w:rsidR="006360D8">
        <w:t xml:space="preserve"> </w:t>
      </w:r>
      <w:r w:rsidRPr="00BD4689">
        <w:t>to</w:t>
      </w:r>
      <w:r w:rsidR="006360D8">
        <w:t xml:space="preserve"> </w:t>
      </w:r>
      <w:r w:rsidRPr="00BD4689">
        <w:t>be</w:t>
      </w:r>
      <w:r w:rsidR="006360D8">
        <w:t xml:space="preserve"> </w:t>
      </w:r>
      <w:r w:rsidRPr="00BD4689">
        <w:t>all</w:t>
      </w:r>
      <w:r w:rsidR="006360D8">
        <w:t xml:space="preserve"> </w:t>
      </w:r>
      <w:r w:rsidRPr="00BD4689">
        <w:t>rows</w:t>
      </w:r>
      <w:r w:rsidR="006360D8">
        <w:t xml:space="preserve"> </w:t>
      </w:r>
      <w:r w:rsidRPr="00BD4689">
        <w:t>from</w:t>
      </w:r>
      <w:r w:rsidR="006360D8">
        <w:t xml:space="preserve"> </w:t>
      </w:r>
      <w:r w:rsidRPr="00BD4689">
        <w:t>the</w:t>
      </w:r>
      <w:r w:rsidR="006360D8">
        <w:t xml:space="preserve"> </w:t>
      </w:r>
      <w:r w:rsidRPr="00BD4689">
        <w:t>partition</w:t>
      </w:r>
      <w:r w:rsidR="006360D8">
        <w:t xml:space="preserve"> </w:t>
      </w:r>
      <w:r w:rsidRPr="00BD4689">
        <w:t>start</w:t>
      </w:r>
      <w:r w:rsidR="006360D8">
        <w:t xml:space="preserve"> </w:t>
      </w:r>
      <w:r w:rsidRPr="00BD4689">
        <w:t>up</w:t>
      </w:r>
      <w:r w:rsidR="006360D8">
        <w:t xml:space="preserve"> </w:t>
      </w:r>
      <w:r w:rsidRPr="00BD4689">
        <w:t>through</w:t>
      </w:r>
      <w:r w:rsidR="006360D8">
        <w:t xml:space="preserve"> </w:t>
      </w:r>
      <w:r w:rsidRPr="00BD4689">
        <w:t>the</w:t>
      </w:r>
      <w:r w:rsidR="006360D8">
        <w:t xml:space="preserve"> </w:t>
      </w:r>
      <w:r w:rsidRPr="00BD4689">
        <w:t>current</w:t>
      </w:r>
      <w:r w:rsidR="006360D8">
        <w:t xml:space="preserve"> </w:t>
      </w:r>
      <w:r w:rsidRPr="00BD4689">
        <w:t>row's</w:t>
      </w:r>
      <w:r w:rsidR="006360D8">
        <w:t xml:space="preserve"> </w:t>
      </w:r>
      <w:r w:rsidRPr="00BD4689">
        <w:t>last</w:t>
      </w:r>
      <w:r w:rsidR="006360D8">
        <w:t xml:space="preserve"> </w:t>
      </w:r>
      <w:r w:rsidRPr="00BD4689">
        <w:t>ORDER</w:t>
      </w:r>
      <w:r w:rsidR="006360D8">
        <w:t xml:space="preserve"> </w:t>
      </w:r>
      <w:r w:rsidRPr="00BD4689">
        <w:t>BY</w:t>
      </w:r>
      <w:r w:rsidR="006360D8">
        <w:t xml:space="preserve"> </w:t>
      </w:r>
      <w:r w:rsidRPr="00BD4689">
        <w:t>peer.</w:t>
      </w:r>
      <w:r w:rsidR="006360D8">
        <w:t xml:space="preserve"> </w:t>
      </w:r>
      <w:r w:rsidRPr="00BD4689">
        <w:t>Without</w:t>
      </w:r>
      <w:r w:rsidR="006360D8">
        <w:t xml:space="preserve"> </w:t>
      </w:r>
      <w:r w:rsidRPr="00BD4689">
        <w:t>ORDER</w:t>
      </w:r>
      <w:r w:rsidR="006360D8">
        <w:t xml:space="preserve"> </w:t>
      </w:r>
      <w:r w:rsidRPr="00BD4689">
        <w:t>BY,</w:t>
      </w:r>
      <w:r w:rsidR="006360D8">
        <w:t xml:space="preserve"> </w:t>
      </w:r>
      <w:r w:rsidRPr="00BD4689">
        <w:t>this</w:t>
      </w:r>
      <w:r w:rsidR="006360D8">
        <w:t xml:space="preserve"> </w:t>
      </w:r>
      <w:r w:rsidRPr="00BD4689">
        <w:t>means</w:t>
      </w:r>
      <w:r w:rsidR="006360D8">
        <w:t xml:space="preserve"> </w:t>
      </w:r>
      <w:r w:rsidRPr="00BD4689">
        <w:t>all</w:t>
      </w:r>
      <w:r w:rsidR="006360D8">
        <w:t xml:space="preserve"> </w:t>
      </w:r>
      <w:r w:rsidRPr="00BD4689">
        <w:t>rows</w:t>
      </w:r>
      <w:r w:rsidR="006360D8">
        <w:t xml:space="preserve"> </w:t>
      </w:r>
      <w:r w:rsidRPr="00BD4689">
        <w:t>of</w:t>
      </w:r>
      <w:r w:rsidR="006360D8">
        <w:t xml:space="preserve"> </w:t>
      </w:r>
      <w:r w:rsidRPr="00BD4689">
        <w:t>the</w:t>
      </w:r>
      <w:r w:rsidR="006360D8">
        <w:t xml:space="preserve"> </w:t>
      </w:r>
      <w:r w:rsidRPr="00BD4689">
        <w:t>partition</w:t>
      </w:r>
      <w:r w:rsidR="006360D8">
        <w:t xml:space="preserve"> </w:t>
      </w:r>
      <w:r w:rsidRPr="00BD4689">
        <w:t>are</w:t>
      </w:r>
      <w:r w:rsidR="006360D8">
        <w:t xml:space="preserve"> </w:t>
      </w:r>
      <w:r w:rsidRPr="00BD4689">
        <w:t>included</w:t>
      </w:r>
      <w:r w:rsidR="006360D8">
        <w:t xml:space="preserve"> </w:t>
      </w:r>
      <w:r w:rsidRPr="00BD4689">
        <w:t>in</w:t>
      </w:r>
      <w:r w:rsidR="006360D8">
        <w:t xml:space="preserve"> </w:t>
      </w:r>
      <w:r w:rsidRPr="00BD4689">
        <w:t>the</w:t>
      </w:r>
      <w:r w:rsidR="006360D8">
        <w:t xml:space="preserve"> </w:t>
      </w:r>
      <w:r w:rsidRPr="00BD4689">
        <w:t>window</w:t>
      </w:r>
      <w:r w:rsidR="006360D8">
        <w:t xml:space="preserve"> </w:t>
      </w:r>
      <w:r w:rsidRPr="00BD4689">
        <w:t>frame,</w:t>
      </w:r>
      <w:r w:rsidR="006360D8">
        <w:t xml:space="preserve"> </w:t>
      </w:r>
      <w:r w:rsidRPr="00BD4689">
        <w:t>since</w:t>
      </w:r>
      <w:r w:rsidR="006360D8">
        <w:t xml:space="preserve"> </w:t>
      </w:r>
      <w:r w:rsidRPr="00BD4689">
        <w:t>all</w:t>
      </w:r>
      <w:r w:rsidR="006360D8">
        <w:t xml:space="preserve"> </w:t>
      </w:r>
      <w:r w:rsidRPr="00BD4689">
        <w:t>rows</w:t>
      </w:r>
      <w:r w:rsidR="006360D8">
        <w:t xml:space="preserve"> </w:t>
      </w:r>
      <w:r w:rsidRPr="00BD4689">
        <w:t>become</w:t>
      </w:r>
      <w:r w:rsidR="006360D8">
        <w:t xml:space="preserve"> </w:t>
      </w:r>
      <w:r w:rsidRPr="00BD4689">
        <w:t>peers</w:t>
      </w:r>
      <w:r w:rsidR="006360D8">
        <w:t xml:space="preserve"> </w:t>
      </w:r>
      <w:r w:rsidRPr="00BD4689">
        <w:t>of</w:t>
      </w:r>
      <w:r w:rsidR="006360D8">
        <w:t xml:space="preserve"> </w:t>
      </w:r>
      <w:r w:rsidRPr="00BD4689">
        <w:t>the</w:t>
      </w:r>
      <w:r w:rsidR="006360D8">
        <w:t xml:space="preserve"> </w:t>
      </w:r>
      <w:r w:rsidRPr="00BD4689">
        <w:t>current</w:t>
      </w:r>
      <w:r w:rsidR="006360D8">
        <w:t xml:space="preserve"> </w:t>
      </w:r>
      <w:r w:rsidRPr="00BD4689">
        <w:t>row.</w:t>
      </w:r>
    </w:p>
    <w:p w14:paraId="29465536" w14:textId="6F3589A3" w:rsidR="00BD4689" w:rsidRPr="00BD4689" w:rsidRDefault="00BD4689" w:rsidP="00BD4689">
      <w:r w:rsidRPr="00BD4689">
        <w:t>Restrictions</w:t>
      </w:r>
      <w:r w:rsidR="006360D8">
        <w:t xml:space="preserve"> </w:t>
      </w:r>
      <w:r w:rsidRPr="00BD4689">
        <w:t>are</w:t>
      </w:r>
      <w:r w:rsidR="006360D8">
        <w:t xml:space="preserve"> </w:t>
      </w:r>
      <w:r w:rsidRPr="00BD4689">
        <w:t>that</w:t>
      </w:r>
      <w:r w:rsidR="006360D8">
        <w:t xml:space="preserve"> </w:t>
      </w:r>
      <w:proofErr w:type="spellStart"/>
      <w:r w:rsidRPr="00BD4689">
        <w:rPr>
          <w:b/>
          <w:bCs/>
          <w:i/>
          <w:iCs/>
        </w:rPr>
        <w:t>frame_start</w:t>
      </w:r>
      <w:proofErr w:type="spellEnd"/>
      <w:r w:rsidR="006360D8">
        <w:t xml:space="preserve"> </w:t>
      </w:r>
      <w:r w:rsidRPr="00BD4689">
        <w:t>cannot</w:t>
      </w:r>
      <w:r w:rsidR="006360D8">
        <w:t xml:space="preserve"> </w:t>
      </w:r>
      <w:r w:rsidRPr="00BD4689">
        <w:t>be</w:t>
      </w:r>
      <w:r w:rsidR="006360D8">
        <w:t xml:space="preserve"> </w:t>
      </w:r>
      <w:r w:rsidRPr="00BD4689">
        <w:t>UNBOUNDED</w:t>
      </w:r>
      <w:r w:rsidR="006360D8">
        <w:t xml:space="preserve"> </w:t>
      </w:r>
      <w:r w:rsidRPr="00BD4689">
        <w:t>FOLLOWING,</w:t>
      </w:r>
      <w:r w:rsidR="006360D8">
        <w:t xml:space="preserve"> </w:t>
      </w:r>
      <w:proofErr w:type="spellStart"/>
      <w:r w:rsidRPr="00BD4689">
        <w:rPr>
          <w:b/>
          <w:bCs/>
          <w:i/>
          <w:iCs/>
        </w:rPr>
        <w:t>frame_end</w:t>
      </w:r>
      <w:proofErr w:type="spellEnd"/>
      <w:r w:rsidR="006360D8">
        <w:t xml:space="preserve"> </w:t>
      </w:r>
      <w:r w:rsidRPr="00BD4689">
        <w:t>cannot</w:t>
      </w:r>
      <w:r w:rsidR="006360D8">
        <w:t xml:space="preserve"> </w:t>
      </w:r>
      <w:r w:rsidRPr="00BD4689">
        <w:t>be</w:t>
      </w:r>
      <w:r w:rsidR="006360D8">
        <w:t xml:space="preserve"> </w:t>
      </w:r>
      <w:r w:rsidRPr="00BD4689">
        <w:t>UNBOUNDED</w:t>
      </w:r>
      <w:r w:rsidR="006360D8">
        <w:t xml:space="preserve"> </w:t>
      </w:r>
      <w:r w:rsidRPr="00BD4689">
        <w:t>PRECEDING,</w:t>
      </w:r>
      <w:r w:rsidR="006360D8">
        <w:t xml:space="preserve"> </w:t>
      </w:r>
      <w:r w:rsidRPr="00BD4689">
        <w:t>and</w:t>
      </w:r>
      <w:r w:rsidR="006360D8">
        <w:t xml:space="preserve"> </w:t>
      </w:r>
      <w:r w:rsidRPr="00BD4689">
        <w:t>the</w:t>
      </w:r>
      <w:r w:rsidR="006360D8">
        <w:t xml:space="preserve"> </w:t>
      </w:r>
      <w:proofErr w:type="spellStart"/>
      <w:r w:rsidRPr="00BD4689">
        <w:rPr>
          <w:b/>
          <w:bCs/>
          <w:i/>
          <w:iCs/>
        </w:rPr>
        <w:t>frame_end</w:t>
      </w:r>
      <w:proofErr w:type="spellEnd"/>
      <w:r w:rsidR="006360D8">
        <w:t xml:space="preserve"> </w:t>
      </w:r>
      <w:r w:rsidRPr="00BD4689">
        <w:t>choice</w:t>
      </w:r>
      <w:r w:rsidR="006360D8">
        <w:t xml:space="preserve"> </w:t>
      </w:r>
      <w:r w:rsidRPr="00BD4689">
        <w:t>cannot</w:t>
      </w:r>
      <w:r w:rsidR="006360D8">
        <w:t xml:space="preserve"> </w:t>
      </w:r>
      <w:r w:rsidRPr="00BD4689">
        <w:t>appear</w:t>
      </w:r>
      <w:r w:rsidR="006360D8">
        <w:t xml:space="preserve"> </w:t>
      </w:r>
      <w:r w:rsidRPr="00BD4689">
        <w:t>earlier</w:t>
      </w:r>
      <w:r w:rsidR="006360D8">
        <w:t xml:space="preserve"> </w:t>
      </w:r>
      <w:r w:rsidRPr="00BD4689">
        <w:t>in</w:t>
      </w:r>
      <w:r w:rsidR="006360D8">
        <w:t xml:space="preserve"> </w:t>
      </w:r>
      <w:r w:rsidRPr="00BD4689">
        <w:t>the</w:t>
      </w:r>
      <w:r w:rsidR="006360D8">
        <w:t xml:space="preserve"> </w:t>
      </w:r>
      <w:r w:rsidRPr="00BD4689">
        <w:t>above</w:t>
      </w:r>
      <w:r w:rsidR="006360D8">
        <w:t xml:space="preserve"> </w:t>
      </w:r>
      <w:r w:rsidRPr="00BD4689">
        <w:t>list</w:t>
      </w:r>
      <w:r w:rsidR="006360D8">
        <w:t xml:space="preserve"> </w:t>
      </w:r>
      <w:r w:rsidRPr="00BD4689">
        <w:t>of</w:t>
      </w:r>
      <w:r w:rsidR="006360D8">
        <w:t xml:space="preserve"> </w:t>
      </w:r>
      <w:proofErr w:type="spellStart"/>
      <w:r w:rsidRPr="00BD4689">
        <w:rPr>
          <w:b/>
          <w:bCs/>
          <w:i/>
          <w:iCs/>
        </w:rPr>
        <w:t>frame_start</w:t>
      </w:r>
      <w:proofErr w:type="spellEnd"/>
      <w:r w:rsidR="006360D8">
        <w:t xml:space="preserve"> </w:t>
      </w:r>
      <w:r w:rsidRPr="00BD4689">
        <w:t>and</w:t>
      </w:r>
      <w:r w:rsidR="006360D8">
        <w:t xml:space="preserve"> </w:t>
      </w:r>
      <w:proofErr w:type="spellStart"/>
      <w:r w:rsidRPr="00BD4689">
        <w:rPr>
          <w:b/>
          <w:bCs/>
          <w:i/>
          <w:iCs/>
        </w:rPr>
        <w:t>frame_end</w:t>
      </w:r>
      <w:proofErr w:type="spellEnd"/>
      <w:r w:rsidR="006360D8">
        <w:t xml:space="preserve"> </w:t>
      </w:r>
      <w:r w:rsidRPr="00BD4689">
        <w:t>options</w:t>
      </w:r>
      <w:r w:rsidR="006360D8">
        <w:t xml:space="preserve"> </w:t>
      </w:r>
      <w:r w:rsidRPr="00BD4689">
        <w:t>than</w:t>
      </w:r>
      <w:r w:rsidR="006360D8">
        <w:t xml:space="preserve"> </w:t>
      </w:r>
      <w:r w:rsidRPr="00BD4689">
        <w:t>the</w:t>
      </w:r>
      <w:r w:rsidR="006360D8">
        <w:t xml:space="preserve"> </w:t>
      </w:r>
      <w:proofErr w:type="spellStart"/>
      <w:r w:rsidRPr="00BD4689">
        <w:rPr>
          <w:b/>
          <w:bCs/>
          <w:i/>
          <w:iCs/>
        </w:rPr>
        <w:t>frame_start</w:t>
      </w:r>
      <w:proofErr w:type="spellEnd"/>
      <w:r w:rsidR="006360D8">
        <w:t xml:space="preserve"> </w:t>
      </w:r>
      <w:r w:rsidRPr="00BD4689">
        <w:t>choice</w:t>
      </w:r>
      <w:r w:rsidR="006360D8">
        <w:t xml:space="preserve"> </w:t>
      </w:r>
      <w:r w:rsidRPr="00BD4689">
        <w:t>does</w:t>
      </w:r>
      <w:r w:rsidR="006360D8">
        <w:t xml:space="preserve"> </w:t>
      </w:r>
      <w:r w:rsidRPr="00BD4689">
        <w:t>—</w:t>
      </w:r>
      <w:r w:rsidR="006360D8">
        <w:t xml:space="preserve"> </w:t>
      </w:r>
      <w:r w:rsidRPr="00BD4689">
        <w:t>for</w:t>
      </w:r>
      <w:r w:rsidR="006360D8">
        <w:t xml:space="preserve"> </w:t>
      </w:r>
      <w:r w:rsidRPr="00BD4689">
        <w:t>example</w:t>
      </w:r>
      <w:r w:rsidR="006360D8">
        <w:t xml:space="preserve"> </w:t>
      </w:r>
      <w:r w:rsidRPr="00BD4689">
        <w:t>RANGE</w:t>
      </w:r>
      <w:r w:rsidR="006360D8">
        <w:t xml:space="preserve"> </w:t>
      </w:r>
      <w:r w:rsidRPr="00BD4689">
        <w:t>BETWEEN</w:t>
      </w:r>
      <w:r w:rsidR="006360D8">
        <w:t xml:space="preserve"> </w:t>
      </w:r>
      <w:r w:rsidRPr="00BD4689">
        <w:t>CURRENT</w:t>
      </w:r>
      <w:r w:rsidR="006360D8">
        <w:t xml:space="preserve"> </w:t>
      </w:r>
      <w:r w:rsidRPr="00BD4689">
        <w:t>ROW</w:t>
      </w:r>
      <w:r w:rsidR="006360D8">
        <w:t xml:space="preserve"> </w:t>
      </w:r>
      <w:r w:rsidRPr="00BD4689">
        <w:t>AND</w:t>
      </w:r>
      <w:r w:rsidR="006360D8">
        <w:t xml:space="preserve"> </w:t>
      </w:r>
      <w:r w:rsidRPr="00BD4689">
        <w:rPr>
          <w:b/>
          <w:bCs/>
          <w:i/>
          <w:iCs/>
        </w:rPr>
        <w:t>offset</w:t>
      </w:r>
      <w:r w:rsidR="006360D8">
        <w:t xml:space="preserve"> </w:t>
      </w:r>
      <w:r w:rsidRPr="00BD4689">
        <w:t>PRECEDING</w:t>
      </w:r>
      <w:r w:rsidR="006360D8">
        <w:t xml:space="preserve"> </w:t>
      </w:r>
      <w:r w:rsidRPr="00BD4689">
        <w:t>is</w:t>
      </w:r>
      <w:r w:rsidR="006360D8">
        <w:t xml:space="preserve"> </w:t>
      </w:r>
      <w:r w:rsidRPr="00BD4689">
        <w:t>not</w:t>
      </w:r>
      <w:r w:rsidR="006360D8">
        <w:t xml:space="preserve"> </w:t>
      </w:r>
      <w:r w:rsidRPr="00BD4689">
        <w:t>allowed.</w:t>
      </w:r>
      <w:r w:rsidR="006360D8">
        <w:t xml:space="preserve"> </w:t>
      </w:r>
      <w:r w:rsidRPr="00BD4689">
        <w:t>But,</w:t>
      </w:r>
      <w:r w:rsidR="006360D8">
        <w:t xml:space="preserve"> </w:t>
      </w:r>
      <w:r w:rsidRPr="00BD4689">
        <w:t>for</w:t>
      </w:r>
      <w:r w:rsidR="006360D8">
        <w:t xml:space="preserve"> </w:t>
      </w:r>
      <w:r w:rsidRPr="00BD4689">
        <w:t>example,</w:t>
      </w:r>
      <w:r w:rsidR="006360D8">
        <w:t xml:space="preserve"> </w:t>
      </w:r>
      <w:r w:rsidRPr="00BD4689">
        <w:t>ROWS</w:t>
      </w:r>
      <w:r w:rsidR="006360D8">
        <w:t xml:space="preserve"> </w:t>
      </w:r>
      <w:r w:rsidRPr="00BD4689">
        <w:t>BETWEEN</w:t>
      </w:r>
      <w:r w:rsidR="006360D8">
        <w:t xml:space="preserve"> </w:t>
      </w:r>
      <w:r w:rsidRPr="00BD4689">
        <w:t>7</w:t>
      </w:r>
      <w:r w:rsidR="006360D8">
        <w:t xml:space="preserve"> </w:t>
      </w:r>
      <w:r w:rsidRPr="00BD4689">
        <w:t>PRECEDING</w:t>
      </w:r>
      <w:r w:rsidR="006360D8">
        <w:t xml:space="preserve"> </w:t>
      </w:r>
      <w:r w:rsidRPr="00BD4689">
        <w:t>AND</w:t>
      </w:r>
      <w:r w:rsidR="006360D8">
        <w:t xml:space="preserve"> </w:t>
      </w:r>
      <w:r w:rsidRPr="00BD4689">
        <w:t>8</w:t>
      </w:r>
      <w:r w:rsidR="006360D8">
        <w:t xml:space="preserve"> </w:t>
      </w:r>
      <w:r w:rsidRPr="00BD4689">
        <w:t>PRECEDING</w:t>
      </w:r>
      <w:r w:rsidR="006360D8">
        <w:t xml:space="preserve"> </w:t>
      </w:r>
      <w:r w:rsidRPr="00BD4689">
        <w:t>is</w:t>
      </w:r>
      <w:r w:rsidR="006360D8">
        <w:t xml:space="preserve"> </w:t>
      </w:r>
      <w:r w:rsidRPr="00BD4689">
        <w:t>allowed,</w:t>
      </w:r>
      <w:r w:rsidR="006360D8">
        <w:t xml:space="preserve"> </w:t>
      </w:r>
      <w:r w:rsidRPr="00BD4689">
        <w:t>even</w:t>
      </w:r>
      <w:r w:rsidR="006360D8">
        <w:t xml:space="preserve"> </w:t>
      </w:r>
      <w:r w:rsidRPr="00BD4689">
        <w:t>though</w:t>
      </w:r>
      <w:r w:rsidR="006360D8">
        <w:t xml:space="preserve"> </w:t>
      </w:r>
      <w:r w:rsidRPr="00BD4689">
        <w:t>it</w:t>
      </w:r>
      <w:r w:rsidR="006360D8">
        <w:t xml:space="preserve"> </w:t>
      </w:r>
      <w:r w:rsidRPr="00BD4689">
        <w:t>would</w:t>
      </w:r>
      <w:r w:rsidR="006360D8">
        <w:t xml:space="preserve"> </w:t>
      </w:r>
      <w:r w:rsidRPr="00BD4689">
        <w:t>never</w:t>
      </w:r>
      <w:r w:rsidR="006360D8">
        <w:t xml:space="preserve"> </w:t>
      </w:r>
      <w:r w:rsidRPr="00BD4689">
        <w:t>select</w:t>
      </w:r>
      <w:r w:rsidR="006360D8">
        <w:t xml:space="preserve"> </w:t>
      </w:r>
      <w:r w:rsidRPr="00BD4689">
        <w:t>any</w:t>
      </w:r>
      <w:r w:rsidR="006360D8">
        <w:t xml:space="preserve"> </w:t>
      </w:r>
      <w:r w:rsidRPr="00BD4689">
        <w:t>rows.</w:t>
      </w:r>
    </w:p>
    <w:p w14:paraId="0A3FC08D" w14:textId="2C4D34B3" w:rsidR="00BD4689" w:rsidRPr="00BD4689" w:rsidRDefault="00BD4689" w:rsidP="00BD4689">
      <w:r w:rsidRPr="00BD4689">
        <w:t>If</w:t>
      </w:r>
      <w:r w:rsidR="006360D8">
        <w:t xml:space="preserve"> </w:t>
      </w:r>
      <w:r w:rsidRPr="00BD4689">
        <w:t>FILTER</w:t>
      </w:r>
      <w:r w:rsidR="006360D8">
        <w:t xml:space="preserve"> </w:t>
      </w:r>
      <w:r w:rsidRPr="00BD4689">
        <w:t>is</w:t>
      </w:r>
      <w:r w:rsidR="006360D8">
        <w:t xml:space="preserve"> </w:t>
      </w:r>
      <w:r w:rsidRPr="00BD4689">
        <w:t>specified,</w:t>
      </w:r>
      <w:r w:rsidR="006360D8">
        <w:t xml:space="preserve"> </w:t>
      </w:r>
      <w:r w:rsidRPr="00BD4689">
        <w:t>then</w:t>
      </w:r>
      <w:r w:rsidR="006360D8">
        <w:t xml:space="preserve"> </w:t>
      </w:r>
      <w:r w:rsidRPr="00BD4689">
        <w:t>only</w:t>
      </w:r>
      <w:r w:rsidR="006360D8">
        <w:t xml:space="preserve"> </w:t>
      </w:r>
      <w:r w:rsidRPr="00BD4689">
        <w:t>the</w:t>
      </w:r>
      <w:r w:rsidR="006360D8">
        <w:t xml:space="preserve"> </w:t>
      </w:r>
      <w:r w:rsidRPr="00BD4689">
        <w:t>input</w:t>
      </w:r>
      <w:r w:rsidR="006360D8">
        <w:t xml:space="preserve"> </w:t>
      </w:r>
      <w:r w:rsidRPr="00BD4689">
        <w:t>rows</w:t>
      </w:r>
      <w:r w:rsidR="006360D8">
        <w:t xml:space="preserve"> </w:t>
      </w:r>
      <w:r w:rsidRPr="00BD4689">
        <w:t>for</w:t>
      </w:r>
      <w:r w:rsidR="006360D8">
        <w:t xml:space="preserve"> </w:t>
      </w:r>
      <w:r w:rsidRPr="00BD4689">
        <w:t>which</w:t>
      </w:r>
      <w:r w:rsidR="006360D8">
        <w:t xml:space="preserve"> </w:t>
      </w:r>
      <w:r w:rsidRPr="00BD4689">
        <w:t>the</w:t>
      </w:r>
      <w:r w:rsidR="006360D8">
        <w:t xml:space="preserve"> </w:t>
      </w:r>
      <w:proofErr w:type="spellStart"/>
      <w:r w:rsidRPr="00BD4689">
        <w:rPr>
          <w:b/>
          <w:bCs/>
          <w:i/>
          <w:iCs/>
        </w:rPr>
        <w:t>filter_clause</w:t>
      </w:r>
      <w:proofErr w:type="spellEnd"/>
      <w:r w:rsidR="006360D8">
        <w:t xml:space="preserve"> </w:t>
      </w:r>
      <w:r w:rsidRPr="00BD4689">
        <w:t>evaluates</w:t>
      </w:r>
      <w:r w:rsidR="006360D8">
        <w:t xml:space="preserve"> </w:t>
      </w:r>
      <w:r w:rsidRPr="00BD4689">
        <w:t>to</w:t>
      </w:r>
      <w:r w:rsidR="006360D8">
        <w:t xml:space="preserve"> </w:t>
      </w:r>
      <w:r w:rsidRPr="00BD4689">
        <w:t>true</w:t>
      </w:r>
      <w:r w:rsidR="006360D8">
        <w:t xml:space="preserve"> </w:t>
      </w:r>
      <w:r w:rsidRPr="00BD4689">
        <w:t>are</w:t>
      </w:r>
      <w:r w:rsidR="006360D8">
        <w:t xml:space="preserve"> </w:t>
      </w:r>
      <w:r w:rsidRPr="00BD4689">
        <w:t>fed</w:t>
      </w:r>
      <w:r w:rsidR="006360D8">
        <w:t xml:space="preserve"> </w:t>
      </w:r>
      <w:r w:rsidRPr="00BD4689">
        <w:t>to</w:t>
      </w:r>
      <w:r w:rsidR="006360D8">
        <w:t xml:space="preserve"> </w:t>
      </w:r>
      <w:r w:rsidRPr="00BD4689">
        <w:t>the</w:t>
      </w:r>
      <w:r w:rsidR="006360D8">
        <w:t xml:space="preserve"> </w:t>
      </w:r>
      <w:r w:rsidRPr="00BD4689">
        <w:t>window</w:t>
      </w:r>
      <w:r w:rsidR="006360D8">
        <w:t xml:space="preserve"> </w:t>
      </w:r>
      <w:r w:rsidRPr="00BD4689">
        <w:t>function;</w:t>
      </w:r>
      <w:r w:rsidR="006360D8">
        <w:t xml:space="preserve"> </w:t>
      </w:r>
      <w:r w:rsidRPr="00BD4689">
        <w:t>other</w:t>
      </w:r>
      <w:r w:rsidR="006360D8">
        <w:t xml:space="preserve"> </w:t>
      </w:r>
      <w:r w:rsidRPr="00BD4689">
        <w:t>rows</w:t>
      </w:r>
      <w:r w:rsidR="006360D8">
        <w:t xml:space="preserve"> </w:t>
      </w:r>
      <w:r w:rsidRPr="00BD4689">
        <w:t>are</w:t>
      </w:r>
      <w:r w:rsidR="006360D8">
        <w:t xml:space="preserve"> </w:t>
      </w:r>
      <w:r w:rsidRPr="00BD4689">
        <w:t>discarded.</w:t>
      </w:r>
      <w:r w:rsidR="006360D8">
        <w:t xml:space="preserve"> </w:t>
      </w:r>
      <w:r w:rsidRPr="00BD4689">
        <w:t>Only</w:t>
      </w:r>
      <w:r w:rsidR="006360D8">
        <w:t xml:space="preserve"> </w:t>
      </w:r>
      <w:r w:rsidRPr="00BD4689">
        <w:t>window</w:t>
      </w:r>
      <w:r w:rsidR="006360D8">
        <w:t xml:space="preserve"> </w:t>
      </w:r>
      <w:r w:rsidRPr="00BD4689">
        <w:t>functions</w:t>
      </w:r>
      <w:r w:rsidR="006360D8">
        <w:t xml:space="preserve"> </w:t>
      </w:r>
      <w:r w:rsidRPr="00BD4689">
        <w:t>that</w:t>
      </w:r>
      <w:r w:rsidR="006360D8">
        <w:t xml:space="preserve"> </w:t>
      </w:r>
      <w:r w:rsidRPr="00BD4689">
        <w:t>are</w:t>
      </w:r>
      <w:r w:rsidR="006360D8">
        <w:t xml:space="preserve"> </w:t>
      </w:r>
      <w:r w:rsidRPr="00BD4689">
        <w:t>aggregates</w:t>
      </w:r>
      <w:r w:rsidR="006360D8">
        <w:t xml:space="preserve"> </w:t>
      </w:r>
      <w:r w:rsidRPr="00BD4689">
        <w:t>accept</w:t>
      </w:r>
      <w:r w:rsidR="006360D8">
        <w:t xml:space="preserve"> </w:t>
      </w:r>
      <w:r w:rsidRPr="00BD4689">
        <w:t>a</w:t>
      </w:r>
      <w:r w:rsidR="006360D8">
        <w:t xml:space="preserve"> </w:t>
      </w:r>
      <w:r w:rsidRPr="00BD4689">
        <w:t>FILTER</w:t>
      </w:r>
      <w:r w:rsidR="006360D8">
        <w:t xml:space="preserve"> </w:t>
      </w:r>
      <w:r w:rsidRPr="00BD4689">
        <w:t>clause.</w:t>
      </w:r>
    </w:p>
    <w:p w14:paraId="4ACAA316" w14:textId="0CEC7A2E" w:rsidR="00BD4689" w:rsidRPr="00BD4689" w:rsidRDefault="00BD4689" w:rsidP="00BD4689">
      <w:r w:rsidRPr="00BD4689">
        <w:t>The</w:t>
      </w:r>
      <w:r w:rsidR="006360D8">
        <w:t xml:space="preserve"> </w:t>
      </w:r>
      <w:r w:rsidRPr="00BD4689">
        <w:t>built-in</w:t>
      </w:r>
      <w:r w:rsidR="006360D8">
        <w:t xml:space="preserve"> </w:t>
      </w:r>
      <w:r w:rsidRPr="00BD4689">
        <w:t>window</w:t>
      </w:r>
      <w:r w:rsidR="006360D8">
        <w:t xml:space="preserve"> </w:t>
      </w:r>
      <w:r w:rsidRPr="00BD4689">
        <w:t>functions</w:t>
      </w:r>
      <w:r w:rsidR="006360D8">
        <w:t xml:space="preserve"> </w:t>
      </w:r>
      <w:r w:rsidRPr="00BD4689">
        <w:t>are</w:t>
      </w:r>
      <w:r w:rsidR="006360D8">
        <w:t xml:space="preserve"> </w:t>
      </w:r>
      <w:r w:rsidRPr="00BD4689">
        <w:t>described</w:t>
      </w:r>
      <w:r w:rsidR="006360D8">
        <w:t xml:space="preserve"> </w:t>
      </w:r>
      <w:r w:rsidRPr="00BD4689">
        <w:t>in</w:t>
      </w:r>
      <w:r w:rsidR="006360D8">
        <w:t xml:space="preserve"> </w:t>
      </w:r>
      <w:hyperlink r:id="rId52" w:anchor="FUNCTIONS-WINDOW-TABLE" w:tooltip="Table 9.60. General-Purpose Window Functions" w:history="1">
        <w:r w:rsidRPr="00BD4689">
          <w:rPr>
            <w:rStyle w:val="Hyperlink"/>
            <w:b/>
            <w:bCs/>
          </w:rPr>
          <w:t>Table</w:t>
        </w:r>
        <w:r w:rsidR="006360D8">
          <w:rPr>
            <w:rStyle w:val="Hyperlink"/>
            <w:b/>
            <w:bCs/>
          </w:rPr>
          <w:t xml:space="preserve"> </w:t>
        </w:r>
        <w:r w:rsidRPr="00BD4689">
          <w:rPr>
            <w:rStyle w:val="Hyperlink"/>
            <w:b/>
            <w:bCs/>
          </w:rPr>
          <w:t>9.60</w:t>
        </w:r>
      </w:hyperlink>
      <w:r w:rsidRPr="00BD4689">
        <w:t>.</w:t>
      </w:r>
      <w:r w:rsidR="006360D8">
        <w:t xml:space="preserve"> </w:t>
      </w:r>
      <w:r w:rsidRPr="00BD4689">
        <w:t>Other</w:t>
      </w:r>
      <w:r w:rsidR="006360D8">
        <w:t xml:space="preserve"> </w:t>
      </w:r>
      <w:r w:rsidRPr="00BD4689">
        <w:t>window</w:t>
      </w:r>
      <w:r w:rsidR="006360D8">
        <w:t xml:space="preserve"> </w:t>
      </w:r>
      <w:r w:rsidRPr="00BD4689">
        <w:t>functions</w:t>
      </w:r>
      <w:r w:rsidR="006360D8">
        <w:t xml:space="preserve"> </w:t>
      </w:r>
      <w:r w:rsidRPr="00BD4689">
        <w:t>can</w:t>
      </w:r>
      <w:r w:rsidR="006360D8">
        <w:t xml:space="preserve"> </w:t>
      </w:r>
      <w:r w:rsidRPr="00BD4689">
        <w:t>be</w:t>
      </w:r>
      <w:r w:rsidR="006360D8">
        <w:t xml:space="preserve"> </w:t>
      </w:r>
      <w:r w:rsidRPr="00BD4689">
        <w:t>added</w:t>
      </w:r>
      <w:r w:rsidR="006360D8">
        <w:t xml:space="preserve"> </w:t>
      </w:r>
      <w:r w:rsidRPr="00BD4689">
        <w:t>by</w:t>
      </w:r>
      <w:r w:rsidR="006360D8">
        <w:t xml:space="preserve"> </w:t>
      </w:r>
      <w:r w:rsidRPr="00BD4689">
        <w:t>the</w:t>
      </w:r>
      <w:r w:rsidR="006360D8">
        <w:t xml:space="preserve"> </w:t>
      </w:r>
      <w:r w:rsidRPr="00BD4689">
        <w:t>user.</w:t>
      </w:r>
      <w:r w:rsidR="006360D8">
        <w:t xml:space="preserve"> </w:t>
      </w:r>
      <w:r w:rsidRPr="00BD4689">
        <w:t>Also,</w:t>
      </w:r>
      <w:r w:rsidR="006360D8">
        <w:t xml:space="preserve"> </w:t>
      </w:r>
      <w:r w:rsidRPr="00BD4689">
        <w:t>any</w:t>
      </w:r>
      <w:r w:rsidR="006360D8">
        <w:t xml:space="preserve"> </w:t>
      </w:r>
      <w:r w:rsidRPr="00BD4689">
        <w:t>built-in</w:t>
      </w:r>
      <w:r w:rsidR="006360D8">
        <w:t xml:space="preserve"> </w:t>
      </w:r>
      <w:r w:rsidRPr="00BD4689">
        <w:t>or</w:t>
      </w:r>
      <w:r w:rsidR="006360D8">
        <w:t xml:space="preserve"> </w:t>
      </w:r>
      <w:r w:rsidRPr="00BD4689">
        <w:t>user-defined</w:t>
      </w:r>
      <w:r w:rsidR="006360D8">
        <w:t xml:space="preserve"> </w:t>
      </w:r>
      <w:r w:rsidRPr="00BD4689">
        <w:t>general-purpose</w:t>
      </w:r>
      <w:r w:rsidR="006360D8">
        <w:t xml:space="preserve"> </w:t>
      </w:r>
      <w:r w:rsidRPr="00BD4689">
        <w:t>or</w:t>
      </w:r>
      <w:r w:rsidR="006360D8">
        <w:t xml:space="preserve"> </w:t>
      </w:r>
      <w:r w:rsidRPr="00BD4689">
        <w:t>statistical</w:t>
      </w:r>
      <w:r w:rsidR="006360D8">
        <w:t xml:space="preserve"> </w:t>
      </w:r>
      <w:r w:rsidRPr="00BD4689">
        <w:t>aggregate</w:t>
      </w:r>
      <w:r w:rsidR="006360D8">
        <w:t xml:space="preserve"> </w:t>
      </w:r>
      <w:r w:rsidRPr="00BD4689">
        <w:t>can</w:t>
      </w:r>
      <w:r w:rsidR="006360D8">
        <w:t xml:space="preserve"> </w:t>
      </w:r>
      <w:r w:rsidRPr="00BD4689">
        <w:t>be</w:t>
      </w:r>
      <w:r w:rsidR="006360D8">
        <w:t xml:space="preserve"> </w:t>
      </w:r>
      <w:r w:rsidRPr="00BD4689">
        <w:t>used</w:t>
      </w:r>
      <w:r w:rsidR="006360D8">
        <w:t xml:space="preserve"> </w:t>
      </w:r>
      <w:r w:rsidRPr="00BD4689">
        <w:t>as</w:t>
      </w:r>
      <w:r w:rsidR="006360D8">
        <w:t xml:space="preserve"> </w:t>
      </w:r>
      <w:r w:rsidRPr="00BD4689">
        <w:t>a</w:t>
      </w:r>
      <w:r w:rsidR="006360D8">
        <w:t xml:space="preserve"> </w:t>
      </w:r>
      <w:r w:rsidRPr="00BD4689">
        <w:t>window</w:t>
      </w:r>
      <w:r w:rsidR="006360D8">
        <w:t xml:space="preserve"> </w:t>
      </w:r>
      <w:r w:rsidRPr="00BD4689">
        <w:t>function.</w:t>
      </w:r>
      <w:r w:rsidR="006360D8">
        <w:t xml:space="preserve"> </w:t>
      </w:r>
      <w:r w:rsidRPr="00BD4689">
        <w:t>(Ordered-set</w:t>
      </w:r>
      <w:r w:rsidR="006360D8">
        <w:t xml:space="preserve"> </w:t>
      </w:r>
      <w:r w:rsidRPr="00BD4689">
        <w:t>and</w:t>
      </w:r>
      <w:r w:rsidR="006360D8">
        <w:t xml:space="preserve"> </w:t>
      </w:r>
      <w:r w:rsidRPr="00BD4689">
        <w:t>hypothetical-set</w:t>
      </w:r>
      <w:r w:rsidR="006360D8">
        <w:t xml:space="preserve"> </w:t>
      </w:r>
      <w:r w:rsidRPr="00BD4689">
        <w:t>aggregates</w:t>
      </w:r>
      <w:r w:rsidR="006360D8">
        <w:t xml:space="preserve"> </w:t>
      </w:r>
      <w:r w:rsidRPr="00BD4689">
        <w:t>cannot</w:t>
      </w:r>
      <w:r w:rsidR="006360D8">
        <w:t xml:space="preserve"> </w:t>
      </w:r>
      <w:r w:rsidRPr="00BD4689">
        <w:t>presently</w:t>
      </w:r>
      <w:r w:rsidR="006360D8">
        <w:t xml:space="preserve"> </w:t>
      </w:r>
      <w:r w:rsidRPr="00BD4689">
        <w:t>be</w:t>
      </w:r>
      <w:r w:rsidR="006360D8">
        <w:t xml:space="preserve"> </w:t>
      </w:r>
      <w:r w:rsidRPr="00BD4689">
        <w:t>used</w:t>
      </w:r>
      <w:r w:rsidR="006360D8">
        <w:t xml:space="preserve"> </w:t>
      </w:r>
      <w:r w:rsidRPr="00BD4689">
        <w:t>as</w:t>
      </w:r>
      <w:r w:rsidR="006360D8">
        <w:t xml:space="preserve"> </w:t>
      </w:r>
      <w:r w:rsidRPr="00BD4689">
        <w:t>window</w:t>
      </w:r>
      <w:r w:rsidR="006360D8">
        <w:t xml:space="preserve"> </w:t>
      </w:r>
      <w:r w:rsidRPr="00BD4689">
        <w:t>functions.)</w:t>
      </w:r>
    </w:p>
    <w:p w14:paraId="5ADF4FDE" w14:textId="10181C5E" w:rsidR="00BD4689" w:rsidRPr="00BD4689" w:rsidRDefault="00BD4689" w:rsidP="00BD4689">
      <w:r w:rsidRPr="00BD4689">
        <w:t>The</w:t>
      </w:r>
      <w:r w:rsidR="006360D8">
        <w:t xml:space="preserve"> </w:t>
      </w:r>
      <w:r w:rsidRPr="00BD4689">
        <w:t>syntaxes</w:t>
      </w:r>
      <w:r w:rsidR="006360D8">
        <w:t xml:space="preserve"> </w:t>
      </w:r>
      <w:r w:rsidRPr="00BD4689">
        <w:t>using</w:t>
      </w:r>
      <w:r w:rsidR="006360D8">
        <w:t xml:space="preserve"> </w:t>
      </w:r>
      <w:r w:rsidRPr="00BD4689">
        <w:t>*</w:t>
      </w:r>
      <w:r w:rsidR="006360D8">
        <w:t xml:space="preserve"> </w:t>
      </w:r>
      <w:r w:rsidRPr="00BD4689">
        <w:t>are</w:t>
      </w:r>
      <w:r w:rsidR="006360D8">
        <w:t xml:space="preserve"> </w:t>
      </w:r>
      <w:r w:rsidRPr="00BD4689">
        <w:t>used</w:t>
      </w:r>
      <w:r w:rsidR="006360D8">
        <w:t xml:space="preserve"> </w:t>
      </w:r>
      <w:r w:rsidRPr="00BD4689">
        <w:t>for</w:t>
      </w:r>
      <w:r w:rsidR="006360D8">
        <w:t xml:space="preserve"> </w:t>
      </w:r>
      <w:r w:rsidRPr="00BD4689">
        <w:t>calling</w:t>
      </w:r>
      <w:r w:rsidR="006360D8">
        <w:t xml:space="preserve"> </w:t>
      </w:r>
      <w:r w:rsidRPr="00BD4689">
        <w:t>parameter-less</w:t>
      </w:r>
      <w:r w:rsidR="006360D8">
        <w:t xml:space="preserve"> </w:t>
      </w:r>
      <w:r w:rsidRPr="00BD4689">
        <w:t>aggregate</w:t>
      </w:r>
      <w:r w:rsidR="006360D8">
        <w:t xml:space="preserve"> </w:t>
      </w:r>
      <w:r w:rsidRPr="00BD4689">
        <w:t>functions</w:t>
      </w:r>
      <w:r w:rsidR="006360D8">
        <w:t xml:space="preserve"> </w:t>
      </w:r>
      <w:r w:rsidRPr="00BD4689">
        <w:t>as</w:t>
      </w:r>
      <w:r w:rsidR="006360D8">
        <w:t xml:space="preserve"> </w:t>
      </w:r>
      <w:r w:rsidRPr="00BD4689">
        <w:t>window</w:t>
      </w:r>
      <w:r w:rsidR="006360D8">
        <w:t xml:space="preserve"> </w:t>
      </w:r>
      <w:r w:rsidRPr="00BD4689">
        <w:t>functions,</w:t>
      </w:r>
      <w:r w:rsidR="006360D8">
        <w:t xml:space="preserve"> </w:t>
      </w:r>
      <w:r w:rsidRPr="00BD4689">
        <w:t>for</w:t>
      </w:r>
      <w:r w:rsidR="006360D8">
        <w:t xml:space="preserve"> </w:t>
      </w:r>
      <w:r w:rsidRPr="00BD4689">
        <w:t>example</w:t>
      </w:r>
      <w:r w:rsidR="006360D8">
        <w:t xml:space="preserve"> </w:t>
      </w:r>
      <w:proofErr w:type="gramStart"/>
      <w:r w:rsidRPr="00BD4689">
        <w:t>count(</w:t>
      </w:r>
      <w:proofErr w:type="gramEnd"/>
      <w:r w:rsidRPr="00BD4689">
        <w:t>*)</w:t>
      </w:r>
      <w:r w:rsidR="006360D8">
        <w:t xml:space="preserve"> </w:t>
      </w:r>
      <w:r w:rsidRPr="00BD4689">
        <w:t>OVER</w:t>
      </w:r>
      <w:r w:rsidR="006360D8">
        <w:t xml:space="preserve"> </w:t>
      </w:r>
      <w:r w:rsidRPr="00BD4689">
        <w:t>(PARTITION</w:t>
      </w:r>
      <w:r w:rsidR="006360D8">
        <w:t xml:space="preserve"> </w:t>
      </w:r>
      <w:r w:rsidRPr="00BD4689">
        <w:t>BY</w:t>
      </w:r>
      <w:r w:rsidR="006360D8">
        <w:t xml:space="preserve"> </w:t>
      </w:r>
      <w:r w:rsidRPr="00BD4689">
        <w:t>x</w:t>
      </w:r>
      <w:r w:rsidR="006360D8">
        <w:t xml:space="preserve"> </w:t>
      </w:r>
      <w:r w:rsidRPr="00BD4689">
        <w:t>ORDER</w:t>
      </w:r>
      <w:r w:rsidR="006360D8">
        <w:t xml:space="preserve"> </w:t>
      </w:r>
      <w:r w:rsidRPr="00BD4689">
        <w:t>BY</w:t>
      </w:r>
      <w:r w:rsidR="006360D8">
        <w:t xml:space="preserve"> </w:t>
      </w:r>
      <w:r w:rsidRPr="00BD4689">
        <w:t>y).</w:t>
      </w:r>
      <w:r w:rsidR="006360D8">
        <w:t xml:space="preserve"> </w:t>
      </w:r>
      <w:r w:rsidRPr="00BD4689">
        <w:t>The</w:t>
      </w:r>
      <w:r w:rsidR="006360D8">
        <w:t xml:space="preserve"> </w:t>
      </w:r>
      <w:r w:rsidRPr="00BD4689">
        <w:t>asterisk</w:t>
      </w:r>
      <w:r w:rsidR="006360D8">
        <w:t xml:space="preserve"> </w:t>
      </w:r>
      <w:r w:rsidRPr="00BD4689">
        <w:t>(*)</w:t>
      </w:r>
      <w:r w:rsidR="006360D8">
        <w:t xml:space="preserve"> </w:t>
      </w:r>
      <w:r w:rsidRPr="00BD4689">
        <w:t>is</w:t>
      </w:r>
      <w:r w:rsidR="006360D8">
        <w:t xml:space="preserve"> </w:t>
      </w:r>
      <w:r w:rsidRPr="00BD4689">
        <w:t>customarily</w:t>
      </w:r>
      <w:r w:rsidR="006360D8">
        <w:t xml:space="preserve"> </w:t>
      </w:r>
      <w:r w:rsidRPr="00BD4689">
        <w:t>not</w:t>
      </w:r>
      <w:r w:rsidR="006360D8">
        <w:t xml:space="preserve"> </w:t>
      </w:r>
      <w:r w:rsidRPr="00BD4689">
        <w:t>used</w:t>
      </w:r>
      <w:r w:rsidR="006360D8">
        <w:t xml:space="preserve"> </w:t>
      </w:r>
      <w:r w:rsidRPr="00BD4689">
        <w:t>for</w:t>
      </w:r>
      <w:r w:rsidR="006360D8">
        <w:t xml:space="preserve"> </w:t>
      </w:r>
      <w:r w:rsidRPr="00BD4689">
        <w:t>window-specific</w:t>
      </w:r>
      <w:r w:rsidR="006360D8">
        <w:t xml:space="preserve"> </w:t>
      </w:r>
      <w:r w:rsidRPr="00BD4689">
        <w:t>functions.</w:t>
      </w:r>
      <w:r w:rsidR="006360D8">
        <w:t xml:space="preserve"> </w:t>
      </w:r>
      <w:r w:rsidRPr="00BD4689">
        <w:t>Window-specific</w:t>
      </w:r>
      <w:r w:rsidR="006360D8">
        <w:t xml:space="preserve"> </w:t>
      </w:r>
      <w:r w:rsidRPr="00BD4689">
        <w:t>functions</w:t>
      </w:r>
      <w:r w:rsidR="006360D8">
        <w:t xml:space="preserve"> </w:t>
      </w:r>
      <w:r w:rsidRPr="00BD4689">
        <w:t>do</w:t>
      </w:r>
      <w:r w:rsidR="006360D8">
        <w:t xml:space="preserve"> </w:t>
      </w:r>
      <w:r w:rsidRPr="00BD4689">
        <w:t>not</w:t>
      </w:r>
      <w:r w:rsidR="006360D8">
        <w:t xml:space="preserve"> </w:t>
      </w:r>
      <w:r w:rsidRPr="00BD4689">
        <w:t>allow</w:t>
      </w:r>
      <w:r w:rsidR="006360D8">
        <w:t xml:space="preserve"> </w:t>
      </w:r>
      <w:r w:rsidRPr="00BD4689">
        <w:t>DISTINCT</w:t>
      </w:r>
      <w:r w:rsidR="006360D8">
        <w:t xml:space="preserve"> </w:t>
      </w:r>
      <w:r w:rsidRPr="00BD4689">
        <w:t>or</w:t>
      </w:r>
      <w:r w:rsidR="006360D8">
        <w:t xml:space="preserve"> </w:t>
      </w:r>
      <w:r w:rsidRPr="00BD4689">
        <w:t>ORDER</w:t>
      </w:r>
      <w:r w:rsidR="006360D8">
        <w:t xml:space="preserve"> </w:t>
      </w:r>
      <w:r w:rsidRPr="00BD4689">
        <w:t>BY</w:t>
      </w:r>
      <w:r w:rsidR="006360D8">
        <w:t xml:space="preserve"> </w:t>
      </w:r>
      <w:r w:rsidRPr="00BD4689">
        <w:t>to</w:t>
      </w:r>
      <w:r w:rsidR="006360D8">
        <w:t xml:space="preserve"> </w:t>
      </w:r>
      <w:r w:rsidRPr="00BD4689">
        <w:t>be</w:t>
      </w:r>
      <w:r w:rsidR="006360D8">
        <w:t xml:space="preserve"> </w:t>
      </w:r>
      <w:r w:rsidRPr="00BD4689">
        <w:t>used</w:t>
      </w:r>
      <w:r w:rsidR="006360D8">
        <w:t xml:space="preserve"> </w:t>
      </w:r>
      <w:r w:rsidRPr="00BD4689">
        <w:t>within</w:t>
      </w:r>
      <w:r w:rsidR="006360D8">
        <w:t xml:space="preserve"> </w:t>
      </w:r>
      <w:r w:rsidRPr="00BD4689">
        <w:t>the</w:t>
      </w:r>
      <w:r w:rsidR="006360D8">
        <w:t xml:space="preserve"> </w:t>
      </w:r>
      <w:r w:rsidRPr="00BD4689">
        <w:t>function</w:t>
      </w:r>
      <w:r w:rsidR="006360D8">
        <w:t xml:space="preserve"> </w:t>
      </w:r>
      <w:r w:rsidRPr="00BD4689">
        <w:t>argument</w:t>
      </w:r>
      <w:r w:rsidR="006360D8">
        <w:t xml:space="preserve"> </w:t>
      </w:r>
      <w:r w:rsidRPr="00BD4689">
        <w:t>list.</w:t>
      </w:r>
    </w:p>
    <w:p w14:paraId="4407DF6D" w14:textId="017DCD66" w:rsidR="00BD4689" w:rsidRPr="00BD4689" w:rsidRDefault="00BD4689" w:rsidP="00BD4689">
      <w:r w:rsidRPr="00BD4689">
        <w:t>Window</w:t>
      </w:r>
      <w:r w:rsidR="006360D8">
        <w:t xml:space="preserve"> </w:t>
      </w:r>
      <w:r w:rsidRPr="00BD4689">
        <w:t>function</w:t>
      </w:r>
      <w:r w:rsidR="006360D8">
        <w:t xml:space="preserve"> </w:t>
      </w:r>
      <w:r w:rsidRPr="00BD4689">
        <w:t>calls</w:t>
      </w:r>
      <w:r w:rsidR="006360D8">
        <w:t xml:space="preserve"> </w:t>
      </w:r>
      <w:r w:rsidRPr="00BD4689">
        <w:t>are</w:t>
      </w:r>
      <w:r w:rsidR="006360D8">
        <w:t xml:space="preserve"> </w:t>
      </w:r>
      <w:r w:rsidRPr="00BD4689">
        <w:t>permitted</w:t>
      </w:r>
      <w:r w:rsidR="006360D8">
        <w:t xml:space="preserve"> </w:t>
      </w:r>
      <w:r w:rsidRPr="00BD4689">
        <w:t>only</w:t>
      </w:r>
      <w:r w:rsidR="006360D8">
        <w:t xml:space="preserve"> </w:t>
      </w:r>
      <w:r w:rsidRPr="00BD4689">
        <w:t>in</w:t>
      </w:r>
      <w:r w:rsidR="006360D8">
        <w:t xml:space="preserve"> </w:t>
      </w:r>
      <w:r w:rsidRPr="00BD4689">
        <w:t>the</w:t>
      </w:r>
      <w:r w:rsidR="006360D8">
        <w:t xml:space="preserve"> </w:t>
      </w:r>
      <w:r w:rsidRPr="00BD4689">
        <w:t>SELECT</w:t>
      </w:r>
      <w:r w:rsidR="006360D8">
        <w:t xml:space="preserve"> </w:t>
      </w:r>
      <w:r w:rsidRPr="00BD4689">
        <w:t>list</w:t>
      </w:r>
      <w:r w:rsidR="006360D8">
        <w:t xml:space="preserve"> </w:t>
      </w:r>
      <w:r w:rsidRPr="00BD4689">
        <w:t>and</w:t>
      </w:r>
      <w:r w:rsidR="006360D8">
        <w:t xml:space="preserve"> </w:t>
      </w:r>
      <w:r w:rsidRPr="00BD4689">
        <w:t>the</w:t>
      </w:r>
      <w:r w:rsidR="006360D8">
        <w:t xml:space="preserve"> </w:t>
      </w:r>
      <w:r w:rsidRPr="00BD4689">
        <w:t>ORDER</w:t>
      </w:r>
      <w:r w:rsidR="006360D8">
        <w:t xml:space="preserve"> </w:t>
      </w:r>
      <w:r w:rsidRPr="00BD4689">
        <w:t>BY</w:t>
      </w:r>
      <w:r w:rsidR="006360D8">
        <w:t xml:space="preserve"> </w:t>
      </w:r>
      <w:r w:rsidRPr="00BD4689">
        <w:t>clause</w:t>
      </w:r>
      <w:r w:rsidR="006360D8">
        <w:t xml:space="preserve"> </w:t>
      </w:r>
      <w:r w:rsidRPr="00BD4689">
        <w:t>of</w:t>
      </w:r>
      <w:r w:rsidR="006360D8">
        <w:t xml:space="preserve"> </w:t>
      </w:r>
      <w:r w:rsidRPr="00BD4689">
        <w:t>the</w:t>
      </w:r>
      <w:r w:rsidR="006360D8">
        <w:t xml:space="preserve"> </w:t>
      </w:r>
      <w:r w:rsidRPr="00BD4689">
        <w:t>query.</w:t>
      </w:r>
    </w:p>
    <w:p w14:paraId="7D132206" w14:textId="034B6BEC" w:rsidR="00BD4689" w:rsidRPr="00BD4689" w:rsidRDefault="00BD4689" w:rsidP="00BD4689">
      <w:r w:rsidRPr="00BD4689">
        <w:t>More</w:t>
      </w:r>
      <w:r w:rsidR="006360D8">
        <w:t xml:space="preserve"> </w:t>
      </w:r>
      <w:r w:rsidRPr="00BD4689">
        <w:t>information</w:t>
      </w:r>
      <w:r w:rsidR="006360D8">
        <w:t xml:space="preserve"> </w:t>
      </w:r>
      <w:r w:rsidRPr="00BD4689">
        <w:t>about</w:t>
      </w:r>
      <w:r w:rsidR="006360D8">
        <w:t xml:space="preserve"> </w:t>
      </w:r>
      <w:r w:rsidRPr="00BD4689">
        <w:t>window</w:t>
      </w:r>
      <w:r w:rsidR="006360D8">
        <w:t xml:space="preserve"> </w:t>
      </w:r>
      <w:r w:rsidRPr="00BD4689">
        <w:t>functions</w:t>
      </w:r>
      <w:r w:rsidR="006360D8">
        <w:t xml:space="preserve"> </w:t>
      </w:r>
      <w:r w:rsidRPr="00BD4689">
        <w:t>can</w:t>
      </w:r>
      <w:r w:rsidR="006360D8">
        <w:t xml:space="preserve"> </w:t>
      </w:r>
      <w:r w:rsidRPr="00BD4689">
        <w:t>be</w:t>
      </w:r>
      <w:r w:rsidR="006360D8">
        <w:t xml:space="preserve"> </w:t>
      </w:r>
      <w:r w:rsidRPr="00BD4689">
        <w:t>found</w:t>
      </w:r>
      <w:r w:rsidR="006360D8">
        <w:t xml:space="preserve"> </w:t>
      </w:r>
      <w:r w:rsidRPr="00BD4689">
        <w:t>in</w:t>
      </w:r>
      <w:r w:rsidR="006360D8">
        <w:t xml:space="preserve"> </w:t>
      </w:r>
      <w:hyperlink r:id="rId53" w:tooltip="3.5. Window Functions" w:history="1">
        <w:r w:rsidRPr="00BD4689">
          <w:rPr>
            <w:rStyle w:val="Hyperlink"/>
            <w:b/>
            <w:bCs/>
          </w:rPr>
          <w:t>Section</w:t>
        </w:r>
        <w:r w:rsidR="006360D8">
          <w:rPr>
            <w:rStyle w:val="Hyperlink"/>
            <w:b/>
            <w:bCs/>
          </w:rPr>
          <w:t xml:space="preserve"> </w:t>
        </w:r>
        <w:r w:rsidRPr="00BD4689">
          <w:rPr>
            <w:rStyle w:val="Hyperlink"/>
            <w:b/>
            <w:bCs/>
          </w:rPr>
          <w:t>3.5</w:t>
        </w:r>
      </w:hyperlink>
      <w:r w:rsidRPr="00BD4689">
        <w:t>,</w:t>
      </w:r>
      <w:r w:rsidR="006360D8">
        <w:t xml:space="preserve"> </w:t>
      </w:r>
      <w:hyperlink r:id="rId54" w:tooltip="9.21. Window Functions" w:history="1">
        <w:r w:rsidRPr="00BD4689">
          <w:rPr>
            <w:rStyle w:val="Hyperlink"/>
            <w:b/>
            <w:bCs/>
          </w:rPr>
          <w:t>Section</w:t>
        </w:r>
        <w:r w:rsidR="006360D8">
          <w:rPr>
            <w:rStyle w:val="Hyperlink"/>
            <w:b/>
            <w:bCs/>
          </w:rPr>
          <w:t xml:space="preserve"> </w:t>
        </w:r>
        <w:r w:rsidRPr="00BD4689">
          <w:rPr>
            <w:rStyle w:val="Hyperlink"/>
            <w:b/>
            <w:bCs/>
          </w:rPr>
          <w:t>9.21</w:t>
        </w:r>
      </w:hyperlink>
      <w:r w:rsidRPr="00BD4689">
        <w:t>,</w:t>
      </w:r>
      <w:r w:rsidR="006360D8">
        <w:t xml:space="preserve"> </w:t>
      </w:r>
      <w:r w:rsidRPr="00BD4689">
        <w:t>and</w:t>
      </w:r>
      <w:r w:rsidR="006360D8">
        <w:t xml:space="preserve"> </w:t>
      </w:r>
      <w:hyperlink r:id="rId55" w:anchor="QUERIES-WINDOW" w:tooltip="7.2.5. Window Function Processing" w:history="1">
        <w:r w:rsidRPr="00BD4689">
          <w:rPr>
            <w:rStyle w:val="Hyperlink"/>
            <w:b/>
            <w:bCs/>
          </w:rPr>
          <w:t>Section</w:t>
        </w:r>
        <w:r w:rsidR="006360D8">
          <w:rPr>
            <w:rStyle w:val="Hyperlink"/>
            <w:b/>
            <w:bCs/>
          </w:rPr>
          <w:t xml:space="preserve"> </w:t>
        </w:r>
        <w:r w:rsidRPr="00BD4689">
          <w:rPr>
            <w:rStyle w:val="Hyperlink"/>
            <w:b/>
            <w:bCs/>
          </w:rPr>
          <w:t>7.2.5</w:t>
        </w:r>
      </w:hyperlink>
      <w:r w:rsidRPr="00BD4689">
        <w:t>.</w:t>
      </w:r>
    </w:p>
    <w:p w14:paraId="620D40AE" w14:textId="405AF3CF" w:rsidR="00BD4689" w:rsidRPr="00BD4689" w:rsidRDefault="00BD4689" w:rsidP="003B4588">
      <w:pPr>
        <w:pStyle w:val="Heading2"/>
      </w:pPr>
      <w:bookmarkStart w:id="143" w:name="_Toc22831058"/>
      <w:r w:rsidRPr="00BD4689">
        <w:t>4.2.9.</w:t>
      </w:r>
      <w:r w:rsidR="006360D8">
        <w:t xml:space="preserve"> </w:t>
      </w:r>
      <w:r w:rsidRPr="00BD4689">
        <w:t>Type</w:t>
      </w:r>
      <w:r w:rsidR="006360D8">
        <w:t xml:space="preserve"> </w:t>
      </w:r>
      <w:r w:rsidRPr="00BD4689">
        <w:t>Casts</w:t>
      </w:r>
      <w:r w:rsidR="006360D8">
        <w:t xml:space="preserve"> </w:t>
      </w:r>
      <w:r w:rsidR="00DD55F7">
        <w:t>(Advanced</w:t>
      </w:r>
      <w:r w:rsidR="006360D8">
        <w:t xml:space="preserve"> </w:t>
      </w:r>
      <w:r w:rsidR="00DD55F7">
        <w:t>SQL)</w:t>
      </w:r>
      <w:bookmarkEnd w:id="143"/>
    </w:p>
    <w:p w14:paraId="317740D5" w14:textId="45FCF37A" w:rsidR="00BD4689" w:rsidRPr="00BD4689" w:rsidRDefault="00BD4689" w:rsidP="00BD4689">
      <w:bookmarkStart w:id="144" w:name="id-1.5.3.6.17.2"/>
      <w:bookmarkStart w:id="145" w:name="id-1.5.3.6.17.3"/>
      <w:bookmarkStart w:id="146" w:name="id-1.5.3.6.17.4"/>
      <w:bookmarkEnd w:id="144"/>
      <w:bookmarkEnd w:id="145"/>
      <w:bookmarkEnd w:id="146"/>
      <w:r w:rsidRPr="00BD4689">
        <w:t>A</w:t>
      </w:r>
      <w:r w:rsidR="006360D8">
        <w:t xml:space="preserve"> </w:t>
      </w:r>
      <w:r w:rsidRPr="00BD4689">
        <w:t>type</w:t>
      </w:r>
      <w:r w:rsidR="006360D8">
        <w:t xml:space="preserve"> </w:t>
      </w:r>
      <w:r w:rsidRPr="00BD4689">
        <w:t>cast</w:t>
      </w:r>
      <w:r w:rsidR="006360D8">
        <w:t xml:space="preserve"> </w:t>
      </w:r>
      <w:r w:rsidRPr="00BD4689">
        <w:t>specifies</w:t>
      </w:r>
      <w:r w:rsidR="006360D8">
        <w:t xml:space="preserve"> </w:t>
      </w:r>
      <w:r w:rsidRPr="00BD4689">
        <w:t>a</w:t>
      </w:r>
      <w:r w:rsidR="006360D8">
        <w:t xml:space="preserve"> </w:t>
      </w:r>
      <w:r w:rsidRPr="00BD4689">
        <w:t>conversion</w:t>
      </w:r>
      <w:r w:rsidR="006360D8">
        <w:t xml:space="preserve"> </w:t>
      </w:r>
      <w:r w:rsidRPr="00BD4689">
        <w:t>from</w:t>
      </w:r>
      <w:r w:rsidR="006360D8">
        <w:t xml:space="preserve"> </w:t>
      </w:r>
      <w:r w:rsidRPr="00BD4689">
        <w:t>one</w:t>
      </w:r>
      <w:r w:rsidR="006360D8">
        <w:t xml:space="preserve"> </w:t>
      </w:r>
      <w:r w:rsidRPr="00BD4689">
        <w:t>data</w:t>
      </w:r>
      <w:r w:rsidR="006360D8">
        <w:t xml:space="preserve"> </w:t>
      </w:r>
      <w:r w:rsidRPr="00BD4689">
        <w:t>type</w:t>
      </w:r>
      <w:r w:rsidR="006360D8">
        <w:t xml:space="preserve"> </w:t>
      </w:r>
      <w:r w:rsidRPr="00BD4689">
        <w:t>to</w:t>
      </w:r>
      <w:r w:rsidR="006360D8">
        <w:t xml:space="preserve"> </w:t>
      </w:r>
      <w:r w:rsidRPr="00BD4689">
        <w:t>another.</w:t>
      </w:r>
      <w:r w:rsidR="006360D8">
        <w:t xml:space="preserve"> </w:t>
      </w:r>
      <w:r w:rsidRPr="00BD4689">
        <w:t>PostgreSQL</w:t>
      </w:r>
      <w:r w:rsidR="006360D8">
        <w:t xml:space="preserve"> </w:t>
      </w:r>
      <w:r w:rsidRPr="00BD4689">
        <w:t>accepts</w:t>
      </w:r>
      <w:r w:rsidR="006360D8">
        <w:t xml:space="preserve"> </w:t>
      </w:r>
      <w:r w:rsidRPr="00BD4689">
        <w:t>two</w:t>
      </w:r>
      <w:r w:rsidR="006360D8">
        <w:t xml:space="preserve"> </w:t>
      </w:r>
      <w:r w:rsidRPr="00BD4689">
        <w:t>equivalent</w:t>
      </w:r>
      <w:r w:rsidR="006360D8">
        <w:t xml:space="preserve"> </w:t>
      </w:r>
      <w:r w:rsidRPr="00BD4689">
        <w:t>syntaxes</w:t>
      </w:r>
      <w:r w:rsidR="006360D8">
        <w:t xml:space="preserve"> </w:t>
      </w:r>
      <w:r w:rsidRPr="00BD4689">
        <w:t>for</w:t>
      </w:r>
      <w:r w:rsidR="006360D8">
        <w:t xml:space="preserve"> </w:t>
      </w:r>
      <w:r w:rsidRPr="00BD4689">
        <w:t>type</w:t>
      </w:r>
      <w:r w:rsidR="006360D8">
        <w:t xml:space="preserve"> </w:t>
      </w:r>
      <w:r w:rsidRPr="00BD4689">
        <w:t>casts:</w:t>
      </w:r>
    </w:p>
    <w:p w14:paraId="46FEFB41" w14:textId="5CC6B9D3" w:rsidR="00BD4689" w:rsidRPr="00BD4689" w:rsidRDefault="00BD4689" w:rsidP="00BD4689">
      <w:r w:rsidRPr="00BD4689">
        <w:t>CAST</w:t>
      </w:r>
      <w:r w:rsidR="006360D8">
        <w:t xml:space="preserve"> </w:t>
      </w:r>
      <w:proofErr w:type="gramStart"/>
      <w:r w:rsidRPr="00BD4689">
        <w:t>(</w:t>
      </w:r>
      <w:r w:rsidR="006360D8">
        <w:t xml:space="preserve"> </w:t>
      </w:r>
      <w:r w:rsidRPr="00BD4689">
        <w:rPr>
          <w:b/>
          <w:bCs/>
          <w:i/>
          <w:iCs/>
        </w:rPr>
        <w:t>expression</w:t>
      </w:r>
      <w:proofErr w:type="gramEnd"/>
      <w:r w:rsidR="006360D8">
        <w:t xml:space="preserve"> </w:t>
      </w:r>
      <w:r w:rsidRPr="00BD4689">
        <w:t>AS</w:t>
      </w:r>
      <w:r w:rsidR="006360D8">
        <w:t xml:space="preserve"> </w:t>
      </w:r>
      <w:r w:rsidRPr="00BD4689">
        <w:rPr>
          <w:b/>
          <w:bCs/>
          <w:i/>
          <w:iCs/>
        </w:rPr>
        <w:t>type</w:t>
      </w:r>
      <w:r w:rsidR="006360D8">
        <w:t xml:space="preserve"> </w:t>
      </w:r>
      <w:r w:rsidRPr="00BD4689">
        <w:t>)</w:t>
      </w:r>
    </w:p>
    <w:p w14:paraId="3EF9B837" w14:textId="77777777" w:rsidR="00BD4689" w:rsidRPr="00BD4689" w:rsidRDefault="00BD4689" w:rsidP="00BD4689">
      <w:proofErr w:type="gramStart"/>
      <w:r w:rsidRPr="00BD4689">
        <w:rPr>
          <w:b/>
          <w:bCs/>
          <w:i/>
          <w:iCs/>
        </w:rPr>
        <w:t>expression</w:t>
      </w:r>
      <w:r w:rsidRPr="00BD4689">
        <w:t>::</w:t>
      </w:r>
      <w:proofErr w:type="gramEnd"/>
      <w:r w:rsidRPr="00BD4689">
        <w:rPr>
          <w:b/>
          <w:bCs/>
          <w:i/>
          <w:iCs/>
        </w:rPr>
        <w:t>type</w:t>
      </w:r>
    </w:p>
    <w:p w14:paraId="0D1CFA63" w14:textId="535E062F" w:rsidR="00BD4689" w:rsidRPr="00BD4689" w:rsidRDefault="00BD4689" w:rsidP="00BD4689">
      <w:r w:rsidRPr="00BD4689">
        <w:t>The</w:t>
      </w:r>
      <w:r w:rsidR="006360D8">
        <w:t xml:space="preserve"> </w:t>
      </w:r>
      <w:r w:rsidRPr="00BD4689">
        <w:t>CAST</w:t>
      </w:r>
      <w:r w:rsidR="006360D8">
        <w:t xml:space="preserve"> </w:t>
      </w:r>
      <w:r w:rsidRPr="00BD4689">
        <w:t>syntax</w:t>
      </w:r>
      <w:r w:rsidR="006360D8">
        <w:t xml:space="preserve"> </w:t>
      </w:r>
      <w:r w:rsidRPr="00BD4689">
        <w:t>conforms</w:t>
      </w:r>
      <w:r w:rsidR="006360D8">
        <w:t xml:space="preserve"> </w:t>
      </w:r>
      <w:r w:rsidRPr="00BD4689">
        <w:t>to</w:t>
      </w:r>
      <w:r w:rsidR="006360D8">
        <w:t xml:space="preserve"> </w:t>
      </w:r>
      <w:r w:rsidRPr="00BD4689">
        <w:t>SQL;</w:t>
      </w:r>
      <w:r w:rsidR="006360D8">
        <w:t xml:space="preserve"> </w:t>
      </w:r>
      <w:r w:rsidRPr="00BD4689">
        <w:t>the</w:t>
      </w:r>
      <w:r w:rsidR="006360D8">
        <w:t xml:space="preserve"> </w:t>
      </w:r>
      <w:r w:rsidRPr="00BD4689">
        <w:t>syntax</w:t>
      </w:r>
      <w:r w:rsidR="006360D8">
        <w:t xml:space="preserve"> </w:t>
      </w:r>
      <w:proofErr w:type="gramStart"/>
      <w:r w:rsidRPr="00BD4689">
        <w:t>with</w:t>
      </w:r>
      <w:r w:rsidR="006360D8">
        <w:t xml:space="preserve"> </w:t>
      </w:r>
      <w:r w:rsidRPr="00BD4689">
        <w:t>:</w:t>
      </w:r>
      <w:proofErr w:type="gramEnd"/>
      <w:r w:rsidRPr="00BD4689">
        <w:t>:</w:t>
      </w:r>
      <w:r w:rsidR="006360D8">
        <w:t xml:space="preserve"> </w:t>
      </w:r>
      <w:r w:rsidRPr="00BD4689">
        <w:t>is</w:t>
      </w:r>
      <w:r w:rsidR="006360D8">
        <w:t xml:space="preserve"> </w:t>
      </w:r>
      <w:r w:rsidRPr="00BD4689">
        <w:t>historical</w:t>
      </w:r>
      <w:r w:rsidR="006360D8">
        <w:t xml:space="preserve"> </w:t>
      </w:r>
      <w:r w:rsidRPr="00BD4689">
        <w:t>PostgreSQL</w:t>
      </w:r>
      <w:r w:rsidR="006360D8">
        <w:t xml:space="preserve"> </w:t>
      </w:r>
      <w:r w:rsidRPr="00BD4689">
        <w:t>usage.</w:t>
      </w:r>
    </w:p>
    <w:p w14:paraId="2BBE6ABA" w14:textId="73437ED2" w:rsidR="00BD4689" w:rsidRPr="00BD4689" w:rsidRDefault="00BD4689" w:rsidP="00BD4689">
      <w:r w:rsidRPr="00BD4689">
        <w:t>When</w:t>
      </w:r>
      <w:r w:rsidR="006360D8">
        <w:t xml:space="preserve"> </w:t>
      </w:r>
      <w:r w:rsidRPr="00BD4689">
        <w:t>a</w:t>
      </w:r>
      <w:r w:rsidR="006360D8">
        <w:t xml:space="preserve"> </w:t>
      </w:r>
      <w:r w:rsidRPr="00BD4689">
        <w:t>cast</w:t>
      </w:r>
      <w:r w:rsidR="006360D8">
        <w:t xml:space="preserve"> </w:t>
      </w:r>
      <w:r w:rsidRPr="00BD4689">
        <w:t>is</w:t>
      </w:r>
      <w:r w:rsidR="006360D8">
        <w:t xml:space="preserve"> </w:t>
      </w:r>
      <w:r w:rsidRPr="00BD4689">
        <w:t>applied</w:t>
      </w:r>
      <w:r w:rsidR="006360D8">
        <w:t xml:space="preserve"> </w:t>
      </w:r>
      <w:r w:rsidRPr="00BD4689">
        <w:t>to</w:t>
      </w:r>
      <w:r w:rsidR="006360D8">
        <w:t xml:space="preserve"> </w:t>
      </w:r>
      <w:r w:rsidRPr="00BD4689">
        <w:t>a</w:t>
      </w:r>
      <w:r w:rsidR="006360D8">
        <w:t xml:space="preserve"> </w:t>
      </w:r>
      <w:r w:rsidRPr="00BD4689">
        <w:t>value</w:t>
      </w:r>
      <w:r w:rsidR="006360D8">
        <w:t xml:space="preserve"> </w:t>
      </w:r>
      <w:r w:rsidRPr="00BD4689">
        <w:t>expression</w:t>
      </w:r>
      <w:r w:rsidR="006360D8">
        <w:t xml:space="preserve"> </w:t>
      </w:r>
      <w:r w:rsidRPr="00BD4689">
        <w:t>of</w:t>
      </w:r>
      <w:r w:rsidR="006360D8">
        <w:t xml:space="preserve"> </w:t>
      </w:r>
      <w:r w:rsidRPr="00BD4689">
        <w:t>a</w:t>
      </w:r>
      <w:r w:rsidR="006360D8">
        <w:t xml:space="preserve"> </w:t>
      </w:r>
      <w:r w:rsidRPr="00BD4689">
        <w:t>known</w:t>
      </w:r>
      <w:r w:rsidR="006360D8">
        <w:t xml:space="preserve"> </w:t>
      </w:r>
      <w:r w:rsidRPr="00BD4689">
        <w:t>type,</w:t>
      </w:r>
      <w:r w:rsidR="006360D8">
        <w:t xml:space="preserve"> </w:t>
      </w:r>
      <w:r w:rsidRPr="00BD4689">
        <w:t>it</w:t>
      </w:r>
      <w:r w:rsidR="006360D8">
        <w:t xml:space="preserve"> </w:t>
      </w:r>
      <w:r w:rsidRPr="00BD4689">
        <w:t>represents</w:t>
      </w:r>
      <w:r w:rsidR="006360D8">
        <w:t xml:space="preserve"> </w:t>
      </w:r>
      <w:r w:rsidRPr="00BD4689">
        <w:t>a</w:t>
      </w:r>
      <w:r w:rsidR="006360D8">
        <w:t xml:space="preserve"> </w:t>
      </w:r>
      <w:r w:rsidRPr="00BD4689">
        <w:t>run-time</w:t>
      </w:r>
      <w:r w:rsidR="006360D8">
        <w:t xml:space="preserve"> </w:t>
      </w:r>
      <w:r w:rsidRPr="00BD4689">
        <w:t>type</w:t>
      </w:r>
      <w:r w:rsidR="006360D8">
        <w:t xml:space="preserve"> </w:t>
      </w:r>
      <w:r w:rsidRPr="00BD4689">
        <w:t>conversion.</w:t>
      </w:r>
      <w:r w:rsidR="006360D8">
        <w:t xml:space="preserve"> </w:t>
      </w:r>
    </w:p>
    <w:p w14:paraId="43113557" w14:textId="2C02C0FB" w:rsidR="00BD4689" w:rsidRPr="00BD4689" w:rsidRDefault="00FD5F37" w:rsidP="00BD4689">
      <w:r>
        <w:t>A</w:t>
      </w:r>
      <w:r w:rsidR="00BD4689" w:rsidRPr="00BD4689">
        <w:t>utomatic</w:t>
      </w:r>
      <w:r w:rsidR="006360D8">
        <w:t xml:space="preserve"> </w:t>
      </w:r>
      <w:r w:rsidR="00BD4689" w:rsidRPr="00BD4689">
        <w:t>casting</w:t>
      </w:r>
      <w:r w:rsidR="006360D8">
        <w:t xml:space="preserve"> </w:t>
      </w:r>
      <w:r w:rsidR="00BD4689" w:rsidRPr="00BD4689">
        <w:t>is</w:t>
      </w:r>
      <w:r w:rsidR="006360D8">
        <w:t xml:space="preserve"> </w:t>
      </w:r>
      <w:r w:rsidR="00BD4689" w:rsidRPr="00BD4689">
        <w:t>only</w:t>
      </w:r>
      <w:r w:rsidR="006360D8">
        <w:t xml:space="preserve"> </w:t>
      </w:r>
      <w:r w:rsidR="00BD4689" w:rsidRPr="00BD4689">
        <w:t>done</w:t>
      </w:r>
      <w:r w:rsidR="006360D8">
        <w:t xml:space="preserve"> </w:t>
      </w:r>
      <w:r w:rsidR="00BD4689" w:rsidRPr="00BD4689">
        <w:t>for</w:t>
      </w:r>
      <w:r w:rsidR="006360D8">
        <w:t xml:space="preserve"> </w:t>
      </w:r>
      <w:r w:rsidR="00BD4689" w:rsidRPr="00BD4689">
        <w:t>casts</w:t>
      </w:r>
      <w:r w:rsidR="006360D8">
        <w:t xml:space="preserve"> </w:t>
      </w:r>
      <w:r w:rsidR="00BD4689" w:rsidRPr="00BD4689">
        <w:t>that</w:t>
      </w:r>
      <w:r w:rsidR="006360D8">
        <w:t xml:space="preserve"> </w:t>
      </w:r>
      <w:r w:rsidR="00BD4689" w:rsidRPr="00BD4689">
        <w:t>are</w:t>
      </w:r>
      <w:r w:rsidR="006360D8">
        <w:t xml:space="preserve"> </w:t>
      </w:r>
      <w:r w:rsidR="00BD4689" w:rsidRPr="00BD4689">
        <w:t>marked</w:t>
      </w:r>
      <w:r w:rsidR="006360D8">
        <w:t xml:space="preserve"> </w:t>
      </w:r>
      <w:r w:rsidR="00BD4689" w:rsidRPr="00BD4689">
        <w:t>“OK</w:t>
      </w:r>
      <w:r w:rsidR="006360D8">
        <w:t xml:space="preserve"> </w:t>
      </w:r>
      <w:r w:rsidR="00BD4689" w:rsidRPr="00BD4689">
        <w:t>to</w:t>
      </w:r>
      <w:r w:rsidR="006360D8">
        <w:t xml:space="preserve"> </w:t>
      </w:r>
      <w:r w:rsidR="00BD4689" w:rsidRPr="00BD4689">
        <w:t>apply</w:t>
      </w:r>
      <w:r w:rsidR="006360D8">
        <w:t xml:space="preserve"> </w:t>
      </w:r>
      <w:r w:rsidR="00BD4689" w:rsidRPr="00BD4689">
        <w:t>implicitly”</w:t>
      </w:r>
      <w:r w:rsidR="006360D8">
        <w:t xml:space="preserve"> </w:t>
      </w:r>
      <w:r w:rsidR="00BD4689" w:rsidRPr="00BD4689">
        <w:t>in</w:t>
      </w:r>
      <w:r w:rsidR="006360D8">
        <w:t xml:space="preserve"> </w:t>
      </w:r>
      <w:r w:rsidR="00BD4689" w:rsidRPr="00BD4689">
        <w:t>the</w:t>
      </w:r>
      <w:r w:rsidR="006360D8">
        <w:t xml:space="preserve"> </w:t>
      </w:r>
      <w:r w:rsidR="00BD4689" w:rsidRPr="00BD4689">
        <w:t>system</w:t>
      </w:r>
      <w:r w:rsidR="006360D8">
        <w:t xml:space="preserve"> </w:t>
      </w:r>
      <w:proofErr w:type="spellStart"/>
      <w:r w:rsidR="00BD4689" w:rsidRPr="00BD4689">
        <w:t>catalogs</w:t>
      </w:r>
      <w:proofErr w:type="spellEnd"/>
      <w:r w:rsidR="00BD4689" w:rsidRPr="00BD4689">
        <w:t>.</w:t>
      </w:r>
      <w:r w:rsidR="006360D8">
        <w:t xml:space="preserve"> </w:t>
      </w:r>
      <w:r w:rsidR="00BD4689" w:rsidRPr="00BD4689">
        <w:t>Other</w:t>
      </w:r>
      <w:r w:rsidR="006360D8">
        <w:t xml:space="preserve"> </w:t>
      </w:r>
      <w:r w:rsidR="00BD4689" w:rsidRPr="00BD4689">
        <w:t>casts</w:t>
      </w:r>
      <w:r w:rsidR="006360D8">
        <w:t xml:space="preserve"> </w:t>
      </w:r>
      <w:r w:rsidR="00BD4689" w:rsidRPr="00BD4689">
        <w:t>must</w:t>
      </w:r>
      <w:r w:rsidR="006360D8">
        <w:t xml:space="preserve"> </w:t>
      </w:r>
      <w:r w:rsidR="00BD4689" w:rsidRPr="00BD4689">
        <w:t>be</w:t>
      </w:r>
      <w:r w:rsidR="006360D8">
        <w:t xml:space="preserve"> </w:t>
      </w:r>
      <w:r w:rsidR="00BD4689" w:rsidRPr="00BD4689">
        <w:t>invoked</w:t>
      </w:r>
      <w:r w:rsidR="006360D8">
        <w:t xml:space="preserve"> </w:t>
      </w:r>
      <w:r w:rsidR="00BD4689" w:rsidRPr="00BD4689">
        <w:t>with</w:t>
      </w:r>
      <w:r w:rsidR="006360D8">
        <w:t xml:space="preserve"> </w:t>
      </w:r>
      <w:r w:rsidR="00BD4689" w:rsidRPr="00BD4689">
        <w:t>explicit</w:t>
      </w:r>
      <w:r w:rsidR="006360D8">
        <w:t xml:space="preserve"> </w:t>
      </w:r>
      <w:r w:rsidR="00BD4689" w:rsidRPr="00BD4689">
        <w:t>casting</w:t>
      </w:r>
      <w:r w:rsidR="006360D8">
        <w:t xml:space="preserve"> </w:t>
      </w:r>
      <w:r w:rsidR="00BD4689" w:rsidRPr="00BD4689">
        <w:t>syntax.</w:t>
      </w:r>
      <w:r w:rsidR="006360D8">
        <w:t xml:space="preserve"> </w:t>
      </w:r>
      <w:r w:rsidR="00BD4689" w:rsidRPr="00BD4689">
        <w:t>This</w:t>
      </w:r>
      <w:r w:rsidR="006360D8">
        <w:t xml:space="preserve"> </w:t>
      </w:r>
      <w:r w:rsidR="00BD4689" w:rsidRPr="00BD4689">
        <w:t>restriction</w:t>
      </w:r>
      <w:r w:rsidR="006360D8">
        <w:t xml:space="preserve"> </w:t>
      </w:r>
      <w:r w:rsidR="00BD4689" w:rsidRPr="00BD4689">
        <w:t>is</w:t>
      </w:r>
      <w:r w:rsidR="006360D8">
        <w:t xml:space="preserve"> </w:t>
      </w:r>
      <w:r w:rsidR="00BD4689" w:rsidRPr="00BD4689">
        <w:t>intended</w:t>
      </w:r>
      <w:r w:rsidR="006360D8">
        <w:t xml:space="preserve"> </w:t>
      </w:r>
      <w:r w:rsidR="00BD4689" w:rsidRPr="00BD4689">
        <w:t>to</w:t>
      </w:r>
      <w:r w:rsidR="006360D8">
        <w:t xml:space="preserve"> </w:t>
      </w:r>
      <w:r w:rsidR="00BD4689" w:rsidRPr="00BD4689">
        <w:t>prevent</w:t>
      </w:r>
      <w:r w:rsidR="006360D8">
        <w:t xml:space="preserve"> </w:t>
      </w:r>
      <w:r w:rsidR="00BD4689" w:rsidRPr="00BD4689">
        <w:t>surprising</w:t>
      </w:r>
      <w:r w:rsidR="006360D8">
        <w:t xml:space="preserve"> </w:t>
      </w:r>
      <w:r w:rsidR="00BD4689" w:rsidRPr="00BD4689">
        <w:t>conversions</w:t>
      </w:r>
      <w:r w:rsidR="006360D8">
        <w:t xml:space="preserve"> </w:t>
      </w:r>
      <w:r w:rsidR="00BD4689" w:rsidRPr="00BD4689">
        <w:t>from</w:t>
      </w:r>
      <w:r w:rsidR="006360D8">
        <w:t xml:space="preserve"> </w:t>
      </w:r>
      <w:r w:rsidR="00BD4689" w:rsidRPr="00BD4689">
        <w:t>being</w:t>
      </w:r>
      <w:r w:rsidR="006360D8">
        <w:t xml:space="preserve"> </w:t>
      </w:r>
      <w:r w:rsidR="00BD4689" w:rsidRPr="00BD4689">
        <w:t>applied</w:t>
      </w:r>
      <w:r w:rsidR="006360D8">
        <w:t xml:space="preserve"> </w:t>
      </w:r>
      <w:r w:rsidR="00BD4689" w:rsidRPr="00BD4689">
        <w:t>silently.</w:t>
      </w:r>
    </w:p>
    <w:p w14:paraId="0638274C" w14:textId="6050029F" w:rsidR="00BD4689" w:rsidRPr="00BD4689" w:rsidRDefault="00BD4689" w:rsidP="00BD4689">
      <w:r w:rsidRPr="00BD4689">
        <w:t>It</w:t>
      </w:r>
      <w:r w:rsidR="006360D8">
        <w:t xml:space="preserve"> </w:t>
      </w:r>
      <w:r w:rsidRPr="00BD4689">
        <w:t>is</w:t>
      </w:r>
      <w:r w:rsidR="006360D8">
        <w:t xml:space="preserve"> </w:t>
      </w:r>
      <w:r w:rsidRPr="00BD4689">
        <w:t>also</w:t>
      </w:r>
      <w:r w:rsidR="006360D8">
        <w:t xml:space="preserve"> </w:t>
      </w:r>
      <w:r w:rsidRPr="00BD4689">
        <w:t>possible</w:t>
      </w:r>
      <w:r w:rsidR="006360D8">
        <w:t xml:space="preserve"> </w:t>
      </w:r>
      <w:r w:rsidRPr="00BD4689">
        <w:t>to</w:t>
      </w:r>
      <w:r w:rsidR="006360D8">
        <w:t xml:space="preserve"> </w:t>
      </w:r>
      <w:r w:rsidRPr="00BD4689">
        <w:t>specify</w:t>
      </w:r>
      <w:r w:rsidR="006360D8">
        <w:t xml:space="preserve"> </w:t>
      </w:r>
      <w:r w:rsidRPr="00BD4689">
        <w:t>a</w:t>
      </w:r>
      <w:r w:rsidR="006360D8">
        <w:t xml:space="preserve"> </w:t>
      </w:r>
      <w:r w:rsidRPr="00BD4689">
        <w:t>type</w:t>
      </w:r>
      <w:r w:rsidR="006360D8">
        <w:t xml:space="preserve"> </w:t>
      </w:r>
      <w:r w:rsidRPr="00BD4689">
        <w:t>cast</w:t>
      </w:r>
      <w:r w:rsidR="006360D8">
        <w:t xml:space="preserve"> </w:t>
      </w:r>
      <w:r w:rsidRPr="00BD4689">
        <w:t>using</w:t>
      </w:r>
      <w:r w:rsidR="006360D8">
        <w:t xml:space="preserve"> </w:t>
      </w:r>
      <w:r w:rsidRPr="00BD4689">
        <w:t>a</w:t>
      </w:r>
      <w:r w:rsidR="006360D8">
        <w:t xml:space="preserve"> </w:t>
      </w:r>
      <w:r w:rsidRPr="00BD4689">
        <w:t>function-like</w:t>
      </w:r>
      <w:r w:rsidR="006360D8">
        <w:t xml:space="preserve"> </w:t>
      </w:r>
      <w:r w:rsidRPr="00BD4689">
        <w:t>syntax:</w:t>
      </w:r>
    </w:p>
    <w:p w14:paraId="3348362C" w14:textId="4C181297" w:rsidR="00BD4689" w:rsidRPr="00BD4689" w:rsidRDefault="00BD4689" w:rsidP="00BD4689">
      <w:proofErr w:type="spellStart"/>
      <w:r w:rsidRPr="00BD4689">
        <w:rPr>
          <w:b/>
          <w:bCs/>
          <w:i/>
          <w:iCs/>
        </w:rPr>
        <w:t>typename</w:t>
      </w:r>
      <w:proofErr w:type="spellEnd"/>
      <w:r w:rsidR="006360D8">
        <w:t xml:space="preserve"> </w:t>
      </w:r>
      <w:proofErr w:type="gramStart"/>
      <w:r w:rsidRPr="00BD4689">
        <w:t>(</w:t>
      </w:r>
      <w:r w:rsidR="006360D8">
        <w:t xml:space="preserve"> </w:t>
      </w:r>
      <w:r w:rsidRPr="00BD4689">
        <w:rPr>
          <w:b/>
          <w:bCs/>
          <w:i/>
          <w:iCs/>
        </w:rPr>
        <w:t>expression</w:t>
      </w:r>
      <w:proofErr w:type="gramEnd"/>
      <w:r w:rsidR="006360D8">
        <w:t xml:space="preserve"> </w:t>
      </w:r>
      <w:r w:rsidRPr="00BD4689">
        <w:t>)</w:t>
      </w:r>
    </w:p>
    <w:p w14:paraId="74530C39" w14:textId="4664D368" w:rsidR="00BD4689" w:rsidRPr="00BD4689" w:rsidRDefault="00BD4689" w:rsidP="00BD4689">
      <w:r w:rsidRPr="00BD4689">
        <w:t>However,</w:t>
      </w:r>
      <w:r w:rsidR="006360D8">
        <w:t xml:space="preserve"> </w:t>
      </w:r>
      <w:r w:rsidRPr="00BD4689">
        <w:t>this</w:t>
      </w:r>
      <w:r w:rsidR="006360D8">
        <w:t xml:space="preserve"> </w:t>
      </w:r>
      <w:r w:rsidRPr="00BD4689">
        <w:t>only</w:t>
      </w:r>
      <w:r w:rsidR="006360D8">
        <w:t xml:space="preserve"> </w:t>
      </w:r>
      <w:r w:rsidRPr="00BD4689">
        <w:t>works</w:t>
      </w:r>
      <w:r w:rsidR="006360D8">
        <w:t xml:space="preserve"> </w:t>
      </w:r>
      <w:r w:rsidRPr="00BD4689">
        <w:t>for</w:t>
      </w:r>
      <w:r w:rsidR="006360D8">
        <w:t xml:space="preserve"> </w:t>
      </w:r>
      <w:r w:rsidRPr="00BD4689">
        <w:t>types</w:t>
      </w:r>
      <w:r w:rsidR="006360D8">
        <w:t xml:space="preserve"> </w:t>
      </w:r>
      <w:r w:rsidRPr="00BD4689">
        <w:t>whose</w:t>
      </w:r>
      <w:r w:rsidR="006360D8">
        <w:t xml:space="preserve"> </w:t>
      </w:r>
      <w:r w:rsidRPr="00BD4689">
        <w:t>names</w:t>
      </w:r>
      <w:r w:rsidR="006360D8">
        <w:t xml:space="preserve"> </w:t>
      </w:r>
      <w:r w:rsidRPr="00BD4689">
        <w:t>are</w:t>
      </w:r>
      <w:r w:rsidR="006360D8">
        <w:t xml:space="preserve"> </w:t>
      </w:r>
      <w:r w:rsidRPr="00BD4689">
        <w:t>also</w:t>
      </w:r>
      <w:r w:rsidR="006360D8">
        <w:t xml:space="preserve"> </w:t>
      </w:r>
      <w:r w:rsidRPr="00BD4689">
        <w:t>valid</w:t>
      </w:r>
      <w:r w:rsidR="006360D8">
        <w:t xml:space="preserve"> </w:t>
      </w:r>
      <w:r w:rsidRPr="00BD4689">
        <w:t>as</w:t>
      </w:r>
      <w:r w:rsidR="006360D8">
        <w:t xml:space="preserve"> </w:t>
      </w:r>
      <w:r w:rsidRPr="00BD4689">
        <w:t>function</w:t>
      </w:r>
      <w:r w:rsidR="006360D8">
        <w:t xml:space="preserve"> </w:t>
      </w:r>
      <w:r w:rsidRPr="00BD4689">
        <w:t>names.</w:t>
      </w:r>
      <w:r w:rsidR="006360D8">
        <w:t xml:space="preserve"> </w:t>
      </w:r>
      <w:r w:rsidRPr="00BD4689">
        <w:t>For</w:t>
      </w:r>
      <w:r w:rsidR="006360D8">
        <w:t xml:space="preserve"> </w:t>
      </w:r>
      <w:r w:rsidRPr="00BD4689">
        <w:t>example,</w:t>
      </w:r>
      <w:r w:rsidR="006360D8">
        <w:t xml:space="preserve"> </w:t>
      </w:r>
      <w:r w:rsidRPr="00BD4689">
        <w:t>double</w:t>
      </w:r>
      <w:r w:rsidR="006360D8">
        <w:t xml:space="preserve"> </w:t>
      </w:r>
      <w:r w:rsidRPr="00BD4689">
        <w:t>precision</w:t>
      </w:r>
      <w:r w:rsidR="006360D8">
        <w:t xml:space="preserve"> </w:t>
      </w:r>
      <w:r w:rsidRPr="00BD4689">
        <w:t>cannot</w:t>
      </w:r>
      <w:r w:rsidR="006360D8">
        <w:t xml:space="preserve"> </w:t>
      </w:r>
      <w:r w:rsidRPr="00BD4689">
        <w:t>be</w:t>
      </w:r>
      <w:r w:rsidR="006360D8">
        <w:t xml:space="preserve"> </w:t>
      </w:r>
      <w:r w:rsidRPr="00BD4689">
        <w:t>used</w:t>
      </w:r>
      <w:r w:rsidR="006360D8">
        <w:t xml:space="preserve"> </w:t>
      </w:r>
      <w:r w:rsidRPr="00BD4689">
        <w:t>this</w:t>
      </w:r>
      <w:r w:rsidR="006360D8">
        <w:t xml:space="preserve"> </w:t>
      </w:r>
      <w:r w:rsidRPr="00BD4689">
        <w:t>way,</w:t>
      </w:r>
      <w:r w:rsidR="006360D8">
        <w:t xml:space="preserve"> </w:t>
      </w:r>
      <w:r w:rsidRPr="00BD4689">
        <w:t>but</w:t>
      </w:r>
      <w:r w:rsidR="006360D8">
        <w:t xml:space="preserve"> </w:t>
      </w:r>
      <w:r w:rsidRPr="00BD4689">
        <w:t>the</w:t>
      </w:r>
      <w:r w:rsidR="006360D8">
        <w:t xml:space="preserve"> </w:t>
      </w:r>
      <w:r w:rsidRPr="00BD4689">
        <w:t>equivalent</w:t>
      </w:r>
      <w:r w:rsidR="006360D8">
        <w:t xml:space="preserve"> </w:t>
      </w:r>
      <w:r w:rsidRPr="00BD4689">
        <w:t>float8</w:t>
      </w:r>
      <w:r w:rsidR="006360D8">
        <w:t xml:space="preserve"> </w:t>
      </w:r>
      <w:r w:rsidRPr="00BD4689">
        <w:t>can.</w:t>
      </w:r>
      <w:r w:rsidR="006360D8">
        <w:t xml:space="preserve"> </w:t>
      </w:r>
      <w:r w:rsidRPr="00BD4689">
        <w:t>Also,</w:t>
      </w:r>
      <w:r w:rsidR="006360D8">
        <w:t xml:space="preserve"> </w:t>
      </w:r>
      <w:r w:rsidRPr="00BD4689">
        <w:t>the</w:t>
      </w:r>
      <w:r w:rsidR="006360D8">
        <w:t xml:space="preserve"> </w:t>
      </w:r>
      <w:r w:rsidRPr="00BD4689">
        <w:t>names</w:t>
      </w:r>
      <w:r w:rsidR="006360D8">
        <w:t xml:space="preserve"> </w:t>
      </w:r>
      <w:r w:rsidRPr="00BD4689">
        <w:t>interval,</w:t>
      </w:r>
      <w:r w:rsidR="006360D8">
        <w:t xml:space="preserve"> </w:t>
      </w:r>
      <w:r w:rsidRPr="00BD4689">
        <w:lastRenderedPageBreak/>
        <w:t>time,</w:t>
      </w:r>
      <w:r w:rsidR="006360D8">
        <w:t xml:space="preserve"> </w:t>
      </w:r>
      <w:r w:rsidRPr="00BD4689">
        <w:t>and</w:t>
      </w:r>
      <w:r w:rsidR="006360D8">
        <w:t xml:space="preserve"> </w:t>
      </w:r>
      <w:r w:rsidRPr="00BD4689">
        <w:t>timestamp</w:t>
      </w:r>
      <w:r w:rsidR="006360D8">
        <w:t xml:space="preserve"> </w:t>
      </w:r>
      <w:r w:rsidRPr="00BD4689">
        <w:t>can</w:t>
      </w:r>
      <w:r w:rsidR="006360D8">
        <w:t xml:space="preserve"> </w:t>
      </w:r>
      <w:r w:rsidRPr="00BD4689">
        <w:t>only</w:t>
      </w:r>
      <w:r w:rsidR="006360D8">
        <w:t xml:space="preserve"> </w:t>
      </w:r>
      <w:r w:rsidRPr="00BD4689">
        <w:t>be</w:t>
      </w:r>
      <w:r w:rsidR="006360D8">
        <w:t xml:space="preserve"> </w:t>
      </w:r>
      <w:r w:rsidRPr="00BD4689">
        <w:t>used</w:t>
      </w:r>
      <w:r w:rsidR="006360D8">
        <w:t xml:space="preserve"> </w:t>
      </w:r>
      <w:r w:rsidRPr="00BD4689">
        <w:t>in</w:t>
      </w:r>
      <w:r w:rsidR="006360D8">
        <w:t xml:space="preserve"> </w:t>
      </w:r>
      <w:r w:rsidRPr="00BD4689">
        <w:t>this</w:t>
      </w:r>
      <w:r w:rsidR="006360D8">
        <w:t xml:space="preserve"> </w:t>
      </w:r>
      <w:r w:rsidRPr="00BD4689">
        <w:t>fashion</w:t>
      </w:r>
      <w:r w:rsidR="006360D8">
        <w:t xml:space="preserve"> </w:t>
      </w:r>
      <w:r w:rsidRPr="00BD4689">
        <w:t>if</w:t>
      </w:r>
      <w:r w:rsidR="006360D8">
        <w:t xml:space="preserve"> </w:t>
      </w:r>
      <w:r w:rsidRPr="00BD4689">
        <w:t>they</w:t>
      </w:r>
      <w:r w:rsidR="006360D8">
        <w:t xml:space="preserve"> </w:t>
      </w:r>
      <w:r w:rsidRPr="00BD4689">
        <w:t>are</w:t>
      </w:r>
      <w:r w:rsidR="006360D8">
        <w:t xml:space="preserve"> </w:t>
      </w:r>
      <w:proofErr w:type="gramStart"/>
      <w:r w:rsidRPr="00BD4689">
        <w:t>double-quoted</w:t>
      </w:r>
      <w:proofErr w:type="gramEnd"/>
      <w:r w:rsidRPr="00BD4689">
        <w:t>,</w:t>
      </w:r>
      <w:r w:rsidR="006360D8">
        <w:t xml:space="preserve"> </w:t>
      </w:r>
      <w:r w:rsidRPr="00BD4689">
        <w:t>because</w:t>
      </w:r>
      <w:r w:rsidR="006360D8">
        <w:t xml:space="preserve"> </w:t>
      </w:r>
      <w:r w:rsidRPr="00BD4689">
        <w:t>of</w:t>
      </w:r>
      <w:r w:rsidR="006360D8">
        <w:t xml:space="preserve"> </w:t>
      </w:r>
      <w:r w:rsidRPr="00BD4689">
        <w:t>syntactic</w:t>
      </w:r>
      <w:r w:rsidR="006360D8">
        <w:t xml:space="preserve"> </w:t>
      </w:r>
      <w:r w:rsidRPr="00BD4689">
        <w:t>conflicts.</w:t>
      </w:r>
      <w:r w:rsidR="006360D8">
        <w:t xml:space="preserve"> </w:t>
      </w:r>
      <w:r w:rsidRPr="00BD4689">
        <w:t>Therefore,</w:t>
      </w:r>
      <w:r w:rsidR="006360D8">
        <w:t xml:space="preserve"> </w:t>
      </w:r>
      <w:r w:rsidRPr="00BD4689">
        <w:t>the</w:t>
      </w:r>
      <w:r w:rsidR="006360D8">
        <w:t xml:space="preserve"> </w:t>
      </w:r>
      <w:r w:rsidRPr="00BD4689">
        <w:t>use</w:t>
      </w:r>
      <w:r w:rsidR="006360D8">
        <w:t xml:space="preserve"> </w:t>
      </w:r>
      <w:r w:rsidRPr="00BD4689">
        <w:t>of</w:t>
      </w:r>
      <w:r w:rsidR="006360D8">
        <w:t xml:space="preserve"> </w:t>
      </w:r>
      <w:r w:rsidRPr="00BD4689">
        <w:t>the</w:t>
      </w:r>
      <w:r w:rsidR="006360D8">
        <w:t xml:space="preserve"> </w:t>
      </w:r>
      <w:r w:rsidRPr="00BD4689">
        <w:t>function-like</w:t>
      </w:r>
      <w:r w:rsidR="006360D8">
        <w:t xml:space="preserve"> </w:t>
      </w:r>
      <w:r w:rsidRPr="00BD4689">
        <w:t>cast</w:t>
      </w:r>
      <w:r w:rsidR="006360D8">
        <w:t xml:space="preserve"> </w:t>
      </w:r>
      <w:r w:rsidRPr="00BD4689">
        <w:t>syntax</w:t>
      </w:r>
      <w:r w:rsidR="006360D8">
        <w:t xml:space="preserve"> </w:t>
      </w:r>
      <w:r w:rsidRPr="00BD4689">
        <w:t>leads</w:t>
      </w:r>
      <w:r w:rsidR="006360D8">
        <w:t xml:space="preserve"> </w:t>
      </w:r>
      <w:r w:rsidRPr="00BD4689">
        <w:t>to</w:t>
      </w:r>
      <w:r w:rsidR="006360D8">
        <w:t xml:space="preserve"> </w:t>
      </w:r>
      <w:r w:rsidRPr="00BD4689">
        <w:t>inconsistencies</w:t>
      </w:r>
      <w:r w:rsidR="006360D8">
        <w:t xml:space="preserve"> </w:t>
      </w:r>
      <w:r w:rsidRPr="00BD4689">
        <w:t>and</w:t>
      </w:r>
      <w:r w:rsidR="006360D8">
        <w:t xml:space="preserve"> </w:t>
      </w:r>
      <w:r w:rsidRPr="00BD4689">
        <w:t>should</w:t>
      </w:r>
      <w:r w:rsidR="006360D8">
        <w:t xml:space="preserve"> </w:t>
      </w:r>
      <w:r w:rsidRPr="00BD4689">
        <w:t>probably</w:t>
      </w:r>
      <w:r w:rsidR="006360D8">
        <w:t xml:space="preserve"> </w:t>
      </w:r>
      <w:r w:rsidRPr="00BD4689">
        <w:t>be</w:t>
      </w:r>
      <w:r w:rsidR="006360D8">
        <w:t xml:space="preserve"> </w:t>
      </w:r>
      <w:r w:rsidRPr="00BD4689">
        <w:t>avoided.</w:t>
      </w:r>
    </w:p>
    <w:p w14:paraId="50C918BB" w14:textId="60FD18BD" w:rsidR="00BD4689" w:rsidRPr="00BD4689" w:rsidRDefault="00BD4689" w:rsidP="003B4588">
      <w:pPr>
        <w:pStyle w:val="Heading2"/>
      </w:pPr>
      <w:bookmarkStart w:id="147" w:name="_Toc22831059"/>
      <w:r w:rsidRPr="00BD4689">
        <w:t>4.2.10.</w:t>
      </w:r>
      <w:r w:rsidR="006360D8">
        <w:t xml:space="preserve"> </w:t>
      </w:r>
      <w:r w:rsidRPr="00BD4689">
        <w:t>Collation</w:t>
      </w:r>
      <w:r w:rsidR="006360D8">
        <w:t xml:space="preserve"> </w:t>
      </w:r>
      <w:r w:rsidRPr="00BD4689">
        <w:t>Expressions</w:t>
      </w:r>
      <w:r w:rsidR="006360D8">
        <w:t xml:space="preserve"> </w:t>
      </w:r>
      <w:r w:rsidR="001879B3">
        <w:t>(advanced</w:t>
      </w:r>
      <w:r w:rsidR="006360D8">
        <w:t xml:space="preserve"> </w:t>
      </w:r>
      <w:r w:rsidR="001879B3">
        <w:t>SQL</w:t>
      </w:r>
      <w:r w:rsidR="00FA52E2">
        <w:t>,</w:t>
      </w:r>
      <w:r w:rsidR="006360D8">
        <w:t xml:space="preserve"> </w:t>
      </w:r>
      <w:r w:rsidR="00FA52E2">
        <w:t>usually</w:t>
      </w:r>
      <w:r w:rsidR="006360D8">
        <w:t xml:space="preserve"> </w:t>
      </w:r>
      <w:r w:rsidR="00FA52E2">
        <w:t>for</w:t>
      </w:r>
      <w:r w:rsidR="006360D8">
        <w:t xml:space="preserve"> </w:t>
      </w:r>
      <w:r w:rsidR="00FA52E2">
        <w:t>administrators</w:t>
      </w:r>
      <w:r w:rsidR="001879B3">
        <w:t>)</w:t>
      </w:r>
      <w:bookmarkEnd w:id="147"/>
      <w:r w:rsidR="006360D8">
        <w:t xml:space="preserve"> </w:t>
      </w:r>
    </w:p>
    <w:p w14:paraId="02B16E64" w14:textId="0C96A78A" w:rsidR="001879B3" w:rsidRDefault="001879B3" w:rsidP="00BD4689">
      <w:bookmarkStart w:id="148" w:name="id-1.5.3.6.18.2"/>
      <w:bookmarkEnd w:id="148"/>
      <w:r>
        <w:t>Collation</w:t>
      </w:r>
      <w:r w:rsidR="006360D8">
        <w:t xml:space="preserve"> </w:t>
      </w:r>
      <w:r>
        <w:t>concerns</w:t>
      </w:r>
      <w:r w:rsidR="006360D8">
        <w:t xml:space="preserve"> </w:t>
      </w:r>
      <w:r>
        <w:t>ordering/sorting</w:t>
      </w:r>
      <w:r w:rsidR="00D331E1">
        <w:t>/comparing</w:t>
      </w:r>
      <w:r w:rsidR="006360D8">
        <w:t xml:space="preserve"> </w:t>
      </w:r>
      <w:r w:rsidR="00C95051">
        <w:t>of</w:t>
      </w:r>
      <w:r w:rsidR="006360D8">
        <w:t xml:space="preserve"> </w:t>
      </w:r>
      <w:r w:rsidR="00C95051">
        <w:t>strings</w:t>
      </w:r>
      <w:r w:rsidR="006360D8">
        <w:t xml:space="preserve"> </w:t>
      </w:r>
      <w:r>
        <w:t>for</w:t>
      </w:r>
      <w:r w:rsidR="006360D8">
        <w:t xml:space="preserve"> </w:t>
      </w:r>
      <w:r w:rsidR="00E06212">
        <w:t>differing</w:t>
      </w:r>
      <w:r w:rsidR="006360D8">
        <w:t xml:space="preserve"> </w:t>
      </w:r>
      <w:r w:rsidR="00E06212">
        <w:t>character</w:t>
      </w:r>
      <w:r w:rsidR="006360D8">
        <w:t xml:space="preserve"> </w:t>
      </w:r>
      <w:r w:rsidR="00E06212">
        <w:t>sets</w:t>
      </w:r>
      <w:r w:rsidR="00D331E1">
        <w:t>,</w:t>
      </w:r>
      <w:r w:rsidR="006360D8">
        <w:t xml:space="preserve"> </w:t>
      </w:r>
      <w:r w:rsidR="00D331E1">
        <w:t>Latin1,</w:t>
      </w:r>
      <w:r w:rsidR="006360D8">
        <w:t xml:space="preserve"> </w:t>
      </w:r>
      <w:r w:rsidR="00D331E1">
        <w:t>etc</w:t>
      </w:r>
      <w:r w:rsidR="00E06212">
        <w:t>.</w:t>
      </w:r>
      <w:r w:rsidR="006360D8">
        <w:t xml:space="preserve"> </w:t>
      </w:r>
    </w:p>
    <w:p w14:paraId="4DC69107" w14:textId="736A5775" w:rsidR="00BD4689" w:rsidRPr="00BD4689" w:rsidRDefault="00BD4689" w:rsidP="00BD4689">
      <w:r w:rsidRPr="00BD4689">
        <w:t>The</w:t>
      </w:r>
      <w:r w:rsidR="006360D8">
        <w:t xml:space="preserve"> </w:t>
      </w:r>
      <w:r w:rsidRPr="00BD4689">
        <w:t>COLLATE</w:t>
      </w:r>
      <w:r w:rsidR="006360D8">
        <w:t xml:space="preserve"> </w:t>
      </w:r>
      <w:r w:rsidRPr="00BD4689">
        <w:t>clause</w:t>
      </w:r>
      <w:r w:rsidR="006360D8">
        <w:t xml:space="preserve"> </w:t>
      </w:r>
      <w:r w:rsidRPr="00BD4689">
        <w:t>overrides</w:t>
      </w:r>
      <w:r w:rsidR="006360D8">
        <w:t xml:space="preserve"> </w:t>
      </w:r>
      <w:r w:rsidRPr="00BD4689">
        <w:t>the</w:t>
      </w:r>
      <w:r w:rsidR="006360D8">
        <w:t xml:space="preserve"> </w:t>
      </w:r>
      <w:r w:rsidRPr="00BD4689">
        <w:t>collation</w:t>
      </w:r>
      <w:r w:rsidR="006360D8">
        <w:t xml:space="preserve"> </w:t>
      </w:r>
      <w:r w:rsidRPr="00BD4689">
        <w:t>of</w:t>
      </w:r>
      <w:r w:rsidR="006360D8">
        <w:t xml:space="preserve"> </w:t>
      </w:r>
      <w:r w:rsidRPr="00BD4689">
        <w:t>an</w:t>
      </w:r>
      <w:r w:rsidR="006360D8">
        <w:t xml:space="preserve"> </w:t>
      </w:r>
      <w:r w:rsidRPr="00BD4689">
        <w:t>expression.</w:t>
      </w:r>
      <w:r w:rsidR="006360D8">
        <w:t xml:space="preserve"> </w:t>
      </w:r>
      <w:r w:rsidRPr="00BD4689">
        <w:t>It</w:t>
      </w:r>
      <w:r w:rsidR="006360D8">
        <w:t xml:space="preserve"> </w:t>
      </w:r>
      <w:r w:rsidRPr="00BD4689">
        <w:t>is</w:t>
      </w:r>
      <w:r w:rsidR="006360D8">
        <w:t xml:space="preserve"> </w:t>
      </w:r>
      <w:r w:rsidRPr="00BD4689">
        <w:t>appended</w:t>
      </w:r>
      <w:r w:rsidR="006360D8">
        <w:t xml:space="preserve"> </w:t>
      </w:r>
      <w:r w:rsidRPr="00BD4689">
        <w:t>to</w:t>
      </w:r>
      <w:r w:rsidR="006360D8">
        <w:t xml:space="preserve"> </w:t>
      </w:r>
      <w:r w:rsidRPr="00BD4689">
        <w:t>the</w:t>
      </w:r>
      <w:r w:rsidR="006360D8">
        <w:t xml:space="preserve"> </w:t>
      </w:r>
      <w:r w:rsidRPr="00BD4689">
        <w:t>expression</w:t>
      </w:r>
      <w:r w:rsidR="006360D8">
        <w:t xml:space="preserve"> </w:t>
      </w:r>
      <w:r w:rsidRPr="00BD4689">
        <w:t>it</w:t>
      </w:r>
      <w:r w:rsidR="006360D8">
        <w:t xml:space="preserve"> </w:t>
      </w:r>
      <w:r w:rsidRPr="00BD4689">
        <w:t>applies</w:t>
      </w:r>
      <w:r w:rsidR="006360D8">
        <w:t xml:space="preserve"> </w:t>
      </w:r>
      <w:r w:rsidRPr="00BD4689">
        <w:t>to:</w:t>
      </w:r>
    </w:p>
    <w:p w14:paraId="55B6A43D" w14:textId="0CAE3B5B" w:rsidR="00BD4689" w:rsidRPr="00BD4689" w:rsidRDefault="00BD4689" w:rsidP="00BD4689">
      <w:r w:rsidRPr="00BD4689">
        <w:rPr>
          <w:b/>
          <w:bCs/>
          <w:i/>
          <w:iCs/>
        </w:rPr>
        <w:t>expr</w:t>
      </w:r>
      <w:r w:rsidR="006360D8">
        <w:t xml:space="preserve"> </w:t>
      </w:r>
      <w:r w:rsidRPr="00BD4689">
        <w:t>COLLATE</w:t>
      </w:r>
      <w:r w:rsidR="006360D8">
        <w:t xml:space="preserve"> </w:t>
      </w:r>
      <w:r w:rsidRPr="00BD4689">
        <w:rPr>
          <w:b/>
          <w:bCs/>
          <w:i/>
          <w:iCs/>
        </w:rPr>
        <w:t>collation</w:t>
      </w:r>
    </w:p>
    <w:p w14:paraId="5AC7AB2C" w14:textId="5004F7FA" w:rsidR="00BD4689" w:rsidRPr="00BD4689" w:rsidRDefault="00BD4689" w:rsidP="00BD4689">
      <w:r w:rsidRPr="00BD4689">
        <w:t>where</w:t>
      </w:r>
      <w:r w:rsidR="006360D8">
        <w:t xml:space="preserve"> </w:t>
      </w:r>
      <w:r w:rsidRPr="00BD4689">
        <w:rPr>
          <w:b/>
          <w:bCs/>
          <w:i/>
          <w:iCs/>
        </w:rPr>
        <w:t>collation</w:t>
      </w:r>
      <w:r w:rsidR="006360D8">
        <w:t xml:space="preserve"> </w:t>
      </w:r>
      <w:r w:rsidRPr="00BD4689">
        <w:t>is</w:t>
      </w:r>
      <w:r w:rsidR="006360D8">
        <w:t xml:space="preserve"> </w:t>
      </w:r>
      <w:r w:rsidRPr="00BD4689">
        <w:t>a</w:t>
      </w:r>
      <w:r w:rsidR="006360D8">
        <w:t xml:space="preserve"> </w:t>
      </w:r>
      <w:r w:rsidRPr="00BD4689">
        <w:t>possibly</w:t>
      </w:r>
      <w:r w:rsidR="006360D8">
        <w:t xml:space="preserve"> </w:t>
      </w:r>
      <w:r w:rsidRPr="00BD4689">
        <w:t>schema-qualified</w:t>
      </w:r>
      <w:r w:rsidR="006360D8">
        <w:t xml:space="preserve"> </w:t>
      </w:r>
      <w:r w:rsidRPr="00BD4689">
        <w:t>identifier.</w:t>
      </w:r>
      <w:r w:rsidR="006360D8">
        <w:t xml:space="preserve"> </w:t>
      </w:r>
      <w:r w:rsidRPr="00BD4689">
        <w:t>The</w:t>
      </w:r>
      <w:r w:rsidR="006360D8">
        <w:t xml:space="preserve"> </w:t>
      </w:r>
      <w:r w:rsidRPr="00BD4689">
        <w:t>COLLATE</w:t>
      </w:r>
      <w:r w:rsidR="006360D8">
        <w:t xml:space="preserve"> </w:t>
      </w:r>
      <w:r w:rsidRPr="00BD4689">
        <w:t>clause</w:t>
      </w:r>
      <w:r w:rsidR="006360D8">
        <w:t xml:space="preserve"> </w:t>
      </w:r>
      <w:r w:rsidRPr="00BD4689">
        <w:t>binds</w:t>
      </w:r>
      <w:r w:rsidR="006360D8">
        <w:t xml:space="preserve"> </w:t>
      </w:r>
      <w:r w:rsidRPr="00BD4689">
        <w:t>tighter</w:t>
      </w:r>
      <w:r w:rsidR="006360D8">
        <w:t xml:space="preserve"> </w:t>
      </w:r>
      <w:r w:rsidRPr="00BD4689">
        <w:t>than</w:t>
      </w:r>
      <w:r w:rsidR="006360D8">
        <w:t xml:space="preserve"> </w:t>
      </w:r>
      <w:r w:rsidRPr="00BD4689">
        <w:t>operators;</w:t>
      </w:r>
      <w:r w:rsidR="006360D8">
        <w:t xml:space="preserve"> </w:t>
      </w:r>
      <w:r w:rsidRPr="00BD4689">
        <w:t>parentheses</w:t>
      </w:r>
      <w:r w:rsidR="006360D8">
        <w:t xml:space="preserve"> </w:t>
      </w:r>
      <w:r w:rsidRPr="00BD4689">
        <w:t>can</w:t>
      </w:r>
      <w:r w:rsidR="006360D8">
        <w:t xml:space="preserve"> </w:t>
      </w:r>
      <w:r w:rsidRPr="00BD4689">
        <w:t>be</w:t>
      </w:r>
      <w:r w:rsidR="006360D8">
        <w:t xml:space="preserve"> </w:t>
      </w:r>
      <w:r w:rsidRPr="00BD4689">
        <w:t>used</w:t>
      </w:r>
      <w:r w:rsidR="006360D8">
        <w:t xml:space="preserve"> </w:t>
      </w:r>
      <w:r w:rsidRPr="00BD4689">
        <w:t>when</w:t>
      </w:r>
      <w:r w:rsidR="006360D8">
        <w:t xml:space="preserve"> </w:t>
      </w:r>
      <w:r w:rsidRPr="00BD4689">
        <w:t>necessary.</w:t>
      </w:r>
    </w:p>
    <w:p w14:paraId="38FEB038" w14:textId="653E23D2" w:rsidR="00BD4689" w:rsidRPr="00BD4689" w:rsidRDefault="00BD4689" w:rsidP="00BD4689">
      <w:r w:rsidRPr="00BD4689">
        <w:t>If</w:t>
      </w:r>
      <w:r w:rsidR="006360D8">
        <w:t xml:space="preserve"> </w:t>
      </w:r>
      <w:r w:rsidRPr="00BD4689">
        <w:t>no</w:t>
      </w:r>
      <w:r w:rsidR="006360D8">
        <w:t xml:space="preserve"> </w:t>
      </w:r>
      <w:r w:rsidRPr="00BD4689">
        <w:t>collation</w:t>
      </w:r>
      <w:r w:rsidR="006360D8">
        <w:t xml:space="preserve"> </w:t>
      </w:r>
      <w:r w:rsidRPr="00BD4689">
        <w:t>is</w:t>
      </w:r>
      <w:r w:rsidR="006360D8">
        <w:t xml:space="preserve"> </w:t>
      </w:r>
      <w:r w:rsidRPr="00BD4689">
        <w:t>explicitly</w:t>
      </w:r>
      <w:r w:rsidR="006360D8">
        <w:t xml:space="preserve"> </w:t>
      </w:r>
      <w:r w:rsidRPr="00BD4689">
        <w:t>specified,</w:t>
      </w:r>
      <w:r w:rsidR="006360D8">
        <w:t xml:space="preserve"> </w:t>
      </w:r>
      <w:r w:rsidRPr="00BD4689">
        <w:t>the</w:t>
      </w:r>
      <w:r w:rsidR="006360D8">
        <w:t xml:space="preserve"> </w:t>
      </w:r>
      <w:r w:rsidRPr="00BD4689">
        <w:t>database</w:t>
      </w:r>
      <w:r w:rsidR="006360D8">
        <w:t xml:space="preserve"> </w:t>
      </w:r>
      <w:r w:rsidRPr="00BD4689">
        <w:t>system</w:t>
      </w:r>
      <w:r w:rsidR="006360D8">
        <w:t xml:space="preserve"> </w:t>
      </w:r>
      <w:r w:rsidRPr="00BD4689">
        <w:t>either</w:t>
      </w:r>
      <w:r w:rsidR="006360D8">
        <w:t xml:space="preserve"> </w:t>
      </w:r>
      <w:r w:rsidRPr="00BD4689">
        <w:t>derives</w:t>
      </w:r>
      <w:r w:rsidR="006360D8">
        <w:t xml:space="preserve"> </w:t>
      </w:r>
      <w:r w:rsidRPr="00BD4689">
        <w:t>a</w:t>
      </w:r>
      <w:r w:rsidR="006360D8">
        <w:t xml:space="preserve"> </w:t>
      </w:r>
      <w:r w:rsidRPr="00BD4689">
        <w:t>collation</w:t>
      </w:r>
      <w:r w:rsidR="006360D8">
        <w:t xml:space="preserve"> </w:t>
      </w:r>
      <w:r w:rsidRPr="00BD4689">
        <w:t>from</w:t>
      </w:r>
      <w:r w:rsidR="006360D8">
        <w:t xml:space="preserve"> </w:t>
      </w:r>
      <w:r w:rsidRPr="00BD4689">
        <w:t>the</w:t>
      </w:r>
      <w:r w:rsidR="006360D8">
        <w:t xml:space="preserve"> </w:t>
      </w:r>
      <w:r w:rsidRPr="00BD4689">
        <w:t>columns</w:t>
      </w:r>
      <w:r w:rsidR="006360D8">
        <w:t xml:space="preserve"> </w:t>
      </w:r>
      <w:r w:rsidRPr="00BD4689">
        <w:t>involved</w:t>
      </w:r>
      <w:r w:rsidR="006360D8">
        <w:t xml:space="preserve"> </w:t>
      </w:r>
      <w:r w:rsidRPr="00BD4689">
        <w:t>in</w:t>
      </w:r>
      <w:r w:rsidR="006360D8">
        <w:t xml:space="preserve"> </w:t>
      </w:r>
      <w:r w:rsidRPr="00BD4689">
        <w:t>the</w:t>
      </w:r>
      <w:r w:rsidR="006360D8">
        <w:t xml:space="preserve"> </w:t>
      </w:r>
      <w:r w:rsidRPr="00BD4689">
        <w:t>expression,</w:t>
      </w:r>
      <w:r w:rsidR="006360D8">
        <w:t xml:space="preserve"> </w:t>
      </w:r>
      <w:r w:rsidRPr="00BD4689">
        <w:t>or</w:t>
      </w:r>
      <w:r w:rsidR="006360D8">
        <w:t xml:space="preserve"> </w:t>
      </w:r>
      <w:r w:rsidRPr="00BD4689">
        <w:t>it</w:t>
      </w:r>
      <w:r w:rsidR="006360D8">
        <w:t xml:space="preserve"> </w:t>
      </w:r>
      <w:r w:rsidRPr="00BD4689">
        <w:t>defaults</w:t>
      </w:r>
      <w:r w:rsidR="006360D8">
        <w:t xml:space="preserve"> </w:t>
      </w:r>
      <w:r w:rsidRPr="00BD4689">
        <w:t>to</w:t>
      </w:r>
      <w:r w:rsidR="006360D8">
        <w:t xml:space="preserve"> </w:t>
      </w:r>
      <w:r w:rsidRPr="00BD4689">
        <w:t>the</w:t>
      </w:r>
      <w:r w:rsidR="006360D8">
        <w:t xml:space="preserve"> </w:t>
      </w:r>
      <w:r w:rsidRPr="00BD4689">
        <w:t>default</w:t>
      </w:r>
      <w:r w:rsidR="006360D8">
        <w:t xml:space="preserve"> </w:t>
      </w:r>
      <w:r w:rsidRPr="00BD4689">
        <w:t>collation</w:t>
      </w:r>
      <w:r w:rsidR="006360D8">
        <w:t xml:space="preserve"> </w:t>
      </w:r>
      <w:r w:rsidRPr="00BD4689">
        <w:t>of</w:t>
      </w:r>
      <w:r w:rsidR="006360D8">
        <w:t xml:space="preserve"> </w:t>
      </w:r>
      <w:r w:rsidRPr="00BD4689">
        <w:t>the</w:t>
      </w:r>
      <w:r w:rsidR="006360D8">
        <w:t xml:space="preserve"> </w:t>
      </w:r>
      <w:r w:rsidRPr="00BD4689">
        <w:t>database</w:t>
      </w:r>
      <w:r w:rsidR="006360D8">
        <w:t xml:space="preserve"> </w:t>
      </w:r>
      <w:r w:rsidRPr="00BD4689">
        <w:t>if</w:t>
      </w:r>
      <w:r w:rsidR="006360D8">
        <w:t xml:space="preserve"> </w:t>
      </w:r>
      <w:r w:rsidRPr="00BD4689">
        <w:t>no</w:t>
      </w:r>
      <w:r w:rsidR="006360D8">
        <w:t xml:space="preserve"> </w:t>
      </w:r>
      <w:r w:rsidRPr="00BD4689">
        <w:t>column</w:t>
      </w:r>
      <w:r w:rsidR="006360D8">
        <w:t xml:space="preserve"> </w:t>
      </w:r>
      <w:r w:rsidRPr="00BD4689">
        <w:t>is</w:t>
      </w:r>
      <w:r w:rsidR="006360D8">
        <w:t xml:space="preserve"> </w:t>
      </w:r>
      <w:r w:rsidRPr="00BD4689">
        <w:t>involved</w:t>
      </w:r>
      <w:r w:rsidR="006360D8">
        <w:t xml:space="preserve"> </w:t>
      </w:r>
      <w:r w:rsidRPr="00BD4689">
        <w:t>in</w:t>
      </w:r>
      <w:r w:rsidR="006360D8">
        <w:t xml:space="preserve"> </w:t>
      </w:r>
      <w:r w:rsidRPr="00BD4689">
        <w:t>the</w:t>
      </w:r>
      <w:r w:rsidR="006360D8">
        <w:t xml:space="preserve"> </w:t>
      </w:r>
      <w:r w:rsidRPr="00BD4689">
        <w:t>expression.</w:t>
      </w:r>
    </w:p>
    <w:p w14:paraId="1DBB2A24" w14:textId="44820EDA" w:rsidR="00BD4689" w:rsidRPr="00BD4689" w:rsidRDefault="00BD4689" w:rsidP="00BD4689">
      <w:r w:rsidRPr="00BD4689">
        <w:t>The</w:t>
      </w:r>
      <w:r w:rsidR="006360D8">
        <w:t xml:space="preserve"> </w:t>
      </w:r>
      <w:r w:rsidRPr="00BD4689">
        <w:t>two</w:t>
      </w:r>
      <w:r w:rsidR="006360D8">
        <w:t xml:space="preserve"> </w:t>
      </w:r>
      <w:r w:rsidRPr="00BD4689">
        <w:t>common</w:t>
      </w:r>
      <w:r w:rsidR="006360D8">
        <w:t xml:space="preserve"> </w:t>
      </w:r>
      <w:r w:rsidRPr="00BD4689">
        <w:t>uses</w:t>
      </w:r>
      <w:r w:rsidR="006360D8">
        <w:t xml:space="preserve"> </w:t>
      </w:r>
      <w:r w:rsidRPr="00BD4689">
        <w:t>of</w:t>
      </w:r>
      <w:r w:rsidR="006360D8">
        <w:t xml:space="preserve"> </w:t>
      </w:r>
      <w:r w:rsidRPr="00BD4689">
        <w:t>the</w:t>
      </w:r>
      <w:r w:rsidR="006360D8">
        <w:t xml:space="preserve"> </w:t>
      </w:r>
      <w:r w:rsidRPr="00BD4689">
        <w:t>COLLATE</w:t>
      </w:r>
      <w:r w:rsidR="006360D8">
        <w:t xml:space="preserve"> </w:t>
      </w:r>
      <w:r w:rsidRPr="00BD4689">
        <w:t>clause</w:t>
      </w:r>
      <w:r w:rsidR="006360D8">
        <w:t xml:space="preserve"> </w:t>
      </w:r>
      <w:r w:rsidRPr="00BD4689">
        <w:t>are</w:t>
      </w:r>
      <w:r w:rsidR="006360D8">
        <w:t xml:space="preserve"> </w:t>
      </w:r>
      <w:r w:rsidRPr="00BD4689">
        <w:t>overriding</w:t>
      </w:r>
      <w:r w:rsidR="006360D8">
        <w:t xml:space="preserve"> </w:t>
      </w:r>
      <w:r w:rsidRPr="00BD4689">
        <w:t>the</w:t>
      </w:r>
      <w:r w:rsidR="006360D8">
        <w:t xml:space="preserve"> </w:t>
      </w:r>
      <w:r w:rsidRPr="00BD4689">
        <w:t>sort</w:t>
      </w:r>
      <w:r w:rsidR="006360D8">
        <w:t xml:space="preserve"> </w:t>
      </w:r>
      <w:r w:rsidRPr="00BD4689">
        <w:t>order</w:t>
      </w:r>
      <w:r w:rsidR="006360D8">
        <w:t xml:space="preserve"> </w:t>
      </w:r>
      <w:r w:rsidRPr="00BD4689">
        <w:t>in</w:t>
      </w:r>
      <w:r w:rsidR="006360D8">
        <w:t xml:space="preserve"> </w:t>
      </w:r>
      <w:r w:rsidRPr="00BD4689">
        <w:t>an</w:t>
      </w:r>
      <w:r w:rsidR="006360D8">
        <w:t xml:space="preserve"> </w:t>
      </w:r>
      <w:r w:rsidRPr="00BD4689">
        <w:t>ORDER</w:t>
      </w:r>
      <w:r w:rsidR="006360D8">
        <w:t xml:space="preserve"> </w:t>
      </w:r>
      <w:r w:rsidRPr="00BD4689">
        <w:t>BY</w:t>
      </w:r>
      <w:r w:rsidR="006360D8">
        <w:t xml:space="preserve"> </w:t>
      </w:r>
      <w:r w:rsidRPr="00BD4689">
        <w:t>clause,</w:t>
      </w:r>
      <w:r w:rsidR="006360D8">
        <w:t xml:space="preserve"> </w:t>
      </w:r>
      <w:r w:rsidRPr="00BD4689">
        <w:t>for</w:t>
      </w:r>
      <w:r w:rsidR="006360D8">
        <w:t xml:space="preserve"> </w:t>
      </w:r>
      <w:r w:rsidRPr="00BD4689">
        <w:t>example:</w:t>
      </w:r>
    </w:p>
    <w:p w14:paraId="304C59BB" w14:textId="48F61D53" w:rsidR="00BD4689" w:rsidRPr="00BD4689" w:rsidRDefault="00BD4689" w:rsidP="00BD4689">
      <w:r w:rsidRPr="00BD4689">
        <w:t>SELECT</w:t>
      </w:r>
      <w:r w:rsidR="006360D8">
        <w:t xml:space="preserve"> </w:t>
      </w:r>
      <w:r w:rsidRPr="00BD4689">
        <w:t>a,</w:t>
      </w:r>
      <w:r w:rsidR="006360D8">
        <w:t xml:space="preserve"> </w:t>
      </w:r>
      <w:r w:rsidRPr="00BD4689">
        <w:t>b,</w:t>
      </w:r>
      <w:r w:rsidR="006360D8">
        <w:t xml:space="preserve"> </w:t>
      </w:r>
      <w:r w:rsidRPr="00BD4689">
        <w:t>c</w:t>
      </w:r>
      <w:r w:rsidR="006360D8">
        <w:t xml:space="preserve"> </w:t>
      </w:r>
      <w:r w:rsidRPr="00BD4689">
        <w:t>FROM</w:t>
      </w:r>
      <w:r w:rsidR="006360D8">
        <w:t xml:space="preserve"> </w:t>
      </w:r>
      <w:proofErr w:type="spellStart"/>
      <w:r w:rsidRPr="00BD4689">
        <w:t>tbl</w:t>
      </w:r>
      <w:proofErr w:type="spellEnd"/>
      <w:r w:rsidR="006360D8">
        <w:t xml:space="preserve"> </w:t>
      </w:r>
      <w:r w:rsidRPr="00BD4689">
        <w:t>WHERE</w:t>
      </w:r>
      <w:r w:rsidR="006360D8">
        <w:t xml:space="preserve"> </w:t>
      </w:r>
      <w:r w:rsidRPr="00BD4689">
        <w:t>...</w:t>
      </w:r>
      <w:r w:rsidR="006360D8">
        <w:t xml:space="preserve"> </w:t>
      </w:r>
      <w:r w:rsidRPr="00BD4689">
        <w:t>ORDER</w:t>
      </w:r>
      <w:r w:rsidR="006360D8">
        <w:t xml:space="preserve"> </w:t>
      </w:r>
      <w:r w:rsidRPr="00BD4689">
        <w:t>BY</w:t>
      </w:r>
      <w:r w:rsidR="006360D8">
        <w:t xml:space="preserve"> </w:t>
      </w:r>
      <w:r w:rsidRPr="00BD4689">
        <w:t>a</w:t>
      </w:r>
      <w:r w:rsidR="006360D8">
        <w:t xml:space="preserve"> </w:t>
      </w:r>
      <w:r w:rsidRPr="00BD4689">
        <w:t>COLLATE</w:t>
      </w:r>
      <w:r w:rsidR="006360D8">
        <w:t xml:space="preserve"> </w:t>
      </w:r>
      <w:r w:rsidRPr="00BD4689">
        <w:t>"C";</w:t>
      </w:r>
    </w:p>
    <w:p w14:paraId="7C1B2CAD" w14:textId="3D16CBC4" w:rsidR="00BD4689" w:rsidRPr="00BD4689" w:rsidRDefault="00BD4689" w:rsidP="00BD4689">
      <w:r w:rsidRPr="00BD4689">
        <w:t>and</w:t>
      </w:r>
      <w:r w:rsidR="006360D8">
        <w:t xml:space="preserve"> </w:t>
      </w:r>
      <w:r w:rsidRPr="00BD4689">
        <w:t>overriding</w:t>
      </w:r>
      <w:r w:rsidR="006360D8">
        <w:t xml:space="preserve"> </w:t>
      </w:r>
      <w:r w:rsidRPr="00BD4689">
        <w:t>the</w:t>
      </w:r>
      <w:r w:rsidR="006360D8">
        <w:t xml:space="preserve"> </w:t>
      </w:r>
      <w:r w:rsidRPr="00BD4689">
        <w:t>collation</w:t>
      </w:r>
      <w:r w:rsidR="006360D8">
        <w:t xml:space="preserve"> </w:t>
      </w:r>
      <w:r w:rsidRPr="00BD4689">
        <w:t>of</w:t>
      </w:r>
      <w:r w:rsidR="006360D8">
        <w:t xml:space="preserve"> </w:t>
      </w:r>
      <w:r w:rsidRPr="00BD4689">
        <w:t>a</w:t>
      </w:r>
      <w:r w:rsidR="006360D8">
        <w:t xml:space="preserve"> </w:t>
      </w:r>
      <w:r w:rsidRPr="00BD4689">
        <w:t>function</w:t>
      </w:r>
      <w:r w:rsidR="006360D8">
        <w:t xml:space="preserve"> </w:t>
      </w:r>
      <w:r w:rsidRPr="00BD4689">
        <w:t>or</w:t>
      </w:r>
      <w:r w:rsidR="006360D8">
        <w:t xml:space="preserve"> </w:t>
      </w:r>
      <w:r w:rsidRPr="00BD4689">
        <w:t>operator</w:t>
      </w:r>
      <w:r w:rsidR="006360D8">
        <w:t xml:space="preserve"> </w:t>
      </w:r>
      <w:r w:rsidRPr="00BD4689">
        <w:t>call</w:t>
      </w:r>
      <w:r w:rsidR="006360D8">
        <w:t xml:space="preserve"> </w:t>
      </w:r>
      <w:r w:rsidRPr="00BD4689">
        <w:t>that</w:t>
      </w:r>
      <w:r w:rsidR="006360D8">
        <w:t xml:space="preserve"> </w:t>
      </w:r>
      <w:r w:rsidRPr="00BD4689">
        <w:t>has</w:t>
      </w:r>
      <w:r w:rsidR="006360D8">
        <w:t xml:space="preserve"> </w:t>
      </w:r>
      <w:r w:rsidRPr="00BD4689">
        <w:t>locale-sensitive</w:t>
      </w:r>
      <w:r w:rsidR="006360D8">
        <w:t xml:space="preserve"> </w:t>
      </w:r>
      <w:r w:rsidRPr="00BD4689">
        <w:t>results,</w:t>
      </w:r>
      <w:r w:rsidR="006360D8">
        <w:t xml:space="preserve"> </w:t>
      </w:r>
      <w:r w:rsidRPr="00BD4689">
        <w:t>for</w:t>
      </w:r>
      <w:r w:rsidR="006360D8">
        <w:t xml:space="preserve"> </w:t>
      </w:r>
      <w:r w:rsidRPr="00BD4689">
        <w:t>example:</w:t>
      </w:r>
    </w:p>
    <w:p w14:paraId="398DEF92" w14:textId="6607E6A9" w:rsidR="00BD4689" w:rsidRPr="00BD4689" w:rsidRDefault="00BD4689" w:rsidP="00BD4689">
      <w:r w:rsidRPr="00BD4689">
        <w:t>SELECT</w:t>
      </w:r>
      <w:r w:rsidR="006360D8">
        <w:t xml:space="preserve"> </w:t>
      </w:r>
      <w:r w:rsidRPr="00BD4689">
        <w:t>*</w:t>
      </w:r>
      <w:r w:rsidR="006360D8">
        <w:t xml:space="preserve"> </w:t>
      </w:r>
      <w:r w:rsidRPr="00BD4689">
        <w:t>FROM</w:t>
      </w:r>
      <w:r w:rsidR="006360D8">
        <w:t xml:space="preserve"> </w:t>
      </w:r>
      <w:proofErr w:type="spellStart"/>
      <w:r w:rsidRPr="00BD4689">
        <w:t>tbl</w:t>
      </w:r>
      <w:proofErr w:type="spellEnd"/>
      <w:r w:rsidR="006360D8">
        <w:t xml:space="preserve"> </w:t>
      </w:r>
      <w:r w:rsidRPr="00BD4689">
        <w:t>WHERE</w:t>
      </w:r>
      <w:r w:rsidR="006360D8">
        <w:t xml:space="preserve"> </w:t>
      </w:r>
      <w:r w:rsidRPr="00BD4689">
        <w:t>a</w:t>
      </w:r>
      <w:r w:rsidR="006360D8">
        <w:t xml:space="preserve"> </w:t>
      </w:r>
      <w:r w:rsidRPr="00BD4689">
        <w:t>&gt;</w:t>
      </w:r>
      <w:r w:rsidR="006360D8">
        <w:t xml:space="preserve"> </w:t>
      </w:r>
      <w:r w:rsidRPr="00BD4689">
        <w:t>'foo'</w:t>
      </w:r>
      <w:r w:rsidR="006360D8">
        <w:t xml:space="preserve"> </w:t>
      </w:r>
      <w:r w:rsidRPr="00BD4689">
        <w:t>COLLATE</w:t>
      </w:r>
      <w:r w:rsidR="006360D8">
        <w:t xml:space="preserve"> </w:t>
      </w:r>
      <w:r w:rsidRPr="00BD4689">
        <w:t>"C";</w:t>
      </w:r>
    </w:p>
    <w:p w14:paraId="152C7E4C" w14:textId="6FAB4B06" w:rsidR="00BD4689" w:rsidRPr="00BD4689" w:rsidRDefault="00BD4689" w:rsidP="00BD4689">
      <w:r w:rsidRPr="00BD4689">
        <w:t>Note</w:t>
      </w:r>
      <w:r w:rsidR="006360D8">
        <w:t xml:space="preserve"> </w:t>
      </w:r>
      <w:r w:rsidRPr="00BD4689">
        <w:t>that</w:t>
      </w:r>
      <w:r w:rsidR="006360D8">
        <w:t xml:space="preserve"> </w:t>
      </w:r>
      <w:r w:rsidRPr="00BD4689">
        <w:t>in</w:t>
      </w:r>
      <w:r w:rsidR="006360D8">
        <w:t xml:space="preserve"> </w:t>
      </w:r>
      <w:r w:rsidRPr="00BD4689">
        <w:t>the</w:t>
      </w:r>
      <w:r w:rsidR="006360D8">
        <w:t xml:space="preserve"> </w:t>
      </w:r>
      <w:r w:rsidRPr="00BD4689">
        <w:t>latter</w:t>
      </w:r>
      <w:r w:rsidR="006360D8">
        <w:t xml:space="preserve"> </w:t>
      </w:r>
      <w:r w:rsidRPr="00BD4689">
        <w:t>case</w:t>
      </w:r>
      <w:r w:rsidR="006360D8">
        <w:t xml:space="preserve"> </w:t>
      </w:r>
      <w:r w:rsidRPr="00BD4689">
        <w:t>the</w:t>
      </w:r>
      <w:r w:rsidR="006360D8">
        <w:t xml:space="preserve"> </w:t>
      </w:r>
      <w:r w:rsidRPr="00BD4689">
        <w:t>COLLATE</w:t>
      </w:r>
      <w:r w:rsidR="006360D8">
        <w:t xml:space="preserve"> </w:t>
      </w:r>
      <w:r w:rsidRPr="00BD4689">
        <w:t>clause</w:t>
      </w:r>
      <w:r w:rsidR="006360D8">
        <w:t xml:space="preserve"> </w:t>
      </w:r>
      <w:r w:rsidRPr="00BD4689">
        <w:t>is</w:t>
      </w:r>
      <w:r w:rsidR="006360D8">
        <w:t xml:space="preserve"> </w:t>
      </w:r>
      <w:r w:rsidRPr="00BD4689">
        <w:t>attached</w:t>
      </w:r>
      <w:r w:rsidR="006360D8">
        <w:t xml:space="preserve"> </w:t>
      </w:r>
      <w:r w:rsidRPr="00BD4689">
        <w:t>to</w:t>
      </w:r>
      <w:r w:rsidR="006360D8">
        <w:t xml:space="preserve"> </w:t>
      </w:r>
      <w:r w:rsidRPr="00BD4689">
        <w:t>an</w:t>
      </w:r>
      <w:r w:rsidR="006360D8">
        <w:t xml:space="preserve"> </w:t>
      </w:r>
      <w:r w:rsidRPr="00BD4689">
        <w:t>input</w:t>
      </w:r>
      <w:r w:rsidR="006360D8">
        <w:t xml:space="preserve"> </w:t>
      </w:r>
      <w:r w:rsidRPr="00BD4689">
        <w:t>argument</w:t>
      </w:r>
      <w:r w:rsidR="006360D8">
        <w:t xml:space="preserve"> </w:t>
      </w:r>
      <w:r w:rsidRPr="00BD4689">
        <w:t>of</w:t>
      </w:r>
      <w:r w:rsidR="006360D8">
        <w:t xml:space="preserve"> </w:t>
      </w:r>
      <w:r w:rsidRPr="00BD4689">
        <w:t>the</w:t>
      </w:r>
      <w:r w:rsidR="006360D8">
        <w:t xml:space="preserve"> </w:t>
      </w:r>
      <w:r w:rsidRPr="00BD4689">
        <w:t>operator</w:t>
      </w:r>
      <w:r w:rsidR="006360D8">
        <w:t xml:space="preserve"> </w:t>
      </w:r>
      <w:r w:rsidRPr="00BD4689">
        <w:t>we</w:t>
      </w:r>
      <w:r w:rsidR="006360D8">
        <w:t xml:space="preserve"> </w:t>
      </w:r>
      <w:r w:rsidRPr="00BD4689">
        <w:t>wish</w:t>
      </w:r>
      <w:r w:rsidR="006360D8">
        <w:t xml:space="preserve"> </w:t>
      </w:r>
      <w:r w:rsidRPr="00BD4689">
        <w:t>to</w:t>
      </w:r>
      <w:r w:rsidR="006360D8">
        <w:t xml:space="preserve"> </w:t>
      </w:r>
      <w:r w:rsidRPr="00BD4689">
        <w:t>affect.</w:t>
      </w:r>
      <w:r w:rsidR="006360D8">
        <w:t xml:space="preserve"> </w:t>
      </w:r>
      <w:r w:rsidRPr="00BD4689">
        <w:t>It</w:t>
      </w:r>
      <w:r w:rsidR="006360D8">
        <w:t xml:space="preserve"> </w:t>
      </w:r>
      <w:r w:rsidRPr="00BD4689">
        <w:t>doesn't</w:t>
      </w:r>
      <w:r w:rsidR="006360D8">
        <w:t xml:space="preserve"> </w:t>
      </w:r>
      <w:r w:rsidRPr="00BD4689">
        <w:t>matter</w:t>
      </w:r>
      <w:r w:rsidR="006360D8">
        <w:t xml:space="preserve"> </w:t>
      </w:r>
      <w:r w:rsidRPr="00BD4689">
        <w:t>which</w:t>
      </w:r>
      <w:r w:rsidR="006360D8">
        <w:t xml:space="preserve"> </w:t>
      </w:r>
      <w:r w:rsidRPr="00BD4689">
        <w:t>argument</w:t>
      </w:r>
      <w:r w:rsidR="006360D8">
        <w:t xml:space="preserve"> </w:t>
      </w:r>
      <w:r w:rsidRPr="00BD4689">
        <w:t>of</w:t>
      </w:r>
      <w:r w:rsidR="006360D8">
        <w:t xml:space="preserve"> </w:t>
      </w:r>
      <w:r w:rsidRPr="00BD4689">
        <w:t>the</w:t>
      </w:r>
      <w:r w:rsidR="006360D8">
        <w:t xml:space="preserve"> </w:t>
      </w:r>
      <w:r w:rsidRPr="00BD4689">
        <w:t>operator</w:t>
      </w:r>
      <w:r w:rsidR="006360D8">
        <w:t xml:space="preserve"> </w:t>
      </w:r>
      <w:r w:rsidRPr="00BD4689">
        <w:t>or</w:t>
      </w:r>
      <w:r w:rsidR="006360D8">
        <w:t xml:space="preserve"> </w:t>
      </w:r>
      <w:r w:rsidRPr="00BD4689">
        <w:t>function</w:t>
      </w:r>
      <w:r w:rsidR="006360D8">
        <w:t xml:space="preserve"> </w:t>
      </w:r>
      <w:r w:rsidRPr="00BD4689">
        <w:t>call</w:t>
      </w:r>
      <w:r w:rsidR="006360D8">
        <w:t xml:space="preserve"> </w:t>
      </w:r>
      <w:r w:rsidRPr="00BD4689">
        <w:t>the</w:t>
      </w:r>
      <w:r w:rsidR="006360D8">
        <w:t xml:space="preserve"> </w:t>
      </w:r>
      <w:r w:rsidRPr="00BD4689">
        <w:t>COLLATE</w:t>
      </w:r>
      <w:r w:rsidR="006360D8">
        <w:t xml:space="preserve"> </w:t>
      </w:r>
      <w:r w:rsidRPr="00BD4689">
        <w:t>clause</w:t>
      </w:r>
      <w:r w:rsidR="006360D8">
        <w:t xml:space="preserve"> </w:t>
      </w:r>
      <w:r w:rsidRPr="00BD4689">
        <w:t>is</w:t>
      </w:r>
      <w:r w:rsidR="006360D8">
        <w:t xml:space="preserve"> </w:t>
      </w:r>
      <w:r w:rsidRPr="00BD4689">
        <w:t>attached</w:t>
      </w:r>
      <w:r w:rsidR="006360D8">
        <w:t xml:space="preserve"> </w:t>
      </w:r>
      <w:r w:rsidRPr="00BD4689">
        <w:t>to,</w:t>
      </w:r>
      <w:r w:rsidR="006360D8">
        <w:t xml:space="preserve"> </w:t>
      </w:r>
      <w:r w:rsidRPr="00BD4689">
        <w:t>because</w:t>
      </w:r>
      <w:r w:rsidR="006360D8">
        <w:t xml:space="preserve"> </w:t>
      </w:r>
      <w:r w:rsidRPr="00BD4689">
        <w:t>the</w:t>
      </w:r>
      <w:r w:rsidR="006360D8">
        <w:t xml:space="preserve"> </w:t>
      </w:r>
      <w:r w:rsidRPr="00BD4689">
        <w:t>collation</w:t>
      </w:r>
      <w:r w:rsidR="006360D8">
        <w:t xml:space="preserve"> </w:t>
      </w:r>
      <w:r w:rsidRPr="00BD4689">
        <w:t>that</w:t>
      </w:r>
      <w:r w:rsidR="006360D8">
        <w:t xml:space="preserve"> </w:t>
      </w:r>
      <w:r w:rsidRPr="00BD4689">
        <w:t>is</w:t>
      </w:r>
      <w:r w:rsidR="006360D8">
        <w:t xml:space="preserve"> </w:t>
      </w:r>
      <w:r w:rsidRPr="00BD4689">
        <w:t>applied</w:t>
      </w:r>
      <w:r w:rsidR="006360D8">
        <w:t xml:space="preserve"> </w:t>
      </w:r>
      <w:r w:rsidRPr="00BD4689">
        <w:t>by</w:t>
      </w:r>
      <w:r w:rsidR="006360D8">
        <w:t xml:space="preserve"> </w:t>
      </w:r>
      <w:r w:rsidRPr="00BD4689">
        <w:t>the</w:t>
      </w:r>
      <w:r w:rsidR="006360D8">
        <w:t xml:space="preserve"> </w:t>
      </w:r>
      <w:r w:rsidRPr="00BD4689">
        <w:t>operator</w:t>
      </w:r>
      <w:r w:rsidR="006360D8">
        <w:t xml:space="preserve"> </w:t>
      </w:r>
      <w:r w:rsidRPr="00BD4689">
        <w:t>or</w:t>
      </w:r>
      <w:r w:rsidR="006360D8">
        <w:t xml:space="preserve"> </w:t>
      </w:r>
      <w:r w:rsidRPr="00BD4689">
        <w:t>function</w:t>
      </w:r>
      <w:r w:rsidR="006360D8">
        <w:t xml:space="preserve"> </w:t>
      </w:r>
      <w:r w:rsidRPr="00BD4689">
        <w:t>is</w:t>
      </w:r>
      <w:r w:rsidR="006360D8">
        <w:t xml:space="preserve"> </w:t>
      </w:r>
      <w:r w:rsidRPr="00BD4689">
        <w:t>derived</w:t>
      </w:r>
      <w:r w:rsidR="006360D8">
        <w:t xml:space="preserve"> </w:t>
      </w:r>
      <w:r w:rsidRPr="00BD4689">
        <w:t>by</w:t>
      </w:r>
      <w:r w:rsidR="006360D8">
        <w:t xml:space="preserve"> </w:t>
      </w:r>
      <w:r w:rsidRPr="00BD4689">
        <w:t>considering</w:t>
      </w:r>
      <w:r w:rsidR="006360D8">
        <w:t xml:space="preserve"> </w:t>
      </w:r>
      <w:r w:rsidRPr="00BD4689">
        <w:t>all</w:t>
      </w:r>
      <w:r w:rsidR="006360D8">
        <w:t xml:space="preserve"> </w:t>
      </w:r>
      <w:r w:rsidRPr="00BD4689">
        <w:t>arguments,</w:t>
      </w:r>
      <w:r w:rsidR="006360D8">
        <w:t xml:space="preserve"> </w:t>
      </w:r>
      <w:r w:rsidRPr="00BD4689">
        <w:t>and</w:t>
      </w:r>
      <w:r w:rsidR="006360D8">
        <w:t xml:space="preserve"> </w:t>
      </w:r>
      <w:r w:rsidRPr="00BD4689">
        <w:t>an</w:t>
      </w:r>
      <w:r w:rsidR="006360D8">
        <w:t xml:space="preserve"> </w:t>
      </w:r>
      <w:r w:rsidRPr="00BD4689">
        <w:t>explicit</w:t>
      </w:r>
      <w:r w:rsidR="006360D8">
        <w:t xml:space="preserve"> </w:t>
      </w:r>
      <w:r w:rsidRPr="00BD4689">
        <w:t>COLLATE</w:t>
      </w:r>
      <w:r w:rsidR="006360D8">
        <w:t xml:space="preserve"> </w:t>
      </w:r>
      <w:r w:rsidRPr="00BD4689">
        <w:t>clause</w:t>
      </w:r>
      <w:r w:rsidR="006360D8">
        <w:t xml:space="preserve"> </w:t>
      </w:r>
      <w:r w:rsidRPr="00BD4689">
        <w:t>will</w:t>
      </w:r>
      <w:r w:rsidR="006360D8">
        <w:t xml:space="preserve"> </w:t>
      </w:r>
      <w:r w:rsidRPr="00BD4689">
        <w:t>override</w:t>
      </w:r>
      <w:r w:rsidR="006360D8">
        <w:t xml:space="preserve"> </w:t>
      </w:r>
      <w:r w:rsidRPr="00BD4689">
        <w:t>the</w:t>
      </w:r>
      <w:r w:rsidR="006360D8">
        <w:t xml:space="preserve"> </w:t>
      </w:r>
      <w:r w:rsidRPr="00BD4689">
        <w:t>collations</w:t>
      </w:r>
      <w:r w:rsidR="006360D8">
        <w:t xml:space="preserve"> </w:t>
      </w:r>
      <w:r w:rsidRPr="00BD4689">
        <w:t>of</w:t>
      </w:r>
      <w:r w:rsidR="006360D8">
        <w:t xml:space="preserve"> </w:t>
      </w:r>
      <w:r w:rsidRPr="00BD4689">
        <w:t>all</w:t>
      </w:r>
      <w:r w:rsidR="006360D8">
        <w:t xml:space="preserve"> </w:t>
      </w:r>
      <w:r w:rsidRPr="00BD4689">
        <w:t>other</w:t>
      </w:r>
      <w:r w:rsidR="006360D8">
        <w:t xml:space="preserve"> </w:t>
      </w:r>
      <w:r w:rsidRPr="00BD4689">
        <w:t>arguments.</w:t>
      </w:r>
      <w:r w:rsidR="006360D8">
        <w:t xml:space="preserve"> </w:t>
      </w:r>
      <w:r w:rsidRPr="00BD4689">
        <w:t>(Attaching</w:t>
      </w:r>
      <w:r w:rsidR="006360D8">
        <w:t xml:space="preserve"> </w:t>
      </w:r>
      <w:r w:rsidRPr="00BD4689">
        <w:t>non-matching</w:t>
      </w:r>
      <w:r w:rsidR="006360D8">
        <w:t xml:space="preserve"> </w:t>
      </w:r>
      <w:r w:rsidRPr="00BD4689">
        <w:t>COLLATE</w:t>
      </w:r>
      <w:r w:rsidR="006360D8">
        <w:t xml:space="preserve"> </w:t>
      </w:r>
      <w:r w:rsidRPr="00BD4689">
        <w:t>clauses</w:t>
      </w:r>
      <w:r w:rsidR="006360D8">
        <w:t xml:space="preserve"> </w:t>
      </w:r>
      <w:r w:rsidRPr="00BD4689">
        <w:t>to</w:t>
      </w:r>
      <w:r w:rsidR="006360D8">
        <w:t xml:space="preserve"> </w:t>
      </w:r>
      <w:r w:rsidRPr="00BD4689">
        <w:t>more</w:t>
      </w:r>
      <w:r w:rsidR="006360D8">
        <w:t xml:space="preserve"> </w:t>
      </w:r>
      <w:r w:rsidRPr="00BD4689">
        <w:t>than</w:t>
      </w:r>
      <w:r w:rsidR="006360D8">
        <w:t xml:space="preserve"> </w:t>
      </w:r>
      <w:r w:rsidRPr="00BD4689">
        <w:t>one</w:t>
      </w:r>
      <w:r w:rsidR="006360D8">
        <w:t xml:space="preserve"> </w:t>
      </w:r>
      <w:r w:rsidRPr="00BD4689">
        <w:t>argument,</w:t>
      </w:r>
      <w:r w:rsidR="006360D8">
        <w:t xml:space="preserve"> </w:t>
      </w:r>
      <w:r w:rsidRPr="00BD4689">
        <w:t>however,</w:t>
      </w:r>
      <w:r w:rsidR="006360D8">
        <w:t xml:space="preserve"> </w:t>
      </w:r>
      <w:r w:rsidRPr="00BD4689">
        <w:t>is</w:t>
      </w:r>
      <w:r w:rsidR="006360D8">
        <w:t xml:space="preserve"> </w:t>
      </w:r>
      <w:r w:rsidRPr="00BD4689">
        <w:t>an</w:t>
      </w:r>
      <w:r w:rsidR="006360D8">
        <w:t xml:space="preserve"> </w:t>
      </w:r>
      <w:r w:rsidRPr="00BD4689">
        <w:t>error.</w:t>
      </w:r>
      <w:r w:rsidR="006360D8">
        <w:t xml:space="preserve"> </w:t>
      </w:r>
      <w:r w:rsidRPr="00BD4689">
        <w:t>For</w:t>
      </w:r>
      <w:r w:rsidR="006360D8">
        <w:t xml:space="preserve"> </w:t>
      </w:r>
      <w:r w:rsidRPr="00BD4689">
        <w:t>more</w:t>
      </w:r>
      <w:r w:rsidR="006360D8">
        <w:t xml:space="preserve"> </w:t>
      </w:r>
      <w:r w:rsidRPr="00BD4689">
        <w:t>details</w:t>
      </w:r>
      <w:r w:rsidR="006360D8">
        <w:t xml:space="preserve"> </w:t>
      </w:r>
      <w:r w:rsidRPr="00BD4689">
        <w:t>see</w:t>
      </w:r>
      <w:r w:rsidR="006360D8">
        <w:t xml:space="preserve"> </w:t>
      </w:r>
      <w:hyperlink r:id="rId56" w:tooltip="23.2. Collation Support" w:history="1">
        <w:r w:rsidRPr="00BD4689">
          <w:rPr>
            <w:rStyle w:val="Hyperlink"/>
            <w:b/>
            <w:bCs/>
          </w:rPr>
          <w:t>Section</w:t>
        </w:r>
        <w:r w:rsidR="006360D8">
          <w:rPr>
            <w:rStyle w:val="Hyperlink"/>
            <w:b/>
            <w:bCs/>
          </w:rPr>
          <w:t xml:space="preserve"> </w:t>
        </w:r>
        <w:r w:rsidRPr="00BD4689">
          <w:rPr>
            <w:rStyle w:val="Hyperlink"/>
            <w:b/>
            <w:bCs/>
          </w:rPr>
          <w:t>23.2</w:t>
        </w:r>
      </w:hyperlink>
      <w:r w:rsidRPr="00BD4689">
        <w:t>.)</w:t>
      </w:r>
      <w:r w:rsidR="006360D8">
        <w:t xml:space="preserve"> </w:t>
      </w:r>
      <w:r w:rsidRPr="00BD4689">
        <w:t>Thus,</w:t>
      </w:r>
      <w:r w:rsidR="006360D8">
        <w:t xml:space="preserve"> </w:t>
      </w:r>
      <w:r w:rsidRPr="00BD4689">
        <w:t>this</w:t>
      </w:r>
      <w:r w:rsidR="006360D8">
        <w:t xml:space="preserve"> </w:t>
      </w:r>
      <w:r w:rsidRPr="00BD4689">
        <w:t>gives</w:t>
      </w:r>
      <w:r w:rsidR="006360D8">
        <w:t xml:space="preserve"> </w:t>
      </w:r>
      <w:r w:rsidRPr="00BD4689">
        <w:t>the</w:t>
      </w:r>
      <w:r w:rsidR="006360D8">
        <w:t xml:space="preserve"> </w:t>
      </w:r>
      <w:r w:rsidRPr="00BD4689">
        <w:t>same</w:t>
      </w:r>
      <w:r w:rsidR="006360D8">
        <w:t xml:space="preserve"> </w:t>
      </w:r>
      <w:r w:rsidRPr="00BD4689">
        <w:t>result</w:t>
      </w:r>
      <w:r w:rsidR="006360D8">
        <w:t xml:space="preserve"> </w:t>
      </w:r>
      <w:r w:rsidRPr="00BD4689">
        <w:t>as</w:t>
      </w:r>
      <w:r w:rsidR="006360D8">
        <w:t xml:space="preserve"> </w:t>
      </w:r>
      <w:r w:rsidRPr="00BD4689">
        <w:t>the</w:t>
      </w:r>
      <w:r w:rsidR="006360D8">
        <w:t xml:space="preserve"> </w:t>
      </w:r>
      <w:r w:rsidRPr="00BD4689">
        <w:t>previous</w:t>
      </w:r>
      <w:r w:rsidR="006360D8">
        <w:t xml:space="preserve"> </w:t>
      </w:r>
      <w:r w:rsidRPr="00BD4689">
        <w:t>example:</w:t>
      </w:r>
    </w:p>
    <w:p w14:paraId="66F5DD4F" w14:textId="4EDB9845" w:rsidR="00BD4689" w:rsidRPr="00BD4689" w:rsidRDefault="00BD4689" w:rsidP="00BD4689">
      <w:r w:rsidRPr="00BD4689">
        <w:t>SELECT</w:t>
      </w:r>
      <w:r w:rsidR="006360D8">
        <w:t xml:space="preserve"> </w:t>
      </w:r>
      <w:r w:rsidRPr="00BD4689">
        <w:t>*</w:t>
      </w:r>
      <w:r w:rsidR="006360D8">
        <w:t xml:space="preserve"> </w:t>
      </w:r>
      <w:r w:rsidRPr="00BD4689">
        <w:t>FROM</w:t>
      </w:r>
      <w:r w:rsidR="006360D8">
        <w:t xml:space="preserve"> </w:t>
      </w:r>
      <w:proofErr w:type="spellStart"/>
      <w:r w:rsidRPr="00BD4689">
        <w:t>tbl</w:t>
      </w:r>
      <w:proofErr w:type="spellEnd"/>
      <w:r w:rsidR="006360D8">
        <w:t xml:space="preserve"> </w:t>
      </w:r>
      <w:r w:rsidRPr="00BD4689">
        <w:t>WHERE</w:t>
      </w:r>
      <w:r w:rsidR="006360D8">
        <w:t xml:space="preserve"> </w:t>
      </w:r>
      <w:r w:rsidRPr="00BD4689">
        <w:t>a</w:t>
      </w:r>
      <w:r w:rsidR="006360D8">
        <w:t xml:space="preserve"> </w:t>
      </w:r>
      <w:r w:rsidRPr="00BD4689">
        <w:t>COLLATE</w:t>
      </w:r>
      <w:r w:rsidR="006360D8">
        <w:t xml:space="preserve"> </w:t>
      </w:r>
      <w:r w:rsidRPr="00BD4689">
        <w:t>"C"</w:t>
      </w:r>
      <w:r w:rsidR="006360D8">
        <w:t xml:space="preserve"> </w:t>
      </w:r>
      <w:r w:rsidRPr="00BD4689">
        <w:t>&gt;</w:t>
      </w:r>
      <w:r w:rsidR="006360D8">
        <w:t xml:space="preserve"> </w:t>
      </w:r>
      <w:r w:rsidRPr="00BD4689">
        <w:t>'foo';</w:t>
      </w:r>
    </w:p>
    <w:p w14:paraId="01380648" w14:textId="3DE4A8A6" w:rsidR="00BD4689" w:rsidRPr="00BD4689" w:rsidRDefault="00BD4689" w:rsidP="00BD4689">
      <w:r w:rsidRPr="00BD4689">
        <w:t>But</w:t>
      </w:r>
      <w:r w:rsidR="006360D8">
        <w:t xml:space="preserve"> </w:t>
      </w:r>
      <w:r w:rsidRPr="00BD4689">
        <w:t>this</w:t>
      </w:r>
      <w:r w:rsidR="006360D8">
        <w:t xml:space="preserve"> </w:t>
      </w:r>
      <w:r w:rsidRPr="00BD4689">
        <w:t>is</w:t>
      </w:r>
      <w:r w:rsidR="006360D8">
        <w:t xml:space="preserve"> </w:t>
      </w:r>
      <w:r w:rsidRPr="00BD4689">
        <w:t>an</w:t>
      </w:r>
      <w:r w:rsidR="006360D8">
        <w:t xml:space="preserve"> </w:t>
      </w:r>
      <w:r w:rsidRPr="00BD4689">
        <w:t>error:</w:t>
      </w:r>
    </w:p>
    <w:p w14:paraId="5D559ED1" w14:textId="46E3B857" w:rsidR="00BD4689" w:rsidRPr="00BD4689" w:rsidRDefault="00BD4689" w:rsidP="00BD4689">
      <w:r w:rsidRPr="00BD4689">
        <w:t>SELECT</w:t>
      </w:r>
      <w:r w:rsidR="006360D8">
        <w:t xml:space="preserve"> </w:t>
      </w:r>
      <w:r w:rsidRPr="00BD4689">
        <w:t>*</w:t>
      </w:r>
      <w:r w:rsidR="006360D8">
        <w:t xml:space="preserve"> </w:t>
      </w:r>
      <w:r w:rsidRPr="00BD4689">
        <w:t>FROM</w:t>
      </w:r>
      <w:r w:rsidR="006360D8">
        <w:t xml:space="preserve"> </w:t>
      </w:r>
      <w:proofErr w:type="spellStart"/>
      <w:r w:rsidRPr="00BD4689">
        <w:t>tbl</w:t>
      </w:r>
      <w:proofErr w:type="spellEnd"/>
      <w:r w:rsidR="006360D8">
        <w:t xml:space="preserve"> </w:t>
      </w:r>
      <w:r w:rsidRPr="00BD4689">
        <w:t>WHERE</w:t>
      </w:r>
      <w:r w:rsidR="006360D8">
        <w:t xml:space="preserve"> </w:t>
      </w:r>
      <w:r w:rsidRPr="00BD4689">
        <w:t>(a</w:t>
      </w:r>
      <w:r w:rsidR="006360D8">
        <w:t xml:space="preserve"> </w:t>
      </w:r>
      <w:r w:rsidRPr="00BD4689">
        <w:t>&gt;</w:t>
      </w:r>
      <w:r w:rsidR="006360D8">
        <w:t xml:space="preserve"> </w:t>
      </w:r>
      <w:r w:rsidRPr="00BD4689">
        <w:t>'foo')</w:t>
      </w:r>
      <w:r w:rsidR="006360D8">
        <w:t xml:space="preserve"> </w:t>
      </w:r>
      <w:r w:rsidRPr="00BD4689">
        <w:t>COLLATE</w:t>
      </w:r>
      <w:r w:rsidR="006360D8">
        <w:t xml:space="preserve"> </w:t>
      </w:r>
      <w:r w:rsidRPr="00BD4689">
        <w:t>"C";</w:t>
      </w:r>
    </w:p>
    <w:p w14:paraId="38BAADA4" w14:textId="75F4A062" w:rsidR="00BD4689" w:rsidRPr="00BD4689" w:rsidRDefault="00BD4689" w:rsidP="00BD4689">
      <w:r w:rsidRPr="00BD4689">
        <w:t>because</w:t>
      </w:r>
      <w:r w:rsidR="006360D8">
        <w:t xml:space="preserve"> </w:t>
      </w:r>
      <w:r w:rsidRPr="00BD4689">
        <w:t>it</w:t>
      </w:r>
      <w:r w:rsidR="006360D8">
        <w:t xml:space="preserve"> </w:t>
      </w:r>
      <w:r w:rsidRPr="00BD4689">
        <w:t>attempts</w:t>
      </w:r>
      <w:r w:rsidR="006360D8">
        <w:t xml:space="preserve"> </w:t>
      </w:r>
      <w:r w:rsidRPr="00BD4689">
        <w:t>to</w:t>
      </w:r>
      <w:r w:rsidR="006360D8">
        <w:t xml:space="preserve"> </w:t>
      </w:r>
      <w:r w:rsidRPr="00BD4689">
        <w:t>apply</w:t>
      </w:r>
      <w:r w:rsidR="006360D8">
        <w:t xml:space="preserve"> </w:t>
      </w:r>
      <w:r w:rsidRPr="00BD4689">
        <w:t>a</w:t>
      </w:r>
      <w:r w:rsidR="006360D8">
        <w:t xml:space="preserve"> </w:t>
      </w:r>
      <w:r w:rsidRPr="00BD4689">
        <w:t>collation</w:t>
      </w:r>
      <w:r w:rsidR="006360D8">
        <w:t xml:space="preserve"> </w:t>
      </w:r>
      <w:r w:rsidRPr="00BD4689">
        <w:t>to</w:t>
      </w:r>
      <w:r w:rsidR="006360D8">
        <w:t xml:space="preserve"> </w:t>
      </w:r>
      <w:r w:rsidRPr="00BD4689">
        <w:t>the</w:t>
      </w:r>
      <w:r w:rsidR="006360D8">
        <w:t xml:space="preserve"> </w:t>
      </w:r>
      <w:r w:rsidRPr="00BD4689">
        <w:t>result</w:t>
      </w:r>
      <w:r w:rsidR="006360D8">
        <w:t xml:space="preserve"> </w:t>
      </w:r>
      <w:r w:rsidRPr="00BD4689">
        <w:t>of</w:t>
      </w:r>
      <w:r w:rsidR="006360D8">
        <w:t xml:space="preserve"> </w:t>
      </w:r>
      <w:r w:rsidRPr="00BD4689">
        <w:t>the</w:t>
      </w:r>
      <w:r w:rsidR="006360D8">
        <w:t xml:space="preserve"> </w:t>
      </w:r>
      <w:r w:rsidRPr="00BD4689">
        <w:t>&gt;</w:t>
      </w:r>
      <w:r w:rsidR="006360D8">
        <w:t xml:space="preserve"> </w:t>
      </w:r>
      <w:r w:rsidRPr="00BD4689">
        <w:t>operator,</w:t>
      </w:r>
      <w:r w:rsidR="006360D8">
        <w:t xml:space="preserve"> </w:t>
      </w:r>
      <w:r w:rsidRPr="00BD4689">
        <w:t>which</w:t>
      </w:r>
      <w:r w:rsidR="006360D8">
        <w:t xml:space="preserve"> </w:t>
      </w:r>
      <w:r w:rsidRPr="00BD4689">
        <w:t>is</w:t>
      </w:r>
      <w:r w:rsidR="006360D8">
        <w:t xml:space="preserve"> </w:t>
      </w:r>
      <w:r w:rsidRPr="00BD4689">
        <w:t>of</w:t>
      </w:r>
      <w:r w:rsidR="006360D8">
        <w:t xml:space="preserve"> </w:t>
      </w:r>
      <w:r w:rsidRPr="00BD4689">
        <w:t>the</w:t>
      </w:r>
      <w:r w:rsidR="006360D8">
        <w:t xml:space="preserve"> </w:t>
      </w:r>
      <w:r w:rsidRPr="00BD4689">
        <w:t>non-collatable</w:t>
      </w:r>
      <w:r w:rsidR="006360D8">
        <w:t xml:space="preserve"> </w:t>
      </w:r>
      <w:r w:rsidRPr="00BD4689">
        <w:t>data</w:t>
      </w:r>
      <w:r w:rsidR="006360D8">
        <w:t xml:space="preserve"> </w:t>
      </w:r>
      <w:r w:rsidRPr="00BD4689">
        <w:t>type</w:t>
      </w:r>
      <w:r w:rsidR="006360D8">
        <w:t xml:space="preserve"> </w:t>
      </w:r>
      <w:proofErr w:type="spellStart"/>
      <w:r w:rsidRPr="00BD4689">
        <w:t>boolean</w:t>
      </w:r>
      <w:proofErr w:type="spellEnd"/>
      <w:r w:rsidRPr="00BD4689">
        <w:t>.</w:t>
      </w:r>
    </w:p>
    <w:p w14:paraId="6CA4393A" w14:textId="6E3FA131" w:rsidR="00BD4689" w:rsidRPr="00BD4689" w:rsidRDefault="00BD4689" w:rsidP="00BD4689">
      <w:pPr>
        <w:rPr>
          <w:b/>
          <w:bCs/>
        </w:rPr>
      </w:pPr>
      <w:r w:rsidRPr="00BD4689">
        <w:rPr>
          <w:b/>
          <w:bCs/>
        </w:rPr>
        <w:t>4.2.11.</w:t>
      </w:r>
      <w:r w:rsidR="006360D8">
        <w:rPr>
          <w:b/>
          <w:bCs/>
        </w:rPr>
        <w:t xml:space="preserve"> </w:t>
      </w:r>
      <w:r w:rsidRPr="00BD4689">
        <w:rPr>
          <w:b/>
          <w:bCs/>
        </w:rPr>
        <w:t>Scalar</w:t>
      </w:r>
      <w:r w:rsidR="006360D8">
        <w:rPr>
          <w:b/>
          <w:bCs/>
        </w:rPr>
        <w:t xml:space="preserve"> </w:t>
      </w:r>
      <w:r w:rsidRPr="00BD4689">
        <w:rPr>
          <w:b/>
          <w:bCs/>
        </w:rPr>
        <w:t>Subqueries</w:t>
      </w:r>
    </w:p>
    <w:p w14:paraId="550EA212" w14:textId="28B9DCCF" w:rsidR="0041363B" w:rsidRDefault="00BD4689" w:rsidP="00BD4689">
      <w:bookmarkStart w:id="149" w:name="id-1.5.3.6.19.2"/>
      <w:bookmarkEnd w:id="149"/>
      <w:r w:rsidRPr="00BD4689">
        <w:t>A</w:t>
      </w:r>
      <w:r w:rsidR="006360D8">
        <w:t xml:space="preserve"> </w:t>
      </w:r>
      <w:r w:rsidRPr="00BD4689">
        <w:t>scalar</w:t>
      </w:r>
      <w:r w:rsidR="006360D8">
        <w:t xml:space="preserve"> </w:t>
      </w:r>
      <w:r w:rsidRPr="00BD4689">
        <w:t>subquery</w:t>
      </w:r>
      <w:r w:rsidR="006360D8">
        <w:t xml:space="preserve"> </w:t>
      </w:r>
      <w:r w:rsidRPr="00BD4689">
        <w:t>is</w:t>
      </w:r>
      <w:r w:rsidR="006360D8">
        <w:t xml:space="preserve"> </w:t>
      </w:r>
      <w:r w:rsidRPr="00BD4689">
        <w:t>an</w:t>
      </w:r>
      <w:r w:rsidR="006360D8">
        <w:t xml:space="preserve"> </w:t>
      </w:r>
      <w:r w:rsidRPr="00BD4689">
        <w:t>ordinary</w:t>
      </w:r>
      <w:r w:rsidR="006360D8">
        <w:t xml:space="preserve"> </w:t>
      </w:r>
      <w:r w:rsidRPr="00BD4689">
        <w:t>SELECT</w:t>
      </w:r>
      <w:r w:rsidR="006360D8">
        <w:t xml:space="preserve"> </w:t>
      </w:r>
      <w:r w:rsidRPr="00BD4689">
        <w:t>query</w:t>
      </w:r>
      <w:r w:rsidR="006360D8">
        <w:t xml:space="preserve"> </w:t>
      </w:r>
      <w:r w:rsidRPr="00BD4689">
        <w:t>in</w:t>
      </w:r>
      <w:r w:rsidR="006360D8">
        <w:t xml:space="preserve"> </w:t>
      </w:r>
      <w:r w:rsidRPr="00BD4689">
        <w:t>parentheses</w:t>
      </w:r>
      <w:r w:rsidR="006360D8">
        <w:t xml:space="preserve"> </w:t>
      </w:r>
      <w:r w:rsidRPr="00BD4689">
        <w:t>that</w:t>
      </w:r>
      <w:r w:rsidR="006360D8">
        <w:t xml:space="preserve"> </w:t>
      </w:r>
      <w:r w:rsidRPr="00BD4689">
        <w:t>returns</w:t>
      </w:r>
      <w:r w:rsidR="006360D8">
        <w:t xml:space="preserve"> </w:t>
      </w:r>
      <w:r w:rsidRPr="00BD4689">
        <w:t>exactly</w:t>
      </w:r>
      <w:r w:rsidR="006360D8">
        <w:t xml:space="preserve"> </w:t>
      </w:r>
      <w:r w:rsidRPr="00BD4689">
        <w:t>one</w:t>
      </w:r>
      <w:r w:rsidR="006360D8">
        <w:t xml:space="preserve"> </w:t>
      </w:r>
      <w:r w:rsidRPr="00BD4689">
        <w:t>row</w:t>
      </w:r>
      <w:r w:rsidR="006360D8">
        <w:t xml:space="preserve"> </w:t>
      </w:r>
      <w:r w:rsidRPr="00BD4689">
        <w:t>with</w:t>
      </w:r>
      <w:r w:rsidR="006360D8">
        <w:t xml:space="preserve"> </w:t>
      </w:r>
      <w:r w:rsidRPr="00BD4689">
        <w:t>one</w:t>
      </w:r>
      <w:r w:rsidR="006360D8">
        <w:t xml:space="preserve"> </w:t>
      </w:r>
      <w:r w:rsidRPr="00BD4689">
        <w:t>column.</w:t>
      </w:r>
      <w:r w:rsidR="006360D8">
        <w:t xml:space="preserve"> </w:t>
      </w:r>
      <w:r w:rsidRPr="00BD4689">
        <w:t>(See</w:t>
      </w:r>
      <w:r w:rsidR="006360D8">
        <w:t xml:space="preserve"> </w:t>
      </w:r>
      <w:hyperlink r:id="rId57" w:tooltip="Chapter 7. Queries" w:history="1">
        <w:r w:rsidRPr="00BD4689">
          <w:rPr>
            <w:rStyle w:val="Hyperlink"/>
            <w:b/>
            <w:bCs/>
          </w:rPr>
          <w:t>Chapter</w:t>
        </w:r>
        <w:r w:rsidR="006360D8">
          <w:rPr>
            <w:rStyle w:val="Hyperlink"/>
            <w:b/>
            <w:bCs/>
          </w:rPr>
          <w:t xml:space="preserve"> </w:t>
        </w:r>
        <w:r w:rsidRPr="00BD4689">
          <w:rPr>
            <w:rStyle w:val="Hyperlink"/>
            <w:b/>
            <w:bCs/>
          </w:rPr>
          <w:t>7</w:t>
        </w:r>
      </w:hyperlink>
      <w:r w:rsidR="006360D8">
        <w:t xml:space="preserve"> </w:t>
      </w:r>
      <w:r w:rsidRPr="00BD4689">
        <w:t>for</w:t>
      </w:r>
      <w:r w:rsidR="006360D8">
        <w:t xml:space="preserve"> </w:t>
      </w:r>
      <w:r w:rsidRPr="00BD4689">
        <w:t>information</w:t>
      </w:r>
      <w:r w:rsidR="006360D8">
        <w:t xml:space="preserve"> </w:t>
      </w:r>
      <w:r w:rsidRPr="00BD4689">
        <w:t>about</w:t>
      </w:r>
      <w:r w:rsidR="006360D8">
        <w:t xml:space="preserve"> </w:t>
      </w:r>
      <w:r w:rsidRPr="00BD4689">
        <w:t>writing</w:t>
      </w:r>
      <w:r w:rsidR="006360D8">
        <w:t xml:space="preserve"> </w:t>
      </w:r>
      <w:r w:rsidRPr="00BD4689">
        <w:t>queries.)</w:t>
      </w:r>
      <w:r w:rsidR="006360D8">
        <w:t xml:space="preserve"> </w:t>
      </w:r>
      <w:r w:rsidRPr="00BD4689">
        <w:t>The</w:t>
      </w:r>
      <w:r w:rsidR="006360D8">
        <w:t xml:space="preserve"> </w:t>
      </w:r>
      <w:r w:rsidRPr="00BD4689">
        <w:t>SELECT</w:t>
      </w:r>
      <w:r w:rsidR="006360D8">
        <w:t xml:space="preserve"> </w:t>
      </w:r>
      <w:r w:rsidRPr="00BD4689">
        <w:t>query</w:t>
      </w:r>
      <w:r w:rsidR="006360D8">
        <w:t xml:space="preserve"> </w:t>
      </w:r>
      <w:r w:rsidRPr="00BD4689">
        <w:t>is</w:t>
      </w:r>
      <w:r w:rsidR="006360D8">
        <w:t xml:space="preserve"> </w:t>
      </w:r>
      <w:r w:rsidRPr="00BD4689">
        <w:t>executed</w:t>
      </w:r>
      <w:r w:rsidR="006360D8">
        <w:t xml:space="preserve"> </w:t>
      </w:r>
      <w:r w:rsidRPr="00BD4689">
        <w:t>and</w:t>
      </w:r>
      <w:r w:rsidR="006360D8">
        <w:t xml:space="preserve"> </w:t>
      </w:r>
      <w:r w:rsidRPr="00BD4689">
        <w:t>the</w:t>
      </w:r>
      <w:r w:rsidR="006360D8">
        <w:t xml:space="preserve"> </w:t>
      </w:r>
      <w:r w:rsidRPr="00BD4689">
        <w:t>single</w:t>
      </w:r>
      <w:r w:rsidR="006360D8">
        <w:t xml:space="preserve"> </w:t>
      </w:r>
      <w:r w:rsidRPr="00BD4689">
        <w:t>returned</w:t>
      </w:r>
      <w:r w:rsidR="006360D8">
        <w:t xml:space="preserve"> </w:t>
      </w:r>
      <w:r w:rsidRPr="00BD4689">
        <w:t>value</w:t>
      </w:r>
      <w:r w:rsidR="006360D8">
        <w:t xml:space="preserve"> </w:t>
      </w:r>
      <w:r w:rsidRPr="00BD4689">
        <w:t>is</w:t>
      </w:r>
      <w:r w:rsidR="006360D8">
        <w:t xml:space="preserve"> </w:t>
      </w:r>
      <w:r w:rsidRPr="00BD4689">
        <w:t>used</w:t>
      </w:r>
      <w:r w:rsidR="006360D8">
        <w:t xml:space="preserve"> </w:t>
      </w:r>
      <w:r w:rsidRPr="00BD4689">
        <w:t>in</w:t>
      </w:r>
      <w:r w:rsidR="006360D8">
        <w:t xml:space="preserve"> </w:t>
      </w:r>
      <w:r w:rsidRPr="00BD4689">
        <w:t>the</w:t>
      </w:r>
      <w:r w:rsidR="006360D8">
        <w:t xml:space="preserve"> </w:t>
      </w:r>
      <w:r w:rsidRPr="00BD4689">
        <w:t>surrounding</w:t>
      </w:r>
      <w:r w:rsidR="006360D8">
        <w:t xml:space="preserve"> </w:t>
      </w:r>
      <w:r w:rsidRPr="00BD4689">
        <w:t>value</w:t>
      </w:r>
      <w:r w:rsidR="006360D8">
        <w:t xml:space="preserve"> </w:t>
      </w:r>
      <w:r w:rsidRPr="00BD4689">
        <w:t>expression.</w:t>
      </w:r>
    </w:p>
    <w:p w14:paraId="205AC5C4" w14:textId="174066F0" w:rsidR="0041363B" w:rsidRPr="00BD4689" w:rsidRDefault="0041363B" w:rsidP="0041363B">
      <w:r w:rsidRPr="00BD4689">
        <w:t>For</w:t>
      </w:r>
      <w:r w:rsidR="006360D8">
        <w:t xml:space="preserve"> </w:t>
      </w:r>
      <w:r w:rsidRPr="00BD4689">
        <w:t>example,</w:t>
      </w:r>
      <w:r w:rsidR="006360D8">
        <w:t xml:space="preserve"> </w:t>
      </w:r>
      <w:r w:rsidRPr="00BD4689">
        <w:t>the</w:t>
      </w:r>
      <w:r w:rsidR="006360D8">
        <w:t xml:space="preserve"> </w:t>
      </w:r>
      <w:r w:rsidRPr="00BD4689">
        <w:t>following</w:t>
      </w:r>
      <w:r w:rsidR="006360D8">
        <w:t xml:space="preserve"> </w:t>
      </w:r>
      <w:r w:rsidR="00725626">
        <w:t>gives</w:t>
      </w:r>
      <w:r w:rsidR="006360D8">
        <w:t xml:space="preserve"> </w:t>
      </w:r>
      <w:r w:rsidR="00725626">
        <w:t>a</w:t>
      </w:r>
      <w:r w:rsidR="006360D8">
        <w:t xml:space="preserve"> </w:t>
      </w:r>
      <w:r w:rsidR="00725626">
        <w:t>table</w:t>
      </w:r>
      <w:r w:rsidR="006360D8">
        <w:t xml:space="preserve"> </w:t>
      </w:r>
      <w:r w:rsidR="00725626">
        <w:t>of</w:t>
      </w:r>
      <w:r w:rsidR="006360D8">
        <w:t xml:space="preserve"> </w:t>
      </w:r>
      <w:r w:rsidRPr="00BD4689">
        <w:t>the</w:t>
      </w:r>
      <w:r w:rsidR="006360D8">
        <w:t xml:space="preserve"> </w:t>
      </w:r>
      <w:r w:rsidRPr="00BD4689">
        <w:t>largest</w:t>
      </w:r>
      <w:r w:rsidR="006360D8">
        <w:t xml:space="preserve"> </w:t>
      </w:r>
      <w:r w:rsidRPr="00BD4689">
        <w:t>city</w:t>
      </w:r>
      <w:r w:rsidR="006360D8">
        <w:t xml:space="preserve"> </w:t>
      </w:r>
      <w:r w:rsidRPr="00BD4689">
        <w:t>population</w:t>
      </w:r>
      <w:r w:rsidR="00725626">
        <w:t>s</w:t>
      </w:r>
      <w:r w:rsidR="006360D8">
        <w:t xml:space="preserve"> </w:t>
      </w:r>
      <w:r w:rsidRPr="00BD4689">
        <w:t>in</w:t>
      </w:r>
      <w:r w:rsidR="006360D8">
        <w:t xml:space="preserve"> </w:t>
      </w:r>
      <w:r w:rsidRPr="00BD4689">
        <w:t>each</w:t>
      </w:r>
      <w:r w:rsidR="006360D8">
        <w:t xml:space="preserve"> </w:t>
      </w:r>
      <w:r w:rsidRPr="00BD4689">
        <w:t>state:</w:t>
      </w:r>
    </w:p>
    <w:p w14:paraId="5561BE21" w14:textId="13F32C3A" w:rsidR="0041363B" w:rsidRPr="00BD4689" w:rsidRDefault="0041363B" w:rsidP="0041363B">
      <w:r w:rsidRPr="00BD4689">
        <w:t>SELECT</w:t>
      </w:r>
      <w:r w:rsidR="006360D8">
        <w:t xml:space="preserve"> </w:t>
      </w:r>
      <w:r w:rsidRPr="00BD4689">
        <w:t>name,</w:t>
      </w:r>
      <w:r w:rsidR="006360D8">
        <w:t xml:space="preserve"> </w:t>
      </w:r>
      <w:r w:rsidRPr="00BD4689">
        <w:t>(SELECT</w:t>
      </w:r>
      <w:r w:rsidR="006360D8">
        <w:t xml:space="preserve"> </w:t>
      </w:r>
      <w:r w:rsidRPr="00BD4689">
        <w:t>max(pop)</w:t>
      </w:r>
      <w:r w:rsidR="006360D8">
        <w:t xml:space="preserve"> </w:t>
      </w:r>
      <w:r w:rsidRPr="00BD4689">
        <w:t>FROM</w:t>
      </w:r>
      <w:r w:rsidR="006360D8">
        <w:t xml:space="preserve"> </w:t>
      </w:r>
      <w:r w:rsidRPr="00BD4689">
        <w:t>cities</w:t>
      </w:r>
      <w:r w:rsidR="006360D8">
        <w:t xml:space="preserve"> </w:t>
      </w:r>
      <w:r w:rsidRPr="00BD4689">
        <w:t>WHERE</w:t>
      </w:r>
      <w:r w:rsidR="006360D8">
        <w:t xml:space="preserve"> </w:t>
      </w:r>
      <w:proofErr w:type="spellStart"/>
      <w:proofErr w:type="gramStart"/>
      <w:r w:rsidRPr="00BD4689">
        <w:t>cities.state</w:t>
      </w:r>
      <w:proofErr w:type="spellEnd"/>
      <w:proofErr w:type="gramEnd"/>
      <w:r w:rsidR="006360D8">
        <w:t xml:space="preserve"> </w:t>
      </w:r>
      <w:r w:rsidRPr="00BD4689">
        <w:t>=</w:t>
      </w:r>
      <w:r w:rsidR="006360D8">
        <w:t xml:space="preserve"> </w:t>
      </w:r>
      <w:r w:rsidRPr="00BD4689">
        <w:t>states.name)</w:t>
      </w:r>
    </w:p>
    <w:p w14:paraId="50183CD7" w14:textId="4A6417EE" w:rsidR="005E07D8" w:rsidRDefault="006360D8" w:rsidP="00BD4689">
      <w:r>
        <w:lastRenderedPageBreak/>
        <w:t xml:space="preserve">    </w:t>
      </w:r>
      <w:r w:rsidR="0041363B" w:rsidRPr="00BD4689">
        <w:t>FROM</w:t>
      </w:r>
      <w:r>
        <w:t xml:space="preserve"> </w:t>
      </w:r>
      <w:r w:rsidR="0041363B" w:rsidRPr="00BD4689">
        <w:t>states;</w:t>
      </w:r>
    </w:p>
    <w:p w14:paraId="39F89597" w14:textId="77777777" w:rsidR="005E07D8" w:rsidRPr="00BD4689" w:rsidRDefault="005E07D8" w:rsidP="00BD4689"/>
    <w:p w14:paraId="4B72C4D3" w14:textId="33A6F405" w:rsidR="00BD4689" w:rsidRPr="00BD4689" w:rsidRDefault="00BD4689" w:rsidP="003B4588">
      <w:pPr>
        <w:pStyle w:val="Heading2"/>
      </w:pPr>
      <w:bookmarkStart w:id="150" w:name="_Toc22831060"/>
      <w:r w:rsidRPr="00BD4689">
        <w:t>4.2.12.</w:t>
      </w:r>
      <w:r w:rsidR="006360D8">
        <w:t xml:space="preserve"> </w:t>
      </w:r>
      <w:r w:rsidRPr="00BD4689">
        <w:t>Array</w:t>
      </w:r>
      <w:r w:rsidR="006360D8">
        <w:t xml:space="preserve"> </w:t>
      </w:r>
      <w:r w:rsidRPr="00BD4689">
        <w:t>Constructors</w:t>
      </w:r>
      <w:r w:rsidR="006360D8">
        <w:t xml:space="preserve"> </w:t>
      </w:r>
      <w:r w:rsidR="00DD55F7">
        <w:t>(Advanced</w:t>
      </w:r>
      <w:r w:rsidR="006360D8">
        <w:t xml:space="preserve"> </w:t>
      </w:r>
      <w:r w:rsidR="00DD55F7">
        <w:t>SQL)</w:t>
      </w:r>
      <w:bookmarkEnd w:id="150"/>
    </w:p>
    <w:p w14:paraId="0CF5BC74" w14:textId="58E9E8C3" w:rsidR="00BD4689" w:rsidRPr="00BD4689" w:rsidRDefault="00BD4689" w:rsidP="00BD4689">
      <w:bookmarkStart w:id="151" w:name="id-1.5.3.6.20.2"/>
      <w:bookmarkStart w:id="152" w:name="id-1.5.3.6.20.3"/>
      <w:bookmarkEnd w:id="151"/>
      <w:bookmarkEnd w:id="152"/>
      <w:r w:rsidRPr="00BD4689">
        <w:t>An</w:t>
      </w:r>
      <w:r w:rsidR="006360D8">
        <w:t xml:space="preserve"> </w:t>
      </w:r>
      <w:r w:rsidRPr="00BD4689">
        <w:t>array</w:t>
      </w:r>
      <w:r w:rsidR="006360D8">
        <w:t xml:space="preserve"> </w:t>
      </w:r>
      <w:r w:rsidRPr="00BD4689">
        <w:t>constructor</w:t>
      </w:r>
      <w:r w:rsidR="006360D8">
        <w:t xml:space="preserve"> </w:t>
      </w:r>
      <w:r w:rsidRPr="00BD4689">
        <w:t>is</w:t>
      </w:r>
      <w:r w:rsidR="006360D8">
        <w:t xml:space="preserve"> </w:t>
      </w:r>
      <w:r w:rsidRPr="00BD4689">
        <w:t>an</w:t>
      </w:r>
      <w:r w:rsidR="006360D8">
        <w:t xml:space="preserve"> </w:t>
      </w:r>
      <w:r w:rsidRPr="00BD4689">
        <w:t>expression</w:t>
      </w:r>
      <w:r w:rsidR="006360D8">
        <w:t xml:space="preserve"> </w:t>
      </w:r>
      <w:r w:rsidRPr="00BD4689">
        <w:t>that</w:t>
      </w:r>
      <w:r w:rsidR="006360D8">
        <w:t xml:space="preserve"> </w:t>
      </w:r>
      <w:r w:rsidRPr="00BD4689">
        <w:t>builds</w:t>
      </w:r>
      <w:r w:rsidR="006360D8">
        <w:t xml:space="preserve"> </w:t>
      </w:r>
      <w:r w:rsidRPr="00BD4689">
        <w:t>an</w:t>
      </w:r>
      <w:r w:rsidR="006360D8">
        <w:t xml:space="preserve"> </w:t>
      </w:r>
      <w:r w:rsidRPr="00BD4689">
        <w:t>array</w:t>
      </w:r>
      <w:r w:rsidR="006360D8">
        <w:t xml:space="preserve"> </w:t>
      </w:r>
      <w:r w:rsidRPr="00BD4689">
        <w:t>value</w:t>
      </w:r>
      <w:r w:rsidR="006360D8">
        <w:t xml:space="preserve"> </w:t>
      </w:r>
      <w:r w:rsidRPr="00BD4689">
        <w:t>using</w:t>
      </w:r>
      <w:r w:rsidR="006360D8">
        <w:t xml:space="preserve"> </w:t>
      </w:r>
      <w:r w:rsidRPr="00BD4689">
        <w:t>values</w:t>
      </w:r>
      <w:r w:rsidR="006360D8">
        <w:t xml:space="preserve"> </w:t>
      </w:r>
      <w:r w:rsidRPr="00BD4689">
        <w:t>for</w:t>
      </w:r>
      <w:r w:rsidR="006360D8">
        <w:t xml:space="preserve"> </w:t>
      </w:r>
      <w:r w:rsidRPr="00BD4689">
        <w:t>its</w:t>
      </w:r>
      <w:r w:rsidR="006360D8">
        <w:t xml:space="preserve"> </w:t>
      </w:r>
      <w:r w:rsidRPr="00BD4689">
        <w:t>member</w:t>
      </w:r>
      <w:r w:rsidR="006360D8">
        <w:t xml:space="preserve"> </w:t>
      </w:r>
      <w:r w:rsidRPr="00BD4689">
        <w:t>elements.</w:t>
      </w:r>
      <w:r w:rsidR="006360D8">
        <w:t xml:space="preserve"> </w:t>
      </w:r>
      <w:r w:rsidRPr="00BD4689">
        <w:t>A</w:t>
      </w:r>
      <w:r w:rsidR="006360D8">
        <w:t xml:space="preserve"> </w:t>
      </w:r>
      <w:r w:rsidRPr="00BD4689">
        <w:t>simple</w:t>
      </w:r>
      <w:r w:rsidR="006360D8">
        <w:t xml:space="preserve"> </w:t>
      </w:r>
      <w:r w:rsidRPr="00BD4689">
        <w:t>array</w:t>
      </w:r>
      <w:r w:rsidR="006360D8">
        <w:t xml:space="preserve"> </w:t>
      </w:r>
      <w:r w:rsidRPr="00BD4689">
        <w:t>constructor</w:t>
      </w:r>
      <w:r w:rsidR="006360D8">
        <w:t xml:space="preserve"> </w:t>
      </w:r>
      <w:r w:rsidRPr="00BD4689">
        <w:t>consists</w:t>
      </w:r>
      <w:r w:rsidR="006360D8">
        <w:t xml:space="preserve"> </w:t>
      </w:r>
      <w:r w:rsidRPr="00BD4689">
        <w:t>of</w:t>
      </w:r>
      <w:r w:rsidR="006360D8">
        <w:t xml:space="preserve"> </w:t>
      </w:r>
      <w:r w:rsidRPr="00BD4689">
        <w:t>the</w:t>
      </w:r>
      <w:r w:rsidR="006360D8">
        <w:t xml:space="preserve"> </w:t>
      </w:r>
      <w:r w:rsidRPr="00BD4689">
        <w:t>key</w:t>
      </w:r>
      <w:r w:rsidR="006360D8">
        <w:t xml:space="preserve"> </w:t>
      </w:r>
      <w:r w:rsidRPr="00BD4689">
        <w:t>word</w:t>
      </w:r>
      <w:r w:rsidR="006360D8">
        <w:t xml:space="preserve"> </w:t>
      </w:r>
      <w:r w:rsidRPr="00BD4689">
        <w:t>ARRAY,</w:t>
      </w:r>
      <w:r w:rsidR="006360D8">
        <w:t xml:space="preserve"> </w:t>
      </w:r>
      <w:r w:rsidRPr="00BD4689">
        <w:t>a</w:t>
      </w:r>
      <w:r w:rsidR="006360D8">
        <w:t xml:space="preserve"> </w:t>
      </w:r>
      <w:r w:rsidRPr="00BD4689">
        <w:t>left</w:t>
      </w:r>
      <w:r w:rsidR="006360D8">
        <w:t xml:space="preserve"> </w:t>
      </w:r>
      <w:r w:rsidRPr="00BD4689">
        <w:t>square</w:t>
      </w:r>
      <w:r w:rsidR="006360D8">
        <w:t xml:space="preserve"> </w:t>
      </w:r>
      <w:r w:rsidRPr="00BD4689">
        <w:t>bracket</w:t>
      </w:r>
      <w:r w:rsidR="006360D8">
        <w:t xml:space="preserve"> </w:t>
      </w:r>
      <w:r w:rsidRPr="00BD4689">
        <w:t>[,</w:t>
      </w:r>
      <w:r w:rsidR="006360D8">
        <w:t xml:space="preserve"> </w:t>
      </w:r>
      <w:r w:rsidRPr="00BD4689">
        <w:t>a</w:t>
      </w:r>
      <w:r w:rsidR="006360D8">
        <w:t xml:space="preserve"> </w:t>
      </w:r>
      <w:r w:rsidRPr="00BD4689">
        <w:t>list</w:t>
      </w:r>
      <w:r w:rsidR="006360D8">
        <w:t xml:space="preserve"> </w:t>
      </w:r>
      <w:r w:rsidRPr="00BD4689">
        <w:t>of</w:t>
      </w:r>
      <w:r w:rsidR="006360D8">
        <w:t xml:space="preserve"> </w:t>
      </w:r>
      <w:r w:rsidRPr="00BD4689">
        <w:t>expressions</w:t>
      </w:r>
      <w:r w:rsidR="006360D8">
        <w:t xml:space="preserve"> </w:t>
      </w:r>
      <w:r w:rsidRPr="00BD4689">
        <w:t>(separated</w:t>
      </w:r>
      <w:r w:rsidR="006360D8">
        <w:t xml:space="preserve"> </w:t>
      </w:r>
      <w:r w:rsidRPr="00BD4689">
        <w:t>by</w:t>
      </w:r>
      <w:r w:rsidR="006360D8">
        <w:t xml:space="preserve"> </w:t>
      </w:r>
      <w:r w:rsidRPr="00BD4689">
        <w:t>commas)</w:t>
      </w:r>
      <w:r w:rsidR="006360D8">
        <w:t xml:space="preserve"> </w:t>
      </w:r>
      <w:r w:rsidRPr="00BD4689">
        <w:t>for</w:t>
      </w:r>
      <w:r w:rsidR="006360D8">
        <w:t xml:space="preserve"> </w:t>
      </w:r>
      <w:r w:rsidRPr="00BD4689">
        <w:t>the</w:t>
      </w:r>
      <w:r w:rsidR="006360D8">
        <w:t xml:space="preserve"> </w:t>
      </w:r>
      <w:r w:rsidRPr="00BD4689">
        <w:t>array</w:t>
      </w:r>
      <w:r w:rsidR="006360D8">
        <w:t xml:space="preserve"> </w:t>
      </w:r>
      <w:r w:rsidRPr="00BD4689">
        <w:t>element</w:t>
      </w:r>
      <w:r w:rsidR="006360D8">
        <w:t xml:space="preserve"> </w:t>
      </w:r>
      <w:r w:rsidRPr="00BD4689">
        <w:t>values,</w:t>
      </w:r>
      <w:r w:rsidR="006360D8">
        <w:t xml:space="preserve"> </w:t>
      </w:r>
      <w:r w:rsidRPr="00BD4689">
        <w:t>and</w:t>
      </w:r>
      <w:r w:rsidR="006360D8">
        <w:t xml:space="preserve"> </w:t>
      </w:r>
      <w:r w:rsidRPr="00BD4689">
        <w:t>finally</w:t>
      </w:r>
      <w:r w:rsidR="006360D8">
        <w:t xml:space="preserve"> </w:t>
      </w:r>
      <w:r w:rsidRPr="00BD4689">
        <w:t>a</w:t>
      </w:r>
      <w:r w:rsidR="006360D8">
        <w:t xml:space="preserve"> </w:t>
      </w:r>
      <w:r w:rsidRPr="00BD4689">
        <w:t>right</w:t>
      </w:r>
      <w:r w:rsidR="006360D8">
        <w:t xml:space="preserve"> </w:t>
      </w:r>
      <w:r w:rsidRPr="00BD4689">
        <w:t>square</w:t>
      </w:r>
      <w:r w:rsidR="006360D8">
        <w:t xml:space="preserve"> </w:t>
      </w:r>
      <w:proofErr w:type="gramStart"/>
      <w:r w:rsidRPr="00BD4689">
        <w:t>bracket</w:t>
      </w:r>
      <w:r w:rsidR="006360D8">
        <w:t xml:space="preserve"> </w:t>
      </w:r>
      <w:r w:rsidRPr="00BD4689">
        <w:t>]</w:t>
      </w:r>
      <w:proofErr w:type="gramEnd"/>
      <w:r w:rsidRPr="00BD4689">
        <w:t>.</w:t>
      </w:r>
      <w:r w:rsidR="006360D8">
        <w:t xml:space="preserve"> </w:t>
      </w:r>
      <w:r w:rsidRPr="00BD4689">
        <w:t>For</w:t>
      </w:r>
      <w:r w:rsidR="006360D8">
        <w:t xml:space="preserve"> </w:t>
      </w:r>
      <w:r w:rsidRPr="00BD4689">
        <w:t>example:</w:t>
      </w:r>
    </w:p>
    <w:p w14:paraId="4A4B73E6" w14:textId="51078B80" w:rsidR="00BD4689" w:rsidRPr="00BD4689" w:rsidRDefault="00BD4689" w:rsidP="00BD4689">
      <w:r w:rsidRPr="00BD4689">
        <w:t>SELECT</w:t>
      </w:r>
      <w:r w:rsidR="006360D8">
        <w:t xml:space="preserve"> </w:t>
      </w:r>
      <w:proofErr w:type="gramStart"/>
      <w:r w:rsidRPr="00BD4689">
        <w:t>ARRAY[</w:t>
      </w:r>
      <w:proofErr w:type="gramEnd"/>
      <w:r w:rsidRPr="00BD4689">
        <w:t>1,2,3+4];</w:t>
      </w:r>
    </w:p>
    <w:p w14:paraId="01D530D2" w14:textId="1F8B82D8" w:rsidR="006267A1" w:rsidRDefault="006360D8" w:rsidP="00BD4689">
      <w:r>
        <w:t xml:space="preserve"> </w:t>
      </w:r>
      <w:r w:rsidR="006267A1">
        <w:t>Result:</w:t>
      </w:r>
    </w:p>
    <w:p w14:paraId="4BAA1C84" w14:textId="58F31E10" w:rsidR="00BD4689" w:rsidRPr="00BD4689" w:rsidRDefault="00BD4689" w:rsidP="00BD4689">
      <w:r w:rsidRPr="00BD4689">
        <w:t>array</w:t>
      </w:r>
    </w:p>
    <w:p w14:paraId="5814C540" w14:textId="77777777" w:rsidR="00BD4689" w:rsidRPr="00BD4689" w:rsidRDefault="00BD4689" w:rsidP="00BD4689">
      <w:r w:rsidRPr="00BD4689">
        <w:t>---------</w:t>
      </w:r>
    </w:p>
    <w:p w14:paraId="2FE0052A" w14:textId="6FC9AFDB" w:rsidR="00BD4689" w:rsidRPr="00BD4689" w:rsidRDefault="006360D8" w:rsidP="00BD4689">
      <w:r>
        <w:t xml:space="preserve"> </w:t>
      </w:r>
      <w:r w:rsidR="00BD4689" w:rsidRPr="00BD4689">
        <w:t>{1,2,7}</w:t>
      </w:r>
    </w:p>
    <w:p w14:paraId="4032D8BA" w14:textId="0165C0FE" w:rsidR="00BD4689" w:rsidRPr="00BD4689" w:rsidRDefault="00BD4689" w:rsidP="00BD4689">
      <w:r w:rsidRPr="00BD4689">
        <w:t>(1</w:t>
      </w:r>
      <w:r w:rsidR="006360D8">
        <w:t xml:space="preserve"> </w:t>
      </w:r>
      <w:r w:rsidRPr="00BD4689">
        <w:t>row)</w:t>
      </w:r>
    </w:p>
    <w:p w14:paraId="79B12172" w14:textId="582E02E3" w:rsidR="00BD4689" w:rsidRPr="00BD4689" w:rsidRDefault="00BD4689" w:rsidP="00BD4689">
      <w:r w:rsidRPr="00BD4689">
        <w:t>By</w:t>
      </w:r>
      <w:r w:rsidR="006360D8">
        <w:t xml:space="preserve"> </w:t>
      </w:r>
      <w:r w:rsidRPr="00BD4689">
        <w:t>default,</w:t>
      </w:r>
      <w:r w:rsidR="006360D8">
        <w:t xml:space="preserve"> </w:t>
      </w:r>
      <w:r w:rsidRPr="00BD4689">
        <w:t>the</w:t>
      </w:r>
      <w:r w:rsidR="006360D8">
        <w:t xml:space="preserve"> </w:t>
      </w:r>
      <w:r w:rsidRPr="00BD4689">
        <w:t>array</w:t>
      </w:r>
      <w:r w:rsidR="006360D8">
        <w:t xml:space="preserve"> </w:t>
      </w:r>
      <w:r w:rsidRPr="00BD4689">
        <w:t>element</w:t>
      </w:r>
      <w:r w:rsidR="006360D8">
        <w:t xml:space="preserve"> </w:t>
      </w:r>
      <w:r w:rsidRPr="00BD4689">
        <w:t>type</w:t>
      </w:r>
      <w:r w:rsidR="006360D8">
        <w:t xml:space="preserve"> </w:t>
      </w:r>
      <w:r w:rsidRPr="00BD4689">
        <w:t>is</w:t>
      </w:r>
      <w:r w:rsidR="006360D8">
        <w:t xml:space="preserve"> </w:t>
      </w:r>
      <w:r w:rsidRPr="00BD4689">
        <w:t>the</w:t>
      </w:r>
      <w:r w:rsidR="006360D8">
        <w:t xml:space="preserve"> </w:t>
      </w:r>
      <w:r w:rsidRPr="00BD4689">
        <w:t>common</w:t>
      </w:r>
      <w:r w:rsidR="006360D8">
        <w:t xml:space="preserve"> </w:t>
      </w:r>
      <w:r w:rsidRPr="00BD4689">
        <w:t>type</w:t>
      </w:r>
      <w:r w:rsidR="006360D8">
        <w:t xml:space="preserve"> </w:t>
      </w:r>
      <w:r w:rsidRPr="00BD4689">
        <w:t>of</w:t>
      </w:r>
      <w:r w:rsidR="006360D8">
        <w:t xml:space="preserve"> </w:t>
      </w:r>
      <w:r w:rsidRPr="00BD4689">
        <w:t>the</w:t>
      </w:r>
      <w:r w:rsidR="006360D8">
        <w:t xml:space="preserve"> </w:t>
      </w:r>
      <w:r w:rsidRPr="00BD4689">
        <w:t>member</w:t>
      </w:r>
      <w:r w:rsidR="006360D8">
        <w:t xml:space="preserve"> </w:t>
      </w:r>
      <w:r w:rsidRPr="00BD4689">
        <w:t>expressions,</w:t>
      </w:r>
      <w:r w:rsidR="006360D8">
        <w:t xml:space="preserve"> </w:t>
      </w:r>
      <w:r w:rsidRPr="00BD4689">
        <w:t>determined</w:t>
      </w:r>
      <w:r w:rsidR="006360D8">
        <w:t xml:space="preserve"> </w:t>
      </w:r>
      <w:r w:rsidRPr="00BD4689">
        <w:t>using</w:t>
      </w:r>
      <w:r w:rsidR="006360D8">
        <w:t xml:space="preserve"> </w:t>
      </w:r>
      <w:r w:rsidRPr="00BD4689">
        <w:t>the</w:t>
      </w:r>
      <w:r w:rsidR="006360D8">
        <w:t xml:space="preserve"> </w:t>
      </w:r>
      <w:r w:rsidRPr="00BD4689">
        <w:t>same</w:t>
      </w:r>
      <w:r w:rsidR="006360D8">
        <w:t xml:space="preserve"> </w:t>
      </w:r>
      <w:r w:rsidRPr="00BD4689">
        <w:t>rules</w:t>
      </w:r>
      <w:r w:rsidR="006360D8">
        <w:t xml:space="preserve"> </w:t>
      </w:r>
      <w:r w:rsidRPr="00BD4689">
        <w:t>as</w:t>
      </w:r>
      <w:r w:rsidR="006360D8">
        <w:t xml:space="preserve"> </w:t>
      </w:r>
      <w:r w:rsidRPr="00BD4689">
        <w:t>for</w:t>
      </w:r>
      <w:r w:rsidR="006360D8">
        <w:t xml:space="preserve"> </w:t>
      </w:r>
      <w:r w:rsidRPr="00BD4689">
        <w:t>UNION</w:t>
      </w:r>
      <w:r w:rsidR="006360D8">
        <w:t xml:space="preserve"> </w:t>
      </w:r>
      <w:r w:rsidRPr="00BD4689">
        <w:t>or</w:t>
      </w:r>
      <w:r w:rsidR="006360D8">
        <w:t xml:space="preserve"> </w:t>
      </w:r>
      <w:r w:rsidRPr="00BD4689">
        <w:t>CASE</w:t>
      </w:r>
      <w:r w:rsidR="006360D8">
        <w:t xml:space="preserve"> </w:t>
      </w:r>
      <w:r w:rsidRPr="00BD4689">
        <w:t>constructs</w:t>
      </w:r>
      <w:r w:rsidR="006360D8">
        <w:t xml:space="preserve"> </w:t>
      </w:r>
      <w:r w:rsidRPr="00BD4689">
        <w:t>(see</w:t>
      </w:r>
      <w:r w:rsidR="006360D8">
        <w:t xml:space="preserve"> </w:t>
      </w:r>
      <w:hyperlink r:id="rId58" w:tooltip="10.5. UNION, CASE, and Related Constructs" w:history="1">
        <w:r w:rsidRPr="00BD4689">
          <w:rPr>
            <w:rStyle w:val="Hyperlink"/>
            <w:b/>
            <w:bCs/>
          </w:rPr>
          <w:t>Section</w:t>
        </w:r>
        <w:r w:rsidR="006360D8">
          <w:rPr>
            <w:rStyle w:val="Hyperlink"/>
            <w:b/>
            <w:bCs/>
          </w:rPr>
          <w:t xml:space="preserve"> </w:t>
        </w:r>
        <w:r w:rsidRPr="00BD4689">
          <w:rPr>
            <w:rStyle w:val="Hyperlink"/>
            <w:b/>
            <w:bCs/>
          </w:rPr>
          <w:t>10.5</w:t>
        </w:r>
      </w:hyperlink>
      <w:r w:rsidRPr="00BD4689">
        <w:t>).</w:t>
      </w:r>
      <w:r w:rsidR="006360D8">
        <w:t xml:space="preserve"> </w:t>
      </w:r>
      <w:r w:rsidRPr="00BD4689">
        <w:t>You</w:t>
      </w:r>
      <w:r w:rsidR="006360D8">
        <w:t xml:space="preserve"> </w:t>
      </w:r>
      <w:r w:rsidRPr="00BD4689">
        <w:t>can</w:t>
      </w:r>
      <w:r w:rsidR="006360D8">
        <w:t xml:space="preserve"> </w:t>
      </w:r>
      <w:r w:rsidRPr="00BD4689">
        <w:t>override</w:t>
      </w:r>
      <w:r w:rsidR="006360D8">
        <w:t xml:space="preserve"> </w:t>
      </w:r>
      <w:r w:rsidRPr="00BD4689">
        <w:t>this</w:t>
      </w:r>
      <w:r w:rsidR="006360D8">
        <w:t xml:space="preserve"> </w:t>
      </w:r>
      <w:r w:rsidRPr="00BD4689">
        <w:t>by</w:t>
      </w:r>
      <w:r w:rsidR="006360D8">
        <w:t xml:space="preserve"> </w:t>
      </w:r>
      <w:r w:rsidRPr="00BD4689">
        <w:t>explicitly</w:t>
      </w:r>
      <w:r w:rsidR="006360D8">
        <w:t xml:space="preserve"> </w:t>
      </w:r>
      <w:r w:rsidRPr="00BD4689">
        <w:t>casting</w:t>
      </w:r>
      <w:r w:rsidR="006360D8">
        <w:t xml:space="preserve"> </w:t>
      </w:r>
      <w:r w:rsidRPr="00BD4689">
        <w:t>the</w:t>
      </w:r>
      <w:r w:rsidR="006360D8">
        <w:t xml:space="preserve"> </w:t>
      </w:r>
      <w:r w:rsidRPr="00BD4689">
        <w:t>array</w:t>
      </w:r>
      <w:r w:rsidR="006360D8">
        <w:t xml:space="preserve"> </w:t>
      </w:r>
      <w:r w:rsidRPr="00BD4689">
        <w:t>constructor</w:t>
      </w:r>
      <w:r w:rsidR="006360D8">
        <w:t xml:space="preserve"> </w:t>
      </w:r>
      <w:r w:rsidRPr="00BD4689">
        <w:t>to</w:t>
      </w:r>
      <w:r w:rsidR="006360D8">
        <w:t xml:space="preserve"> </w:t>
      </w:r>
      <w:r w:rsidRPr="00BD4689">
        <w:t>the</w:t>
      </w:r>
      <w:r w:rsidR="006360D8">
        <w:t xml:space="preserve"> </w:t>
      </w:r>
      <w:r w:rsidRPr="00BD4689">
        <w:t>desired</w:t>
      </w:r>
      <w:r w:rsidR="006360D8">
        <w:t xml:space="preserve"> </w:t>
      </w:r>
      <w:r w:rsidRPr="00BD4689">
        <w:t>type,</w:t>
      </w:r>
      <w:r w:rsidR="006360D8">
        <w:t xml:space="preserve"> </w:t>
      </w:r>
      <w:r w:rsidRPr="00BD4689">
        <w:t>for</w:t>
      </w:r>
      <w:r w:rsidR="006360D8">
        <w:t xml:space="preserve"> </w:t>
      </w:r>
      <w:r w:rsidRPr="00BD4689">
        <w:t>example:</w:t>
      </w:r>
    </w:p>
    <w:p w14:paraId="1B5D165E" w14:textId="215C3DA2" w:rsidR="00BD4689" w:rsidRPr="00BD4689" w:rsidRDefault="00BD4689" w:rsidP="00BD4689">
      <w:r w:rsidRPr="00BD4689">
        <w:t>SELECT</w:t>
      </w:r>
      <w:r w:rsidR="006360D8">
        <w:t xml:space="preserve"> </w:t>
      </w:r>
      <w:r w:rsidRPr="00BD4689">
        <w:t>ARRAY[1,2,22.7</w:t>
      </w:r>
      <w:proofErr w:type="gramStart"/>
      <w:r w:rsidRPr="00BD4689">
        <w:t>]::</w:t>
      </w:r>
      <w:proofErr w:type="gramEnd"/>
      <w:r w:rsidRPr="00BD4689">
        <w:t>integer[];</w:t>
      </w:r>
    </w:p>
    <w:p w14:paraId="5D2FC2AD" w14:textId="7D8C8C3D" w:rsidR="00BD4689" w:rsidRPr="00BD4689" w:rsidRDefault="006360D8" w:rsidP="00BD4689">
      <w:r>
        <w:t xml:space="preserve">  </w:t>
      </w:r>
      <w:r w:rsidR="00BD4689" w:rsidRPr="00BD4689">
        <w:t>array</w:t>
      </w:r>
    </w:p>
    <w:p w14:paraId="0C4C5F56" w14:textId="77777777" w:rsidR="00BD4689" w:rsidRPr="00BD4689" w:rsidRDefault="00BD4689" w:rsidP="00BD4689">
      <w:r w:rsidRPr="00BD4689">
        <w:t>----------</w:t>
      </w:r>
    </w:p>
    <w:p w14:paraId="68F21CB6" w14:textId="041759D9" w:rsidR="00BD4689" w:rsidRPr="00BD4689" w:rsidRDefault="006360D8" w:rsidP="00BD4689">
      <w:r>
        <w:t xml:space="preserve"> </w:t>
      </w:r>
      <w:r w:rsidR="00BD4689" w:rsidRPr="00BD4689">
        <w:t>{1,2,23}</w:t>
      </w:r>
    </w:p>
    <w:p w14:paraId="2B447458" w14:textId="0CF96931" w:rsidR="00BD4689" w:rsidRPr="00BD4689" w:rsidRDefault="00BD4689" w:rsidP="00BD4689">
      <w:r w:rsidRPr="00BD4689">
        <w:t>(1</w:t>
      </w:r>
      <w:r w:rsidR="006360D8">
        <w:t xml:space="preserve"> </w:t>
      </w:r>
      <w:r w:rsidRPr="00BD4689">
        <w:t>row)</w:t>
      </w:r>
    </w:p>
    <w:p w14:paraId="5D94044E" w14:textId="16B146C7" w:rsidR="00BD4689" w:rsidRPr="00BD4689" w:rsidRDefault="00BD4689" w:rsidP="00BD4689">
      <w:r w:rsidRPr="00BD4689">
        <w:t>Multidimensional</w:t>
      </w:r>
      <w:r w:rsidR="006360D8">
        <w:t xml:space="preserve"> </w:t>
      </w:r>
      <w:r w:rsidRPr="00BD4689">
        <w:t>array</w:t>
      </w:r>
      <w:r w:rsidR="006360D8">
        <w:t xml:space="preserve"> </w:t>
      </w:r>
      <w:r w:rsidRPr="00BD4689">
        <w:t>values</w:t>
      </w:r>
      <w:r w:rsidR="006360D8">
        <w:t xml:space="preserve"> </w:t>
      </w:r>
      <w:r w:rsidRPr="00BD4689">
        <w:t>can</w:t>
      </w:r>
      <w:r w:rsidR="006360D8">
        <w:t xml:space="preserve"> </w:t>
      </w:r>
      <w:r w:rsidRPr="00BD4689">
        <w:t>be</w:t>
      </w:r>
      <w:r w:rsidR="006360D8">
        <w:t xml:space="preserve"> </w:t>
      </w:r>
      <w:r w:rsidRPr="00BD4689">
        <w:t>built</w:t>
      </w:r>
      <w:r w:rsidR="006360D8">
        <w:t xml:space="preserve"> </w:t>
      </w:r>
      <w:r w:rsidRPr="00BD4689">
        <w:t>by</w:t>
      </w:r>
      <w:r w:rsidR="006360D8">
        <w:t xml:space="preserve"> </w:t>
      </w:r>
      <w:r w:rsidRPr="00BD4689">
        <w:t>nesting</w:t>
      </w:r>
      <w:r w:rsidR="006360D8">
        <w:t xml:space="preserve"> </w:t>
      </w:r>
      <w:r w:rsidRPr="00BD4689">
        <w:t>array</w:t>
      </w:r>
      <w:r w:rsidR="006360D8">
        <w:t xml:space="preserve"> </w:t>
      </w:r>
      <w:r w:rsidRPr="00BD4689">
        <w:t>constructors.</w:t>
      </w:r>
      <w:r w:rsidR="006360D8">
        <w:t xml:space="preserve"> </w:t>
      </w:r>
      <w:r w:rsidRPr="00BD4689">
        <w:t>In</w:t>
      </w:r>
      <w:r w:rsidR="006360D8">
        <w:t xml:space="preserve"> </w:t>
      </w:r>
      <w:r w:rsidRPr="00BD4689">
        <w:t>the</w:t>
      </w:r>
      <w:r w:rsidR="006360D8">
        <w:t xml:space="preserve"> </w:t>
      </w:r>
      <w:r w:rsidRPr="00BD4689">
        <w:t>inner</w:t>
      </w:r>
      <w:r w:rsidR="006360D8">
        <w:t xml:space="preserve"> </w:t>
      </w:r>
      <w:r w:rsidRPr="00BD4689">
        <w:t>constructors,</w:t>
      </w:r>
      <w:r w:rsidR="006360D8">
        <w:t xml:space="preserve"> </w:t>
      </w:r>
      <w:r w:rsidRPr="00BD4689">
        <w:t>the</w:t>
      </w:r>
      <w:r w:rsidR="006360D8">
        <w:t xml:space="preserve"> </w:t>
      </w:r>
      <w:r w:rsidRPr="00BD4689">
        <w:t>key</w:t>
      </w:r>
      <w:r w:rsidR="006360D8">
        <w:t xml:space="preserve"> </w:t>
      </w:r>
      <w:r w:rsidRPr="00BD4689">
        <w:t>word</w:t>
      </w:r>
      <w:r w:rsidR="006360D8">
        <w:t xml:space="preserve"> </w:t>
      </w:r>
      <w:r w:rsidRPr="00BD4689">
        <w:t>ARRAY</w:t>
      </w:r>
      <w:r w:rsidR="006360D8">
        <w:t xml:space="preserve"> </w:t>
      </w:r>
      <w:r w:rsidRPr="00BD4689">
        <w:t>can</w:t>
      </w:r>
      <w:r w:rsidR="006360D8">
        <w:t xml:space="preserve"> </w:t>
      </w:r>
      <w:r w:rsidRPr="00BD4689">
        <w:t>be</w:t>
      </w:r>
      <w:r w:rsidR="006360D8">
        <w:t xml:space="preserve"> </w:t>
      </w:r>
      <w:r w:rsidRPr="00BD4689">
        <w:t>omitted.</w:t>
      </w:r>
      <w:r w:rsidR="006360D8">
        <w:t xml:space="preserve"> </w:t>
      </w:r>
      <w:r w:rsidRPr="00BD4689">
        <w:t>For</w:t>
      </w:r>
      <w:r w:rsidR="006360D8">
        <w:t xml:space="preserve"> </w:t>
      </w:r>
      <w:r w:rsidRPr="00BD4689">
        <w:t>example,</w:t>
      </w:r>
      <w:r w:rsidR="006360D8">
        <w:t xml:space="preserve"> </w:t>
      </w:r>
      <w:r w:rsidRPr="00BD4689">
        <w:t>these</w:t>
      </w:r>
      <w:r w:rsidR="006360D8">
        <w:t xml:space="preserve"> </w:t>
      </w:r>
      <w:r w:rsidRPr="00BD4689">
        <w:t>produce</w:t>
      </w:r>
      <w:r w:rsidR="006360D8">
        <w:t xml:space="preserve"> </w:t>
      </w:r>
      <w:r w:rsidRPr="00BD4689">
        <w:t>the</w:t>
      </w:r>
      <w:r w:rsidR="006360D8">
        <w:t xml:space="preserve"> </w:t>
      </w:r>
      <w:r w:rsidRPr="00BD4689">
        <w:t>same</w:t>
      </w:r>
      <w:r w:rsidR="006360D8">
        <w:t xml:space="preserve"> </w:t>
      </w:r>
      <w:r w:rsidRPr="00BD4689">
        <w:t>result:</w:t>
      </w:r>
    </w:p>
    <w:p w14:paraId="1275FCAE" w14:textId="16857C5E" w:rsidR="00BD4689" w:rsidRPr="00BD4689" w:rsidRDefault="00BD4689" w:rsidP="00BD4689">
      <w:r w:rsidRPr="00BD4689">
        <w:t>SELECT</w:t>
      </w:r>
      <w:r w:rsidR="006360D8">
        <w:t xml:space="preserve"> </w:t>
      </w:r>
      <w:r w:rsidRPr="00BD4689">
        <w:t>ARRAY[</w:t>
      </w:r>
      <w:proofErr w:type="gramStart"/>
      <w:r w:rsidRPr="00BD4689">
        <w:t>ARRAY[</w:t>
      </w:r>
      <w:proofErr w:type="gramEnd"/>
      <w:r w:rsidRPr="00BD4689">
        <w:t>1,2],</w:t>
      </w:r>
      <w:r w:rsidR="006360D8">
        <w:t xml:space="preserve"> </w:t>
      </w:r>
      <w:r w:rsidRPr="00BD4689">
        <w:t>ARRAY[3,4]];</w:t>
      </w:r>
    </w:p>
    <w:p w14:paraId="536B589B" w14:textId="5F71896C" w:rsidR="00BD4689" w:rsidRPr="00BD4689" w:rsidRDefault="006360D8" w:rsidP="00BD4689">
      <w:r>
        <w:t xml:space="preserve">     </w:t>
      </w:r>
      <w:r w:rsidR="00BD4689" w:rsidRPr="00BD4689">
        <w:t>array</w:t>
      </w:r>
    </w:p>
    <w:p w14:paraId="58331164" w14:textId="77777777" w:rsidR="00BD4689" w:rsidRPr="00BD4689" w:rsidRDefault="00BD4689" w:rsidP="00BD4689">
      <w:r w:rsidRPr="00BD4689">
        <w:t>---------------</w:t>
      </w:r>
    </w:p>
    <w:p w14:paraId="3A2F166D" w14:textId="40353E4E" w:rsidR="00BD4689" w:rsidRPr="00BD4689" w:rsidRDefault="006360D8" w:rsidP="00BD4689">
      <w:r>
        <w:t xml:space="preserve"> </w:t>
      </w:r>
      <w:r w:rsidR="00BD4689" w:rsidRPr="00BD4689">
        <w:t>{{1,2</w:t>
      </w:r>
      <w:proofErr w:type="gramStart"/>
      <w:r w:rsidR="00BD4689" w:rsidRPr="00BD4689">
        <w:t>},{</w:t>
      </w:r>
      <w:proofErr w:type="gramEnd"/>
      <w:r w:rsidR="00BD4689" w:rsidRPr="00BD4689">
        <w:t>3,4}}</w:t>
      </w:r>
    </w:p>
    <w:p w14:paraId="3B7C190F" w14:textId="0F4D1FB5" w:rsidR="00BD4689" w:rsidRPr="00BD4689" w:rsidRDefault="00BD4689" w:rsidP="00BD4689">
      <w:r w:rsidRPr="00BD4689">
        <w:t>(1</w:t>
      </w:r>
      <w:r w:rsidR="006360D8">
        <w:t xml:space="preserve"> </w:t>
      </w:r>
      <w:r w:rsidRPr="00BD4689">
        <w:t>row)</w:t>
      </w:r>
    </w:p>
    <w:p w14:paraId="22DA168A" w14:textId="77777777" w:rsidR="00BD4689" w:rsidRPr="00BD4689" w:rsidRDefault="00BD4689" w:rsidP="00BD4689"/>
    <w:p w14:paraId="239F678E" w14:textId="7812F2CC" w:rsidR="00BD4689" w:rsidRPr="00BD4689" w:rsidRDefault="00BD4689" w:rsidP="00BD4689">
      <w:r w:rsidRPr="00BD4689">
        <w:t>SELECT</w:t>
      </w:r>
      <w:r w:rsidR="006360D8">
        <w:t xml:space="preserve"> </w:t>
      </w:r>
      <w:proofErr w:type="gramStart"/>
      <w:r w:rsidRPr="00BD4689">
        <w:t>ARRAY[</w:t>
      </w:r>
      <w:proofErr w:type="gramEnd"/>
      <w:r w:rsidRPr="00BD4689">
        <w:t>[1,2],[3,4]];</w:t>
      </w:r>
    </w:p>
    <w:p w14:paraId="355467A3" w14:textId="4AD0104B" w:rsidR="00BD4689" w:rsidRPr="00BD4689" w:rsidRDefault="006360D8" w:rsidP="00BD4689">
      <w:r>
        <w:t xml:space="preserve">     </w:t>
      </w:r>
      <w:r w:rsidR="00BD4689" w:rsidRPr="00BD4689">
        <w:t>array</w:t>
      </w:r>
    </w:p>
    <w:p w14:paraId="0218A2C6" w14:textId="77777777" w:rsidR="00BD4689" w:rsidRPr="00BD4689" w:rsidRDefault="00BD4689" w:rsidP="00BD4689">
      <w:r w:rsidRPr="00BD4689">
        <w:t>---------------</w:t>
      </w:r>
    </w:p>
    <w:p w14:paraId="06292F25" w14:textId="4E2DB6C3" w:rsidR="00BD4689" w:rsidRPr="00BD4689" w:rsidRDefault="006360D8" w:rsidP="00BD4689">
      <w:r>
        <w:t xml:space="preserve"> </w:t>
      </w:r>
      <w:r w:rsidR="00BD4689" w:rsidRPr="00BD4689">
        <w:t>{{1,2</w:t>
      </w:r>
      <w:proofErr w:type="gramStart"/>
      <w:r w:rsidR="00BD4689" w:rsidRPr="00BD4689">
        <w:t>},{</w:t>
      </w:r>
      <w:proofErr w:type="gramEnd"/>
      <w:r w:rsidR="00BD4689" w:rsidRPr="00BD4689">
        <w:t>3,4}}</w:t>
      </w:r>
    </w:p>
    <w:p w14:paraId="75024E2C" w14:textId="219FC8EE" w:rsidR="00BD4689" w:rsidRPr="00BD4689" w:rsidRDefault="00BD4689" w:rsidP="00BD4689">
      <w:r w:rsidRPr="00BD4689">
        <w:lastRenderedPageBreak/>
        <w:t>(1</w:t>
      </w:r>
      <w:r w:rsidR="006360D8">
        <w:t xml:space="preserve"> </w:t>
      </w:r>
      <w:r w:rsidRPr="00BD4689">
        <w:t>row)</w:t>
      </w:r>
    </w:p>
    <w:p w14:paraId="747DD380" w14:textId="20DD152F" w:rsidR="00BD4689" w:rsidRPr="00BD4689" w:rsidRDefault="00BD4689" w:rsidP="00BD4689">
      <w:r w:rsidRPr="00BD4689">
        <w:t>Since</w:t>
      </w:r>
      <w:r w:rsidR="006360D8">
        <w:t xml:space="preserve"> </w:t>
      </w:r>
      <w:r w:rsidRPr="00BD4689">
        <w:t>multidimensional</w:t>
      </w:r>
      <w:r w:rsidR="006360D8">
        <w:t xml:space="preserve"> </w:t>
      </w:r>
      <w:r w:rsidRPr="00BD4689">
        <w:t>arrays</w:t>
      </w:r>
      <w:r w:rsidR="006360D8">
        <w:t xml:space="preserve"> </w:t>
      </w:r>
      <w:r w:rsidRPr="00BD4689">
        <w:t>must</w:t>
      </w:r>
      <w:r w:rsidR="006360D8">
        <w:t xml:space="preserve"> </w:t>
      </w:r>
      <w:r w:rsidRPr="00BD4689">
        <w:t>be</w:t>
      </w:r>
      <w:r w:rsidR="006360D8">
        <w:t xml:space="preserve"> </w:t>
      </w:r>
      <w:r w:rsidRPr="00BD4689">
        <w:t>rectangular,</w:t>
      </w:r>
      <w:r w:rsidR="006360D8">
        <w:t xml:space="preserve"> </w:t>
      </w:r>
      <w:r w:rsidRPr="00BD4689">
        <w:t>inner</w:t>
      </w:r>
      <w:r w:rsidR="006360D8">
        <w:t xml:space="preserve"> </w:t>
      </w:r>
      <w:r w:rsidRPr="00BD4689">
        <w:t>constructors</w:t>
      </w:r>
      <w:r w:rsidR="006360D8">
        <w:t xml:space="preserve"> </w:t>
      </w:r>
      <w:r w:rsidRPr="00BD4689">
        <w:t>at</w:t>
      </w:r>
      <w:r w:rsidR="006360D8">
        <w:t xml:space="preserve"> </w:t>
      </w:r>
      <w:r w:rsidRPr="00BD4689">
        <w:t>the</w:t>
      </w:r>
      <w:r w:rsidR="006360D8">
        <w:t xml:space="preserve"> </w:t>
      </w:r>
      <w:r w:rsidRPr="00BD4689">
        <w:t>same</w:t>
      </w:r>
      <w:r w:rsidR="006360D8">
        <w:t xml:space="preserve"> </w:t>
      </w:r>
      <w:r w:rsidRPr="00BD4689">
        <w:t>level</w:t>
      </w:r>
      <w:r w:rsidR="006360D8">
        <w:t xml:space="preserve"> </w:t>
      </w:r>
      <w:r w:rsidRPr="00BD4689">
        <w:t>must</w:t>
      </w:r>
      <w:r w:rsidR="006360D8">
        <w:t xml:space="preserve"> </w:t>
      </w:r>
      <w:r w:rsidRPr="00BD4689">
        <w:t>produce</w:t>
      </w:r>
      <w:r w:rsidR="006360D8">
        <w:t xml:space="preserve"> </w:t>
      </w:r>
      <w:r w:rsidRPr="00BD4689">
        <w:t>sub-arrays</w:t>
      </w:r>
      <w:r w:rsidR="006360D8">
        <w:t xml:space="preserve"> </w:t>
      </w:r>
      <w:r w:rsidRPr="00BD4689">
        <w:t>of</w:t>
      </w:r>
      <w:r w:rsidR="006360D8">
        <w:t xml:space="preserve"> </w:t>
      </w:r>
      <w:r w:rsidRPr="00BD4689">
        <w:t>identical</w:t>
      </w:r>
      <w:r w:rsidR="006360D8">
        <w:t xml:space="preserve"> </w:t>
      </w:r>
      <w:r w:rsidRPr="00BD4689">
        <w:t>dimensions.</w:t>
      </w:r>
      <w:r w:rsidR="006360D8">
        <w:t xml:space="preserve"> </w:t>
      </w:r>
      <w:r w:rsidRPr="00BD4689">
        <w:t>Any</w:t>
      </w:r>
      <w:r w:rsidR="006360D8">
        <w:t xml:space="preserve"> </w:t>
      </w:r>
      <w:r w:rsidRPr="00BD4689">
        <w:t>cast</w:t>
      </w:r>
      <w:r w:rsidR="006360D8">
        <w:t xml:space="preserve"> </w:t>
      </w:r>
      <w:r w:rsidRPr="00BD4689">
        <w:t>applied</w:t>
      </w:r>
      <w:r w:rsidR="006360D8">
        <w:t xml:space="preserve"> </w:t>
      </w:r>
      <w:r w:rsidRPr="00BD4689">
        <w:t>to</w:t>
      </w:r>
      <w:r w:rsidR="006360D8">
        <w:t xml:space="preserve"> </w:t>
      </w:r>
      <w:r w:rsidRPr="00BD4689">
        <w:t>the</w:t>
      </w:r>
      <w:r w:rsidR="006360D8">
        <w:t xml:space="preserve"> </w:t>
      </w:r>
      <w:r w:rsidRPr="00BD4689">
        <w:t>outer</w:t>
      </w:r>
      <w:r w:rsidR="006360D8">
        <w:t xml:space="preserve"> </w:t>
      </w:r>
      <w:r w:rsidRPr="00BD4689">
        <w:t>ARRAY</w:t>
      </w:r>
      <w:r w:rsidR="006360D8">
        <w:t xml:space="preserve"> </w:t>
      </w:r>
      <w:r w:rsidRPr="00BD4689">
        <w:t>constructor</w:t>
      </w:r>
      <w:r w:rsidR="006360D8">
        <w:t xml:space="preserve"> </w:t>
      </w:r>
      <w:r w:rsidRPr="00BD4689">
        <w:t>propagates</w:t>
      </w:r>
      <w:r w:rsidR="006360D8">
        <w:t xml:space="preserve"> </w:t>
      </w:r>
      <w:r w:rsidRPr="00BD4689">
        <w:t>automatically</w:t>
      </w:r>
      <w:r w:rsidR="006360D8">
        <w:t xml:space="preserve"> </w:t>
      </w:r>
      <w:r w:rsidRPr="00BD4689">
        <w:t>to</w:t>
      </w:r>
      <w:r w:rsidR="006360D8">
        <w:t xml:space="preserve"> </w:t>
      </w:r>
      <w:r w:rsidRPr="00BD4689">
        <w:t>all</w:t>
      </w:r>
      <w:r w:rsidR="006360D8">
        <w:t xml:space="preserve"> </w:t>
      </w:r>
      <w:r w:rsidRPr="00BD4689">
        <w:t>the</w:t>
      </w:r>
      <w:r w:rsidR="006360D8">
        <w:t xml:space="preserve"> </w:t>
      </w:r>
      <w:r w:rsidRPr="00BD4689">
        <w:t>inner</w:t>
      </w:r>
      <w:r w:rsidR="006360D8">
        <w:t xml:space="preserve"> </w:t>
      </w:r>
      <w:r w:rsidRPr="00BD4689">
        <w:t>constructors.</w:t>
      </w:r>
    </w:p>
    <w:p w14:paraId="1A27CB37" w14:textId="7E2FAF9B" w:rsidR="00BD4689" w:rsidRPr="00BD4689" w:rsidRDefault="00BD4689" w:rsidP="00BD4689">
      <w:r w:rsidRPr="00BD4689">
        <w:t>Multidimensional</w:t>
      </w:r>
      <w:r w:rsidR="006360D8">
        <w:t xml:space="preserve"> </w:t>
      </w:r>
      <w:r w:rsidRPr="00BD4689">
        <w:t>array</w:t>
      </w:r>
      <w:r w:rsidR="006360D8">
        <w:t xml:space="preserve"> </w:t>
      </w:r>
      <w:r w:rsidRPr="00BD4689">
        <w:t>constructor</w:t>
      </w:r>
      <w:r w:rsidR="006360D8">
        <w:t xml:space="preserve"> </w:t>
      </w:r>
      <w:r w:rsidRPr="00BD4689">
        <w:t>elements</w:t>
      </w:r>
      <w:r w:rsidR="006360D8">
        <w:t xml:space="preserve"> </w:t>
      </w:r>
      <w:r w:rsidRPr="00BD4689">
        <w:t>can</w:t>
      </w:r>
      <w:r w:rsidR="006360D8">
        <w:t xml:space="preserve"> </w:t>
      </w:r>
      <w:r w:rsidRPr="00BD4689">
        <w:t>be</w:t>
      </w:r>
      <w:r w:rsidR="006360D8">
        <w:t xml:space="preserve"> </w:t>
      </w:r>
      <w:r w:rsidRPr="00BD4689">
        <w:t>anything</w:t>
      </w:r>
      <w:r w:rsidR="006360D8">
        <w:t xml:space="preserve"> </w:t>
      </w:r>
      <w:r w:rsidRPr="00BD4689">
        <w:t>yielding</w:t>
      </w:r>
      <w:r w:rsidR="006360D8">
        <w:t xml:space="preserve"> </w:t>
      </w:r>
      <w:r w:rsidRPr="00BD4689">
        <w:t>an</w:t>
      </w:r>
      <w:r w:rsidR="006360D8">
        <w:t xml:space="preserve"> </w:t>
      </w:r>
      <w:r w:rsidRPr="00BD4689">
        <w:t>array</w:t>
      </w:r>
      <w:r w:rsidR="006360D8">
        <w:t xml:space="preserve"> </w:t>
      </w:r>
      <w:r w:rsidRPr="00BD4689">
        <w:t>of</w:t>
      </w:r>
      <w:r w:rsidR="006360D8">
        <w:t xml:space="preserve"> </w:t>
      </w:r>
      <w:r w:rsidRPr="00BD4689">
        <w:t>the</w:t>
      </w:r>
      <w:r w:rsidR="006360D8">
        <w:t xml:space="preserve"> </w:t>
      </w:r>
      <w:r w:rsidRPr="00BD4689">
        <w:t>proper</w:t>
      </w:r>
      <w:r w:rsidR="006360D8">
        <w:t xml:space="preserve"> </w:t>
      </w:r>
      <w:r w:rsidRPr="00BD4689">
        <w:t>kind,</w:t>
      </w:r>
      <w:r w:rsidR="006360D8">
        <w:t xml:space="preserve"> </w:t>
      </w:r>
      <w:r w:rsidRPr="00BD4689">
        <w:t>not</w:t>
      </w:r>
      <w:r w:rsidR="006360D8">
        <w:t xml:space="preserve"> </w:t>
      </w:r>
      <w:r w:rsidRPr="00BD4689">
        <w:t>only</w:t>
      </w:r>
      <w:r w:rsidR="006360D8">
        <w:t xml:space="preserve"> </w:t>
      </w:r>
      <w:r w:rsidRPr="00BD4689">
        <w:t>a</w:t>
      </w:r>
      <w:r w:rsidR="006360D8">
        <w:t xml:space="preserve"> </w:t>
      </w:r>
      <w:r w:rsidRPr="00BD4689">
        <w:t>sub-ARRAY</w:t>
      </w:r>
      <w:r w:rsidR="006360D8">
        <w:t xml:space="preserve"> </w:t>
      </w:r>
      <w:r w:rsidRPr="00BD4689">
        <w:t>construct.</w:t>
      </w:r>
      <w:r w:rsidR="006360D8">
        <w:t xml:space="preserve"> </w:t>
      </w:r>
      <w:r w:rsidRPr="00BD4689">
        <w:t>For</w:t>
      </w:r>
      <w:r w:rsidR="006360D8">
        <w:t xml:space="preserve"> </w:t>
      </w:r>
      <w:r w:rsidRPr="00BD4689">
        <w:t>example:</w:t>
      </w:r>
    </w:p>
    <w:p w14:paraId="03ABBE3F" w14:textId="20F8E314" w:rsidR="00BD4689" w:rsidRPr="00BD4689" w:rsidRDefault="00BD4689" w:rsidP="00BD4689">
      <w:r w:rsidRPr="00BD4689">
        <w:t>CREATE</w:t>
      </w:r>
      <w:r w:rsidR="006360D8">
        <w:t xml:space="preserve"> </w:t>
      </w:r>
      <w:r w:rsidRPr="00BD4689">
        <w:t>TABLE</w:t>
      </w:r>
      <w:r w:rsidR="006360D8">
        <w:t xml:space="preserve"> </w:t>
      </w:r>
      <w:proofErr w:type="spellStart"/>
      <w:proofErr w:type="gramStart"/>
      <w:r w:rsidRPr="00BD4689">
        <w:t>arr</w:t>
      </w:r>
      <w:proofErr w:type="spellEnd"/>
      <w:r w:rsidRPr="00BD4689">
        <w:t>(</w:t>
      </w:r>
      <w:proofErr w:type="gramEnd"/>
      <w:r w:rsidRPr="00BD4689">
        <w:t>f1</w:t>
      </w:r>
      <w:r w:rsidR="006360D8">
        <w:t xml:space="preserve"> </w:t>
      </w:r>
      <w:r w:rsidRPr="00BD4689">
        <w:t>int[],</w:t>
      </w:r>
      <w:r w:rsidR="006360D8">
        <w:t xml:space="preserve"> </w:t>
      </w:r>
      <w:r w:rsidRPr="00BD4689">
        <w:t>f2</w:t>
      </w:r>
      <w:r w:rsidR="006360D8">
        <w:t xml:space="preserve"> </w:t>
      </w:r>
      <w:r w:rsidRPr="00BD4689">
        <w:t>int[]);</w:t>
      </w:r>
    </w:p>
    <w:p w14:paraId="6EAE3261" w14:textId="77777777" w:rsidR="00BD4689" w:rsidRPr="00BD4689" w:rsidRDefault="00BD4689" w:rsidP="00BD4689"/>
    <w:p w14:paraId="2BCF959F" w14:textId="28436EE9" w:rsidR="00BD4689" w:rsidRPr="00BD4689" w:rsidRDefault="00BD4689" w:rsidP="00BD4689">
      <w:r w:rsidRPr="00BD4689">
        <w:t>INSERT</w:t>
      </w:r>
      <w:r w:rsidR="006360D8">
        <w:t xml:space="preserve"> </w:t>
      </w:r>
      <w:r w:rsidRPr="00BD4689">
        <w:t>INTO</w:t>
      </w:r>
      <w:r w:rsidR="006360D8">
        <w:t xml:space="preserve"> </w:t>
      </w:r>
      <w:proofErr w:type="spellStart"/>
      <w:r w:rsidRPr="00BD4689">
        <w:t>arr</w:t>
      </w:r>
      <w:proofErr w:type="spellEnd"/>
      <w:r w:rsidR="006360D8">
        <w:t xml:space="preserve"> </w:t>
      </w:r>
      <w:r w:rsidRPr="00BD4689">
        <w:t>VALUES</w:t>
      </w:r>
      <w:r w:rsidR="006360D8">
        <w:t xml:space="preserve"> </w:t>
      </w:r>
      <w:r w:rsidRPr="00BD4689">
        <w:t>(</w:t>
      </w:r>
      <w:proofErr w:type="gramStart"/>
      <w:r w:rsidRPr="00BD4689">
        <w:t>ARRAY[</w:t>
      </w:r>
      <w:proofErr w:type="gramEnd"/>
      <w:r w:rsidRPr="00BD4689">
        <w:t>[1,2],[3,4]],</w:t>
      </w:r>
      <w:r w:rsidR="006360D8">
        <w:t xml:space="preserve"> </w:t>
      </w:r>
      <w:r w:rsidRPr="00BD4689">
        <w:t>ARRAY[[5,6],[7,8]]);</w:t>
      </w:r>
    </w:p>
    <w:p w14:paraId="55ABBB45" w14:textId="77777777" w:rsidR="00BD4689" w:rsidRPr="00BD4689" w:rsidRDefault="00BD4689" w:rsidP="00BD4689"/>
    <w:p w14:paraId="383C1CFC" w14:textId="0754E3A9" w:rsidR="00BD4689" w:rsidRPr="00BD4689" w:rsidRDefault="00BD4689" w:rsidP="00BD4689">
      <w:r w:rsidRPr="00BD4689">
        <w:t>SELECT</w:t>
      </w:r>
      <w:r w:rsidR="006360D8">
        <w:t xml:space="preserve"> </w:t>
      </w:r>
      <w:proofErr w:type="gramStart"/>
      <w:r w:rsidRPr="00BD4689">
        <w:t>ARRAY[</w:t>
      </w:r>
      <w:proofErr w:type="gramEnd"/>
      <w:r w:rsidRPr="00BD4689">
        <w:t>f1,</w:t>
      </w:r>
      <w:r w:rsidR="006360D8">
        <w:t xml:space="preserve"> </w:t>
      </w:r>
      <w:r w:rsidRPr="00BD4689">
        <w:t>f2,</w:t>
      </w:r>
      <w:r w:rsidR="006360D8">
        <w:t xml:space="preserve"> </w:t>
      </w:r>
      <w:r w:rsidRPr="00BD4689">
        <w:t>'{{9,10},{11,12}}'::int[]]</w:t>
      </w:r>
      <w:r w:rsidR="006360D8">
        <w:t xml:space="preserve"> </w:t>
      </w:r>
      <w:r w:rsidRPr="00BD4689">
        <w:t>FROM</w:t>
      </w:r>
      <w:r w:rsidR="006360D8">
        <w:t xml:space="preserve"> </w:t>
      </w:r>
      <w:proofErr w:type="spellStart"/>
      <w:r w:rsidRPr="00BD4689">
        <w:t>arr</w:t>
      </w:r>
      <w:proofErr w:type="spellEnd"/>
      <w:r w:rsidRPr="00BD4689">
        <w:t>;</w:t>
      </w:r>
    </w:p>
    <w:p w14:paraId="7530BDFE" w14:textId="6C52917B" w:rsidR="00BD4689" w:rsidRPr="00BD4689" w:rsidRDefault="006360D8" w:rsidP="00BD4689">
      <w:r>
        <w:t xml:space="preserve">                     </w:t>
      </w:r>
      <w:r w:rsidR="00BD4689" w:rsidRPr="00BD4689">
        <w:t>array</w:t>
      </w:r>
    </w:p>
    <w:p w14:paraId="69F5C04B" w14:textId="77777777" w:rsidR="00BD4689" w:rsidRPr="00BD4689" w:rsidRDefault="00BD4689" w:rsidP="00BD4689">
      <w:r w:rsidRPr="00BD4689">
        <w:t>------------------------------------------------</w:t>
      </w:r>
    </w:p>
    <w:p w14:paraId="13DEE360" w14:textId="4E89FF56" w:rsidR="00BD4689" w:rsidRPr="00BD4689" w:rsidRDefault="006360D8" w:rsidP="00BD4689">
      <w:r>
        <w:t xml:space="preserve"> </w:t>
      </w:r>
      <w:r w:rsidR="00BD4689" w:rsidRPr="00BD4689">
        <w:t>{{{1,2</w:t>
      </w:r>
      <w:proofErr w:type="gramStart"/>
      <w:r w:rsidR="00BD4689" w:rsidRPr="00BD4689">
        <w:t>},{</w:t>
      </w:r>
      <w:proofErr w:type="gramEnd"/>
      <w:r w:rsidR="00BD4689" w:rsidRPr="00BD4689">
        <w:t>3,4}},{{5,6},{7,8}},{{9,10},{11,12}}}</w:t>
      </w:r>
    </w:p>
    <w:p w14:paraId="68C5A374" w14:textId="11533FF8" w:rsidR="00BD4689" w:rsidRPr="00BD4689" w:rsidRDefault="00BD4689" w:rsidP="00BD4689">
      <w:r w:rsidRPr="00BD4689">
        <w:t>(1</w:t>
      </w:r>
      <w:r w:rsidR="006360D8">
        <w:t xml:space="preserve"> </w:t>
      </w:r>
      <w:r w:rsidRPr="00BD4689">
        <w:t>row)</w:t>
      </w:r>
    </w:p>
    <w:p w14:paraId="011C8138" w14:textId="4442AD1C" w:rsidR="00BD4689" w:rsidRPr="00BD4689" w:rsidRDefault="00BD4689" w:rsidP="00BD4689">
      <w:r w:rsidRPr="00BD4689">
        <w:t>You</w:t>
      </w:r>
      <w:r w:rsidR="006360D8">
        <w:t xml:space="preserve"> </w:t>
      </w:r>
      <w:r w:rsidRPr="00BD4689">
        <w:t>can</w:t>
      </w:r>
      <w:r w:rsidR="006360D8">
        <w:t xml:space="preserve"> </w:t>
      </w:r>
      <w:r w:rsidRPr="00BD4689">
        <w:t>construct</w:t>
      </w:r>
      <w:r w:rsidR="006360D8">
        <w:t xml:space="preserve"> </w:t>
      </w:r>
      <w:r w:rsidRPr="00BD4689">
        <w:t>an</w:t>
      </w:r>
      <w:r w:rsidR="006360D8">
        <w:t xml:space="preserve"> </w:t>
      </w:r>
      <w:r w:rsidRPr="00BD4689">
        <w:t>empty</w:t>
      </w:r>
      <w:r w:rsidR="006360D8">
        <w:t xml:space="preserve"> </w:t>
      </w:r>
      <w:r w:rsidRPr="00BD4689">
        <w:t>array,</w:t>
      </w:r>
      <w:r w:rsidR="006360D8">
        <w:t xml:space="preserve"> </w:t>
      </w:r>
      <w:r w:rsidRPr="00BD4689">
        <w:t>but</w:t>
      </w:r>
      <w:r w:rsidR="006360D8">
        <w:t xml:space="preserve"> </w:t>
      </w:r>
      <w:r w:rsidRPr="00BD4689">
        <w:t>since</w:t>
      </w:r>
      <w:r w:rsidR="006360D8">
        <w:t xml:space="preserve"> </w:t>
      </w:r>
      <w:r w:rsidRPr="00BD4689">
        <w:t>it's</w:t>
      </w:r>
      <w:r w:rsidR="006360D8">
        <w:t xml:space="preserve"> </w:t>
      </w:r>
      <w:r w:rsidRPr="00BD4689">
        <w:t>impossible</w:t>
      </w:r>
      <w:r w:rsidR="006360D8">
        <w:t xml:space="preserve"> </w:t>
      </w:r>
      <w:r w:rsidRPr="00BD4689">
        <w:t>to</w:t>
      </w:r>
      <w:r w:rsidR="006360D8">
        <w:t xml:space="preserve"> </w:t>
      </w:r>
      <w:r w:rsidRPr="00BD4689">
        <w:t>have</w:t>
      </w:r>
      <w:r w:rsidR="006360D8">
        <w:t xml:space="preserve"> </w:t>
      </w:r>
      <w:r w:rsidRPr="00BD4689">
        <w:t>an</w:t>
      </w:r>
      <w:r w:rsidR="006360D8">
        <w:t xml:space="preserve"> </w:t>
      </w:r>
      <w:r w:rsidRPr="00BD4689">
        <w:t>array</w:t>
      </w:r>
      <w:r w:rsidR="006360D8">
        <w:t xml:space="preserve"> </w:t>
      </w:r>
      <w:r w:rsidRPr="00BD4689">
        <w:t>with</w:t>
      </w:r>
      <w:r w:rsidR="006360D8">
        <w:t xml:space="preserve"> </w:t>
      </w:r>
      <w:r w:rsidRPr="00BD4689">
        <w:t>no</w:t>
      </w:r>
      <w:r w:rsidR="006360D8">
        <w:t xml:space="preserve"> </w:t>
      </w:r>
      <w:r w:rsidRPr="00BD4689">
        <w:t>type,</w:t>
      </w:r>
      <w:r w:rsidR="006360D8">
        <w:t xml:space="preserve"> </w:t>
      </w:r>
      <w:r w:rsidRPr="00BD4689">
        <w:t>you</w:t>
      </w:r>
      <w:r w:rsidR="006360D8">
        <w:t xml:space="preserve"> </w:t>
      </w:r>
      <w:r w:rsidRPr="00BD4689">
        <w:t>must</w:t>
      </w:r>
      <w:r w:rsidR="006360D8">
        <w:t xml:space="preserve"> </w:t>
      </w:r>
      <w:r w:rsidRPr="00BD4689">
        <w:t>explicitly</w:t>
      </w:r>
      <w:r w:rsidR="006360D8">
        <w:t xml:space="preserve"> </w:t>
      </w:r>
      <w:r w:rsidRPr="00BD4689">
        <w:t>cast</w:t>
      </w:r>
      <w:r w:rsidR="006360D8">
        <w:t xml:space="preserve"> </w:t>
      </w:r>
      <w:r w:rsidRPr="00BD4689">
        <w:t>your</w:t>
      </w:r>
      <w:r w:rsidR="006360D8">
        <w:t xml:space="preserve"> </w:t>
      </w:r>
      <w:r w:rsidRPr="00BD4689">
        <w:t>empty</w:t>
      </w:r>
      <w:r w:rsidR="006360D8">
        <w:t xml:space="preserve"> </w:t>
      </w:r>
      <w:r w:rsidRPr="00BD4689">
        <w:t>array</w:t>
      </w:r>
      <w:r w:rsidR="006360D8">
        <w:t xml:space="preserve"> </w:t>
      </w:r>
      <w:r w:rsidRPr="00BD4689">
        <w:t>to</w:t>
      </w:r>
      <w:r w:rsidR="006360D8">
        <w:t xml:space="preserve"> </w:t>
      </w:r>
      <w:r w:rsidRPr="00BD4689">
        <w:t>the</w:t>
      </w:r>
      <w:r w:rsidR="006360D8">
        <w:t xml:space="preserve"> </w:t>
      </w:r>
      <w:r w:rsidRPr="00BD4689">
        <w:t>desired</w:t>
      </w:r>
      <w:r w:rsidR="006360D8">
        <w:t xml:space="preserve"> </w:t>
      </w:r>
      <w:r w:rsidRPr="00BD4689">
        <w:t>type.</w:t>
      </w:r>
      <w:r w:rsidR="006360D8">
        <w:t xml:space="preserve"> </w:t>
      </w:r>
      <w:r w:rsidRPr="00BD4689">
        <w:t>For</w:t>
      </w:r>
      <w:r w:rsidR="006360D8">
        <w:t xml:space="preserve"> </w:t>
      </w:r>
      <w:r w:rsidRPr="00BD4689">
        <w:t>example:</w:t>
      </w:r>
    </w:p>
    <w:p w14:paraId="3D960049" w14:textId="5D8F5075" w:rsidR="00BD4689" w:rsidRPr="00BD4689" w:rsidRDefault="00BD4689" w:rsidP="00BD4689">
      <w:r w:rsidRPr="00BD4689">
        <w:t>SELECT</w:t>
      </w:r>
      <w:r w:rsidR="006360D8">
        <w:t xml:space="preserve"> </w:t>
      </w:r>
      <w:proofErr w:type="gramStart"/>
      <w:r w:rsidRPr="00BD4689">
        <w:t>ARRAY[</w:t>
      </w:r>
      <w:proofErr w:type="gramEnd"/>
      <w:r w:rsidRPr="00BD4689">
        <w:t>]::integer[];</w:t>
      </w:r>
    </w:p>
    <w:p w14:paraId="3E95BA2D" w14:textId="6EA0E4F8" w:rsidR="00BD4689" w:rsidRPr="00BD4689" w:rsidRDefault="006360D8" w:rsidP="00BD4689">
      <w:r>
        <w:t xml:space="preserve"> </w:t>
      </w:r>
      <w:r w:rsidR="00BD4689" w:rsidRPr="00BD4689">
        <w:t>array</w:t>
      </w:r>
    </w:p>
    <w:p w14:paraId="1114247F" w14:textId="77777777" w:rsidR="00BD4689" w:rsidRPr="00BD4689" w:rsidRDefault="00BD4689" w:rsidP="00BD4689">
      <w:r w:rsidRPr="00BD4689">
        <w:t>-------</w:t>
      </w:r>
    </w:p>
    <w:p w14:paraId="4CC8CEF0" w14:textId="2E73E3F3" w:rsidR="00BD4689" w:rsidRPr="00BD4689" w:rsidRDefault="006360D8" w:rsidP="00BD4689">
      <w:r>
        <w:t xml:space="preserve"> </w:t>
      </w:r>
      <w:r w:rsidR="00BD4689" w:rsidRPr="00BD4689">
        <w:t>{}</w:t>
      </w:r>
    </w:p>
    <w:p w14:paraId="4EB7ACDF" w14:textId="2BF49580" w:rsidR="00BD4689" w:rsidRPr="00BD4689" w:rsidRDefault="00BD4689" w:rsidP="00BD4689">
      <w:r w:rsidRPr="00BD4689">
        <w:t>(1</w:t>
      </w:r>
      <w:r w:rsidR="006360D8">
        <w:t xml:space="preserve"> </w:t>
      </w:r>
      <w:r w:rsidRPr="00BD4689">
        <w:t>row)</w:t>
      </w:r>
    </w:p>
    <w:p w14:paraId="776FBF20" w14:textId="79316ED4" w:rsidR="00BD4689" w:rsidRPr="00BD4689" w:rsidRDefault="00BD4689" w:rsidP="00BD4689">
      <w:r w:rsidRPr="00BD4689">
        <w:t>It</w:t>
      </w:r>
      <w:r w:rsidR="006360D8">
        <w:t xml:space="preserve"> </w:t>
      </w:r>
      <w:r w:rsidRPr="00BD4689">
        <w:t>is</w:t>
      </w:r>
      <w:r w:rsidR="006360D8">
        <w:t xml:space="preserve"> </w:t>
      </w:r>
      <w:r w:rsidRPr="00BD4689">
        <w:t>also</w:t>
      </w:r>
      <w:r w:rsidR="006360D8">
        <w:t xml:space="preserve"> </w:t>
      </w:r>
      <w:r w:rsidRPr="00BD4689">
        <w:t>possible</w:t>
      </w:r>
      <w:r w:rsidR="006360D8">
        <w:t xml:space="preserve"> </w:t>
      </w:r>
      <w:r w:rsidRPr="00BD4689">
        <w:t>to</w:t>
      </w:r>
      <w:r w:rsidR="006360D8">
        <w:t xml:space="preserve"> </w:t>
      </w:r>
      <w:r w:rsidRPr="00BD4689">
        <w:t>construct</w:t>
      </w:r>
      <w:r w:rsidR="006360D8">
        <w:t xml:space="preserve"> </w:t>
      </w:r>
      <w:r w:rsidRPr="00BD4689">
        <w:t>an</w:t>
      </w:r>
      <w:r w:rsidR="006360D8">
        <w:t xml:space="preserve"> </w:t>
      </w:r>
      <w:r w:rsidRPr="00BD4689">
        <w:t>array</w:t>
      </w:r>
      <w:r w:rsidR="006360D8">
        <w:t xml:space="preserve"> </w:t>
      </w:r>
      <w:r w:rsidRPr="00BD4689">
        <w:t>from</w:t>
      </w:r>
      <w:r w:rsidR="006360D8">
        <w:t xml:space="preserve"> </w:t>
      </w:r>
      <w:r w:rsidRPr="00BD4689">
        <w:t>the</w:t>
      </w:r>
      <w:r w:rsidR="006360D8">
        <w:t xml:space="preserve"> </w:t>
      </w:r>
      <w:r w:rsidRPr="00BD4689">
        <w:t>results</w:t>
      </w:r>
      <w:r w:rsidR="006360D8">
        <w:t xml:space="preserve"> </w:t>
      </w:r>
      <w:r w:rsidRPr="00BD4689">
        <w:t>of</w:t>
      </w:r>
      <w:r w:rsidR="006360D8">
        <w:t xml:space="preserve"> </w:t>
      </w:r>
      <w:r w:rsidRPr="00BD4689">
        <w:t>a</w:t>
      </w:r>
      <w:r w:rsidR="006360D8">
        <w:t xml:space="preserve"> </w:t>
      </w:r>
      <w:r w:rsidRPr="00BD4689">
        <w:t>subquery.</w:t>
      </w:r>
      <w:r w:rsidR="006360D8">
        <w:t xml:space="preserve"> </w:t>
      </w:r>
      <w:r w:rsidRPr="00BD4689">
        <w:t>In</w:t>
      </w:r>
      <w:r w:rsidR="006360D8">
        <w:t xml:space="preserve"> </w:t>
      </w:r>
      <w:r w:rsidRPr="00BD4689">
        <w:t>this</w:t>
      </w:r>
      <w:r w:rsidR="006360D8">
        <w:t xml:space="preserve"> </w:t>
      </w:r>
      <w:r w:rsidRPr="00BD4689">
        <w:t>form,</w:t>
      </w:r>
      <w:r w:rsidR="006360D8">
        <w:t xml:space="preserve"> </w:t>
      </w:r>
      <w:r w:rsidRPr="00BD4689">
        <w:t>the</w:t>
      </w:r>
      <w:r w:rsidR="006360D8">
        <w:t xml:space="preserve"> </w:t>
      </w:r>
      <w:r w:rsidRPr="00BD4689">
        <w:t>array</w:t>
      </w:r>
      <w:r w:rsidR="006360D8">
        <w:t xml:space="preserve"> </w:t>
      </w:r>
      <w:r w:rsidRPr="00BD4689">
        <w:t>constructor</w:t>
      </w:r>
      <w:r w:rsidR="006360D8">
        <w:t xml:space="preserve"> </w:t>
      </w:r>
      <w:r w:rsidRPr="00BD4689">
        <w:t>is</w:t>
      </w:r>
      <w:r w:rsidR="006360D8">
        <w:t xml:space="preserve"> </w:t>
      </w:r>
      <w:r w:rsidRPr="00BD4689">
        <w:t>written</w:t>
      </w:r>
      <w:r w:rsidR="006360D8">
        <w:t xml:space="preserve"> </w:t>
      </w:r>
      <w:r w:rsidRPr="00BD4689">
        <w:t>with</w:t>
      </w:r>
      <w:r w:rsidR="006360D8">
        <w:t xml:space="preserve"> </w:t>
      </w:r>
      <w:r w:rsidRPr="00BD4689">
        <w:t>the</w:t>
      </w:r>
      <w:r w:rsidR="006360D8">
        <w:t xml:space="preserve"> </w:t>
      </w:r>
      <w:r w:rsidRPr="00BD4689">
        <w:t>key</w:t>
      </w:r>
      <w:r w:rsidR="006360D8">
        <w:t xml:space="preserve"> </w:t>
      </w:r>
      <w:r w:rsidRPr="00BD4689">
        <w:t>word</w:t>
      </w:r>
      <w:r w:rsidR="006360D8">
        <w:t xml:space="preserve"> </w:t>
      </w:r>
      <w:r w:rsidRPr="00BD4689">
        <w:t>ARRAY</w:t>
      </w:r>
      <w:r w:rsidR="006360D8">
        <w:t xml:space="preserve"> </w:t>
      </w:r>
      <w:r w:rsidRPr="00BD4689">
        <w:t>followed</w:t>
      </w:r>
      <w:r w:rsidR="006360D8">
        <w:t xml:space="preserve"> </w:t>
      </w:r>
      <w:r w:rsidRPr="00BD4689">
        <w:t>by</w:t>
      </w:r>
      <w:r w:rsidR="006360D8">
        <w:t xml:space="preserve"> </w:t>
      </w:r>
      <w:r w:rsidRPr="00BD4689">
        <w:t>a</w:t>
      </w:r>
      <w:r w:rsidR="006360D8">
        <w:t xml:space="preserve"> </w:t>
      </w:r>
      <w:r w:rsidRPr="00BD4689">
        <w:t>parenthesized</w:t>
      </w:r>
      <w:r w:rsidR="006360D8">
        <w:t xml:space="preserve"> </w:t>
      </w:r>
      <w:r w:rsidRPr="00BD4689">
        <w:t>(not</w:t>
      </w:r>
      <w:r w:rsidR="006360D8">
        <w:t xml:space="preserve"> </w:t>
      </w:r>
      <w:r w:rsidRPr="00BD4689">
        <w:t>bracketed)</w:t>
      </w:r>
      <w:r w:rsidR="006360D8">
        <w:t xml:space="preserve"> </w:t>
      </w:r>
      <w:r w:rsidRPr="00BD4689">
        <w:t>subquery.</w:t>
      </w:r>
      <w:r w:rsidR="006360D8">
        <w:t xml:space="preserve"> </w:t>
      </w:r>
      <w:r w:rsidRPr="00BD4689">
        <w:t>For</w:t>
      </w:r>
      <w:r w:rsidR="006360D8">
        <w:t xml:space="preserve"> </w:t>
      </w:r>
      <w:r w:rsidRPr="00BD4689">
        <w:t>example:</w:t>
      </w:r>
    </w:p>
    <w:p w14:paraId="15041FD8" w14:textId="7B259358" w:rsidR="00BD4689" w:rsidRPr="00BD4689" w:rsidRDefault="00BD4689" w:rsidP="00BD4689">
      <w:r w:rsidRPr="00BD4689">
        <w:t>SELECT</w:t>
      </w:r>
      <w:r w:rsidR="006360D8">
        <w:t xml:space="preserve"> </w:t>
      </w:r>
      <w:proofErr w:type="gramStart"/>
      <w:r w:rsidRPr="00BD4689">
        <w:t>ARRAY(</w:t>
      </w:r>
      <w:proofErr w:type="gramEnd"/>
      <w:r w:rsidRPr="00BD4689">
        <w:t>SELECT</w:t>
      </w:r>
      <w:r w:rsidR="006360D8">
        <w:t xml:space="preserve"> </w:t>
      </w:r>
      <w:proofErr w:type="spellStart"/>
      <w:r w:rsidRPr="00BD4689">
        <w:t>oid</w:t>
      </w:r>
      <w:proofErr w:type="spellEnd"/>
      <w:r w:rsidR="006360D8">
        <w:t xml:space="preserve"> </w:t>
      </w:r>
      <w:r w:rsidRPr="00BD4689">
        <w:t>FROM</w:t>
      </w:r>
      <w:r w:rsidR="006360D8">
        <w:t xml:space="preserve"> </w:t>
      </w:r>
      <w:proofErr w:type="spellStart"/>
      <w:r w:rsidRPr="00BD4689">
        <w:t>pg_proc</w:t>
      </w:r>
      <w:proofErr w:type="spellEnd"/>
      <w:r w:rsidR="006360D8">
        <w:t xml:space="preserve"> </w:t>
      </w:r>
      <w:r w:rsidRPr="00BD4689">
        <w:t>WHERE</w:t>
      </w:r>
      <w:r w:rsidR="006360D8">
        <w:t xml:space="preserve"> </w:t>
      </w:r>
      <w:proofErr w:type="spellStart"/>
      <w:r w:rsidRPr="00BD4689">
        <w:t>proname</w:t>
      </w:r>
      <w:proofErr w:type="spellEnd"/>
      <w:r w:rsidR="006360D8">
        <w:t xml:space="preserve"> </w:t>
      </w:r>
      <w:r w:rsidRPr="00BD4689">
        <w:t>LIKE</w:t>
      </w:r>
      <w:r w:rsidR="006360D8">
        <w:t xml:space="preserve"> </w:t>
      </w:r>
      <w:r w:rsidRPr="00BD4689">
        <w:t>'</w:t>
      </w:r>
      <w:proofErr w:type="spellStart"/>
      <w:r w:rsidRPr="00BD4689">
        <w:t>bytea</w:t>
      </w:r>
      <w:proofErr w:type="spellEnd"/>
      <w:r w:rsidRPr="00BD4689">
        <w:t>%');</w:t>
      </w:r>
    </w:p>
    <w:p w14:paraId="5A4666A0" w14:textId="46DC0D3D" w:rsidR="00BD4689" w:rsidRPr="00BD4689" w:rsidRDefault="006360D8" w:rsidP="00BD4689">
      <w:r>
        <w:t xml:space="preserve">                                 </w:t>
      </w:r>
      <w:r w:rsidR="00BD4689" w:rsidRPr="00BD4689">
        <w:t>array</w:t>
      </w:r>
    </w:p>
    <w:p w14:paraId="59DBFB10" w14:textId="77777777" w:rsidR="00BD4689" w:rsidRPr="00BD4689" w:rsidRDefault="00BD4689" w:rsidP="00BD4689">
      <w:r w:rsidRPr="00BD4689">
        <w:t>-----------------------------------------------------------------------</w:t>
      </w:r>
    </w:p>
    <w:p w14:paraId="673B8713" w14:textId="01F4E2FA" w:rsidR="00BD4689" w:rsidRPr="00BD4689" w:rsidRDefault="006360D8" w:rsidP="00BD4689">
      <w:r>
        <w:t xml:space="preserve"> </w:t>
      </w:r>
      <w:r w:rsidR="00BD4689" w:rsidRPr="00BD4689">
        <w:t>{2011,1954,1948,1952,1951,1244,1950,2005,1949,1953,2006,31,2412,2413}</w:t>
      </w:r>
    </w:p>
    <w:p w14:paraId="71B9E42D" w14:textId="604864CE" w:rsidR="00BD4689" w:rsidRPr="00BD4689" w:rsidRDefault="00BD4689" w:rsidP="00BD4689">
      <w:r w:rsidRPr="00BD4689">
        <w:t>(1</w:t>
      </w:r>
      <w:r w:rsidR="006360D8">
        <w:t xml:space="preserve"> </w:t>
      </w:r>
      <w:r w:rsidRPr="00BD4689">
        <w:t>row)</w:t>
      </w:r>
    </w:p>
    <w:p w14:paraId="0373915B" w14:textId="77777777" w:rsidR="00BD4689" w:rsidRPr="00BD4689" w:rsidRDefault="00BD4689" w:rsidP="00BD4689"/>
    <w:p w14:paraId="039BFF0B" w14:textId="0015C196" w:rsidR="00BD4689" w:rsidRPr="00BD4689" w:rsidRDefault="00BD4689" w:rsidP="00BD4689">
      <w:r w:rsidRPr="00BD4689">
        <w:t>SELECT</w:t>
      </w:r>
      <w:r w:rsidR="006360D8">
        <w:t xml:space="preserve"> </w:t>
      </w:r>
      <w:proofErr w:type="gramStart"/>
      <w:r w:rsidRPr="00BD4689">
        <w:t>ARRAY(</w:t>
      </w:r>
      <w:proofErr w:type="gramEnd"/>
      <w:r w:rsidRPr="00BD4689">
        <w:t>SELECT</w:t>
      </w:r>
      <w:r w:rsidR="006360D8">
        <w:t xml:space="preserve"> </w:t>
      </w:r>
      <w:r w:rsidRPr="00BD4689">
        <w:t>ARRAY[</w:t>
      </w:r>
      <w:proofErr w:type="spellStart"/>
      <w:r w:rsidRPr="00BD4689">
        <w:t>i</w:t>
      </w:r>
      <w:proofErr w:type="spellEnd"/>
      <w:r w:rsidRPr="00BD4689">
        <w:t>,</w:t>
      </w:r>
      <w:r w:rsidR="006360D8">
        <w:t xml:space="preserve"> </w:t>
      </w:r>
      <w:proofErr w:type="spellStart"/>
      <w:r w:rsidRPr="00BD4689">
        <w:t>i</w:t>
      </w:r>
      <w:proofErr w:type="spellEnd"/>
      <w:r w:rsidRPr="00BD4689">
        <w:t>*2]</w:t>
      </w:r>
      <w:r w:rsidR="006360D8">
        <w:t xml:space="preserve"> </w:t>
      </w:r>
      <w:r w:rsidRPr="00BD4689">
        <w:t>FROM</w:t>
      </w:r>
      <w:r w:rsidR="006360D8">
        <w:t xml:space="preserve"> </w:t>
      </w:r>
      <w:proofErr w:type="spellStart"/>
      <w:r w:rsidRPr="00BD4689">
        <w:t>generate_series</w:t>
      </w:r>
      <w:proofErr w:type="spellEnd"/>
      <w:r w:rsidRPr="00BD4689">
        <w:t>(1,5)</w:t>
      </w:r>
      <w:r w:rsidR="006360D8">
        <w:t xml:space="preserve"> </w:t>
      </w:r>
      <w:r w:rsidRPr="00BD4689">
        <w:t>AS</w:t>
      </w:r>
      <w:r w:rsidR="006360D8">
        <w:t xml:space="preserve"> </w:t>
      </w:r>
      <w:r w:rsidRPr="00BD4689">
        <w:t>a(</w:t>
      </w:r>
      <w:proofErr w:type="spellStart"/>
      <w:r w:rsidRPr="00BD4689">
        <w:t>i</w:t>
      </w:r>
      <w:proofErr w:type="spellEnd"/>
      <w:r w:rsidRPr="00BD4689">
        <w:t>));</w:t>
      </w:r>
    </w:p>
    <w:p w14:paraId="1293F834" w14:textId="410CF46C" w:rsidR="00BD4689" w:rsidRPr="00BD4689" w:rsidRDefault="006360D8" w:rsidP="00BD4689">
      <w:r>
        <w:t xml:space="preserve">              </w:t>
      </w:r>
      <w:r w:rsidR="00BD4689" w:rsidRPr="00BD4689">
        <w:t>array</w:t>
      </w:r>
    </w:p>
    <w:p w14:paraId="51A5A700" w14:textId="77777777" w:rsidR="00BD4689" w:rsidRPr="00BD4689" w:rsidRDefault="00BD4689" w:rsidP="00BD4689">
      <w:r w:rsidRPr="00BD4689">
        <w:lastRenderedPageBreak/>
        <w:t>----------------------------------</w:t>
      </w:r>
    </w:p>
    <w:p w14:paraId="5B04891C" w14:textId="729ACB13" w:rsidR="00BD4689" w:rsidRPr="00BD4689" w:rsidRDefault="006360D8" w:rsidP="00BD4689">
      <w:r>
        <w:t xml:space="preserve"> </w:t>
      </w:r>
      <w:r w:rsidR="00BD4689" w:rsidRPr="00BD4689">
        <w:t>{{1,2</w:t>
      </w:r>
      <w:proofErr w:type="gramStart"/>
      <w:r w:rsidR="00BD4689" w:rsidRPr="00BD4689">
        <w:t>},{</w:t>
      </w:r>
      <w:proofErr w:type="gramEnd"/>
      <w:r w:rsidR="00BD4689" w:rsidRPr="00BD4689">
        <w:t>2,4},{3,6},{4,8},{5,10}}</w:t>
      </w:r>
    </w:p>
    <w:p w14:paraId="580CD668" w14:textId="7DF34948" w:rsidR="00BD4689" w:rsidRPr="00BD4689" w:rsidRDefault="00BD4689" w:rsidP="00BD4689">
      <w:r w:rsidRPr="00BD4689">
        <w:t>(1</w:t>
      </w:r>
      <w:r w:rsidR="006360D8">
        <w:t xml:space="preserve"> </w:t>
      </w:r>
      <w:r w:rsidRPr="00BD4689">
        <w:t>row)</w:t>
      </w:r>
    </w:p>
    <w:p w14:paraId="7F8A2872" w14:textId="17ECF155" w:rsidR="00BD4689" w:rsidRPr="00BD4689" w:rsidRDefault="00BD4689" w:rsidP="00BD4689">
      <w:r w:rsidRPr="00BD4689">
        <w:t>The</w:t>
      </w:r>
      <w:r w:rsidR="006360D8">
        <w:t xml:space="preserve"> </w:t>
      </w:r>
      <w:r w:rsidRPr="00BD4689">
        <w:t>subquery</w:t>
      </w:r>
      <w:r w:rsidR="006360D8">
        <w:t xml:space="preserve"> </w:t>
      </w:r>
      <w:r w:rsidRPr="00BD4689">
        <w:t>must</w:t>
      </w:r>
      <w:r w:rsidR="006360D8">
        <w:t xml:space="preserve"> </w:t>
      </w:r>
      <w:r w:rsidRPr="00BD4689">
        <w:t>return</w:t>
      </w:r>
      <w:r w:rsidR="006360D8">
        <w:t xml:space="preserve"> </w:t>
      </w:r>
      <w:r w:rsidRPr="00BD4689">
        <w:t>a</w:t>
      </w:r>
      <w:r w:rsidR="006360D8">
        <w:t xml:space="preserve"> </w:t>
      </w:r>
      <w:r w:rsidRPr="00BD4689">
        <w:t>single</w:t>
      </w:r>
      <w:r w:rsidR="006360D8">
        <w:t xml:space="preserve"> </w:t>
      </w:r>
      <w:r w:rsidRPr="00BD4689">
        <w:t>column</w:t>
      </w:r>
    </w:p>
    <w:p w14:paraId="723EA75B" w14:textId="7B619FA5" w:rsidR="00BD4689" w:rsidRPr="00BD4689" w:rsidRDefault="00BD4689" w:rsidP="00BD4689">
      <w:r w:rsidRPr="00BD4689">
        <w:t>The</w:t>
      </w:r>
      <w:r w:rsidR="006360D8">
        <w:t xml:space="preserve"> </w:t>
      </w:r>
      <w:r w:rsidRPr="00BD4689">
        <w:t>subscripts</w:t>
      </w:r>
      <w:r w:rsidR="006360D8">
        <w:t xml:space="preserve"> </w:t>
      </w:r>
      <w:r w:rsidR="00BC3B45">
        <w:t>(value</w:t>
      </w:r>
      <w:r w:rsidR="006360D8">
        <w:t xml:space="preserve"> </w:t>
      </w:r>
      <w:r w:rsidR="00BC3B45">
        <w:t>to</w:t>
      </w:r>
      <w:r w:rsidR="006360D8">
        <w:t xml:space="preserve"> </w:t>
      </w:r>
      <w:r w:rsidR="00BC3B45">
        <w:t>reference</w:t>
      </w:r>
      <w:r w:rsidR="006360D8">
        <w:t xml:space="preserve"> </w:t>
      </w:r>
      <w:r w:rsidR="00BC3B45">
        <w:t>an</w:t>
      </w:r>
      <w:r w:rsidR="006360D8">
        <w:t xml:space="preserve"> </w:t>
      </w:r>
      <w:r w:rsidR="00BC3B45">
        <w:t>element)</w:t>
      </w:r>
      <w:r w:rsidR="006360D8">
        <w:t xml:space="preserve"> </w:t>
      </w:r>
      <w:r w:rsidRPr="00BD4689">
        <w:t>of</w:t>
      </w:r>
      <w:r w:rsidR="006360D8">
        <w:t xml:space="preserve"> </w:t>
      </w:r>
      <w:r w:rsidRPr="00BD4689">
        <w:t>an</w:t>
      </w:r>
      <w:r w:rsidR="006360D8">
        <w:t xml:space="preserve"> </w:t>
      </w:r>
      <w:r w:rsidRPr="00BD4689">
        <w:t>array</w:t>
      </w:r>
      <w:r w:rsidR="006360D8">
        <w:t xml:space="preserve"> </w:t>
      </w:r>
      <w:r w:rsidRPr="00BD4689">
        <w:t>value</w:t>
      </w:r>
      <w:r w:rsidR="006360D8">
        <w:t xml:space="preserve"> </w:t>
      </w:r>
      <w:r w:rsidRPr="00BD4689">
        <w:t>built</w:t>
      </w:r>
      <w:r w:rsidR="006360D8">
        <w:t xml:space="preserve"> </w:t>
      </w:r>
      <w:r w:rsidRPr="00BD4689">
        <w:t>with</w:t>
      </w:r>
      <w:r w:rsidR="006360D8">
        <w:t xml:space="preserve"> </w:t>
      </w:r>
      <w:r w:rsidRPr="00BD4689">
        <w:t>ARRAY</w:t>
      </w:r>
      <w:r w:rsidR="006360D8">
        <w:t xml:space="preserve"> </w:t>
      </w:r>
      <w:r w:rsidRPr="00BD4689">
        <w:t>always</w:t>
      </w:r>
      <w:r w:rsidR="006360D8">
        <w:t xml:space="preserve"> </w:t>
      </w:r>
      <w:r w:rsidRPr="00BD4689">
        <w:t>begin</w:t>
      </w:r>
      <w:r w:rsidR="006360D8">
        <w:t xml:space="preserve"> </w:t>
      </w:r>
      <w:r w:rsidRPr="00BD4689">
        <w:t>with</w:t>
      </w:r>
      <w:r w:rsidR="006360D8">
        <w:t xml:space="preserve"> </w:t>
      </w:r>
      <w:r w:rsidRPr="00BD4689">
        <w:t>one.</w:t>
      </w:r>
      <w:r w:rsidR="006360D8">
        <w:t xml:space="preserve"> </w:t>
      </w:r>
      <w:r w:rsidRPr="00BD4689">
        <w:t>For</w:t>
      </w:r>
      <w:r w:rsidR="006360D8">
        <w:t xml:space="preserve"> </w:t>
      </w:r>
      <w:r w:rsidRPr="00BD4689">
        <w:t>more</w:t>
      </w:r>
      <w:r w:rsidR="006360D8">
        <w:t xml:space="preserve"> </w:t>
      </w:r>
      <w:r w:rsidRPr="00BD4689">
        <w:t>information</w:t>
      </w:r>
      <w:r w:rsidR="006360D8">
        <w:t xml:space="preserve"> </w:t>
      </w:r>
      <w:r w:rsidRPr="00BD4689">
        <w:t>about</w:t>
      </w:r>
      <w:r w:rsidR="006360D8">
        <w:t xml:space="preserve"> </w:t>
      </w:r>
      <w:r w:rsidRPr="00BD4689">
        <w:t>arrays,</w:t>
      </w:r>
      <w:r w:rsidR="006360D8">
        <w:t xml:space="preserve"> </w:t>
      </w:r>
      <w:r w:rsidRPr="00BD4689">
        <w:t>see</w:t>
      </w:r>
      <w:r w:rsidR="006360D8">
        <w:t xml:space="preserve"> </w:t>
      </w:r>
      <w:hyperlink r:id="rId59" w:tooltip="8.15. Arrays" w:history="1">
        <w:r w:rsidRPr="00BD4689">
          <w:rPr>
            <w:rStyle w:val="Hyperlink"/>
            <w:b/>
            <w:bCs/>
          </w:rPr>
          <w:t>Section</w:t>
        </w:r>
        <w:r w:rsidR="006360D8">
          <w:rPr>
            <w:rStyle w:val="Hyperlink"/>
            <w:b/>
            <w:bCs/>
          </w:rPr>
          <w:t xml:space="preserve"> </w:t>
        </w:r>
        <w:r w:rsidRPr="00BD4689">
          <w:rPr>
            <w:rStyle w:val="Hyperlink"/>
            <w:b/>
            <w:bCs/>
          </w:rPr>
          <w:t>8.15</w:t>
        </w:r>
      </w:hyperlink>
      <w:r w:rsidRPr="00BD4689">
        <w:t>.</w:t>
      </w:r>
    </w:p>
    <w:p w14:paraId="68A73755" w14:textId="693017A5" w:rsidR="00BD4689" w:rsidRPr="00BD4689" w:rsidRDefault="00BD4689" w:rsidP="003B4588">
      <w:pPr>
        <w:pStyle w:val="Heading2"/>
      </w:pPr>
      <w:bookmarkStart w:id="153" w:name="_Toc22831061"/>
      <w:r w:rsidRPr="00BD4689">
        <w:t>4.2.13.</w:t>
      </w:r>
      <w:r w:rsidR="006360D8">
        <w:t xml:space="preserve"> </w:t>
      </w:r>
      <w:r w:rsidRPr="00BD4689">
        <w:t>Row</w:t>
      </w:r>
      <w:r w:rsidR="006360D8">
        <w:t xml:space="preserve"> </w:t>
      </w:r>
      <w:r w:rsidRPr="00BD4689">
        <w:t>Constructors</w:t>
      </w:r>
      <w:r w:rsidR="006360D8">
        <w:t xml:space="preserve"> </w:t>
      </w:r>
      <w:r w:rsidR="00DD55F7">
        <w:t>(Advanced</w:t>
      </w:r>
      <w:r w:rsidR="006360D8">
        <w:t xml:space="preserve"> </w:t>
      </w:r>
      <w:r w:rsidR="00DD55F7">
        <w:t>SQL)</w:t>
      </w:r>
      <w:bookmarkEnd w:id="153"/>
    </w:p>
    <w:p w14:paraId="720299A8" w14:textId="212CAB8B" w:rsidR="00BD4689" w:rsidRPr="00BD4689" w:rsidRDefault="00BD4689" w:rsidP="00BD4689">
      <w:bookmarkStart w:id="154" w:name="id-1.5.3.6.21.2"/>
      <w:bookmarkStart w:id="155" w:name="id-1.5.3.6.21.3"/>
      <w:bookmarkStart w:id="156" w:name="id-1.5.3.6.21.4"/>
      <w:bookmarkEnd w:id="154"/>
      <w:bookmarkEnd w:id="155"/>
      <w:bookmarkEnd w:id="156"/>
      <w:r w:rsidRPr="00BD4689">
        <w:t>A</w:t>
      </w:r>
      <w:r w:rsidR="006360D8">
        <w:t xml:space="preserve"> </w:t>
      </w:r>
      <w:r w:rsidRPr="00BD4689">
        <w:t>row</w:t>
      </w:r>
      <w:r w:rsidR="006360D8">
        <w:t xml:space="preserve"> </w:t>
      </w:r>
      <w:r w:rsidRPr="00BD4689">
        <w:t>constructor</w:t>
      </w:r>
      <w:r w:rsidR="006360D8">
        <w:t xml:space="preserve"> </w:t>
      </w:r>
      <w:r w:rsidRPr="00BD4689">
        <w:t>is</w:t>
      </w:r>
      <w:r w:rsidR="006360D8">
        <w:t xml:space="preserve"> </w:t>
      </w:r>
      <w:r w:rsidRPr="00BD4689">
        <w:t>an</w:t>
      </w:r>
      <w:r w:rsidR="006360D8">
        <w:t xml:space="preserve"> </w:t>
      </w:r>
      <w:r w:rsidRPr="00BD4689">
        <w:t>expression</w:t>
      </w:r>
      <w:r w:rsidR="006360D8">
        <w:t xml:space="preserve"> </w:t>
      </w:r>
      <w:r w:rsidRPr="00BD4689">
        <w:t>that</w:t>
      </w:r>
      <w:r w:rsidR="006360D8">
        <w:t xml:space="preserve"> </w:t>
      </w:r>
      <w:r w:rsidRPr="00BD4689">
        <w:t>builds</w:t>
      </w:r>
      <w:r w:rsidR="006360D8">
        <w:t xml:space="preserve"> </w:t>
      </w:r>
      <w:r w:rsidRPr="00BD4689">
        <w:t>a</w:t>
      </w:r>
      <w:r w:rsidR="006360D8">
        <w:t xml:space="preserve"> </w:t>
      </w:r>
      <w:r w:rsidRPr="00BD4689">
        <w:t>row</w:t>
      </w:r>
      <w:r w:rsidR="006360D8">
        <w:t xml:space="preserve"> </w:t>
      </w:r>
      <w:r w:rsidRPr="00BD4689">
        <w:t>value</w:t>
      </w:r>
      <w:r w:rsidR="006360D8">
        <w:t xml:space="preserve"> </w:t>
      </w:r>
      <w:r w:rsidRPr="00BD4689">
        <w:t>(also</w:t>
      </w:r>
      <w:r w:rsidR="006360D8">
        <w:t xml:space="preserve"> </w:t>
      </w:r>
      <w:r w:rsidRPr="00BD4689">
        <w:t>called</w:t>
      </w:r>
      <w:r w:rsidR="006360D8">
        <w:t xml:space="preserve"> </w:t>
      </w:r>
      <w:r w:rsidRPr="00BD4689">
        <w:t>a</w:t>
      </w:r>
      <w:r w:rsidR="006360D8">
        <w:t xml:space="preserve"> </w:t>
      </w:r>
      <w:r w:rsidRPr="00BD4689">
        <w:t>composite</w:t>
      </w:r>
      <w:r w:rsidR="006360D8">
        <w:t xml:space="preserve"> </w:t>
      </w:r>
      <w:r w:rsidRPr="00BD4689">
        <w:t>value)</w:t>
      </w:r>
      <w:r w:rsidR="006360D8">
        <w:t xml:space="preserve"> </w:t>
      </w:r>
      <w:r w:rsidRPr="00BD4689">
        <w:t>using</w:t>
      </w:r>
      <w:r w:rsidR="006360D8">
        <w:t xml:space="preserve"> </w:t>
      </w:r>
      <w:r w:rsidRPr="00BD4689">
        <w:t>values</w:t>
      </w:r>
      <w:r w:rsidR="006360D8">
        <w:t xml:space="preserve"> </w:t>
      </w:r>
      <w:r w:rsidRPr="00BD4689">
        <w:t>for</w:t>
      </w:r>
      <w:r w:rsidR="006360D8">
        <w:t xml:space="preserve"> </w:t>
      </w:r>
      <w:r w:rsidRPr="00BD4689">
        <w:t>its</w:t>
      </w:r>
      <w:r w:rsidR="006360D8">
        <w:t xml:space="preserve"> </w:t>
      </w:r>
      <w:r w:rsidRPr="00BD4689">
        <w:t>member</w:t>
      </w:r>
      <w:r w:rsidR="006360D8">
        <w:t xml:space="preserve"> </w:t>
      </w:r>
      <w:r w:rsidRPr="00BD4689">
        <w:t>fields.</w:t>
      </w:r>
      <w:r w:rsidR="006360D8">
        <w:t xml:space="preserve"> </w:t>
      </w:r>
      <w:r w:rsidRPr="00BD4689">
        <w:t>A</w:t>
      </w:r>
      <w:r w:rsidR="006360D8">
        <w:t xml:space="preserve"> </w:t>
      </w:r>
      <w:r w:rsidRPr="00BD4689">
        <w:t>row</w:t>
      </w:r>
      <w:r w:rsidR="006360D8">
        <w:t xml:space="preserve"> </w:t>
      </w:r>
      <w:r w:rsidRPr="00BD4689">
        <w:t>constructor</w:t>
      </w:r>
      <w:r w:rsidR="006360D8">
        <w:t xml:space="preserve"> </w:t>
      </w:r>
      <w:r w:rsidRPr="00BD4689">
        <w:t>consists</w:t>
      </w:r>
      <w:r w:rsidR="006360D8">
        <w:t xml:space="preserve"> </w:t>
      </w:r>
      <w:r w:rsidRPr="00BD4689">
        <w:t>of</w:t>
      </w:r>
      <w:r w:rsidR="006360D8">
        <w:t xml:space="preserve"> </w:t>
      </w:r>
      <w:r w:rsidRPr="00BD4689">
        <w:t>the</w:t>
      </w:r>
      <w:r w:rsidR="006360D8">
        <w:t xml:space="preserve"> </w:t>
      </w:r>
      <w:r w:rsidRPr="00BD4689">
        <w:t>key</w:t>
      </w:r>
      <w:r w:rsidR="006360D8">
        <w:t xml:space="preserve"> </w:t>
      </w:r>
      <w:r w:rsidRPr="00BD4689">
        <w:t>word</w:t>
      </w:r>
      <w:r w:rsidR="006360D8">
        <w:t xml:space="preserve"> </w:t>
      </w:r>
      <w:r w:rsidRPr="00BD4689">
        <w:t>ROW,</w:t>
      </w:r>
      <w:r w:rsidR="006360D8">
        <w:t xml:space="preserve"> </w:t>
      </w:r>
      <w:r w:rsidRPr="00BD4689">
        <w:t>a</w:t>
      </w:r>
      <w:r w:rsidR="006360D8">
        <w:t xml:space="preserve"> </w:t>
      </w:r>
      <w:r w:rsidRPr="00BD4689">
        <w:t>left</w:t>
      </w:r>
      <w:r w:rsidR="006360D8">
        <w:t xml:space="preserve"> </w:t>
      </w:r>
      <w:r w:rsidRPr="00BD4689">
        <w:t>parenthesis,</w:t>
      </w:r>
      <w:r w:rsidR="006360D8">
        <w:t xml:space="preserve"> </w:t>
      </w:r>
      <w:r w:rsidRPr="00BD4689">
        <w:t>zero</w:t>
      </w:r>
      <w:r w:rsidR="006360D8">
        <w:t xml:space="preserve"> </w:t>
      </w:r>
      <w:r w:rsidRPr="00BD4689">
        <w:t>or</w:t>
      </w:r>
      <w:r w:rsidR="006360D8">
        <w:t xml:space="preserve"> </w:t>
      </w:r>
      <w:r w:rsidRPr="00BD4689">
        <w:t>more</w:t>
      </w:r>
      <w:r w:rsidR="006360D8">
        <w:t xml:space="preserve"> </w:t>
      </w:r>
      <w:r w:rsidRPr="00BD4689">
        <w:t>expressions</w:t>
      </w:r>
      <w:r w:rsidR="006360D8">
        <w:t xml:space="preserve"> </w:t>
      </w:r>
      <w:r w:rsidRPr="00BD4689">
        <w:t>(separated</w:t>
      </w:r>
      <w:r w:rsidR="006360D8">
        <w:t xml:space="preserve"> </w:t>
      </w:r>
      <w:r w:rsidRPr="00BD4689">
        <w:t>by</w:t>
      </w:r>
      <w:r w:rsidR="006360D8">
        <w:t xml:space="preserve"> </w:t>
      </w:r>
      <w:r w:rsidRPr="00BD4689">
        <w:t>commas)</w:t>
      </w:r>
      <w:r w:rsidR="006360D8">
        <w:t xml:space="preserve"> </w:t>
      </w:r>
      <w:r w:rsidRPr="00BD4689">
        <w:t>for</w:t>
      </w:r>
      <w:r w:rsidR="006360D8">
        <w:t xml:space="preserve"> </w:t>
      </w:r>
      <w:r w:rsidRPr="00BD4689">
        <w:t>the</w:t>
      </w:r>
      <w:r w:rsidR="006360D8">
        <w:t xml:space="preserve"> </w:t>
      </w:r>
      <w:r w:rsidRPr="00BD4689">
        <w:t>row</w:t>
      </w:r>
      <w:r w:rsidR="006360D8">
        <w:t xml:space="preserve"> </w:t>
      </w:r>
      <w:r w:rsidRPr="00BD4689">
        <w:t>field</w:t>
      </w:r>
      <w:r w:rsidR="006360D8">
        <w:t xml:space="preserve"> </w:t>
      </w:r>
      <w:r w:rsidRPr="00BD4689">
        <w:t>values,</w:t>
      </w:r>
      <w:r w:rsidR="006360D8">
        <w:t xml:space="preserve"> </w:t>
      </w:r>
      <w:r w:rsidRPr="00BD4689">
        <w:t>and</w:t>
      </w:r>
      <w:r w:rsidR="006360D8">
        <w:t xml:space="preserve"> </w:t>
      </w:r>
      <w:r w:rsidRPr="00BD4689">
        <w:t>finally</w:t>
      </w:r>
      <w:r w:rsidR="006360D8">
        <w:t xml:space="preserve"> </w:t>
      </w:r>
      <w:r w:rsidRPr="00BD4689">
        <w:t>a</w:t>
      </w:r>
      <w:r w:rsidR="006360D8">
        <w:t xml:space="preserve"> </w:t>
      </w:r>
      <w:r w:rsidRPr="00BD4689">
        <w:t>right</w:t>
      </w:r>
      <w:r w:rsidR="006360D8">
        <w:t xml:space="preserve"> </w:t>
      </w:r>
      <w:r w:rsidRPr="00BD4689">
        <w:t>parenthesis.</w:t>
      </w:r>
      <w:r w:rsidR="006360D8">
        <w:t xml:space="preserve"> </w:t>
      </w:r>
      <w:r w:rsidRPr="00BD4689">
        <w:t>For</w:t>
      </w:r>
      <w:r w:rsidR="006360D8">
        <w:t xml:space="preserve"> </w:t>
      </w:r>
      <w:r w:rsidRPr="00BD4689">
        <w:t>example:</w:t>
      </w:r>
    </w:p>
    <w:p w14:paraId="68CDC3CE" w14:textId="7C3289E9" w:rsidR="00BD4689" w:rsidRPr="00BD4689" w:rsidRDefault="00BD4689" w:rsidP="00BD4689">
      <w:r w:rsidRPr="00BD4689">
        <w:t>SELECT</w:t>
      </w:r>
      <w:r w:rsidR="006360D8">
        <w:t xml:space="preserve"> </w:t>
      </w:r>
      <w:proofErr w:type="gramStart"/>
      <w:r w:rsidRPr="00BD4689">
        <w:t>ROW(</w:t>
      </w:r>
      <w:proofErr w:type="gramEnd"/>
      <w:r w:rsidRPr="00BD4689">
        <w:t>1,2.5,'this</w:t>
      </w:r>
      <w:r w:rsidR="006360D8">
        <w:t xml:space="preserve"> </w:t>
      </w:r>
      <w:r w:rsidRPr="00BD4689">
        <w:t>is</w:t>
      </w:r>
      <w:r w:rsidR="006360D8">
        <w:t xml:space="preserve"> </w:t>
      </w:r>
      <w:r w:rsidRPr="00BD4689">
        <w:t>a</w:t>
      </w:r>
      <w:r w:rsidR="006360D8">
        <w:t xml:space="preserve"> </w:t>
      </w:r>
      <w:r w:rsidRPr="00BD4689">
        <w:t>test');</w:t>
      </w:r>
    </w:p>
    <w:p w14:paraId="38DDA6C1" w14:textId="28CE783B" w:rsidR="00BD4689" w:rsidRPr="00BD4689" w:rsidRDefault="00BD4689" w:rsidP="00BD4689">
      <w:r w:rsidRPr="00BD4689">
        <w:t>The</w:t>
      </w:r>
      <w:r w:rsidR="006360D8">
        <w:t xml:space="preserve"> </w:t>
      </w:r>
      <w:r w:rsidRPr="00BD4689">
        <w:t>key</w:t>
      </w:r>
      <w:r w:rsidR="006360D8">
        <w:t xml:space="preserve"> </w:t>
      </w:r>
      <w:r w:rsidRPr="00BD4689">
        <w:t>word</w:t>
      </w:r>
      <w:r w:rsidR="006360D8">
        <w:t xml:space="preserve"> </w:t>
      </w:r>
      <w:r w:rsidRPr="00BD4689">
        <w:t>ROW</w:t>
      </w:r>
      <w:r w:rsidR="006360D8">
        <w:t xml:space="preserve"> </w:t>
      </w:r>
      <w:r w:rsidRPr="00BD4689">
        <w:t>is</w:t>
      </w:r>
      <w:r w:rsidR="006360D8">
        <w:t xml:space="preserve"> </w:t>
      </w:r>
      <w:r w:rsidRPr="00BD4689">
        <w:t>optional</w:t>
      </w:r>
      <w:r w:rsidR="006360D8">
        <w:t xml:space="preserve"> </w:t>
      </w:r>
      <w:r w:rsidRPr="00BD4689">
        <w:t>when</w:t>
      </w:r>
      <w:r w:rsidR="006360D8">
        <w:t xml:space="preserve"> </w:t>
      </w:r>
      <w:r w:rsidRPr="00BD4689">
        <w:t>there</w:t>
      </w:r>
      <w:r w:rsidR="006360D8">
        <w:t xml:space="preserve"> </w:t>
      </w:r>
      <w:r w:rsidRPr="00BD4689">
        <w:t>is</w:t>
      </w:r>
      <w:r w:rsidR="006360D8">
        <w:t xml:space="preserve"> </w:t>
      </w:r>
      <w:r w:rsidRPr="00BD4689">
        <w:t>more</w:t>
      </w:r>
      <w:r w:rsidR="006360D8">
        <w:t xml:space="preserve"> </w:t>
      </w:r>
      <w:r w:rsidRPr="00BD4689">
        <w:t>than</w:t>
      </w:r>
      <w:r w:rsidR="006360D8">
        <w:t xml:space="preserve"> </w:t>
      </w:r>
      <w:r w:rsidRPr="00BD4689">
        <w:t>one</w:t>
      </w:r>
      <w:r w:rsidR="006360D8">
        <w:t xml:space="preserve"> </w:t>
      </w:r>
      <w:r w:rsidRPr="00BD4689">
        <w:t>expression</w:t>
      </w:r>
      <w:r w:rsidR="006360D8">
        <w:t xml:space="preserve"> </w:t>
      </w:r>
      <w:r w:rsidRPr="00BD4689">
        <w:t>in</w:t>
      </w:r>
      <w:r w:rsidR="006360D8">
        <w:t xml:space="preserve"> </w:t>
      </w:r>
      <w:r w:rsidRPr="00BD4689">
        <w:t>the</w:t>
      </w:r>
      <w:r w:rsidR="006360D8">
        <w:t xml:space="preserve"> </w:t>
      </w:r>
      <w:r w:rsidRPr="00BD4689">
        <w:t>list.</w:t>
      </w:r>
    </w:p>
    <w:p w14:paraId="7F84933F" w14:textId="50E67082" w:rsidR="00BD4689" w:rsidRPr="00BD4689" w:rsidRDefault="00BD4689" w:rsidP="00880B5C">
      <w:r w:rsidRPr="00BD4689">
        <w:t>Row</w:t>
      </w:r>
      <w:r w:rsidR="006360D8">
        <w:t xml:space="preserve"> </w:t>
      </w:r>
      <w:r w:rsidRPr="00BD4689">
        <w:t>constructors</w:t>
      </w:r>
      <w:r w:rsidR="006360D8">
        <w:t xml:space="preserve"> </w:t>
      </w:r>
      <w:r w:rsidRPr="00BD4689">
        <w:t>can</w:t>
      </w:r>
      <w:r w:rsidR="006360D8">
        <w:t xml:space="preserve"> </w:t>
      </w:r>
      <w:r w:rsidRPr="00BD4689">
        <w:t>be</w:t>
      </w:r>
      <w:r w:rsidR="006360D8">
        <w:t xml:space="preserve"> </w:t>
      </w:r>
      <w:r w:rsidRPr="00BD4689">
        <w:t>used</w:t>
      </w:r>
      <w:r w:rsidR="006360D8">
        <w:t xml:space="preserve"> </w:t>
      </w:r>
      <w:r w:rsidRPr="00BD4689">
        <w:t>to</w:t>
      </w:r>
      <w:r w:rsidR="006360D8">
        <w:t xml:space="preserve"> </w:t>
      </w:r>
      <w:r w:rsidRPr="00BD4689">
        <w:t>build</w:t>
      </w:r>
      <w:r w:rsidR="006360D8">
        <w:t xml:space="preserve"> </w:t>
      </w:r>
      <w:r w:rsidRPr="00BD4689">
        <w:t>composite</w:t>
      </w:r>
      <w:r w:rsidR="006360D8">
        <w:t xml:space="preserve"> </w:t>
      </w:r>
      <w:r w:rsidRPr="00BD4689">
        <w:t>values</w:t>
      </w:r>
      <w:r w:rsidR="006360D8">
        <w:t xml:space="preserve"> </w:t>
      </w:r>
      <w:r w:rsidRPr="00BD4689">
        <w:t>to</w:t>
      </w:r>
      <w:r w:rsidR="006360D8">
        <w:t xml:space="preserve"> </w:t>
      </w:r>
      <w:r w:rsidRPr="00BD4689">
        <w:t>be</w:t>
      </w:r>
      <w:r w:rsidR="006360D8">
        <w:t xml:space="preserve"> </w:t>
      </w:r>
      <w:r w:rsidRPr="00BD4689">
        <w:t>stored</w:t>
      </w:r>
      <w:r w:rsidR="006360D8">
        <w:t xml:space="preserve"> </w:t>
      </w:r>
      <w:r w:rsidRPr="00BD4689">
        <w:t>in</w:t>
      </w:r>
      <w:r w:rsidR="006360D8">
        <w:t xml:space="preserve"> </w:t>
      </w:r>
      <w:r w:rsidRPr="00BD4689">
        <w:t>a</w:t>
      </w:r>
      <w:r w:rsidR="006360D8">
        <w:t xml:space="preserve"> </w:t>
      </w:r>
      <w:r w:rsidRPr="00BD4689">
        <w:t>composite-type</w:t>
      </w:r>
      <w:r w:rsidR="006360D8">
        <w:t xml:space="preserve"> </w:t>
      </w:r>
      <w:r w:rsidRPr="00BD4689">
        <w:t>table</w:t>
      </w:r>
      <w:r w:rsidR="006360D8">
        <w:t xml:space="preserve"> </w:t>
      </w:r>
      <w:r w:rsidRPr="00BD4689">
        <w:t>column,</w:t>
      </w:r>
      <w:r w:rsidR="006360D8">
        <w:t xml:space="preserve"> </w:t>
      </w:r>
      <w:r w:rsidRPr="00BD4689">
        <w:t>or</w:t>
      </w:r>
      <w:r w:rsidR="006360D8">
        <w:t xml:space="preserve"> </w:t>
      </w:r>
      <w:r w:rsidRPr="00BD4689">
        <w:t>to</w:t>
      </w:r>
      <w:r w:rsidR="006360D8">
        <w:t xml:space="preserve"> </w:t>
      </w:r>
      <w:r w:rsidRPr="00BD4689">
        <w:t>be</w:t>
      </w:r>
      <w:r w:rsidR="006360D8">
        <w:t xml:space="preserve"> </w:t>
      </w:r>
      <w:r w:rsidRPr="00BD4689">
        <w:t>passed</w:t>
      </w:r>
      <w:r w:rsidR="006360D8">
        <w:t xml:space="preserve"> </w:t>
      </w:r>
      <w:r w:rsidRPr="00BD4689">
        <w:t>to</w:t>
      </w:r>
      <w:r w:rsidR="006360D8">
        <w:t xml:space="preserve"> </w:t>
      </w:r>
      <w:r w:rsidRPr="00BD4689">
        <w:t>a</w:t>
      </w:r>
      <w:r w:rsidR="006360D8">
        <w:t xml:space="preserve"> </w:t>
      </w:r>
      <w:r w:rsidRPr="00BD4689">
        <w:t>function</w:t>
      </w:r>
      <w:r w:rsidR="006360D8">
        <w:t xml:space="preserve"> </w:t>
      </w:r>
      <w:r w:rsidRPr="00BD4689">
        <w:t>that</w:t>
      </w:r>
      <w:r w:rsidR="006360D8">
        <w:t xml:space="preserve"> </w:t>
      </w:r>
      <w:r w:rsidRPr="00BD4689">
        <w:t>accepts</w:t>
      </w:r>
      <w:r w:rsidR="006360D8">
        <w:t xml:space="preserve"> </w:t>
      </w:r>
      <w:r w:rsidRPr="00BD4689">
        <w:t>a</w:t>
      </w:r>
      <w:r w:rsidR="006360D8">
        <w:t xml:space="preserve"> </w:t>
      </w:r>
      <w:r w:rsidRPr="00BD4689">
        <w:t>composite</w:t>
      </w:r>
      <w:r w:rsidR="006360D8">
        <w:t xml:space="preserve"> </w:t>
      </w:r>
      <w:r w:rsidRPr="00BD4689">
        <w:t>parameter.</w:t>
      </w:r>
      <w:r w:rsidR="006360D8">
        <w:t xml:space="preserve"> </w:t>
      </w:r>
    </w:p>
    <w:p w14:paraId="1C11C835" w14:textId="345775A5" w:rsidR="00BD4689" w:rsidRPr="00BD4689" w:rsidRDefault="00BD4689" w:rsidP="00BD4689">
      <w:r w:rsidRPr="00BD4689">
        <w:t>For</w:t>
      </w:r>
      <w:r w:rsidR="006360D8">
        <w:t xml:space="preserve"> </w:t>
      </w:r>
      <w:r w:rsidRPr="00BD4689">
        <w:t>more</w:t>
      </w:r>
      <w:r w:rsidR="006360D8">
        <w:t xml:space="preserve"> </w:t>
      </w:r>
      <w:r w:rsidRPr="00BD4689">
        <w:t>detail</w:t>
      </w:r>
      <w:r w:rsidR="006360D8">
        <w:t xml:space="preserve"> </w:t>
      </w:r>
      <w:r w:rsidRPr="00BD4689">
        <w:t>see</w:t>
      </w:r>
      <w:r w:rsidR="006360D8">
        <w:t xml:space="preserve"> </w:t>
      </w:r>
      <w:hyperlink r:id="rId60" w:tooltip="9.23. Row and Array Comparisons" w:history="1">
        <w:r w:rsidRPr="00BD4689">
          <w:rPr>
            <w:rStyle w:val="Hyperlink"/>
            <w:b/>
            <w:bCs/>
          </w:rPr>
          <w:t>Section</w:t>
        </w:r>
        <w:r w:rsidR="006360D8">
          <w:rPr>
            <w:rStyle w:val="Hyperlink"/>
            <w:b/>
            <w:bCs/>
          </w:rPr>
          <w:t xml:space="preserve"> </w:t>
        </w:r>
        <w:r w:rsidRPr="00BD4689">
          <w:rPr>
            <w:rStyle w:val="Hyperlink"/>
            <w:b/>
            <w:bCs/>
          </w:rPr>
          <w:t>9.23</w:t>
        </w:r>
      </w:hyperlink>
      <w:r w:rsidRPr="00BD4689">
        <w:t>.</w:t>
      </w:r>
      <w:r w:rsidR="006360D8">
        <w:t xml:space="preserve"> </w:t>
      </w:r>
      <w:r w:rsidRPr="00BD4689">
        <w:t>Row</w:t>
      </w:r>
      <w:r w:rsidR="006360D8">
        <w:t xml:space="preserve"> </w:t>
      </w:r>
      <w:r w:rsidRPr="00BD4689">
        <w:t>constructors</w:t>
      </w:r>
      <w:r w:rsidR="006360D8">
        <w:t xml:space="preserve"> </w:t>
      </w:r>
      <w:r w:rsidRPr="00BD4689">
        <w:t>can</w:t>
      </w:r>
      <w:r w:rsidR="006360D8">
        <w:t xml:space="preserve"> </w:t>
      </w:r>
      <w:r w:rsidRPr="00BD4689">
        <w:t>also</w:t>
      </w:r>
      <w:r w:rsidR="006360D8">
        <w:t xml:space="preserve"> </w:t>
      </w:r>
      <w:r w:rsidRPr="00BD4689">
        <w:t>be</w:t>
      </w:r>
      <w:r w:rsidR="006360D8">
        <w:t xml:space="preserve"> </w:t>
      </w:r>
      <w:r w:rsidRPr="00BD4689">
        <w:t>used</w:t>
      </w:r>
      <w:r w:rsidR="006360D8">
        <w:t xml:space="preserve"> </w:t>
      </w:r>
      <w:r w:rsidRPr="00BD4689">
        <w:t>in</w:t>
      </w:r>
      <w:r w:rsidR="006360D8">
        <w:t xml:space="preserve"> </w:t>
      </w:r>
      <w:r w:rsidRPr="00BD4689">
        <w:t>connection</w:t>
      </w:r>
      <w:r w:rsidR="006360D8">
        <w:t xml:space="preserve"> </w:t>
      </w:r>
      <w:r w:rsidRPr="00BD4689">
        <w:t>with</w:t>
      </w:r>
      <w:r w:rsidR="006360D8">
        <w:t xml:space="preserve"> </w:t>
      </w:r>
      <w:r w:rsidRPr="00BD4689">
        <w:t>subqueries,</w:t>
      </w:r>
      <w:r w:rsidR="006360D8">
        <w:t xml:space="preserve"> </w:t>
      </w:r>
      <w:r w:rsidRPr="00BD4689">
        <w:t>as</w:t>
      </w:r>
      <w:r w:rsidR="006360D8">
        <w:t xml:space="preserve"> </w:t>
      </w:r>
      <w:r w:rsidRPr="00BD4689">
        <w:t>discussed</w:t>
      </w:r>
      <w:r w:rsidR="006360D8">
        <w:t xml:space="preserve"> </w:t>
      </w:r>
      <w:r w:rsidRPr="00BD4689">
        <w:t>in</w:t>
      </w:r>
      <w:r w:rsidR="006360D8">
        <w:t xml:space="preserve"> </w:t>
      </w:r>
      <w:hyperlink r:id="rId61" w:tooltip="9.22. Subquery Expressions" w:history="1">
        <w:r w:rsidRPr="00BD4689">
          <w:rPr>
            <w:rStyle w:val="Hyperlink"/>
            <w:b/>
            <w:bCs/>
          </w:rPr>
          <w:t>Section</w:t>
        </w:r>
        <w:r w:rsidR="006360D8">
          <w:rPr>
            <w:rStyle w:val="Hyperlink"/>
            <w:b/>
            <w:bCs/>
          </w:rPr>
          <w:t xml:space="preserve"> </w:t>
        </w:r>
        <w:r w:rsidRPr="00BD4689">
          <w:rPr>
            <w:rStyle w:val="Hyperlink"/>
            <w:b/>
            <w:bCs/>
          </w:rPr>
          <w:t>9.22</w:t>
        </w:r>
      </w:hyperlink>
      <w:r w:rsidRPr="00BD4689">
        <w:t>.</w:t>
      </w:r>
    </w:p>
    <w:p w14:paraId="713A5784" w14:textId="7450B877" w:rsidR="00BD4689" w:rsidRPr="00BD4689" w:rsidRDefault="00BD4689" w:rsidP="003B4588">
      <w:pPr>
        <w:pStyle w:val="Heading2"/>
      </w:pPr>
      <w:bookmarkStart w:id="157" w:name="_Toc22831062"/>
      <w:r w:rsidRPr="00BD4689">
        <w:t>4.2.14.</w:t>
      </w:r>
      <w:r w:rsidR="006360D8">
        <w:t xml:space="preserve"> </w:t>
      </w:r>
      <w:r w:rsidRPr="00BD4689">
        <w:t>Expression</w:t>
      </w:r>
      <w:r w:rsidR="006360D8">
        <w:t xml:space="preserve"> </w:t>
      </w:r>
      <w:r w:rsidRPr="00BD4689">
        <w:t>Evaluation</w:t>
      </w:r>
      <w:r w:rsidR="006360D8">
        <w:t xml:space="preserve"> </w:t>
      </w:r>
      <w:r w:rsidRPr="00BD4689">
        <w:t>Rules</w:t>
      </w:r>
      <w:bookmarkEnd w:id="157"/>
    </w:p>
    <w:p w14:paraId="663C60FB" w14:textId="1C65FB84" w:rsidR="00BD4689" w:rsidRPr="00BD4689" w:rsidRDefault="00BD4689" w:rsidP="00BD4689">
      <w:bookmarkStart w:id="158" w:name="id-1.5.3.6.22.2"/>
      <w:bookmarkEnd w:id="158"/>
      <w:r w:rsidRPr="00BD4689">
        <w:t>The</w:t>
      </w:r>
      <w:r w:rsidR="006360D8">
        <w:t xml:space="preserve"> </w:t>
      </w:r>
      <w:r w:rsidRPr="00BD4689">
        <w:t>order</w:t>
      </w:r>
      <w:r w:rsidR="006360D8">
        <w:t xml:space="preserve"> </w:t>
      </w:r>
      <w:r w:rsidRPr="00BD4689">
        <w:t>of</w:t>
      </w:r>
      <w:r w:rsidR="006360D8">
        <w:t xml:space="preserve"> </w:t>
      </w:r>
      <w:r w:rsidRPr="00BD4689">
        <w:t>evaluation</w:t>
      </w:r>
      <w:r w:rsidR="006360D8">
        <w:t xml:space="preserve"> </w:t>
      </w:r>
      <w:r w:rsidRPr="00BD4689">
        <w:t>of</w:t>
      </w:r>
      <w:r w:rsidR="006360D8">
        <w:t xml:space="preserve"> </w:t>
      </w:r>
      <w:r w:rsidRPr="00BD4689">
        <w:t>subexpressions</w:t>
      </w:r>
      <w:r w:rsidR="006360D8">
        <w:t xml:space="preserve"> </w:t>
      </w:r>
      <w:r w:rsidRPr="00BD4689">
        <w:t>is</w:t>
      </w:r>
      <w:r w:rsidR="006360D8">
        <w:t xml:space="preserve"> </w:t>
      </w:r>
      <w:r w:rsidRPr="00BD4689">
        <w:t>not</w:t>
      </w:r>
      <w:r w:rsidR="006360D8">
        <w:t xml:space="preserve"> </w:t>
      </w:r>
      <w:r w:rsidRPr="00BD4689">
        <w:t>defined.</w:t>
      </w:r>
      <w:r w:rsidR="006360D8">
        <w:t xml:space="preserve"> </w:t>
      </w:r>
      <w:r w:rsidRPr="00BD4689">
        <w:t>In</w:t>
      </w:r>
      <w:r w:rsidR="006360D8">
        <w:t xml:space="preserve"> </w:t>
      </w:r>
      <w:r w:rsidRPr="00BD4689">
        <w:t>particular,</w:t>
      </w:r>
      <w:r w:rsidR="006360D8">
        <w:t xml:space="preserve"> </w:t>
      </w:r>
      <w:r w:rsidRPr="00BD4689">
        <w:t>the</w:t>
      </w:r>
      <w:r w:rsidR="006360D8">
        <w:t xml:space="preserve"> </w:t>
      </w:r>
      <w:r w:rsidRPr="00BD4689">
        <w:t>inputs</w:t>
      </w:r>
      <w:r w:rsidR="006360D8">
        <w:t xml:space="preserve"> </w:t>
      </w:r>
      <w:r w:rsidRPr="00BD4689">
        <w:t>of</w:t>
      </w:r>
      <w:r w:rsidR="006360D8">
        <w:t xml:space="preserve"> </w:t>
      </w:r>
      <w:r w:rsidRPr="00BD4689">
        <w:t>an</w:t>
      </w:r>
      <w:r w:rsidR="006360D8">
        <w:t xml:space="preserve"> </w:t>
      </w:r>
      <w:r w:rsidRPr="00BD4689">
        <w:t>operator</w:t>
      </w:r>
      <w:r w:rsidR="006360D8">
        <w:t xml:space="preserve"> </w:t>
      </w:r>
      <w:r w:rsidRPr="00BD4689">
        <w:t>or</w:t>
      </w:r>
      <w:r w:rsidR="006360D8">
        <w:t xml:space="preserve"> </w:t>
      </w:r>
      <w:r w:rsidRPr="00BD4689">
        <w:t>function</w:t>
      </w:r>
      <w:r w:rsidR="006360D8">
        <w:t xml:space="preserve"> </w:t>
      </w:r>
      <w:r w:rsidRPr="00BD4689">
        <w:t>are</w:t>
      </w:r>
      <w:r w:rsidR="006360D8">
        <w:t xml:space="preserve"> </w:t>
      </w:r>
      <w:r w:rsidRPr="00BD4689">
        <w:t>not</w:t>
      </w:r>
      <w:r w:rsidR="006360D8">
        <w:t xml:space="preserve"> </w:t>
      </w:r>
      <w:r w:rsidRPr="00BD4689">
        <w:t>necessarily</w:t>
      </w:r>
      <w:r w:rsidR="006360D8">
        <w:t xml:space="preserve"> </w:t>
      </w:r>
      <w:r w:rsidRPr="00BD4689">
        <w:t>evaluated</w:t>
      </w:r>
      <w:r w:rsidR="006360D8">
        <w:t xml:space="preserve"> </w:t>
      </w:r>
      <w:r w:rsidRPr="00BD4689">
        <w:t>left-to-right</w:t>
      </w:r>
      <w:r w:rsidR="006360D8">
        <w:t xml:space="preserve"> </w:t>
      </w:r>
      <w:r w:rsidRPr="00BD4689">
        <w:t>or</w:t>
      </w:r>
      <w:r w:rsidR="006360D8">
        <w:t xml:space="preserve"> </w:t>
      </w:r>
      <w:r w:rsidRPr="00BD4689">
        <w:t>in</w:t>
      </w:r>
      <w:r w:rsidR="006360D8">
        <w:t xml:space="preserve"> </w:t>
      </w:r>
      <w:r w:rsidRPr="00BD4689">
        <w:t>any</w:t>
      </w:r>
      <w:r w:rsidR="006360D8">
        <w:t xml:space="preserve"> </w:t>
      </w:r>
      <w:r w:rsidRPr="00BD4689">
        <w:t>other</w:t>
      </w:r>
      <w:r w:rsidR="006360D8">
        <w:t xml:space="preserve"> </w:t>
      </w:r>
      <w:r w:rsidRPr="00BD4689">
        <w:t>fixed</w:t>
      </w:r>
      <w:r w:rsidR="006360D8">
        <w:t xml:space="preserve"> </w:t>
      </w:r>
      <w:r w:rsidRPr="00BD4689">
        <w:t>order.</w:t>
      </w:r>
    </w:p>
    <w:p w14:paraId="35616B1B" w14:textId="5214B695" w:rsidR="00BD4689" w:rsidRPr="00BD4689" w:rsidRDefault="00BD4689" w:rsidP="00BD4689">
      <w:r w:rsidRPr="00BD4689">
        <w:t>Furthermore,</w:t>
      </w:r>
      <w:r w:rsidR="006360D8">
        <w:t xml:space="preserve"> </w:t>
      </w:r>
      <w:r w:rsidRPr="00BD4689">
        <w:t>if</w:t>
      </w:r>
      <w:r w:rsidR="006360D8">
        <w:t xml:space="preserve"> </w:t>
      </w:r>
      <w:r w:rsidRPr="00BD4689">
        <w:t>the</w:t>
      </w:r>
      <w:r w:rsidR="006360D8">
        <w:t xml:space="preserve"> </w:t>
      </w:r>
      <w:r w:rsidRPr="00BD4689">
        <w:t>result</w:t>
      </w:r>
      <w:r w:rsidR="006360D8">
        <w:t xml:space="preserve"> </w:t>
      </w:r>
      <w:r w:rsidRPr="00BD4689">
        <w:t>of</w:t>
      </w:r>
      <w:r w:rsidR="006360D8">
        <w:t xml:space="preserve"> </w:t>
      </w:r>
      <w:r w:rsidRPr="00BD4689">
        <w:t>an</w:t>
      </w:r>
      <w:r w:rsidR="006360D8">
        <w:t xml:space="preserve"> </w:t>
      </w:r>
      <w:r w:rsidRPr="00BD4689">
        <w:t>expression</w:t>
      </w:r>
      <w:r w:rsidR="006360D8">
        <w:t xml:space="preserve"> </w:t>
      </w:r>
      <w:r w:rsidRPr="00BD4689">
        <w:t>can</w:t>
      </w:r>
      <w:r w:rsidR="006360D8">
        <w:t xml:space="preserve"> </w:t>
      </w:r>
      <w:r w:rsidRPr="00BD4689">
        <w:t>be</w:t>
      </w:r>
      <w:r w:rsidR="006360D8">
        <w:t xml:space="preserve"> </w:t>
      </w:r>
      <w:r w:rsidRPr="00BD4689">
        <w:t>determined</w:t>
      </w:r>
      <w:r w:rsidR="006360D8">
        <w:t xml:space="preserve"> </w:t>
      </w:r>
      <w:r w:rsidRPr="00BD4689">
        <w:t>by</w:t>
      </w:r>
      <w:r w:rsidR="006360D8">
        <w:t xml:space="preserve"> </w:t>
      </w:r>
      <w:r w:rsidRPr="00BD4689">
        <w:t>evaluating</w:t>
      </w:r>
      <w:r w:rsidR="006360D8">
        <w:t xml:space="preserve"> </w:t>
      </w:r>
      <w:r w:rsidRPr="00BD4689">
        <w:t>only</w:t>
      </w:r>
      <w:r w:rsidR="006360D8">
        <w:t xml:space="preserve"> </w:t>
      </w:r>
      <w:r w:rsidRPr="00BD4689">
        <w:t>some</w:t>
      </w:r>
      <w:r w:rsidR="006360D8">
        <w:t xml:space="preserve"> </w:t>
      </w:r>
      <w:r w:rsidRPr="00BD4689">
        <w:t>parts</w:t>
      </w:r>
      <w:r w:rsidR="006360D8">
        <w:t xml:space="preserve"> </w:t>
      </w:r>
      <w:r w:rsidRPr="00BD4689">
        <w:t>of</w:t>
      </w:r>
      <w:r w:rsidR="006360D8">
        <w:t xml:space="preserve"> </w:t>
      </w:r>
      <w:r w:rsidRPr="00BD4689">
        <w:t>it,</w:t>
      </w:r>
      <w:r w:rsidR="006360D8">
        <w:t xml:space="preserve"> </w:t>
      </w:r>
      <w:r w:rsidRPr="00BD4689">
        <w:t>then</w:t>
      </w:r>
      <w:r w:rsidR="006360D8">
        <w:t xml:space="preserve"> </w:t>
      </w:r>
      <w:r w:rsidRPr="00BD4689">
        <w:t>other</w:t>
      </w:r>
      <w:r w:rsidR="006360D8">
        <w:t xml:space="preserve"> </w:t>
      </w:r>
      <w:r w:rsidRPr="00BD4689">
        <w:t>subexpressions</w:t>
      </w:r>
      <w:r w:rsidR="006360D8">
        <w:t xml:space="preserve"> </w:t>
      </w:r>
      <w:r w:rsidRPr="00BD4689">
        <w:t>might</w:t>
      </w:r>
      <w:r w:rsidR="006360D8">
        <w:t xml:space="preserve"> </w:t>
      </w:r>
      <w:r w:rsidRPr="00BD4689">
        <w:t>not</w:t>
      </w:r>
      <w:r w:rsidR="006360D8">
        <w:t xml:space="preserve"> </w:t>
      </w:r>
      <w:r w:rsidRPr="00BD4689">
        <w:t>be</w:t>
      </w:r>
      <w:r w:rsidR="006360D8">
        <w:t xml:space="preserve"> </w:t>
      </w:r>
      <w:r w:rsidRPr="00BD4689">
        <w:t>evaluated</w:t>
      </w:r>
      <w:r w:rsidR="006360D8">
        <w:t xml:space="preserve"> </w:t>
      </w:r>
      <w:r w:rsidRPr="00BD4689">
        <w:t>at</w:t>
      </w:r>
      <w:r w:rsidR="006360D8">
        <w:t xml:space="preserve"> </w:t>
      </w:r>
      <w:r w:rsidRPr="00BD4689">
        <w:t>all.</w:t>
      </w:r>
      <w:r w:rsidR="006360D8">
        <w:t xml:space="preserve"> </w:t>
      </w:r>
      <w:r w:rsidRPr="00BD4689">
        <w:t>For</w:t>
      </w:r>
      <w:r w:rsidR="006360D8">
        <w:t xml:space="preserve"> </w:t>
      </w:r>
      <w:r w:rsidRPr="00BD4689">
        <w:t>instance,</w:t>
      </w:r>
      <w:r w:rsidR="006360D8">
        <w:t xml:space="preserve"> </w:t>
      </w:r>
      <w:r w:rsidRPr="00BD4689">
        <w:t>if</w:t>
      </w:r>
      <w:r w:rsidR="006360D8">
        <w:t xml:space="preserve"> </w:t>
      </w:r>
      <w:r w:rsidRPr="00BD4689">
        <w:t>one</w:t>
      </w:r>
      <w:r w:rsidR="006360D8">
        <w:t xml:space="preserve"> </w:t>
      </w:r>
      <w:r w:rsidRPr="00BD4689">
        <w:t>wrote:</w:t>
      </w:r>
    </w:p>
    <w:p w14:paraId="7556B030" w14:textId="3F27F1D2" w:rsidR="00BD4689" w:rsidRPr="00BD4689" w:rsidRDefault="00BD4689" w:rsidP="00BD4689">
      <w:r w:rsidRPr="00BD4689">
        <w:t>SELECT</w:t>
      </w:r>
      <w:r w:rsidR="006360D8">
        <w:t xml:space="preserve"> </w:t>
      </w:r>
      <w:r w:rsidRPr="00BD4689">
        <w:t>true</w:t>
      </w:r>
      <w:r w:rsidR="006360D8">
        <w:t xml:space="preserve"> </w:t>
      </w:r>
      <w:r w:rsidRPr="00BD4689">
        <w:t>OR</w:t>
      </w:r>
      <w:r w:rsidR="006360D8">
        <w:t xml:space="preserve"> </w:t>
      </w:r>
      <w:proofErr w:type="spellStart"/>
      <w:proofErr w:type="gramStart"/>
      <w:r w:rsidRPr="00BD4689">
        <w:t>somefunc</w:t>
      </w:r>
      <w:proofErr w:type="spellEnd"/>
      <w:r w:rsidRPr="00BD4689">
        <w:t>(</w:t>
      </w:r>
      <w:proofErr w:type="gramEnd"/>
      <w:r w:rsidRPr="00BD4689">
        <w:t>);</w:t>
      </w:r>
    </w:p>
    <w:p w14:paraId="19B22949" w14:textId="7DC63B08" w:rsidR="00BD4689" w:rsidRPr="00BD4689" w:rsidRDefault="00BD4689" w:rsidP="00BD4689">
      <w:r w:rsidRPr="00BD4689">
        <w:t>then</w:t>
      </w:r>
      <w:r w:rsidR="006360D8">
        <w:t xml:space="preserve"> </w:t>
      </w:r>
      <w:proofErr w:type="spellStart"/>
      <w:proofErr w:type="gramStart"/>
      <w:r w:rsidRPr="00BD4689">
        <w:t>somefunc</w:t>
      </w:r>
      <w:proofErr w:type="spellEnd"/>
      <w:r w:rsidRPr="00BD4689">
        <w:t>(</w:t>
      </w:r>
      <w:proofErr w:type="gramEnd"/>
      <w:r w:rsidRPr="00BD4689">
        <w:t>)</w:t>
      </w:r>
      <w:r w:rsidR="006360D8">
        <w:t xml:space="preserve"> </w:t>
      </w:r>
      <w:r w:rsidRPr="00BD4689">
        <w:t>would</w:t>
      </w:r>
      <w:r w:rsidR="006360D8">
        <w:t xml:space="preserve"> </w:t>
      </w:r>
      <w:r w:rsidRPr="00BD4689">
        <w:t>(probably)</w:t>
      </w:r>
      <w:r w:rsidR="006360D8">
        <w:t xml:space="preserve"> </w:t>
      </w:r>
      <w:r w:rsidRPr="00BD4689">
        <w:t>not</w:t>
      </w:r>
      <w:r w:rsidR="006360D8">
        <w:t xml:space="preserve"> </w:t>
      </w:r>
      <w:r w:rsidRPr="00BD4689">
        <w:t>be</w:t>
      </w:r>
      <w:r w:rsidR="006360D8">
        <w:t xml:space="preserve"> </w:t>
      </w:r>
      <w:r w:rsidRPr="00BD4689">
        <w:t>called</w:t>
      </w:r>
      <w:r w:rsidR="006360D8">
        <w:t xml:space="preserve"> </w:t>
      </w:r>
      <w:r w:rsidRPr="00BD4689">
        <w:t>at</w:t>
      </w:r>
      <w:r w:rsidR="006360D8">
        <w:t xml:space="preserve"> </w:t>
      </w:r>
      <w:r w:rsidRPr="00BD4689">
        <w:t>all.</w:t>
      </w:r>
      <w:r w:rsidR="006360D8">
        <w:t xml:space="preserve"> </w:t>
      </w:r>
      <w:r w:rsidRPr="00BD4689">
        <w:t>The</w:t>
      </w:r>
      <w:r w:rsidR="006360D8">
        <w:t xml:space="preserve"> </w:t>
      </w:r>
      <w:r w:rsidRPr="00BD4689">
        <w:t>same</w:t>
      </w:r>
      <w:r w:rsidR="006360D8">
        <w:t xml:space="preserve"> </w:t>
      </w:r>
      <w:r w:rsidRPr="00BD4689">
        <w:t>would</w:t>
      </w:r>
      <w:r w:rsidR="006360D8">
        <w:t xml:space="preserve"> </w:t>
      </w:r>
      <w:r w:rsidRPr="00BD4689">
        <w:t>be</w:t>
      </w:r>
      <w:r w:rsidR="006360D8">
        <w:t xml:space="preserve"> </w:t>
      </w:r>
      <w:r w:rsidRPr="00BD4689">
        <w:t>the</w:t>
      </w:r>
      <w:r w:rsidR="006360D8">
        <w:t xml:space="preserve"> </w:t>
      </w:r>
      <w:r w:rsidRPr="00BD4689">
        <w:t>case</w:t>
      </w:r>
      <w:r w:rsidR="006360D8">
        <w:t xml:space="preserve"> </w:t>
      </w:r>
      <w:r w:rsidRPr="00BD4689">
        <w:t>if</w:t>
      </w:r>
      <w:r w:rsidR="006360D8">
        <w:t xml:space="preserve"> </w:t>
      </w:r>
      <w:r w:rsidRPr="00BD4689">
        <w:t>one</w:t>
      </w:r>
      <w:r w:rsidR="006360D8">
        <w:t xml:space="preserve"> </w:t>
      </w:r>
      <w:r w:rsidRPr="00BD4689">
        <w:t>wrote:</w:t>
      </w:r>
    </w:p>
    <w:p w14:paraId="62E69522" w14:textId="7E1FD0BF" w:rsidR="00BD4689" w:rsidRPr="00BD4689" w:rsidRDefault="00BD4689" w:rsidP="00BD4689">
      <w:r w:rsidRPr="00BD4689">
        <w:t>SELECT</w:t>
      </w:r>
      <w:r w:rsidR="006360D8">
        <w:t xml:space="preserve"> </w:t>
      </w:r>
      <w:proofErr w:type="spellStart"/>
      <w:proofErr w:type="gramStart"/>
      <w:r w:rsidRPr="00BD4689">
        <w:t>somefunc</w:t>
      </w:r>
      <w:proofErr w:type="spellEnd"/>
      <w:r w:rsidRPr="00BD4689">
        <w:t>(</w:t>
      </w:r>
      <w:proofErr w:type="gramEnd"/>
      <w:r w:rsidRPr="00BD4689">
        <w:t>)</w:t>
      </w:r>
      <w:r w:rsidR="006360D8">
        <w:t xml:space="preserve"> </w:t>
      </w:r>
      <w:r w:rsidRPr="00BD4689">
        <w:t>OR</w:t>
      </w:r>
      <w:r w:rsidR="006360D8">
        <w:t xml:space="preserve"> </w:t>
      </w:r>
      <w:r w:rsidRPr="00BD4689">
        <w:t>true;</w:t>
      </w:r>
    </w:p>
    <w:p w14:paraId="42F41B5C" w14:textId="7C45932B" w:rsidR="00BD4689" w:rsidRPr="00BD4689" w:rsidRDefault="00BD4689" w:rsidP="00BD4689">
      <w:r w:rsidRPr="00BD4689">
        <w:t>Note</w:t>
      </w:r>
      <w:r w:rsidR="006360D8">
        <w:t xml:space="preserve"> </w:t>
      </w:r>
      <w:r w:rsidRPr="00BD4689">
        <w:t>that</w:t>
      </w:r>
      <w:r w:rsidR="006360D8">
        <w:t xml:space="preserve"> </w:t>
      </w:r>
      <w:r w:rsidRPr="00BD4689">
        <w:t>this</w:t>
      </w:r>
      <w:r w:rsidR="006360D8">
        <w:t xml:space="preserve"> </w:t>
      </w:r>
      <w:r w:rsidRPr="00BD4689">
        <w:t>is</w:t>
      </w:r>
      <w:r w:rsidR="006360D8">
        <w:t xml:space="preserve"> </w:t>
      </w:r>
      <w:r w:rsidRPr="00BD4689">
        <w:t>not</w:t>
      </w:r>
      <w:r w:rsidR="006360D8">
        <w:t xml:space="preserve"> </w:t>
      </w:r>
      <w:r w:rsidRPr="00BD4689">
        <w:t>the</w:t>
      </w:r>
      <w:r w:rsidR="006360D8">
        <w:t xml:space="preserve"> </w:t>
      </w:r>
      <w:r w:rsidRPr="00BD4689">
        <w:t>same</w:t>
      </w:r>
      <w:r w:rsidR="006360D8">
        <w:t xml:space="preserve"> </w:t>
      </w:r>
      <w:r w:rsidRPr="00BD4689">
        <w:t>as</w:t>
      </w:r>
      <w:r w:rsidR="006360D8">
        <w:t xml:space="preserve"> </w:t>
      </w:r>
      <w:r w:rsidRPr="00BD4689">
        <w:t>the</w:t>
      </w:r>
      <w:r w:rsidR="006360D8">
        <w:t xml:space="preserve"> </w:t>
      </w:r>
      <w:r w:rsidRPr="00BD4689">
        <w:t>left-to-right</w:t>
      </w:r>
      <w:r w:rsidR="006360D8">
        <w:t xml:space="preserve"> </w:t>
      </w:r>
      <w:r w:rsidRPr="00BD4689">
        <w:t>“short-circuiting”</w:t>
      </w:r>
      <w:r w:rsidR="006360D8">
        <w:t xml:space="preserve"> </w:t>
      </w:r>
      <w:r w:rsidRPr="00BD4689">
        <w:t>of</w:t>
      </w:r>
      <w:r w:rsidR="006360D8">
        <w:t xml:space="preserve"> </w:t>
      </w:r>
      <w:r w:rsidRPr="00BD4689">
        <w:t>Boolean</w:t>
      </w:r>
      <w:r w:rsidR="006360D8">
        <w:t xml:space="preserve"> </w:t>
      </w:r>
      <w:r w:rsidRPr="00BD4689">
        <w:t>operators</w:t>
      </w:r>
      <w:r w:rsidR="006360D8">
        <w:t xml:space="preserve"> </w:t>
      </w:r>
      <w:r w:rsidRPr="00BD4689">
        <w:t>that</w:t>
      </w:r>
      <w:r w:rsidR="006360D8">
        <w:t xml:space="preserve"> </w:t>
      </w:r>
      <w:r w:rsidRPr="00BD4689">
        <w:t>is</w:t>
      </w:r>
      <w:r w:rsidR="006360D8">
        <w:t xml:space="preserve"> </w:t>
      </w:r>
      <w:r w:rsidRPr="00BD4689">
        <w:t>found</w:t>
      </w:r>
      <w:r w:rsidR="006360D8">
        <w:t xml:space="preserve"> </w:t>
      </w:r>
      <w:r w:rsidRPr="00BD4689">
        <w:t>in</w:t>
      </w:r>
      <w:r w:rsidR="006360D8">
        <w:t xml:space="preserve"> </w:t>
      </w:r>
      <w:r w:rsidRPr="00BD4689">
        <w:t>some</w:t>
      </w:r>
      <w:r w:rsidR="006360D8">
        <w:t xml:space="preserve"> </w:t>
      </w:r>
      <w:r w:rsidRPr="00BD4689">
        <w:t>programming</w:t>
      </w:r>
      <w:r w:rsidR="006360D8">
        <w:t xml:space="preserve"> </w:t>
      </w:r>
      <w:r w:rsidRPr="00BD4689">
        <w:t>languages.</w:t>
      </w:r>
    </w:p>
    <w:p w14:paraId="29CA6261" w14:textId="5068430D" w:rsidR="00BD4689" w:rsidRPr="00BD4689" w:rsidRDefault="00BD4689" w:rsidP="00BD4689">
      <w:proofErr w:type="gramStart"/>
      <w:r w:rsidRPr="00BD4689">
        <w:t>As</w:t>
      </w:r>
      <w:r w:rsidR="006360D8">
        <w:t xml:space="preserve"> </w:t>
      </w:r>
      <w:r w:rsidRPr="00BD4689">
        <w:t>a</w:t>
      </w:r>
      <w:r w:rsidR="006360D8">
        <w:t xml:space="preserve"> </w:t>
      </w:r>
      <w:r w:rsidRPr="00BD4689">
        <w:t>consequence</w:t>
      </w:r>
      <w:proofErr w:type="gramEnd"/>
      <w:r w:rsidRPr="00BD4689">
        <w:t>,</w:t>
      </w:r>
      <w:r w:rsidR="006360D8">
        <w:t xml:space="preserve"> </w:t>
      </w:r>
      <w:r w:rsidRPr="00BD4689">
        <w:t>it</w:t>
      </w:r>
      <w:r w:rsidR="006360D8">
        <w:t xml:space="preserve"> </w:t>
      </w:r>
      <w:r w:rsidRPr="00BD4689">
        <w:t>is</w:t>
      </w:r>
      <w:r w:rsidR="006360D8">
        <w:t xml:space="preserve"> </w:t>
      </w:r>
      <w:r w:rsidRPr="00BD4689">
        <w:t>unwise</w:t>
      </w:r>
      <w:r w:rsidR="006360D8">
        <w:t xml:space="preserve"> </w:t>
      </w:r>
      <w:r w:rsidRPr="00BD4689">
        <w:t>to</w:t>
      </w:r>
      <w:r w:rsidR="006360D8">
        <w:t xml:space="preserve"> </w:t>
      </w:r>
      <w:r w:rsidRPr="00BD4689">
        <w:t>use</w:t>
      </w:r>
      <w:r w:rsidR="006360D8">
        <w:t xml:space="preserve"> </w:t>
      </w:r>
      <w:r w:rsidRPr="00BD4689">
        <w:t>functions</w:t>
      </w:r>
      <w:r w:rsidR="006360D8">
        <w:t xml:space="preserve"> </w:t>
      </w:r>
      <w:r w:rsidRPr="00BD4689">
        <w:t>with</w:t>
      </w:r>
      <w:r w:rsidR="006360D8">
        <w:t xml:space="preserve"> </w:t>
      </w:r>
      <w:r w:rsidRPr="00BD4689">
        <w:t>side</w:t>
      </w:r>
      <w:r w:rsidR="006360D8">
        <w:t xml:space="preserve"> </w:t>
      </w:r>
      <w:r w:rsidRPr="00BD4689">
        <w:t>effects</w:t>
      </w:r>
      <w:r w:rsidR="006360D8">
        <w:t xml:space="preserve"> </w:t>
      </w:r>
      <w:r w:rsidRPr="00BD4689">
        <w:t>as</w:t>
      </w:r>
      <w:r w:rsidR="006360D8">
        <w:t xml:space="preserve"> </w:t>
      </w:r>
      <w:r w:rsidRPr="00BD4689">
        <w:t>part</w:t>
      </w:r>
      <w:r w:rsidR="006360D8">
        <w:t xml:space="preserve"> </w:t>
      </w:r>
      <w:r w:rsidRPr="00BD4689">
        <w:t>of</w:t>
      </w:r>
      <w:r w:rsidR="006360D8">
        <w:t xml:space="preserve"> </w:t>
      </w:r>
      <w:r w:rsidRPr="00BD4689">
        <w:t>complex</w:t>
      </w:r>
      <w:r w:rsidR="006360D8">
        <w:t xml:space="preserve"> </w:t>
      </w:r>
      <w:r w:rsidRPr="00BD4689">
        <w:t>expressions.</w:t>
      </w:r>
      <w:r w:rsidR="006360D8">
        <w:t xml:space="preserve"> </w:t>
      </w:r>
      <w:r w:rsidRPr="00BD4689">
        <w:t>It</w:t>
      </w:r>
      <w:r w:rsidR="006360D8">
        <w:t xml:space="preserve"> </w:t>
      </w:r>
      <w:r w:rsidRPr="00BD4689">
        <w:t>is</w:t>
      </w:r>
      <w:r w:rsidR="006360D8">
        <w:t xml:space="preserve"> </w:t>
      </w:r>
      <w:r w:rsidRPr="00BD4689">
        <w:t>particularly</w:t>
      </w:r>
      <w:r w:rsidR="006360D8">
        <w:t xml:space="preserve"> </w:t>
      </w:r>
      <w:r w:rsidRPr="00BD4689">
        <w:t>dangerous</w:t>
      </w:r>
      <w:r w:rsidR="006360D8">
        <w:t xml:space="preserve"> </w:t>
      </w:r>
      <w:r w:rsidRPr="00BD4689">
        <w:t>to</w:t>
      </w:r>
      <w:r w:rsidR="006360D8">
        <w:t xml:space="preserve"> </w:t>
      </w:r>
      <w:r w:rsidRPr="00BD4689">
        <w:t>rely</w:t>
      </w:r>
      <w:r w:rsidR="006360D8">
        <w:t xml:space="preserve"> </w:t>
      </w:r>
      <w:r w:rsidRPr="00BD4689">
        <w:t>on</w:t>
      </w:r>
      <w:r w:rsidR="006360D8">
        <w:t xml:space="preserve"> </w:t>
      </w:r>
      <w:r w:rsidRPr="00BD4689">
        <w:t>side</w:t>
      </w:r>
      <w:r w:rsidR="006360D8">
        <w:t xml:space="preserve"> </w:t>
      </w:r>
      <w:r w:rsidRPr="00BD4689">
        <w:t>effects</w:t>
      </w:r>
      <w:r w:rsidR="006360D8">
        <w:t xml:space="preserve"> </w:t>
      </w:r>
      <w:r w:rsidRPr="00BD4689">
        <w:t>or</w:t>
      </w:r>
      <w:r w:rsidR="006360D8">
        <w:t xml:space="preserve"> </w:t>
      </w:r>
      <w:r w:rsidRPr="00BD4689">
        <w:t>evaluation</w:t>
      </w:r>
      <w:r w:rsidR="006360D8">
        <w:t xml:space="preserve"> </w:t>
      </w:r>
      <w:r w:rsidRPr="00BD4689">
        <w:t>order</w:t>
      </w:r>
      <w:r w:rsidR="006360D8">
        <w:t xml:space="preserve"> </w:t>
      </w:r>
      <w:r w:rsidRPr="00BD4689">
        <w:t>in</w:t>
      </w:r>
      <w:r w:rsidR="006360D8">
        <w:t xml:space="preserve"> </w:t>
      </w:r>
      <w:r w:rsidRPr="00BD4689">
        <w:t>WHERE</w:t>
      </w:r>
      <w:r w:rsidR="006360D8">
        <w:t xml:space="preserve"> </w:t>
      </w:r>
      <w:r w:rsidRPr="00BD4689">
        <w:t>and</w:t>
      </w:r>
      <w:r w:rsidR="006360D8">
        <w:t xml:space="preserve"> </w:t>
      </w:r>
      <w:r w:rsidRPr="00BD4689">
        <w:t>HAVING</w:t>
      </w:r>
      <w:r w:rsidR="006360D8">
        <w:t xml:space="preserve"> </w:t>
      </w:r>
      <w:r w:rsidRPr="00BD4689">
        <w:t>clauses,</w:t>
      </w:r>
      <w:r w:rsidR="006360D8">
        <w:t xml:space="preserve"> </w:t>
      </w:r>
      <w:r w:rsidRPr="00BD4689">
        <w:t>since</w:t>
      </w:r>
      <w:r w:rsidR="006360D8">
        <w:t xml:space="preserve"> </w:t>
      </w:r>
      <w:r w:rsidRPr="00BD4689">
        <w:t>those</w:t>
      </w:r>
      <w:r w:rsidR="006360D8">
        <w:t xml:space="preserve"> </w:t>
      </w:r>
      <w:r w:rsidRPr="00BD4689">
        <w:t>clauses</w:t>
      </w:r>
      <w:r w:rsidR="006360D8">
        <w:t xml:space="preserve"> </w:t>
      </w:r>
      <w:r w:rsidRPr="00BD4689">
        <w:t>are</w:t>
      </w:r>
      <w:r w:rsidR="006360D8">
        <w:t xml:space="preserve"> </w:t>
      </w:r>
      <w:r w:rsidRPr="00BD4689">
        <w:t>extensively</w:t>
      </w:r>
      <w:r w:rsidR="006360D8">
        <w:t xml:space="preserve"> </w:t>
      </w:r>
      <w:r w:rsidRPr="00BD4689">
        <w:t>reprocessed</w:t>
      </w:r>
      <w:r w:rsidR="006360D8">
        <w:t xml:space="preserve"> </w:t>
      </w:r>
      <w:r w:rsidRPr="00BD4689">
        <w:t>as</w:t>
      </w:r>
      <w:r w:rsidR="006360D8">
        <w:t xml:space="preserve"> </w:t>
      </w:r>
      <w:r w:rsidRPr="00BD4689">
        <w:t>part</w:t>
      </w:r>
      <w:r w:rsidR="006360D8">
        <w:t xml:space="preserve"> </w:t>
      </w:r>
      <w:r w:rsidRPr="00BD4689">
        <w:t>of</w:t>
      </w:r>
      <w:r w:rsidR="006360D8">
        <w:t xml:space="preserve"> </w:t>
      </w:r>
      <w:r w:rsidRPr="00BD4689">
        <w:t>developing</w:t>
      </w:r>
      <w:r w:rsidR="006360D8">
        <w:t xml:space="preserve"> </w:t>
      </w:r>
      <w:r w:rsidRPr="00BD4689">
        <w:t>an</w:t>
      </w:r>
      <w:r w:rsidR="006360D8">
        <w:t xml:space="preserve"> </w:t>
      </w:r>
      <w:r w:rsidRPr="00BD4689">
        <w:t>execution</w:t>
      </w:r>
      <w:r w:rsidR="006360D8">
        <w:t xml:space="preserve"> </w:t>
      </w:r>
      <w:r w:rsidRPr="00BD4689">
        <w:t>plan</w:t>
      </w:r>
      <w:r w:rsidR="006360D8">
        <w:t xml:space="preserve"> </w:t>
      </w:r>
      <w:r w:rsidR="006F02D4">
        <w:t>f</w:t>
      </w:r>
      <w:r w:rsidR="00CC787F">
        <w:t>or</w:t>
      </w:r>
      <w:r w:rsidR="006360D8">
        <w:t xml:space="preserve"> </w:t>
      </w:r>
      <w:r w:rsidR="006F02D4">
        <w:t>optimisation</w:t>
      </w:r>
      <w:r w:rsidRPr="00BD4689">
        <w:t>.</w:t>
      </w:r>
      <w:r w:rsidR="006360D8">
        <w:t xml:space="preserve"> </w:t>
      </w:r>
      <w:r w:rsidRPr="00BD4689">
        <w:t>Boolean</w:t>
      </w:r>
      <w:r w:rsidR="006360D8">
        <w:t xml:space="preserve"> </w:t>
      </w:r>
      <w:r w:rsidRPr="00BD4689">
        <w:t>expressions</w:t>
      </w:r>
      <w:r w:rsidR="006360D8">
        <w:t xml:space="preserve"> </w:t>
      </w:r>
      <w:r w:rsidRPr="00BD4689">
        <w:t>(AND/OR/NOT</w:t>
      </w:r>
      <w:r w:rsidR="006360D8">
        <w:t xml:space="preserve"> </w:t>
      </w:r>
      <w:r w:rsidRPr="00BD4689">
        <w:t>combinations)</w:t>
      </w:r>
      <w:r w:rsidR="006360D8">
        <w:t xml:space="preserve"> </w:t>
      </w:r>
      <w:r w:rsidRPr="00BD4689">
        <w:t>in</w:t>
      </w:r>
      <w:r w:rsidR="006360D8">
        <w:t xml:space="preserve"> </w:t>
      </w:r>
      <w:r w:rsidRPr="00BD4689">
        <w:t>those</w:t>
      </w:r>
      <w:r w:rsidR="006360D8">
        <w:t xml:space="preserve"> </w:t>
      </w:r>
      <w:r w:rsidRPr="00BD4689">
        <w:t>clauses</w:t>
      </w:r>
      <w:r w:rsidR="006360D8">
        <w:t xml:space="preserve"> </w:t>
      </w:r>
      <w:r w:rsidRPr="00BD4689">
        <w:t>can</w:t>
      </w:r>
      <w:r w:rsidR="006360D8">
        <w:t xml:space="preserve"> </w:t>
      </w:r>
      <w:r w:rsidRPr="00BD4689">
        <w:t>be</w:t>
      </w:r>
      <w:r w:rsidR="006360D8">
        <w:t xml:space="preserve"> </w:t>
      </w:r>
      <w:r w:rsidRPr="00BD4689">
        <w:t>reorganized</w:t>
      </w:r>
      <w:r w:rsidR="006360D8">
        <w:t xml:space="preserve"> </w:t>
      </w:r>
      <w:r w:rsidRPr="00BD4689">
        <w:t>in</w:t>
      </w:r>
      <w:r w:rsidR="006360D8">
        <w:t xml:space="preserve"> </w:t>
      </w:r>
      <w:r w:rsidRPr="00BD4689">
        <w:t>any</w:t>
      </w:r>
      <w:r w:rsidR="006360D8">
        <w:t xml:space="preserve"> </w:t>
      </w:r>
      <w:r w:rsidRPr="00BD4689">
        <w:t>manner</w:t>
      </w:r>
      <w:r w:rsidR="006360D8">
        <w:t xml:space="preserve"> </w:t>
      </w:r>
      <w:r w:rsidRPr="00BD4689">
        <w:t>allowed</w:t>
      </w:r>
      <w:r w:rsidR="006360D8">
        <w:t xml:space="preserve"> </w:t>
      </w:r>
      <w:r w:rsidRPr="00BD4689">
        <w:t>by</w:t>
      </w:r>
      <w:r w:rsidR="006360D8">
        <w:t xml:space="preserve"> </w:t>
      </w:r>
      <w:r w:rsidRPr="00BD4689">
        <w:t>the</w:t>
      </w:r>
      <w:r w:rsidR="006360D8">
        <w:t xml:space="preserve"> </w:t>
      </w:r>
      <w:r w:rsidRPr="00BD4689">
        <w:t>laws</w:t>
      </w:r>
      <w:r w:rsidR="006360D8">
        <w:t xml:space="preserve"> </w:t>
      </w:r>
      <w:r w:rsidRPr="00BD4689">
        <w:t>of</w:t>
      </w:r>
      <w:r w:rsidR="006360D8">
        <w:t xml:space="preserve"> </w:t>
      </w:r>
      <w:r w:rsidRPr="00BD4689">
        <w:t>Boolean</w:t>
      </w:r>
      <w:r w:rsidR="006360D8">
        <w:t xml:space="preserve"> </w:t>
      </w:r>
      <w:r w:rsidRPr="00BD4689">
        <w:t>algebra.</w:t>
      </w:r>
    </w:p>
    <w:p w14:paraId="542CE16E" w14:textId="5AA50D60" w:rsidR="00BD4689" w:rsidRPr="00BD4689" w:rsidRDefault="00BD4689" w:rsidP="00BD4689">
      <w:r w:rsidRPr="00BD4689">
        <w:t>When</w:t>
      </w:r>
      <w:r w:rsidR="006360D8">
        <w:t xml:space="preserve"> </w:t>
      </w:r>
      <w:r w:rsidRPr="00BD4689">
        <w:t>it</w:t>
      </w:r>
      <w:r w:rsidR="006360D8">
        <w:t xml:space="preserve"> </w:t>
      </w:r>
      <w:r w:rsidRPr="00BD4689">
        <w:t>is</w:t>
      </w:r>
      <w:r w:rsidR="006360D8">
        <w:t xml:space="preserve"> </w:t>
      </w:r>
      <w:r w:rsidRPr="00BD4689">
        <w:t>essential</w:t>
      </w:r>
      <w:r w:rsidR="006360D8">
        <w:t xml:space="preserve"> </w:t>
      </w:r>
      <w:r w:rsidRPr="00BD4689">
        <w:t>to</w:t>
      </w:r>
      <w:r w:rsidR="006360D8">
        <w:t xml:space="preserve"> </w:t>
      </w:r>
      <w:r w:rsidRPr="00BD4689">
        <w:t>force</w:t>
      </w:r>
      <w:r w:rsidR="006360D8">
        <w:t xml:space="preserve"> </w:t>
      </w:r>
      <w:r w:rsidRPr="00BD4689">
        <w:t>evaluation</w:t>
      </w:r>
      <w:r w:rsidR="006360D8">
        <w:t xml:space="preserve"> </w:t>
      </w:r>
      <w:r w:rsidRPr="00BD4689">
        <w:t>order,</w:t>
      </w:r>
      <w:r w:rsidR="006360D8">
        <w:t xml:space="preserve"> </w:t>
      </w:r>
      <w:r w:rsidRPr="00BD4689">
        <w:t>a</w:t>
      </w:r>
      <w:r w:rsidR="006360D8">
        <w:t xml:space="preserve"> </w:t>
      </w:r>
      <w:r w:rsidRPr="00BD4689">
        <w:t>CASE</w:t>
      </w:r>
      <w:r w:rsidR="006360D8">
        <w:t xml:space="preserve"> </w:t>
      </w:r>
      <w:r w:rsidRPr="00BD4689">
        <w:t>construct</w:t>
      </w:r>
      <w:r w:rsidR="006360D8">
        <w:t xml:space="preserve"> </w:t>
      </w:r>
      <w:r w:rsidRPr="00BD4689">
        <w:t>(see</w:t>
      </w:r>
      <w:r w:rsidR="006360D8">
        <w:t xml:space="preserve"> </w:t>
      </w:r>
      <w:hyperlink r:id="rId62" w:tooltip="9.17. Conditional Expressions" w:history="1">
        <w:r w:rsidRPr="00BD4689">
          <w:rPr>
            <w:rStyle w:val="Hyperlink"/>
            <w:b/>
            <w:bCs/>
          </w:rPr>
          <w:t>Section</w:t>
        </w:r>
        <w:r w:rsidR="006360D8">
          <w:rPr>
            <w:rStyle w:val="Hyperlink"/>
            <w:b/>
            <w:bCs/>
          </w:rPr>
          <w:t xml:space="preserve"> </w:t>
        </w:r>
        <w:r w:rsidRPr="00BD4689">
          <w:rPr>
            <w:rStyle w:val="Hyperlink"/>
            <w:b/>
            <w:bCs/>
          </w:rPr>
          <w:t>9.17</w:t>
        </w:r>
      </w:hyperlink>
      <w:r w:rsidRPr="00BD4689">
        <w:t>)</w:t>
      </w:r>
      <w:r w:rsidR="006360D8">
        <w:t xml:space="preserve"> </w:t>
      </w:r>
      <w:r w:rsidRPr="00BD4689">
        <w:t>can</w:t>
      </w:r>
      <w:r w:rsidR="006360D8">
        <w:t xml:space="preserve"> </w:t>
      </w:r>
      <w:r w:rsidRPr="00BD4689">
        <w:t>be</w:t>
      </w:r>
      <w:r w:rsidR="006360D8">
        <w:t xml:space="preserve"> </w:t>
      </w:r>
      <w:r w:rsidRPr="00BD4689">
        <w:t>used.</w:t>
      </w:r>
      <w:r w:rsidR="006360D8">
        <w:t xml:space="preserve"> </w:t>
      </w:r>
      <w:r w:rsidRPr="00BD4689">
        <w:t>For</w:t>
      </w:r>
      <w:r w:rsidR="006360D8">
        <w:t xml:space="preserve"> </w:t>
      </w:r>
      <w:r w:rsidRPr="00BD4689">
        <w:t>example,</w:t>
      </w:r>
      <w:r w:rsidR="006360D8">
        <w:t xml:space="preserve"> </w:t>
      </w:r>
      <w:r w:rsidRPr="00BD4689">
        <w:t>this</w:t>
      </w:r>
      <w:r w:rsidR="006360D8">
        <w:t xml:space="preserve"> </w:t>
      </w:r>
      <w:r w:rsidRPr="00BD4689">
        <w:t>is</w:t>
      </w:r>
      <w:r w:rsidR="006360D8">
        <w:t xml:space="preserve"> </w:t>
      </w:r>
      <w:r w:rsidRPr="00BD4689">
        <w:t>an</w:t>
      </w:r>
      <w:r w:rsidR="006360D8">
        <w:t xml:space="preserve"> </w:t>
      </w:r>
      <w:r w:rsidRPr="00BD4689">
        <w:t>untrustworthy</w:t>
      </w:r>
      <w:r w:rsidR="006360D8">
        <w:t xml:space="preserve"> </w:t>
      </w:r>
      <w:r w:rsidRPr="00BD4689">
        <w:t>way</w:t>
      </w:r>
      <w:r w:rsidR="006360D8">
        <w:t xml:space="preserve"> </w:t>
      </w:r>
      <w:r w:rsidRPr="00BD4689">
        <w:t>of</w:t>
      </w:r>
      <w:r w:rsidR="006360D8">
        <w:t xml:space="preserve"> </w:t>
      </w:r>
      <w:r w:rsidRPr="00BD4689">
        <w:t>trying</w:t>
      </w:r>
      <w:r w:rsidR="006360D8">
        <w:t xml:space="preserve"> </w:t>
      </w:r>
      <w:r w:rsidRPr="00BD4689">
        <w:t>to</w:t>
      </w:r>
      <w:r w:rsidR="006360D8">
        <w:t xml:space="preserve"> </w:t>
      </w:r>
      <w:r w:rsidRPr="00BD4689">
        <w:t>avoid</w:t>
      </w:r>
      <w:r w:rsidR="006360D8">
        <w:t xml:space="preserve"> </w:t>
      </w:r>
      <w:r w:rsidRPr="00BD4689">
        <w:t>division</w:t>
      </w:r>
      <w:r w:rsidR="006360D8">
        <w:t xml:space="preserve"> </w:t>
      </w:r>
      <w:r w:rsidRPr="00BD4689">
        <w:t>by</w:t>
      </w:r>
      <w:r w:rsidR="006360D8">
        <w:t xml:space="preserve"> </w:t>
      </w:r>
      <w:r w:rsidRPr="00BD4689">
        <w:t>zero</w:t>
      </w:r>
      <w:r w:rsidR="006360D8">
        <w:t xml:space="preserve"> </w:t>
      </w:r>
      <w:r w:rsidRPr="00BD4689">
        <w:t>in</w:t>
      </w:r>
      <w:r w:rsidR="006360D8">
        <w:t xml:space="preserve"> </w:t>
      </w:r>
      <w:r w:rsidRPr="00BD4689">
        <w:t>a</w:t>
      </w:r>
      <w:r w:rsidR="006360D8">
        <w:t xml:space="preserve"> </w:t>
      </w:r>
      <w:r w:rsidRPr="00BD4689">
        <w:t>WHERE</w:t>
      </w:r>
      <w:r w:rsidR="006360D8">
        <w:t xml:space="preserve"> </w:t>
      </w:r>
      <w:r w:rsidRPr="00BD4689">
        <w:t>clause:</w:t>
      </w:r>
    </w:p>
    <w:p w14:paraId="58D109A8" w14:textId="2901879A" w:rsidR="00BD4689" w:rsidRPr="00BD4689" w:rsidRDefault="00BD4689" w:rsidP="00BD4689">
      <w:r w:rsidRPr="00BD4689">
        <w:t>SELECT</w:t>
      </w:r>
      <w:r w:rsidR="006360D8">
        <w:t xml:space="preserve"> </w:t>
      </w:r>
      <w:r w:rsidRPr="00BD4689">
        <w:t>...</w:t>
      </w:r>
      <w:r w:rsidR="006360D8">
        <w:t xml:space="preserve"> </w:t>
      </w:r>
      <w:r w:rsidRPr="00BD4689">
        <w:t>WHERE</w:t>
      </w:r>
      <w:r w:rsidR="006360D8">
        <w:t xml:space="preserve"> </w:t>
      </w:r>
      <w:r w:rsidRPr="00BD4689">
        <w:t>x</w:t>
      </w:r>
      <w:r w:rsidR="006360D8">
        <w:t xml:space="preserve"> </w:t>
      </w:r>
      <w:r w:rsidRPr="00BD4689">
        <w:t>&gt;</w:t>
      </w:r>
      <w:r w:rsidR="006360D8">
        <w:t xml:space="preserve"> </w:t>
      </w:r>
      <w:r w:rsidRPr="00BD4689">
        <w:t>0</w:t>
      </w:r>
      <w:r w:rsidR="006360D8">
        <w:t xml:space="preserve"> </w:t>
      </w:r>
      <w:r w:rsidRPr="00BD4689">
        <w:t>AND</w:t>
      </w:r>
      <w:r w:rsidR="006360D8">
        <w:t xml:space="preserve"> </w:t>
      </w:r>
      <w:r w:rsidRPr="00BD4689">
        <w:t>y/x</w:t>
      </w:r>
      <w:r w:rsidR="006360D8">
        <w:t xml:space="preserve"> </w:t>
      </w:r>
      <w:r w:rsidRPr="00BD4689">
        <w:t>&gt;</w:t>
      </w:r>
      <w:r w:rsidR="006360D8">
        <w:t xml:space="preserve"> </w:t>
      </w:r>
      <w:r w:rsidRPr="00BD4689">
        <w:t>1.5;</w:t>
      </w:r>
    </w:p>
    <w:p w14:paraId="666C63EC" w14:textId="624B0FAC" w:rsidR="00BD4689" w:rsidRPr="00BD4689" w:rsidRDefault="00BD4689" w:rsidP="00BD4689">
      <w:r w:rsidRPr="00BD4689">
        <w:t>But</w:t>
      </w:r>
      <w:r w:rsidR="006360D8">
        <w:t xml:space="preserve"> </w:t>
      </w:r>
      <w:r w:rsidRPr="00BD4689">
        <w:t>this</w:t>
      </w:r>
      <w:r w:rsidR="006360D8">
        <w:t xml:space="preserve"> </w:t>
      </w:r>
      <w:r w:rsidRPr="00BD4689">
        <w:t>is</w:t>
      </w:r>
      <w:r w:rsidR="006360D8">
        <w:t xml:space="preserve"> </w:t>
      </w:r>
      <w:r w:rsidRPr="00BD4689">
        <w:t>safe:</w:t>
      </w:r>
    </w:p>
    <w:p w14:paraId="6742322B" w14:textId="06D79B1A" w:rsidR="00BD4689" w:rsidRPr="00BD4689" w:rsidRDefault="00BD4689" w:rsidP="00BD4689">
      <w:r w:rsidRPr="00BD4689">
        <w:lastRenderedPageBreak/>
        <w:t>SELECT</w:t>
      </w:r>
      <w:r w:rsidR="006360D8">
        <w:t xml:space="preserve"> </w:t>
      </w:r>
      <w:r w:rsidRPr="00BD4689">
        <w:t>...</w:t>
      </w:r>
      <w:r w:rsidR="006360D8">
        <w:t xml:space="preserve"> </w:t>
      </w:r>
      <w:r w:rsidRPr="00BD4689">
        <w:t>WHERE</w:t>
      </w:r>
      <w:r w:rsidR="006360D8">
        <w:t xml:space="preserve"> </w:t>
      </w:r>
      <w:r w:rsidRPr="00BD4689">
        <w:t>CASE</w:t>
      </w:r>
      <w:r w:rsidR="006360D8">
        <w:t xml:space="preserve"> </w:t>
      </w:r>
      <w:r w:rsidRPr="00BD4689">
        <w:t>WHEN</w:t>
      </w:r>
      <w:r w:rsidR="006360D8">
        <w:t xml:space="preserve"> </w:t>
      </w:r>
      <w:r w:rsidRPr="00BD4689">
        <w:t>x</w:t>
      </w:r>
      <w:r w:rsidR="006360D8">
        <w:t xml:space="preserve"> </w:t>
      </w:r>
      <w:r w:rsidRPr="00BD4689">
        <w:t>&gt;</w:t>
      </w:r>
      <w:r w:rsidR="006360D8">
        <w:t xml:space="preserve"> </w:t>
      </w:r>
      <w:r w:rsidRPr="00BD4689">
        <w:t>0</w:t>
      </w:r>
      <w:r w:rsidR="006360D8">
        <w:t xml:space="preserve"> </w:t>
      </w:r>
      <w:r w:rsidRPr="00BD4689">
        <w:t>THEN</w:t>
      </w:r>
      <w:r w:rsidR="006360D8">
        <w:t xml:space="preserve"> </w:t>
      </w:r>
      <w:r w:rsidRPr="00BD4689">
        <w:t>y/x</w:t>
      </w:r>
      <w:r w:rsidR="006360D8">
        <w:t xml:space="preserve"> </w:t>
      </w:r>
      <w:r w:rsidRPr="00BD4689">
        <w:t>&gt;</w:t>
      </w:r>
      <w:r w:rsidR="006360D8">
        <w:t xml:space="preserve"> </w:t>
      </w:r>
      <w:r w:rsidRPr="00BD4689">
        <w:t>1.5</w:t>
      </w:r>
      <w:r w:rsidR="006360D8">
        <w:t xml:space="preserve"> </w:t>
      </w:r>
      <w:r w:rsidRPr="00BD4689">
        <w:t>ELSE</w:t>
      </w:r>
      <w:r w:rsidR="006360D8">
        <w:t xml:space="preserve"> </w:t>
      </w:r>
      <w:r w:rsidRPr="00BD4689">
        <w:t>false</w:t>
      </w:r>
      <w:r w:rsidR="006360D8">
        <w:t xml:space="preserve"> </w:t>
      </w:r>
      <w:r w:rsidRPr="00BD4689">
        <w:t>END;</w:t>
      </w:r>
    </w:p>
    <w:p w14:paraId="718B88DD" w14:textId="2AEE8FD9" w:rsidR="00BD4689" w:rsidRPr="00BD4689" w:rsidRDefault="00BD4689" w:rsidP="00BD4689">
      <w:r w:rsidRPr="00BD4689">
        <w:t>A</w:t>
      </w:r>
      <w:r w:rsidR="006360D8">
        <w:t xml:space="preserve"> </w:t>
      </w:r>
      <w:r w:rsidRPr="00BD4689">
        <w:t>CASE</w:t>
      </w:r>
      <w:r w:rsidR="006360D8">
        <w:t xml:space="preserve"> </w:t>
      </w:r>
      <w:r w:rsidRPr="00BD4689">
        <w:t>construct</w:t>
      </w:r>
      <w:r w:rsidR="006360D8">
        <w:t xml:space="preserve"> </w:t>
      </w:r>
      <w:r w:rsidRPr="00BD4689">
        <w:t>used</w:t>
      </w:r>
      <w:r w:rsidR="006360D8">
        <w:t xml:space="preserve"> </w:t>
      </w:r>
      <w:r w:rsidRPr="00BD4689">
        <w:t>in</w:t>
      </w:r>
      <w:r w:rsidR="006360D8">
        <w:t xml:space="preserve"> </w:t>
      </w:r>
      <w:r w:rsidRPr="00BD4689">
        <w:t>this</w:t>
      </w:r>
      <w:r w:rsidR="006360D8">
        <w:t xml:space="preserve"> </w:t>
      </w:r>
      <w:r w:rsidRPr="00BD4689">
        <w:t>fashion</w:t>
      </w:r>
      <w:r w:rsidR="006360D8">
        <w:t xml:space="preserve"> </w:t>
      </w:r>
      <w:r w:rsidRPr="00BD4689">
        <w:t>will</w:t>
      </w:r>
      <w:r w:rsidR="006360D8">
        <w:t xml:space="preserve"> </w:t>
      </w:r>
      <w:r w:rsidRPr="00BD4689">
        <w:t>defeat</w:t>
      </w:r>
      <w:r w:rsidR="006360D8">
        <w:t xml:space="preserve"> </w:t>
      </w:r>
      <w:r w:rsidRPr="00BD4689">
        <w:t>optimization</w:t>
      </w:r>
      <w:r w:rsidR="006360D8">
        <w:t xml:space="preserve"> </w:t>
      </w:r>
      <w:r w:rsidRPr="00BD4689">
        <w:t>attempts,</w:t>
      </w:r>
      <w:r w:rsidR="006360D8">
        <w:t xml:space="preserve"> </w:t>
      </w:r>
      <w:r w:rsidRPr="00BD4689">
        <w:t>so</w:t>
      </w:r>
      <w:r w:rsidR="006360D8">
        <w:t xml:space="preserve"> </w:t>
      </w:r>
      <w:r w:rsidRPr="00BD4689">
        <w:t>it</w:t>
      </w:r>
      <w:r w:rsidR="006360D8">
        <w:t xml:space="preserve"> </w:t>
      </w:r>
      <w:r w:rsidRPr="00BD4689">
        <w:t>should</w:t>
      </w:r>
      <w:r w:rsidR="006360D8">
        <w:t xml:space="preserve"> </w:t>
      </w:r>
      <w:r w:rsidRPr="00BD4689">
        <w:t>only</w:t>
      </w:r>
      <w:r w:rsidR="006360D8">
        <w:t xml:space="preserve"> </w:t>
      </w:r>
      <w:r w:rsidRPr="00BD4689">
        <w:t>be</w:t>
      </w:r>
      <w:r w:rsidR="006360D8">
        <w:t xml:space="preserve"> </w:t>
      </w:r>
      <w:r w:rsidRPr="00BD4689">
        <w:t>done</w:t>
      </w:r>
      <w:r w:rsidR="006360D8">
        <w:t xml:space="preserve"> </w:t>
      </w:r>
      <w:r w:rsidRPr="00BD4689">
        <w:t>when</w:t>
      </w:r>
      <w:r w:rsidR="006360D8">
        <w:t xml:space="preserve"> </w:t>
      </w:r>
      <w:r w:rsidRPr="00BD4689">
        <w:t>necessary.</w:t>
      </w:r>
      <w:r w:rsidR="006360D8">
        <w:t xml:space="preserve"> </w:t>
      </w:r>
      <w:r w:rsidRPr="00BD4689">
        <w:t>(In</w:t>
      </w:r>
      <w:r w:rsidR="006360D8">
        <w:t xml:space="preserve"> </w:t>
      </w:r>
      <w:r w:rsidRPr="00BD4689">
        <w:t>this</w:t>
      </w:r>
      <w:r w:rsidR="006360D8">
        <w:t xml:space="preserve"> </w:t>
      </w:r>
      <w:proofErr w:type="gramStart"/>
      <w:r w:rsidRPr="00BD4689">
        <w:t>particular</w:t>
      </w:r>
      <w:r w:rsidR="006360D8">
        <w:t xml:space="preserve"> </w:t>
      </w:r>
      <w:r w:rsidRPr="00BD4689">
        <w:t>example</w:t>
      </w:r>
      <w:proofErr w:type="gramEnd"/>
      <w:r w:rsidRPr="00BD4689">
        <w:t>,</w:t>
      </w:r>
      <w:r w:rsidR="006360D8">
        <w:t xml:space="preserve"> </w:t>
      </w:r>
      <w:r w:rsidRPr="00BD4689">
        <w:t>it</w:t>
      </w:r>
      <w:r w:rsidR="006360D8">
        <w:t xml:space="preserve"> </w:t>
      </w:r>
      <w:r w:rsidRPr="00BD4689">
        <w:t>would</w:t>
      </w:r>
      <w:r w:rsidR="006360D8">
        <w:t xml:space="preserve"> </w:t>
      </w:r>
      <w:r w:rsidRPr="00BD4689">
        <w:t>be</w:t>
      </w:r>
      <w:r w:rsidR="006360D8">
        <w:t xml:space="preserve"> </w:t>
      </w:r>
      <w:r w:rsidRPr="00BD4689">
        <w:t>better</w:t>
      </w:r>
      <w:r w:rsidR="006360D8">
        <w:t xml:space="preserve"> </w:t>
      </w:r>
      <w:r w:rsidRPr="00BD4689">
        <w:t>to</w:t>
      </w:r>
      <w:r w:rsidR="006360D8">
        <w:t xml:space="preserve"> </w:t>
      </w:r>
      <w:r w:rsidRPr="00BD4689">
        <w:t>sidestep</w:t>
      </w:r>
      <w:r w:rsidR="006360D8">
        <w:t xml:space="preserve"> </w:t>
      </w:r>
      <w:r w:rsidRPr="00BD4689">
        <w:t>the</w:t>
      </w:r>
      <w:r w:rsidR="006360D8">
        <w:t xml:space="preserve"> </w:t>
      </w:r>
      <w:r w:rsidRPr="00BD4689">
        <w:t>problem</w:t>
      </w:r>
      <w:r w:rsidR="006360D8">
        <w:t xml:space="preserve"> </w:t>
      </w:r>
      <w:r w:rsidRPr="00BD4689">
        <w:t>by</w:t>
      </w:r>
      <w:r w:rsidR="006360D8">
        <w:t xml:space="preserve"> </w:t>
      </w:r>
      <w:r w:rsidRPr="00BD4689">
        <w:t>writing</w:t>
      </w:r>
      <w:r w:rsidR="006360D8">
        <w:t xml:space="preserve"> </w:t>
      </w:r>
      <w:r w:rsidRPr="00BD4689">
        <w:t>y</w:t>
      </w:r>
      <w:r w:rsidR="006360D8">
        <w:t xml:space="preserve"> </w:t>
      </w:r>
      <w:r w:rsidRPr="00BD4689">
        <w:t>&gt;</w:t>
      </w:r>
      <w:r w:rsidR="006360D8">
        <w:t xml:space="preserve"> </w:t>
      </w:r>
      <w:r w:rsidRPr="00BD4689">
        <w:t>1.5*x</w:t>
      </w:r>
      <w:r w:rsidR="006360D8">
        <w:t xml:space="preserve"> </w:t>
      </w:r>
      <w:r w:rsidRPr="00BD4689">
        <w:t>instead.)</w:t>
      </w:r>
    </w:p>
    <w:p w14:paraId="110E800C" w14:textId="1311C659" w:rsidR="00BD4689" w:rsidRPr="00BD4689" w:rsidRDefault="00BD4689" w:rsidP="00BD4689">
      <w:r w:rsidRPr="00BD4689">
        <w:t>CASE</w:t>
      </w:r>
      <w:r w:rsidR="006360D8">
        <w:t xml:space="preserve"> </w:t>
      </w:r>
      <w:r w:rsidRPr="00BD4689">
        <w:t>is</w:t>
      </w:r>
      <w:r w:rsidR="006360D8">
        <w:t xml:space="preserve"> </w:t>
      </w:r>
      <w:r w:rsidRPr="00BD4689">
        <w:t>not</w:t>
      </w:r>
      <w:r w:rsidR="006360D8">
        <w:t xml:space="preserve"> </w:t>
      </w:r>
      <w:r w:rsidRPr="00BD4689">
        <w:t>a</w:t>
      </w:r>
      <w:r w:rsidR="006360D8">
        <w:t xml:space="preserve"> </w:t>
      </w:r>
      <w:r w:rsidRPr="00BD4689">
        <w:t>cure-all</w:t>
      </w:r>
      <w:r w:rsidR="006360D8">
        <w:t xml:space="preserve"> </w:t>
      </w:r>
      <w:r w:rsidRPr="00BD4689">
        <w:t>for</w:t>
      </w:r>
      <w:r w:rsidR="006360D8">
        <w:t xml:space="preserve"> </w:t>
      </w:r>
      <w:r w:rsidRPr="00BD4689">
        <w:t>such</w:t>
      </w:r>
      <w:r w:rsidR="006360D8">
        <w:t xml:space="preserve"> </w:t>
      </w:r>
      <w:r w:rsidRPr="00BD4689">
        <w:t>issues,</w:t>
      </w:r>
      <w:r w:rsidR="006360D8">
        <w:t xml:space="preserve"> </w:t>
      </w:r>
      <w:r w:rsidRPr="00BD4689">
        <w:t>however.</w:t>
      </w:r>
      <w:r w:rsidR="006360D8">
        <w:t xml:space="preserve"> </w:t>
      </w:r>
      <w:r w:rsidRPr="00BD4689">
        <w:t>One</w:t>
      </w:r>
      <w:r w:rsidR="006360D8">
        <w:t xml:space="preserve"> </w:t>
      </w:r>
      <w:r w:rsidRPr="00BD4689">
        <w:t>limitation</w:t>
      </w:r>
      <w:r w:rsidR="006360D8">
        <w:t xml:space="preserve"> </w:t>
      </w:r>
      <w:r w:rsidRPr="00BD4689">
        <w:t>of</w:t>
      </w:r>
      <w:r w:rsidR="006360D8">
        <w:t xml:space="preserve"> </w:t>
      </w:r>
      <w:r w:rsidRPr="00BD4689">
        <w:t>the</w:t>
      </w:r>
      <w:r w:rsidR="006360D8">
        <w:t xml:space="preserve"> </w:t>
      </w:r>
      <w:r w:rsidRPr="00BD4689">
        <w:t>technique</w:t>
      </w:r>
      <w:r w:rsidR="006360D8">
        <w:t xml:space="preserve"> </w:t>
      </w:r>
      <w:r w:rsidRPr="00BD4689">
        <w:t>illustrated</w:t>
      </w:r>
      <w:r w:rsidR="006360D8">
        <w:t xml:space="preserve"> </w:t>
      </w:r>
      <w:r w:rsidRPr="00BD4689">
        <w:t>above</w:t>
      </w:r>
      <w:r w:rsidR="006360D8">
        <w:t xml:space="preserve"> </w:t>
      </w:r>
      <w:r w:rsidRPr="00BD4689">
        <w:t>is</w:t>
      </w:r>
      <w:r w:rsidR="006360D8">
        <w:t xml:space="preserve"> </w:t>
      </w:r>
      <w:r w:rsidRPr="00BD4689">
        <w:t>that</w:t>
      </w:r>
      <w:r w:rsidR="006360D8">
        <w:t xml:space="preserve"> </w:t>
      </w:r>
      <w:r w:rsidRPr="00BD4689">
        <w:t>it</w:t>
      </w:r>
      <w:r w:rsidR="006360D8">
        <w:t xml:space="preserve"> </w:t>
      </w:r>
      <w:r w:rsidRPr="00BD4689">
        <w:t>does</w:t>
      </w:r>
      <w:r w:rsidR="006360D8">
        <w:t xml:space="preserve"> </w:t>
      </w:r>
      <w:r w:rsidRPr="00BD4689">
        <w:t>not</w:t>
      </w:r>
      <w:r w:rsidR="006360D8">
        <w:t xml:space="preserve"> </w:t>
      </w:r>
      <w:r w:rsidRPr="00BD4689">
        <w:t>prevent</w:t>
      </w:r>
      <w:r w:rsidR="006360D8">
        <w:t xml:space="preserve"> </w:t>
      </w:r>
      <w:r w:rsidRPr="00BD4689">
        <w:t>early</w:t>
      </w:r>
      <w:r w:rsidR="006360D8">
        <w:t xml:space="preserve"> </w:t>
      </w:r>
      <w:r w:rsidRPr="00BD4689">
        <w:t>evaluation</w:t>
      </w:r>
      <w:r w:rsidR="006360D8">
        <w:t xml:space="preserve"> </w:t>
      </w:r>
      <w:r w:rsidRPr="00BD4689">
        <w:t>of</w:t>
      </w:r>
      <w:r w:rsidR="006360D8">
        <w:t xml:space="preserve"> </w:t>
      </w:r>
      <w:r w:rsidRPr="00BD4689">
        <w:t>constant</w:t>
      </w:r>
      <w:r w:rsidR="006360D8">
        <w:t xml:space="preserve"> </w:t>
      </w:r>
      <w:r w:rsidRPr="00BD4689">
        <w:t>subexpressions.</w:t>
      </w:r>
      <w:r w:rsidR="006360D8">
        <w:t xml:space="preserve"> </w:t>
      </w:r>
      <w:r w:rsidRPr="00BD4689">
        <w:t>As</w:t>
      </w:r>
      <w:r w:rsidR="006360D8">
        <w:t xml:space="preserve"> </w:t>
      </w:r>
      <w:r w:rsidRPr="00BD4689">
        <w:t>described</w:t>
      </w:r>
      <w:r w:rsidR="006360D8">
        <w:t xml:space="preserve"> </w:t>
      </w:r>
      <w:r w:rsidRPr="00BD4689">
        <w:t>in</w:t>
      </w:r>
      <w:r w:rsidR="006360D8">
        <w:t xml:space="preserve"> </w:t>
      </w:r>
      <w:hyperlink r:id="rId63" w:tooltip="37.7. Function Volatility Categories" w:history="1">
        <w:r w:rsidRPr="00BD4689">
          <w:rPr>
            <w:rStyle w:val="Hyperlink"/>
            <w:b/>
            <w:bCs/>
          </w:rPr>
          <w:t>Section</w:t>
        </w:r>
        <w:r w:rsidR="006360D8">
          <w:rPr>
            <w:rStyle w:val="Hyperlink"/>
            <w:b/>
            <w:bCs/>
          </w:rPr>
          <w:t xml:space="preserve"> </w:t>
        </w:r>
        <w:r w:rsidRPr="00BD4689">
          <w:rPr>
            <w:rStyle w:val="Hyperlink"/>
            <w:b/>
            <w:bCs/>
          </w:rPr>
          <w:t>37.7</w:t>
        </w:r>
      </w:hyperlink>
      <w:r w:rsidRPr="00BD4689">
        <w:t>,</w:t>
      </w:r>
      <w:r w:rsidR="006360D8">
        <w:t xml:space="preserve"> </w:t>
      </w:r>
      <w:r w:rsidRPr="00BD4689">
        <w:t>functions</w:t>
      </w:r>
      <w:r w:rsidR="006360D8">
        <w:t xml:space="preserve"> </w:t>
      </w:r>
      <w:r w:rsidRPr="00BD4689">
        <w:t>and</w:t>
      </w:r>
      <w:r w:rsidR="006360D8">
        <w:t xml:space="preserve"> </w:t>
      </w:r>
      <w:r w:rsidRPr="00BD4689">
        <w:t>operators</w:t>
      </w:r>
      <w:r w:rsidR="006360D8">
        <w:t xml:space="preserve"> </w:t>
      </w:r>
      <w:r w:rsidRPr="00BD4689">
        <w:t>marked</w:t>
      </w:r>
      <w:r w:rsidR="006360D8">
        <w:t xml:space="preserve"> </w:t>
      </w:r>
      <w:r w:rsidRPr="00BD4689">
        <w:t>IMMUTABLE</w:t>
      </w:r>
      <w:r w:rsidR="006360D8">
        <w:t xml:space="preserve"> </w:t>
      </w:r>
      <w:r w:rsidRPr="00BD4689">
        <w:t>can</w:t>
      </w:r>
      <w:r w:rsidR="006360D8">
        <w:t xml:space="preserve"> </w:t>
      </w:r>
      <w:r w:rsidRPr="00BD4689">
        <w:t>be</w:t>
      </w:r>
      <w:r w:rsidR="006360D8">
        <w:t xml:space="preserve"> </w:t>
      </w:r>
      <w:r w:rsidRPr="00BD4689">
        <w:t>evaluated</w:t>
      </w:r>
      <w:r w:rsidR="006360D8">
        <w:t xml:space="preserve"> </w:t>
      </w:r>
      <w:r w:rsidRPr="00BD4689">
        <w:t>when</w:t>
      </w:r>
      <w:r w:rsidR="006360D8">
        <w:t xml:space="preserve"> </w:t>
      </w:r>
      <w:r w:rsidRPr="00BD4689">
        <w:t>the</w:t>
      </w:r>
      <w:r w:rsidR="006360D8">
        <w:t xml:space="preserve"> </w:t>
      </w:r>
      <w:r w:rsidRPr="00BD4689">
        <w:t>query</w:t>
      </w:r>
      <w:r w:rsidR="006360D8">
        <w:t xml:space="preserve"> </w:t>
      </w:r>
      <w:r w:rsidRPr="00BD4689">
        <w:t>is</w:t>
      </w:r>
      <w:r w:rsidR="006360D8">
        <w:t xml:space="preserve"> </w:t>
      </w:r>
      <w:r w:rsidRPr="00BD4689">
        <w:t>planned</w:t>
      </w:r>
      <w:r w:rsidR="006360D8">
        <w:t xml:space="preserve"> </w:t>
      </w:r>
      <w:r w:rsidRPr="00BD4689">
        <w:t>rather</w:t>
      </w:r>
      <w:r w:rsidR="006360D8">
        <w:t xml:space="preserve"> </w:t>
      </w:r>
      <w:r w:rsidRPr="00BD4689">
        <w:t>than</w:t>
      </w:r>
      <w:r w:rsidR="006360D8">
        <w:t xml:space="preserve"> </w:t>
      </w:r>
      <w:r w:rsidRPr="00BD4689">
        <w:t>when</w:t>
      </w:r>
      <w:r w:rsidR="006360D8">
        <w:t xml:space="preserve"> </w:t>
      </w:r>
      <w:r w:rsidRPr="00BD4689">
        <w:t>it</w:t>
      </w:r>
      <w:r w:rsidR="006360D8">
        <w:t xml:space="preserve"> </w:t>
      </w:r>
      <w:r w:rsidRPr="00BD4689">
        <w:t>is</w:t>
      </w:r>
      <w:r w:rsidR="006360D8">
        <w:t xml:space="preserve"> </w:t>
      </w:r>
      <w:r w:rsidRPr="00BD4689">
        <w:t>executed.</w:t>
      </w:r>
      <w:r w:rsidR="006360D8">
        <w:t xml:space="preserve"> </w:t>
      </w:r>
      <w:proofErr w:type="gramStart"/>
      <w:r w:rsidRPr="00BD4689">
        <w:t>Thus</w:t>
      </w:r>
      <w:proofErr w:type="gramEnd"/>
      <w:r w:rsidR="006360D8">
        <w:t xml:space="preserve"> </w:t>
      </w:r>
      <w:r w:rsidRPr="00BD4689">
        <w:t>for</w:t>
      </w:r>
      <w:r w:rsidR="006360D8">
        <w:t xml:space="preserve"> </w:t>
      </w:r>
      <w:r w:rsidRPr="00BD4689">
        <w:t>example</w:t>
      </w:r>
    </w:p>
    <w:p w14:paraId="74530647" w14:textId="22DF2374" w:rsidR="00BD4689" w:rsidRPr="00BD4689" w:rsidRDefault="00BD4689" w:rsidP="00BD4689">
      <w:r w:rsidRPr="00BD4689">
        <w:t>SELECT</w:t>
      </w:r>
      <w:r w:rsidR="006360D8">
        <w:t xml:space="preserve"> </w:t>
      </w:r>
      <w:r w:rsidRPr="00BD4689">
        <w:t>CASE</w:t>
      </w:r>
      <w:r w:rsidR="006360D8">
        <w:t xml:space="preserve"> </w:t>
      </w:r>
      <w:r w:rsidRPr="00BD4689">
        <w:t>WHEN</w:t>
      </w:r>
      <w:r w:rsidR="006360D8">
        <w:t xml:space="preserve"> </w:t>
      </w:r>
      <w:r w:rsidRPr="00BD4689">
        <w:t>x</w:t>
      </w:r>
      <w:r w:rsidR="006360D8">
        <w:t xml:space="preserve"> </w:t>
      </w:r>
      <w:r w:rsidRPr="00BD4689">
        <w:t>&gt;</w:t>
      </w:r>
      <w:r w:rsidR="006360D8">
        <w:t xml:space="preserve"> </w:t>
      </w:r>
      <w:r w:rsidRPr="00BD4689">
        <w:t>0</w:t>
      </w:r>
      <w:r w:rsidR="006360D8">
        <w:t xml:space="preserve"> </w:t>
      </w:r>
      <w:r w:rsidRPr="00BD4689">
        <w:t>THEN</w:t>
      </w:r>
      <w:r w:rsidR="006360D8">
        <w:t xml:space="preserve"> </w:t>
      </w:r>
      <w:r w:rsidRPr="00BD4689">
        <w:t>x</w:t>
      </w:r>
      <w:r w:rsidR="006360D8">
        <w:t xml:space="preserve"> </w:t>
      </w:r>
      <w:r w:rsidRPr="00BD4689">
        <w:t>ELSE</w:t>
      </w:r>
      <w:r w:rsidR="006360D8">
        <w:t xml:space="preserve"> </w:t>
      </w:r>
      <w:r w:rsidRPr="00BD4689">
        <w:t>1/0</w:t>
      </w:r>
      <w:r w:rsidR="006360D8">
        <w:t xml:space="preserve"> </w:t>
      </w:r>
      <w:r w:rsidRPr="00BD4689">
        <w:t>END</w:t>
      </w:r>
      <w:r w:rsidR="006360D8">
        <w:t xml:space="preserve"> </w:t>
      </w:r>
      <w:r w:rsidRPr="00BD4689">
        <w:t>FROM</w:t>
      </w:r>
      <w:r w:rsidR="006360D8">
        <w:t xml:space="preserve"> </w:t>
      </w:r>
      <w:r w:rsidRPr="00BD4689">
        <w:t>tab;</w:t>
      </w:r>
    </w:p>
    <w:p w14:paraId="3024BB4B" w14:textId="31ABDD32" w:rsidR="00BD4689" w:rsidRPr="00BD4689" w:rsidRDefault="00BD4689" w:rsidP="00BD4689">
      <w:r w:rsidRPr="00BD4689">
        <w:t>is</w:t>
      </w:r>
      <w:r w:rsidR="006360D8">
        <w:t xml:space="preserve"> </w:t>
      </w:r>
      <w:r w:rsidRPr="00BD4689">
        <w:t>likely</w:t>
      </w:r>
      <w:r w:rsidR="006360D8">
        <w:t xml:space="preserve"> </w:t>
      </w:r>
      <w:r w:rsidRPr="00BD4689">
        <w:t>to</w:t>
      </w:r>
      <w:r w:rsidR="006360D8">
        <w:t xml:space="preserve"> </w:t>
      </w:r>
      <w:r w:rsidRPr="00BD4689">
        <w:t>result</w:t>
      </w:r>
      <w:r w:rsidR="006360D8">
        <w:t xml:space="preserve"> </w:t>
      </w:r>
      <w:r w:rsidRPr="00BD4689">
        <w:t>in</w:t>
      </w:r>
      <w:r w:rsidR="006360D8">
        <w:t xml:space="preserve"> </w:t>
      </w:r>
      <w:r w:rsidRPr="00BD4689">
        <w:t>a</w:t>
      </w:r>
      <w:r w:rsidR="006360D8">
        <w:t xml:space="preserve"> </w:t>
      </w:r>
      <w:r w:rsidRPr="00BD4689">
        <w:t>division-by-zero</w:t>
      </w:r>
      <w:r w:rsidR="006360D8">
        <w:t xml:space="preserve"> </w:t>
      </w:r>
      <w:r w:rsidRPr="00BD4689">
        <w:t>failure</w:t>
      </w:r>
      <w:r w:rsidR="006360D8">
        <w:t xml:space="preserve"> </w:t>
      </w:r>
      <w:r w:rsidRPr="00BD4689">
        <w:t>due</w:t>
      </w:r>
      <w:r w:rsidR="006360D8">
        <w:t xml:space="preserve"> </w:t>
      </w:r>
      <w:r w:rsidRPr="00BD4689">
        <w:t>to</w:t>
      </w:r>
      <w:r w:rsidR="006360D8">
        <w:t xml:space="preserve"> </w:t>
      </w:r>
      <w:r w:rsidRPr="00BD4689">
        <w:t>the</w:t>
      </w:r>
      <w:r w:rsidR="006360D8">
        <w:t xml:space="preserve"> </w:t>
      </w:r>
      <w:r w:rsidRPr="00BD4689">
        <w:t>planner</w:t>
      </w:r>
      <w:r w:rsidR="006360D8">
        <w:t xml:space="preserve"> </w:t>
      </w:r>
      <w:r w:rsidRPr="00BD4689">
        <w:t>trying</w:t>
      </w:r>
      <w:r w:rsidR="006360D8">
        <w:t xml:space="preserve"> </w:t>
      </w:r>
      <w:r w:rsidRPr="00BD4689">
        <w:t>to</w:t>
      </w:r>
      <w:r w:rsidR="006360D8">
        <w:t xml:space="preserve"> </w:t>
      </w:r>
      <w:r w:rsidRPr="00BD4689">
        <w:t>simplify</w:t>
      </w:r>
      <w:r w:rsidR="006360D8">
        <w:t xml:space="preserve"> </w:t>
      </w:r>
      <w:r w:rsidRPr="00BD4689">
        <w:t>the</w:t>
      </w:r>
      <w:r w:rsidR="006360D8">
        <w:t xml:space="preserve"> </w:t>
      </w:r>
      <w:r w:rsidRPr="00BD4689">
        <w:t>constant</w:t>
      </w:r>
      <w:r w:rsidR="006360D8">
        <w:t xml:space="preserve"> </w:t>
      </w:r>
      <w:r w:rsidRPr="00BD4689">
        <w:t>subexpression,</w:t>
      </w:r>
      <w:r w:rsidR="006360D8">
        <w:t xml:space="preserve"> </w:t>
      </w:r>
      <w:r w:rsidRPr="00BD4689">
        <w:t>even</w:t>
      </w:r>
      <w:r w:rsidR="006360D8">
        <w:t xml:space="preserve"> </w:t>
      </w:r>
      <w:r w:rsidRPr="00BD4689">
        <w:t>if</w:t>
      </w:r>
      <w:r w:rsidR="006360D8">
        <w:t xml:space="preserve"> </w:t>
      </w:r>
      <w:r w:rsidRPr="00BD4689">
        <w:t>every</w:t>
      </w:r>
      <w:r w:rsidR="006360D8">
        <w:t xml:space="preserve"> </w:t>
      </w:r>
      <w:r w:rsidRPr="00BD4689">
        <w:t>row</w:t>
      </w:r>
      <w:r w:rsidR="006360D8">
        <w:t xml:space="preserve"> </w:t>
      </w:r>
      <w:r w:rsidRPr="00BD4689">
        <w:t>in</w:t>
      </w:r>
      <w:r w:rsidR="006360D8">
        <w:t xml:space="preserve"> </w:t>
      </w:r>
      <w:r w:rsidRPr="00BD4689">
        <w:t>the</w:t>
      </w:r>
      <w:r w:rsidR="006360D8">
        <w:t xml:space="preserve"> </w:t>
      </w:r>
      <w:r w:rsidRPr="00BD4689">
        <w:t>table</w:t>
      </w:r>
      <w:r w:rsidR="006360D8">
        <w:t xml:space="preserve"> </w:t>
      </w:r>
      <w:r w:rsidRPr="00BD4689">
        <w:t>has</w:t>
      </w:r>
      <w:r w:rsidR="006360D8">
        <w:t xml:space="preserve"> </w:t>
      </w:r>
      <w:r w:rsidRPr="00BD4689">
        <w:t>x</w:t>
      </w:r>
      <w:r w:rsidR="006360D8">
        <w:t xml:space="preserve"> </w:t>
      </w:r>
      <w:r w:rsidRPr="00BD4689">
        <w:t>&gt;</w:t>
      </w:r>
      <w:r w:rsidR="006360D8">
        <w:t xml:space="preserve"> </w:t>
      </w:r>
      <w:r w:rsidRPr="00BD4689">
        <w:t>0</w:t>
      </w:r>
      <w:r w:rsidR="006360D8">
        <w:t xml:space="preserve"> </w:t>
      </w:r>
      <w:r w:rsidRPr="00BD4689">
        <w:t>so</w:t>
      </w:r>
      <w:r w:rsidR="006360D8">
        <w:t xml:space="preserve"> </w:t>
      </w:r>
      <w:r w:rsidRPr="00BD4689">
        <w:t>that</w:t>
      </w:r>
      <w:r w:rsidR="006360D8">
        <w:t xml:space="preserve"> </w:t>
      </w:r>
      <w:r w:rsidRPr="00BD4689">
        <w:t>the</w:t>
      </w:r>
      <w:r w:rsidR="006360D8">
        <w:t xml:space="preserve"> </w:t>
      </w:r>
      <w:r w:rsidRPr="00BD4689">
        <w:t>ELSE</w:t>
      </w:r>
      <w:r w:rsidR="006360D8">
        <w:t xml:space="preserve"> </w:t>
      </w:r>
      <w:r w:rsidRPr="00BD4689">
        <w:t>arm</w:t>
      </w:r>
      <w:r w:rsidR="006360D8">
        <w:t xml:space="preserve"> </w:t>
      </w:r>
      <w:r w:rsidRPr="00BD4689">
        <w:t>would</w:t>
      </w:r>
      <w:r w:rsidR="006360D8">
        <w:t xml:space="preserve"> </w:t>
      </w:r>
      <w:r w:rsidRPr="00BD4689">
        <w:t>never</w:t>
      </w:r>
      <w:r w:rsidR="006360D8">
        <w:t xml:space="preserve"> </w:t>
      </w:r>
      <w:r w:rsidRPr="00BD4689">
        <w:t>be</w:t>
      </w:r>
      <w:r w:rsidR="006360D8">
        <w:t xml:space="preserve"> </w:t>
      </w:r>
      <w:r w:rsidRPr="00BD4689">
        <w:t>entered</w:t>
      </w:r>
      <w:r w:rsidR="006360D8">
        <w:t xml:space="preserve"> </w:t>
      </w:r>
      <w:r w:rsidRPr="00BD4689">
        <w:t>at</w:t>
      </w:r>
      <w:r w:rsidR="006360D8">
        <w:t xml:space="preserve"> </w:t>
      </w:r>
      <w:r w:rsidRPr="00BD4689">
        <w:t>run</w:t>
      </w:r>
      <w:r w:rsidR="006360D8">
        <w:t xml:space="preserve"> </w:t>
      </w:r>
      <w:r w:rsidRPr="00BD4689">
        <w:t>time.</w:t>
      </w:r>
    </w:p>
    <w:p w14:paraId="0C31FC7F" w14:textId="671DDC66" w:rsidR="00BD4689" w:rsidRPr="00BD4689" w:rsidRDefault="00BD4689" w:rsidP="00BD4689">
      <w:r w:rsidRPr="00BD4689">
        <w:t>While</w:t>
      </w:r>
      <w:r w:rsidR="006360D8">
        <w:t xml:space="preserve"> </w:t>
      </w:r>
      <w:r w:rsidRPr="00BD4689">
        <w:t>that</w:t>
      </w:r>
      <w:r w:rsidR="006360D8">
        <w:t xml:space="preserve"> </w:t>
      </w:r>
      <w:proofErr w:type="gramStart"/>
      <w:r w:rsidRPr="00BD4689">
        <w:t>particular</w:t>
      </w:r>
      <w:r w:rsidR="006360D8">
        <w:t xml:space="preserve"> </w:t>
      </w:r>
      <w:r w:rsidRPr="00BD4689">
        <w:t>example</w:t>
      </w:r>
      <w:proofErr w:type="gramEnd"/>
      <w:r w:rsidR="006360D8">
        <w:t xml:space="preserve"> </w:t>
      </w:r>
      <w:r w:rsidRPr="00BD4689">
        <w:t>might</w:t>
      </w:r>
      <w:r w:rsidR="006360D8">
        <w:t xml:space="preserve"> </w:t>
      </w:r>
      <w:r w:rsidRPr="00BD4689">
        <w:t>seem</w:t>
      </w:r>
      <w:r w:rsidR="006360D8">
        <w:t xml:space="preserve"> </w:t>
      </w:r>
      <w:r w:rsidRPr="00BD4689">
        <w:t>silly,</w:t>
      </w:r>
      <w:r w:rsidR="006360D8">
        <w:t xml:space="preserve"> </w:t>
      </w:r>
      <w:r w:rsidRPr="00BD4689">
        <w:t>related</w:t>
      </w:r>
      <w:r w:rsidR="006360D8">
        <w:t xml:space="preserve"> </w:t>
      </w:r>
      <w:r w:rsidRPr="00BD4689">
        <w:t>cases</w:t>
      </w:r>
      <w:r w:rsidR="006360D8">
        <w:t xml:space="preserve"> </w:t>
      </w:r>
      <w:r w:rsidRPr="00BD4689">
        <w:t>that</w:t>
      </w:r>
      <w:r w:rsidR="006360D8">
        <w:t xml:space="preserve"> </w:t>
      </w:r>
      <w:r w:rsidRPr="00BD4689">
        <w:t>don't</w:t>
      </w:r>
      <w:r w:rsidR="006360D8">
        <w:t xml:space="preserve"> </w:t>
      </w:r>
      <w:r w:rsidRPr="00BD4689">
        <w:t>obviously</w:t>
      </w:r>
      <w:r w:rsidR="006360D8">
        <w:t xml:space="preserve"> </w:t>
      </w:r>
      <w:r w:rsidRPr="00BD4689">
        <w:t>involve</w:t>
      </w:r>
      <w:r w:rsidR="006360D8">
        <w:t xml:space="preserve"> </w:t>
      </w:r>
      <w:r w:rsidRPr="00BD4689">
        <w:t>constants</w:t>
      </w:r>
      <w:r w:rsidR="006360D8">
        <w:t xml:space="preserve"> </w:t>
      </w:r>
      <w:r w:rsidRPr="00BD4689">
        <w:t>can</w:t>
      </w:r>
      <w:r w:rsidR="006360D8">
        <w:t xml:space="preserve"> </w:t>
      </w:r>
      <w:r w:rsidRPr="00BD4689">
        <w:t>occur</w:t>
      </w:r>
      <w:r w:rsidR="006360D8">
        <w:t xml:space="preserve"> </w:t>
      </w:r>
      <w:r w:rsidRPr="00BD4689">
        <w:t>in</w:t>
      </w:r>
      <w:r w:rsidR="006360D8">
        <w:t xml:space="preserve"> </w:t>
      </w:r>
      <w:r w:rsidRPr="00BD4689">
        <w:t>queries</w:t>
      </w:r>
      <w:r w:rsidR="006360D8">
        <w:t xml:space="preserve"> </w:t>
      </w:r>
      <w:r w:rsidRPr="00BD4689">
        <w:t>executed</w:t>
      </w:r>
      <w:r w:rsidR="006360D8">
        <w:t xml:space="preserve"> </w:t>
      </w:r>
      <w:r w:rsidRPr="00BD4689">
        <w:t>within</w:t>
      </w:r>
      <w:r w:rsidR="006360D8">
        <w:t xml:space="preserve"> </w:t>
      </w:r>
      <w:r w:rsidRPr="00BD4689">
        <w:t>functions,</w:t>
      </w:r>
      <w:r w:rsidR="006360D8">
        <w:t xml:space="preserve"> </w:t>
      </w:r>
      <w:r w:rsidRPr="00BD4689">
        <w:t>since</w:t>
      </w:r>
      <w:r w:rsidR="006360D8">
        <w:t xml:space="preserve"> </w:t>
      </w:r>
      <w:r w:rsidRPr="00BD4689">
        <w:t>the</w:t>
      </w:r>
      <w:r w:rsidR="006360D8">
        <w:t xml:space="preserve"> </w:t>
      </w:r>
      <w:r w:rsidRPr="00BD4689">
        <w:t>values</w:t>
      </w:r>
      <w:r w:rsidR="006360D8">
        <w:t xml:space="preserve"> </w:t>
      </w:r>
      <w:r w:rsidRPr="00BD4689">
        <w:t>of</w:t>
      </w:r>
      <w:r w:rsidR="006360D8">
        <w:t xml:space="preserve"> </w:t>
      </w:r>
      <w:r w:rsidRPr="00BD4689">
        <w:t>function</w:t>
      </w:r>
      <w:r w:rsidR="006360D8">
        <w:t xml:space="preserve"> </w:t>
      </w:r>
      <w:r w:rsidRPr="00BD4689">
        <w:t>arguments</w:t>
      </w:r>
      <w:r w:rsidR="006360D8">
        <w:t xml:space="preserve"> </w:t>
      </w:r>
      <w:r w:rsidRPr="00BD4689">
        <w:t>and</w:t>
      </w:r>
      <w:r w:rsidR="006360D8">
        <w:t xml:space="preserve"> </w:t>
      </w:r>
      <w:r w:rsidRPr="00BD4689">
        <w:t>local</w:t>
      </w:r>
      <w:r w:rsidR="006360D8">
        <w:t xml:space="preserve"> </w:t>
      </w:r>
      <w:r w:rsidRPr="00BD4689">
        <w:t>variables</w:t>
      </w:r>
      <w:r w:rsidR="006360D8">
        <w:t xml:space="preserve"> </w:t>
      </w:r>
      <w:r w:rsidRPr="00BD4689">
        <w:t>can</w:t>
      </w:r>
      <w:r w:rsidR="006360D8">
        <w:t xml:space="preserve"> </w:t>
      </w:r>
      <w:r w:rsidRPr="00BD4689">
        <w:t>be</w:t>
      </w:r>
      <w:r w:rsidR="006360D8">
        <w:t xml:space="preserve"> </w:t>
      </w:r>
      <w:r w:rsidRPr="00BD4689">
        <w:t>inserted</w:t>
      </w:r>
      <w:r w:rsidR="006360D8">
        <w:t xml:space="preserve"> </w:t>
      </w:r>
      <w:r w:rsidRPr="00BD4689">
        <w:t>into</w:t>
      </w:r>
      <w:r w:rsidR="006360D8">
        <w:t xml:space="preserve"> </w:t>
      </w:r>
      <w:r w:rsidRPr="00BD4689">
        <w:t>queries</w:t>
      </w:r>
      <w:r w:rsidR="006360D8">
        <w:t xml:space="preserve"> </w:t>
      </w:r>
      <w:r w:rsidRPr="00BD4689">
        <w:t>as</w:t>
      </w:r>
      <w:r w:rsidR="006360D8">
        <w:t xml:space="preserve"> </w:t>
      </w:r>
      <w:r w:rsidRPr="00BD4689">
        <w:t>constants</w:t>
      </w:r>
      <w:r w:rsidR="006360D8">
        <w:t xml:space="preserve"> </w:t>
      </w:r>
      <w:r w:rsidRPr="00BD4689">
        <w:t>for</w:t>
      </w:r>
      <w:r w:rsidR="006360D8">
        <w:t xml:space="preserve"> </w:t>
      </w:r>
      <w:r w:rsidRPr="00BD4689">
        <w:t>planning</w:t>
      </w:r>
      <w:r w:rsidR="006360D8">
        <w:t xml:space="preserve"> </w:t>
      </w:r>
      <w:r w:rsidRPr="00BD4689">
        <w:t>purposes.</w:t>
      </w:r>
      <w:r w:rsidR="006360D8">
        <w:t xml:space="preserve"> </w:t>
      </w:r>
      <w:r w:rsidRPr="00BD4689">
        <w:t>Within</w:t>
      </w:r>
      <w:r w:rsidR="006360D8">
        <w:t xml:space="preserve"> </w:t>
      </w:r>
      <w:r w:rsidRPr="00BD4689">
        <w:t>PL/</w:t>
      </w:r>
      <w:proofErr w:type="spellStart"/>
      <w:r w:rsidRPr="00BD4689">
        <w:t>pgSQL</w:t>
      </w:r>
      <w:proofErr w:type="spellEnd"/>
      <w:r w:rsidR="006360D8">
        <w:t xml:space="preserve"> </w:t>
      </w:r>
      <w:r w:rsidRPr="00BD4689">
        <w:t>functions,</w:t>
      </w:r>
      <w:r w:rsidR="006360D8">
        <w:t xml:space="preserve"> </w:t>
      </w:r>
      <w:r w:rsidRPr="00BD4689">
        <w:t>for</w:t>
      </w:r>
      <w:r w:rsidR="006360D8">
        <w:t xml:space="preserve"> </w:t>
      </w:r>
      <w:r w:rsidRPr="00BD4689">
        <w:t>example,</w:t>
      </w:r>
      <w:r w:rsidR="006360D8">
        <w:t xml:space="preserve"> </w:t>
      </w:r>
      <w:r w:rsidRPr="00BD4689">
        <w:t>using</w:t>
      </w:r>
      <w:r w:rsidR="006360D8">
        <w:t xml:space="preserve"> </w:t>
      </w:r>
      <w:r w:rsidRPr="00BD4689">
        <w:t>an</w:t>
      </w:r>
      <w:r w:rsidR="006360D8">
        <w:t xml:space="preserve"> </w:t>
      </w:r>
      <w:r w:rsidRPr="00BD4689">
        <w:t>IF-THEN-ELSE</w:t>
      </w:r>
      <w:r w:rsidR="006360D8">
        <w:t xml:space="preserve"> </w:t>
      </w:r>
      <w:r w:rsidRPr="00BD4689">
        <w:t>statement</w:t>
      </w:r>
      <w:r w:rsidR="006360D8">
        <w:t xml:space="preserve"> </w:t>
      </w:r>
      <w:r w:rsidRPr="00BD4689">
        <w:t>to</w:t>
      </w:r>
      <w:r w:rsidR="006360D8">
        <w:t xml:space="preserve"> </w:t>
      </w:r>
      <w:r w:rsidRPr="00BD4689">
        <w:t>protect</w:t>
      </w:r>
      <w:r w:rsidR="006360D8">
        <w:t xml:space="preserve"> </w:t>
      </w:r>
      <w:r w:rsidRPr="00BD4689">
        <w:t>a</w:t>
      </w:r>
      <w:r w:rsidR="006360D8">
        <w:t xml:space="preserve"> </w:t>
      </w:r>
      <w:r w:rsidRPr="00BD4689">
        <w:t>risky</w:t>
      </w:r>
      <w:r w:rsidR="006360D8">
        <w:t xml:space="preserve"> </w:t>
      </w:r>
      <w:r w:rsidRPr="00BD4689">
        <w:t>computation</w:t>
      </w:r>
      <w:r w:rsidR="006360D8">
        <w:t xml:space="preserve"> </w:t>
      </w:r>
      <w:r w:rsidRPr="00BD4689">
        <w:t>is</w:t>
      </w:r>
      <w:r w:rsidR="006360D8">
        <w:t xml:space="preserve"> </w:t>
      </w:r>
      <w:r w:rsidRPr="00BD4689">
        <w:t>much</w:t>
      </w:r>
      <w:r w:rsidR="006360D8">
        <w:t xml:space="preserve"> </w:t>
      </w:r>
      <w:r w:rsidRPr="00BD4689">
        <w:t>safer</w:t>
      </w:r>
      <w:r w:rsidR="006360D8">
        <w:t xml:space="preserve"> </w:t>
      </w:r>
      <w:r w:rsidRPr="00BD4689">
        <w:t>than</w:t>
      </w:r>
      <w:r w:rsidR="006360D8">
        <w:t xml:space="preserve"> </w:t>
      </w:r>
      <w:r w:rsidRPr="00BD4689">
        <w:t>just</w:t>
      </w:r>
      <w:r w:rsidR="006360D8">
        <w:t xml:space="preserve"> </w:t>
      </w:r>
      <w:r w:rsidRPr="00BD4689">
        <w:t>nesting</w:t>
      </w:r>
      <w:r w:rsidR="006360D8">
        <w:t xml:space="preserve"> </w:t>
      </w:r>
      <w:r w:rsidRPr="00BD4689">
        <w:t>it</w:t>
      </w:r>
      <w:r w:rsidR="006360D8">
        <w:t xml:space="preserve"> </w:t>
      </w:r>
      <w:r w:rsidRPr="00BD4689">
        <w:t>in</w:t>
      </w:r>
      <w:r w:rsidR="006360D8">
        <w:t xml:space="preserve"> </w:t>
      </w:r>
      <w:r w:rsidRPr="00BD4689">
        <w:t>a</w:t>
      </w:r>
      <w:r w:rsidR="006360D8">
        <w:t xml:space="preserve"> </w:t>
      </w:r>
      <w:r w:rsidRPr="00BD4689">
        <w:t>CASE</w:t>
      </w:r>
      <w:r w:rsidR="006360D8">
        <w:t xml:space="preserve"> </w:t>
      </w:r>
      <w:r w:rsidRPr="00BD4689">
        <w:t>expression.</w:t>
      </w:r>
    </w:p>
    <w:p w14:paraId="74B05C37" w14:textId="5C3A0A6A" w:rsidR="00BD4689" w:rsidRPr="00BD4689" w:rsidRDefault="00BD4689" w:rsidP="00BD4689">
      <w:r w:rsidRPr="00BD4689">
        <w:t>Another</w:t>
      </w:r>
      <w:r w:rsidR="006360D8">
        <w:t xml:space="preserve"> </w:t>
      </w:r>
      <w:r w:rsidRPr="00BD4689">
        <w:t>limitation</w:t>
      </w:r>
      <w:r w:rsidR="006360D8">
        <w:t xml:space="preserve"> </w:t>
      </w:r>
      <w:r w:rsidRPr="00BD4689">
        <w:t>of</w:t>
      </w:r>
      <w:r w:rsidR="006360D8">
        <w:t xml:space="preserve"> </w:t>
      </w:r>
      <w:r w:rsidRPr="00BD4689">
        <w:t>the</w:t>
      </w:r>
      <w:r w:rsidR="006360D8">
        <w:t xml:space="preserve"> </w:t>
      </w:r>
      <w:r w:rsidRPr="00BD4689">
        <w:t>same</w:t>
      </w:r>
      <w:r w:rsidR="006360D8">
        <w:t xml:space="preserve"> </w:t>
      </w:r>
      <w:r w:rsidRPr="00BD4689">
        <w:t>kind</w:t>
      </w:r>
      <w:r w:rsidR="006360D8">
        <w:t xml:space="preserve"> </w:t>
      </w:r>
      <w:r w:rsidRPr="00BD4689">
        <w:t>is</w:t>
      </w:r>
      <w:r w:rsidR="006360D8">
        <w:t xml:space="preserve"> </w:t>
      </w:r>
      <w:r w:rsidRPr="00BD4689">
        <w:t>that</w:t>
      </w:r>
      <w:r w:rsidR="006360D8">
        <w:t xml:space="preserve"> </w:t>
      </w:r>
      <w:r w:rsidRPr="00BD4689">
        <w:t>a</w:t>
      </w:r>
      <w:r w:rsidR="006360D8">
        <w:t xml:space="preserve"> </w:t>
      </w:r>
      <w:r w:rsidRPr="00BD4689">
        <w:t>CASE</w:t>
      </w:r>
      <w:r w:rsidR="006360D8">
        <w:t xml:space="preserve"> </w:t>
      </w:r>
      <w:r w:rsidRPr="00BD4689">
        <w:t>cannot</w:t>
      </w:r>
      <w:r w:rsidR="006360D8">
        <w:t xml:space="preserve"> </w:t>
      </w:r>
      <w:r w:rsidRPr="00BD4689">
        <w:t>prevent</w:t>
      </w:r>
      <w:r w:rsidR="006360D8">
        <w:t xml:space="preserve"> </w:t>
      </w:r>
      <w:r w:rsidRPr="00BD4689">
        <w:t>evaluation</w:t>
      </w:r>
      <w:r w:rsidR="006360D8">
        <w:t xml:space="preserve"> </w:t>
      </w:r>
      <w:r w:rsidRPr="00BD4689">
        <w:t>of</w:t>
      </w:r>
      <w:r w:rsidR="006360D8">
        <w:t xml:space="preserve"> </w:t>
      </w:r>
      <w:r w:rsidRPr="00BD4689">
        <w:t>an</w:t>
      </w:r>
      <w:r w:rsidR="006360D8">
        <w:t xml:space="preserve"> </w:t>
      </w:r>
      <w:r w:rsidRPr="00BD4689">
        <w:t>aggregate</w:t>
      </w:r>
      <w:r w:rsidR="006360D8">
        <w:t xml:space="preserve"> </w:t>
      </w:r>
      <w:r w:rsidRPr="00BD4689">
        <w:t>expression</w:t>
      </w:r>
      <w:r w:rsidR="006360D8">
        <w:t xml:space="preserve"> </w:t>
      </w:r>
      <w:r w:rsidRPr="00BD4689">
        <w:t>contained</w:t>
      </w:r>
      <w:r w:rsidR="006360D8">
        <w:t xml:space="preserve"> </w:t>
      </w:r>
      <w:r w:rsidRPr="00BD4689">
        <w:t>within</w:t>
      </w:r>
      <w:r w:rsidR="006360D8">
        <w:t xml:space="preserve"> </w:t>
      </w:r>
      <w:r w:rsidRPr="00BD4689">
        <w:t>it,</w:t>
      </w:r>
      <w:r w:rsidR="006360D8">
        <w:t xml:space="preserve"> </w:t>
      </w:r>
      <w:r w:rsidRPr="00BD4689">
        <w:t>because</w:t>
      </w:r>
      <w:r w:rsidR="006360D8">
        <w:t xml:space="preserve"> </w:t>
      </w:r>
      <w:r w:rsidRPr="00BD4689">
        <w:t>aggregate</w:t>
      </w:r>
      <w:r w:rsidR="006360D8">
        <w:t xml:space="preserve"> </w:t>
      </w:r>
      <w:r w:rsidRPr="00BD4689">
        <w:t>expressions</w:t>
      </w:r>
      <w:r w:rsidR="006360D8">
        <w:t xml:space="preserve"> </w:t>
      </w:r>
      <w:r w:rsidRPr="00BD4689">
        <w:t>are</w:t>
      </w:r>
      <w:r w:rsidR="006360D8">
        <w:t xml:space="preserve"> </w:t>
      </w:r>
      <w:r w:rsidRPr="00BD4689">
        <w:t>computed</w:t>
      </w:r>
      <w:r w:rsidR="006360D8">
        <w:t xml:space="preserve"> </w:t>
      </w:r>
      <w:r w:rsidRPr="00BD4689">
        <w:t>before</w:t>
      </w:r>
      <w:r w:rsidR="006360D8">
        <w:t xml:space="preserve"> </w:t>
      </w:r>
      <w:r w:rsidRPr="00BD4689">
        <w:t>other</w:t>
      </w:r>
      <w:r w:rsidR="006360D8">
        <w:t xml:space="preserve"> </w:t>
      </w:r>
      <w:r w:rsidRPr="00BD4689">
        <w:t>expressions</w:t>
      </w:r>
      <w:r w:rsidR="006360D8">
        <w:t xml:space="preserve"> </w:t>
      </w:r>
      <w:r w:rsidRPr="00BD4689">
        <w:t>in</w:t>
      </w:r>
      <w:r w:rsidR="006360D8">
        <w:t xml:space="preserve"> </w:t>
      </w:r>
      <w:r w:rsidRPr="00BD4689">
        <w:t>a</w:t>
      </w:r>
      <w:r w:rsidR="006360D8">
        <w:t xml:space="preserve"> </w:t>
      </w:r>
      <w:r w:rsidRPr="00BD4689">
        <w:t>SELECT</w:t>
      </w:r>
      <w:r w:rsidR="006360D8">
        <w:t xml:space="preserve"> </w:t>
      </w:r>
      <w:r w:rsidRPr="00BD4689">
        <w:t>list</w:t>
      </w:r>
      <w:r w:rsidR="006360D8">
        <w:t xml:space="preserve"> </w:t>
      </w:r>
      <w:r w:rsidRPr="00BD4689">
        <w:t>or</w:t>
      </w:r>
      <w:r w:rsidR="006360D8">
        <w:t xml:space="preserve"> </w:t>
      </w:r>
      <w:r w:rsidRPr="00BD4689">
        <w:t>HAVING</w:t>
      </w:r>
      <w:r w:rsidR="006360D8">
        <w:t xml:space="preserve"> </w:t>
      </w:r>
      <w:r w:rsidRPr="00BD4689">
        <w:t>clause</w:t>
      </w:r>
      <w:r w:rsidR="006360D8">
        <w:t xml:space="preserve"> </w:t>
      </w:r>
      <w:r w:rsidRPr="00BD4689">
        <w:t>are</w:t>
      </w:r>
      <w:r w:rsidR="006360D8">
        <w:t xml:space="preserve"> </w:t>
      </w:r>
      <w:r w:rsidRPr="00BD4689">
        <w:t>considered.</w:t>
      </w:r>
      <w:r w:rsidR="006360D8">
        <w:t xml:space="preserve"> </w:t>
      </w:r>
      <w:r w:rsidRPr="00BD4689">
        <w:t>For</w:t>
      </w:r>
      <w:r w:rsidR="006360D8">
        <w:t xml:space="preserve"> </w:t>
      </w:r>
      <w:r w:rsidRPr="00BD4689">
        <w:t>example,</w:t>
      </w:r>
      <w:r w:rsidR="006360D8">
        <w:t xml:space="preserve"> </w:t>
      </w:r>
      <w:r w:rsidRPr="00BD4689">
        <w:t>the</w:t>
      </w:r>
      <w:r w:rsidR="006360D8">
        <w:t xml:space="preserve"> </w:t>
      </w:r>
      <w:r w:rsidRPr="00BD4689">
        <w:t>following</w:t>
      </w:r>
      <w:r w:rsidR="006360D8">
        <w:t xml:space="preserve"> </w:t>
      </w:r>
      <w:r w:rsidRPr="00BD4689">
        <w:t>query</w:t>
      </w:r>
      <w:r w:rsidR="006360D8">
        <w:t xml:space="preserve"> </w:t>
      </w:r>
      <w:r w:rsidRPr="00BD4689">
        <w:t>can</w:t>
      </w:r>
      <w:r w:rsidR="006360D8">
        <w:t xml:space="preserve"> </w:t>
      </w:r>
      <w:r w:rsidRPr="00BD4689">
        <w:t>cause</w:t>
      </w:r>
      <w:r w:rsidR="006360D8">
        <w:t xml:space="preserve"> </w:t>
      </w:r>
      <w:r w:rsidRPr="00BD4689">
        <w:t>a</w:t>
      </w:r>
      <w:r w:rsidR="006360D8">
        <w:t xml:space="preserve"> </w:t>
      </w:r>
      <w:r w:rsidRPr="00BD4689">
        <w:t>division-by-zero</w:t>
      </w:r>
      <w:r w:rsidR="006360D8">
        <w:t xml:space="preserve"> </w:t>
      </w:r>
      <w:r w:rsidRPr="00BD4689">
        <w:t>error</w:t>
      </w:r>
      <w:r w:rsidR="006360D8">
        <w:t xml:space="preserve"> </w:t>
      </w:r>
      <w:r w:rsidRPr="00BD4689">
        <w:t>despite</w:t>
      </w:r>
      <w:r w:rsidR="006360D8">
        <w:t xml:space="preserve"> </w:t>
      </w:r>
      <w:r w:rsidRPr="00BD4689">
        <w:t>seemingly</w:t>
      </w:r>
      <w:r w:rsidR="006360D8">
        <w:t xml:space="preserve"> </w:t>
      </w:r>
      <w:r w:rsidRPr="00BD4689">
        <w:t>having</w:t>
      </w:r>
      <w:r w:rsidR="006360D8">
        <w:t xml:space="preserve"> </w:t>
      </w:r>
      <w:r w:rsidRPr="00BD4689">
        <w:t>protected</w:t>
      </w:r>
      <w:r w:rsidR="006360D8">
        <w:t xml:space="preserve"> </w:t>
      </w:r>
      <w:r w:rsidRPr="00BD4689">
        <w:t>against</w:t>
      </w:r>
      <w:r w:rsidR="006360D8">
        <w:t xml:space="preserve"> </w:t>
      </w:r>
      <w:r w:rsidRPr="00BD4689">
        <w:t>it:</w:t>
      </w:r>
    </w:p>
    <w:p w14:paraId="2CCEA025" w14:textId="1DFBA0AD" w:rsidR="00BD4689" w:rsidRPr="00BD4689" w:rsidRDefault="00BD4689" w:rsidP="00BD4689">
      <w:r w:rsidRPr="00BD4689">
        <w:t>SELECT</w:t>
      </w:r>
      <w:r w:rsidR="006360D8">
        <w:t xml:space="preserve"> </w:t>
      </w:r>
      <w:r w:rsidRPr="00BD4689">
        <w:t>CASE</w:t>
      </w:r>
      <w:r w:rsidR="006360D8">
        <w:t xml:space="preserve"> </w:t>
      </w:r>
      <w:r w:rsidRPr="00BD4689">
        <w:t>WHEN</w:t>
      </w:r>
      <w:r w:rsidR="006360D8">
        <w:t xml:space="preserve"> </w:t>
      </w:r>
      <w:r w:rsidRPr="00BD4689">
        <w:t>min(employees)</w:t>
      </w:r>
      <w:r w:rsidR="006360D8">
        <w:t xml:space="preserve"> </w:t>
      </w:r>
      <w:r w:rsidRPr="00BD4689">
        <w:t>&gt;</w:t>
      </w:r>
      <w:r w:rsidR="006360D8">
        <w:t xml:space="preserve"> </w:t>
      </w:r>
      <w:r w:rsidRPr="00BD4689">
        <w:t>0</w:t>
      </w:r>
    </w:p>
    <w:p w14:paraId="0DE27027" w14:textId="5C3AEC7D" w:rsidR="00BD4689" w:rsidRPr="00BD4689" w:rsidRDefault="006360D8" w:rsidP="00BD4689">
      <w:r>
        <w:t xml:space="preserve">            </w:t>
      </w:r>
      <w:r w:rsidR="00BD4689" w:rsidRPr="00BD4689">
        <w:t>THEN</w:t>
      </w:r>
      <w:r>
        <w:t xml:space="preserve"> </w:t>
      </w:r>
      <w:proofErr w:type="spellStart"/>
      <w:proofErr w:type="gramStart"/>
      <w:r w:rsidR="00BD4689" w:rsidRPr="00BD4689">
        <w:t>avg</w:t>
      </w:r>
      <w:proofErr w:type="spellEnd"/>
      <w:r w:rsidR="00BD4689" w:rsidRPr="00BD4689">
        <w:t>(</w:t>
      </w:r>
      <w:proofErr w:type="gramEnd"/>
      <w:r w:rsidR="00BD4689" w:rsidRPr="00BD4689">
        <w:t>expenses</w:t>
      </w:r>
      <w:r>
        <w:t xml:space="preserve"> </w:t>
      </w:r>
      <w:r w:rsidR="00BD4689" w:rsidRPr="00BD4689">
        <w:t>/</w:t>
      </w:r>
      <w:r>
        <w:t xml:space="preserve"> </w:t>
      </w:r>
      <w:r w:rsidR="00BD4689" w:rsidRPr="00BD4689">
        <w:t>employees)</w:t>
      </w:r>
    </w:p>
    <w:p w14:paraId="42F5514C" w14:textId="60F40D9E" w:rsidR="00BD4689" w:rsidRPr="00BD4689" w:rsidRDefault="006360D8" w:rsidP="00BD4689">
      <w:r>
        <w:t xml:space="preserve">       </w:t>
      </w:r>
      <w:r w:rsidR="00BD4689" w:rsidRPr="00BD4689">
        <w:t>END</w:t>
      </w:r>
    </w:p>
    <w:p w14:paraId="583CB53D" w14:textId="47274F7A" w:rsidR="00BD4689" w:rsidRPr="00BD4689" w:rsidRDefault="006360D8" w:rsidP="00BD4689">
      <w:r>
        <w:t xml:space="preserve">    </w:t>
      </w:r>
      <w:r w:rsidR="00BD4689" w:rsidRPr="00BD4689">
        <w:t>FROM</w:t>
      </w:r>
      <w:r>
        <w:t xml:space="preserve"> </w:t>
      </w:r>
      <w:r w:rsidR="00BD4689" w:rsidRPr="00BD4689">
        <w:t>departments;</w:t>
      </w:r>
    </w:p>
    <w:p w14:paraId="2C01BCD4" w14:textId="014887CB" w:rsidR="00BD4689" w:rsidRDefault="00BD4689" w:rsidP="00BD4689">
      <w:r w:rsidRPr="00BD4689">
        <w:t>The</w:t>
      </w:r>
      <w:r w:rsidR="006360D8">
        <w:t xml:space="preserve"> </w:t>
      </w:r>
      <w:proofErr w:type="gramStart"/>
      <w:r w:rsidRPr="00BD4689">
        <w:t>min(</w:t>
      </w:r>
      <w:proofErr w:type="gramEnd"/>
      <w:r w:rsidRPr="00BD4689">
        <w:t>)</w:t>
      </w:r>
      <w:r w:rsidR="006360D8">
        <w:t xml:space="preserve"> </w:t>
      </w:r>
      <w:r w:rsidRPr="00BD4689">
        <w:t>and</w:t>
      </w:r>
      <w:r w:rsidR="006360D8">
        <w:t xml:space="preserve"> </w:t>
      </w:r>
      <w:proofErr w:type="spellStart"/>
      <w:r w:rsidRPr="00BD4689">
        <w:t>avg</w:t>
      </w:r>
      <w:proofErr w:type="spellEnd"/>
      <w:r w:rsidRPr="00BD4689">
        <w:t>()</w:t>
      </w:r>
      <w:r w:rsidR="006360D8">
        <w:t xml:space="preserve"> </w:t>
      </w:r>
      <w:r w:rsidRPr="00BD4689">
        <w:t>aggregates</w:t>
      </w:r>
      <w:r w:rsidR="006360D8">
        <w:t xml:space="preserve"> </w:t>
      </w:r>
      <w:r w:rsidRPr="00BD4689">
        <w:t>are</w:t>
      </w:r>
      <w:r w:rsidR="006360D8">
        <w:t xml:space="preserve"> </w:t>
      </w:r>
      <w:r w:rsidRPr="00BD4689">
        <w:t>computed</w:t>
      </w:r>
      <w:r w:rsidR="006360D8">
        <w:t xml:space="preserve"> </w:t>
      </w:r>
      <w:r w:rsidRPr="00BD4689">
        <w:t>concurrently</w:t>
      </w:r>
      <w:r w:rsidR="006360D8">
        <w:t xml:space="preserve"> </w:t>
      </w:r>
      <w:r w:rsidRPr="00BD4689">
        <w:t>over</w:t>
      </w:r>
      <w:r w:rsidR="006360D8">
        <w:t xml:space="preserve"> </w:t>
      </w:r>
      <w:r w:rsidRPr="00BD4689">
        <w:t>all</w:t>
      </w:r>
      <w:r w:rsidR="006360D8">
        <w:t xml:space="preserve"> </w:t>
      </w:r>
      <w:r w:rsidRPr="00BD4689">
        <w:t>the</w:t>
      </w:r>
      <w:r w:rsidR="006360D8">
        <w:t xml:space="preserve"> </w:t>
      </w:r>
      <w:r w:rsidRPr="00BD4689">
        <w:t>input</w:t>
      </w:r>
      <w:r w:rsidR="006360D8">
        <w:t xml:space="preserve"> </w:t>
      </w:r>
      <w:r w:rsidRPr="00BD4689">
        <w:t>rows,</w:t>
      </w:r>
      <w:r w:rsidR="006360D8">
        <w:t xml:space="preserve"> </w:t>
      </w:r>
      <w:r w:rsidRPr="00BD4689">
        <w:t>so</w:t>
      </w:r>
      <w:r w:rsidR="006360D8">
        <w:t xml:space="preserve"> </w:t>
      </w:r>
      <w:r w:rsidRPr="00BD4689">
        <w:t>if</w:t>
      </w:r>
      <w:r w:rsidR="006360D8">
        <w:t xml:space="preserve"> </w:t>
      </w:r>
      <w:r w:rsidRPr="00BD4689">
        <w:t>any</w:t>
      </w:r>
      <w:r w:rsidR="006360D8">
        <w:t xml:space="preserve"> </w:t>
      </w:r>
      <w:r w:rsidRPr="00BD4689">
        <w:t>row</w:t>
      </w:r>
      <w:r w:rsidR="006360D8">
        <w:t xml:space="preserve"> </w:t>
      </w:r>
      <w:r w:rsidRPr="00BD4689">
        <w:t>has</w:t>
      </w:r>
      <w:r w:rsidR="006360D8">
        <w:t xml:space="preserve"> </w:t>
      </w:r>
      <w:r w:rsidRPr="00BD4689">
        <w:t>employees</w:t>
      </w:r>
      <w:r w:rsidR="006360D8">
        <w:t xml:space="preserve"> </w:t>
      </w:r>
      <w:r w:rsidRPr="00BD4689">
        <w:t>equal</w:t>
      </w:r>
      <w:r w:rsidR="006360D8">
        <w:t xml:space="preserve"> </w:t>
      </w:r>
      <w:r w:rsidRPr="00BD4689">
        <w:t>to</w:t>
      </w:r>
      <w:r w:rsidR="006360D8">
        <w:t xml:space="preserve"> </w:t>
      </w:r>
      <w:r w:rsidRPr="00BD4689">
        <w:t>zero,</w:t>
      </w:r>
      <w:r w:rsidR="006360D8">
        <w:t xml:space="preserve"> </w:t>
      </w:r>
      <w:r w:rsidRPr="00BD4689">
        <w:t>the</w:t>
      </w:r>
      <w:r w:rsidR="006360D8">
        <w:t xml:space="preserve"> </w:t>
      </w:r>
      <w:r w:rsidRPr="00BD4689">
        <w:t>division-by-zero</w:t>
      </w:r>
      <w:r w:rsidR="006360D8">
        <w:t xml:space="preserve"> </w:t>
      </w:r>
      <w:r w:rsidRPr="00BD4689">
        <w:t>error</w:t>
      </w:r>
      <w:r w:rsidR="006360D8">
        <w:t xml:space="preserve"> </w:t>
      </w:r>
      <w:r w:rsidRPr="00BD4689">
        <w:t>will</w:t>
      </w:r>
      <w:r w:rsidR="006360D8">
        <w:t xml:space="preserve"> </w:t>
      </w:r>
      <w:r w:rsidRPr="00BD4689">
        <w:t>occur</w:t>
      </w:r>
      <w:r w:rsidR="006360D8">
        <w:t xml:space="preserve"> </w:t>
      </w:r>
      <w:r w:rsidRPr="00BD4689">
        <w:t>before</w:t>
      </w:r>
      <w:r w:rsidR="006360D8">
        <w:t xml:space="preserve"> </w:t>
      </w:r>
      <w:r w:rsidRPr="00BD4689">
        <w:t>there</w:t>
      </w:r>
      <w:r w:rsidR="006360D8">
        <w:t xml:space="preserve"> </w:t>
      </w:r>
      <w:r w:rsidRPr="00BD4689">
        <w:t>is</w:t>
      </w:r>
      <w:r w:rsidR="006360D8">
        <w:t xml:space="preserve"> </w:t>
      </w:r>
      <w:r w:rsidRPr="00BD4689">
        <w:t>any</w:t>
      </w:r>
      <w:r w:rsidR="006360D8">
        <w:t xml:space="preserve"> </w:t>
      </w:r>
      <w:r w:rsidRPr="00BD4689">
        <w:t>opportunity</w:t>
      </w:r>
      <w:r w:rsidR="006360D8">
        <w:t xml:space="preserve"> </w:t>
      </w:r>
      <w:r w:rsidRPr="00BD4689">
        <w:t>to</w:t>
      </w:r>
      <w:r w:rsidR="006360D8">
        <w:t xml:space="preserve"> </w:t>
      </w:r>
      <w:r w:rsidRPr="00BD4689">
        <w:t>test</w:t>
      </w:r>
      <w:r w:rsidR="006360D8">
        <w:t xml:space="preserve"> </w:t>
      </w:r>
      <w:r w:rsidRPr="00BD4689">
        <w:t>the</w:t>
      </w:r>
      <w:r w:rsidR="006360D8">
        <w:t xml:space="preserve"> </w:t>
      </w:r>
      <w:r w:rsidRPr="00BD4689">
        <w:t>result</w:t>
      </w:r>
      <w:r w:rsidR="006360D8">
        <w:t xml:space="preserve"> </w:t>
      </w:r>
      <w:r w:rsidRPr="00BD4689">
        <w:t>of</w:t>
      </w:r>
      <w:r w:rsidR="006360D8">
        <w:t xml:space="preserve"> </w:t>
      </w:r>
      <w:r w:rsidRPr="00BD4689">
        <w:t>min().</w:t>
      </w:r>
      <w:r w:rsidR="006360D8">
        <w:t xml:space="preserve"> </w:t>
      </w:r>
      <w:r w:rsidRPr="00BD4689">
        <w:t>Instead,</w:t>
      </w:r>
      <w:r w:rsidR="006360D8">
        <w:t xml:space="preserve"> </w:t>
      </w:r>
      <w:r w:rsidRPr="00BD4689">
        <w:t>use</w:t>
      </w:r>
      <w:r w:rsidR="006360D8">
        <w:t xml:space="preserve"> </w:t>
      </w:r>
      <w:r w:rsidRPr="00BD4689">
        <w:t>a</w:t>
      </w:r>
      <w:r w:rsidR="006360D8">
        <w:t xml:space="preserve"> </w:t>
      </w:r>
      <w:r w:rsidRPr="00BD4689">
        <w:t>WHERE</w:t>
      </w:r>
      <w:r w:rsidR="006360D8">
        <w:t xml:space="preserve"> </w:t>
      </w:r>
      <w:r w:rsidRPr="00BD4689">
        <w:t>or</w:t>
      </w:r>
      <w:r w:rsidR="006360D8">
        <w:t xml:space="preserve"> </w:t>
      </w:r>
      <w:r w:rsidRPr="00BD4689">
        <w:t>FILTER</w:t>
      </w:r>
      <w:r w:rsidR="006360D8">
        <w:t xml:space="preserve"> </w:t>
      </w:r>
      <w:r w:rsidRPr="00BD4689">
        <w:t>clause</w:t>
      </w:r>
      <w:r w:rsidR="006360D8">
        <w:t xml:space="preserve"> </w:t>
      </w:r>
      <w:r w:rsidRPr="00BD4689">
        <w:t>to</w:t>
      </w:r>
      <w:r w:rsidR="006360D8">
        <w:t xml:space="preserve"> </w:t>
      </w:r>
      <w:r w:rsidRPr="00BD4689">
        <w:t>prevent</w:t>
      </w:r>
      <w:r w:rsidR="006360D8">
        <w:t xml:space="preserve"> </w:t>
      </w:r>
      <w:r w:rsidRPr="00BD4689">
        <w:t>problematic</w:t>
      </w:r>
      <w:r w:rsidR="006360D8">
        <w:t xml:space="preserve"> </w:t>
      </w:r>
      <w:r w:rsidRPr="00BD4689">
        <w:t>input</w:t>
      </w:r>
      <w:r w:rsidR="006360D8">
        <w:t xml:space="preserve"> </w:t>
      </w:r>
      <w:r w:rsidRPr="00BD4689">
        <w:t>rows</w:t>
      </w:r>
      <w:r w:rsidR="006360D8">
        <w:t xml:space="preserve"> </w:t>
      </w:r>
      <w:r w:rsidRPr="00BD4689">
        <w:t>from</w:t>
      </w:r>
      <w:r w:rsidR="006360D8">
        <w:t xml:space="preserve"> </w:t>
      </w:r>
      <w:r w:rsidRPr="00BD4689">
        <w:t>reaching</w:t>
      </w:r>
      <w:r w:rsidR="006360D8">
        <w:t xml:space="preserve"> </w:t>
      </w:r>
      <w:r w:rsidRPr="00BD4689">
        <w:t>an</w:t>
      </w:r>
      <w:r w:rsidR="006360D8">
        <w:t xml:space="preserve"> </w:t>
      </w:r>
      <w:r w:rsidRPr="00BD4689">
        <w:t>aggregate</w:t>
      </w:r>
      <w:r w:rsidR="006360D8">
        <w:t xml:space="preserve"> </w:t>
      </w:r>
      <w:r w:rsidRPr="00BD4689">
        <w:t>function</w:t>
      </w:r>
      <w:r w:rsidR="006360D8">
        <w:t xml:space="preserve"> </w:t>
      </w:r>
      <w:r w:rsidRPr="00BD4689">
        <w:t>in</w:t>
      </w:r>
      <w:r w:rsidR="006360D8">
        <w:t xml:space="preserve"> </w:t>
      </w:r>
      <w:r w:rsidRPr="00BD4689">
        <w:t>the</w:t>
      </w:r>
      <w:r w:rsidR="006360D8">
        <w:t xml:space="preserve"> </w:t>
      </w:r>
      <w:r w:rsidRPr="00BD4689">
        <w:t>first</w:t>
      </w:r>
      <w:r w:rsidR="006360D8">
        <w:t xml:space="preserve"> </w:t>
      </w:r>
      <w:r w:rsidRPr="00BD4689">
        <w:t>place.</w:t>
      </w:r>
    </w:p>
    <w:p w14:paraId="454188D5" w14:textId="5EE58060" w:rsidR="00995AE0" w:rsidRDefault="006805E7" w:rsidP="0082012E">
      <w:pPr>
        <w:pStyle w:val="Heading1"/>
      </w:pPr>
      <w:bookmarkStart w:id="159" w:name="_Toc22831063"/>
      <w:r>
        <w:lastRenderedPageBreak/>
        <w:t>Selected</w:t>
      </w:r>
      <w:r w:rsidR="006360D8">
        <w:t xml:space="preserve"> </w:t>
      </w:r>
      <w:r>
        <w:t>Types</w:t>
      </w:r>
      <w:bookmarkEnd w:id="159"/>
    </w:p>
    <w:p w14:paraId="35AC59EA" w14:textId="6B5E1FB0" w:rsidR="000A1987" w:rsidRDefault="000A1987" w:rsidP="00995AE0">
      <w:r>
        <w:t>As</w:t>
      </w:r>
      <w:r w:rsidR="006360D8">
        <w:t xml:space="preserve"> </w:t>
      </w:r>
      <w:r>
        <w:t>with</w:t>
      </w:r>
      <w:r w:rsidR="006360D8">
        <w:t xml:space="preserve"> </w:t>
      </w:r>
      <w:r>
        <w:t>the</w:t>
      </w:r>
      <w:r w:rsidR="006360D8">
        <w:t xml:space="preserve"> </w:t>
      </w:r>
      <w:r>
        <w:t>rest</w:t>
      </w:r>
      <w:r w:rsidR="006360D8">
        <w:t xml:space="preserve"> </w:t>
      </w:r>
      <w:r>
        <w:t>of</w:t>
      </w:r>
      <w:r w:rsidR="006360D8">
        <w:t xml:space="preserve"> </w:t>
      </w:r>
      <w:r>
        <w:t>this</w:t>
      </w:r>
      <w:r w:rsidR="006360D8">
        <w:t xml:space="preserve"> </w:t>
      </w:r>
      <w:r>
        <w:t>learner,</w:t>
      </w:r>
      <w:r w:rsidR="006360D8">
        <w:t xml:space="preserve"> </w:t>
      </w:r>
      <w:r>
        <w:t>types</w:t>
      </w:r>
      <w:r w:rsidR="006360D8">
        <w:t xml:space="preserve"> </w:t>
      </w:r>
      <w:r>
        <w:t>covered</w:t>
      </w:r>
      <w:r w:rsidR="006360D8">
        <w:t xml:space="preserve"> </w:t>
      </w:r>
      <w:r>
        <w:t>here</w:t>
      </w:r>
      <w:r w:rsidR="006360D8">
        <w:t xml:space="preserve"> </w:t>
      </w:r>
      <w:r>
        <w:t>have</w:t>
      </w:r>
      <w:r w:rsidR="006360D8">
        <w:t xml:space="preserve"> </w:t>
      </w:r>
      <w:r w:rsidR="001560C8">
        <w:t>very</w:t>
      </w:r>
      <w:r w:rsidR="006360D8">
        <w:t xml:space="preserve"> </w:t>
      </w:r>
      <w:r w:rsidR="00F71202">
        <w:t>advanced</w:t>
      </w:r>
      <w:r w:rsidR="006360D8">
        <w:t xml:space="preserve"> </w:t>
      </w:r>
      <w:r w:rsidR="00F71202">
        <w:t>details</w:t>
      </w:r>
      <w:r w:rsidR="006360D8">
        <w:t xml:space="preserve"> </w:t>
      </w:r>
      <w:r w:rsidR="00F71202">
        <w:t>removed</w:t>
      </w:r>
      <w:r w:rsidR="006360D8">
        <w:t xml:space="preserve"> </w:t>
      </w:r>
      <w:r w:rsidR="00F71202">
        <w:t>or</w:t>
      </w:r>
      <w:r w:rsidR="006360D8">
        <w:t xml:space="preserve"> </w:t>
      </w:r>
      <w:r w:rsidR="00F71202">
        <w:t>briefly</w:t>
      </w:r>
      <w:r w:rsidR="006360D8">
        <w:t xml:space="preserve"> </w:t>
      </w:r>
      <w:r w:rsidR="00F71202">
        <w:t>summarised.</w:t>
      </w:r>
      <w:r w:rsidR="006360D8">
        <w:t xml:space="preserve"> </w:t>
      </w:r>
    </w:p>
    <w:p w14:paraId="48F6500C" w14:textId="54F5A4AF" w:rsidR="0082012E" w:rsidRDefault="00797554" w:rsidP="00995AE0">
      <w:r>
        <w:t>Additionally,</w:t>
      </w:r>
      <w:r w:rsidR="006360D8">
        <w:t xml:space="preserve"> </w:t>
      </w:r>
      <w:r>
        <w:t>the</w:t>
      </w:r>
      <w:r w:rsidR="006360D8">
        <w:t xml:space="preserve"> </w:t>
      </w:r>
      <w:r w:rsidR="0086153A">
        <w:t>following</w:t>
      </w:r>
      <w:r w:rsidR="006360D8">
        <w:t xml:space="preserve"> </w:t>
      </w:r>
      <w:r w:rsidR="0086153A">
        <w:t>advanced</w:t>
      </w:r>
      <w:r w:rsidR="006360D8">
        <w:t xml:space="preserve"> </w:t>
      </w:r>
      <w:r w:rsidR="0086153A">
        <w:t>types</w:t>
      </w:r>
      <w:r w:rsidR="00442163">
        <w:t>,</w:t>
      </w:r>
      <w:r w:rsidR="006360D8">
        <w:t xml:space="preserve"> </w:t>
      </w:r>
      <w:r w:rsidR="00442163">
        <w:t>infrequently</w:t>
      </w:r>
      <w:r w:rsidR="006360D8">
        <w:t xml:space="preserve"> </w:t>
      </w:r>
      <w:r w:rsidR="00442163">
        <w:t>used</w:t>
      </w:r>
      <w:r w:rsidR="006360D8">
        <w:t xml:space="preserve"> </w:t>
      </w:r>
      <w:r w:rsidR="00442163">
        <w:t>by</w:t>
      </w:r>
      <w:r w:rsidR="006360D8">
        <w:t xml:space="preserve"> </w:t>
      </w:r>
      <w:r w:rsidR="00442163">
        <w:t>normal</w:t>
      </w:r>
      <w:r w:rsidR="006360D8">
        <w:t xml:space="preserve"> </w:t>
      </w:r>
      <w:r w:rsidR="00442163">
        <w:t>business</w:t>
      </w:r>
      <w:r w:rsidR="00A95E31">
        <w:t>/analytic</w:t>
      </w:r>
      <w:r w:rsidR="006360D8">
        <w:t xml:space="preserve"> </w:t>
      </w:r>
      <w:r w:rsidR="00442163">
        <w:t>queries,</w:t>
      </w:r>
      <w:r w:rsidR="006360D8">
        <w:t xml:space="preserve"> </w:t>
      </w:r>
      <w:r w:rsidR="0086153A">
        <w:t>are</w:t>
      </w:r>
      <w:r w:rsidR="006360D8">
        <w:t xml:space="preserve"> </w:t>
      </w:r>
      <w:r w:rsidR="0086153A">
        <w:t>given</w:t>
      </w:r>
      <w:r w:rsidR="006360D8">
        <w:t xml:space="preserve"> </w:t>
      </w:r>
      <w:r w:rsidR="0086153A">
        <w:t>only</w:t>
      </w:r>
      <w:r w:rsidR="006360D8">
        <w:t xml:space="preserve"> </w:t>
      </w:r>
      <w:r w:rsidR="0086153A">
        <w:t>a</w:t>
      </w:r>
      <w:r w:rsidR="006360D8">
        <w:t xml:space="preserve"> </w:t>
      </w:r>
      <w:r w:rsidR="0071328B">
        <w:t>short</w:t>
      </w:r>
      <w:r w:rsidR="006360D8">
        <w:t xml:space="preserve"> </w:t>
      </w:r>
      <w:r w:rsidR="0071328B">
        <w:t>synopsis</w:t>
      </w:r>
      <w:r w:rsidR="00D23E44">
        <w:t xml:space="preserve"> </w:t>
      </w:r>
      <w:r w:rsidR="00BE68C9">
        <w:t xml:space="preserve">with </w:t>
      </w:r>
      <w:r w:rsidR="00D23E44">
        <w:t>examples</w:t>
      </w:r>
      <w:r w:rsidR="00BE68C9">
        <w:t xml:space="preserve"> to aid recognition</w:t>
      </w:r>
      <w:r w:rsidR="0082012E">
        <w:t>:</w:t>
      </w:r>
    </w:p>
    <w:p w14:paraId="25F2C942" w14:textId="06E61278" w:rsidR="00D64800" w:rsidRPr="005616E7" w:rsidRDefault="009010B5" w:rsidP="005616E7">
      <w:pPr>
        <w:rPr>
          <w:lang w:eastAsia="en-GB"/>
        </w:rPr>
      </w:pPr>
      <w:hyperlink r:id="rId64" w:history="1">
        <w:r w:rsidR="00D64800" w:rsidRPr="005616E7">
          <w:rPr>
            <w:color w:val="840032"/>
            <w:lang w:eastAsia="en-GB"/>
          </w:rPr>
          <w:t>8.4.</w:t>
        </w:r>
        <w:r w:rsidR="006360D8">
          <w:rPr>
            <w:color w:val="840032"/>
            <w:lang w:eastAsia="en-GB"/>
          </w:rPr>
          <w:t xml:space="preserve"> </w:t>
        </w:r>
        <w:r w:rsidR="00D64800" w:rsidRPr="005616E7">
          <w:rPr>
            <w:color w:val="840032"/>
            <w:lang w:eastAsia="en-GB"/>
          </w:rPr>
          <w:t>Binary</w:t>
        </w:r>
        <w:r w:rsidR="006360D8">
          <w:rPr>
            <w:color w:val="840032"/>
            <w:lang w:eastAsia="en-GB"/>
          </w:rPr>
          <w:t xml:space="preserve"> </w:t>
        </w:r>
        <w:r w:rsidR="00D64800" w:rsidRPr="005616E7">
          <w:rPr>
            <w:color w:val="840032"/>
            <w:lang w:eastAsia="en-GB"/>
          </w:rPr>
          <w:t>Data</w:t>
        </w:r>
        <w:r w:rsidR="006360D8">
          <w:rPr>
            <w:color w:val="840032"/>
            <w:lang w:eastAsia="en-GB"/>
          </w:rPr>
          <w:t xml:space="preserve"> </w:t>
        </w:r>
        <w:r w:rsidR="00D64800" w:rsidRPr="005616E7">
          <w:rPr>
            <w:color w:val="840032"/>
            <w:lang w:eastAsia="en-GB"/>
          </w:rPr>
          <w:t>Types</w:t>
        </w:r>
      </w:hyperlink>
    </w:p>
    <w:p w14:paraId="7D691728" w14:textId="7EBE6A89" w:rsidR="00D64800" w:rsidRPr="005616E7" w:rsidRDefault="009010B5" w:rsidP="005616E7">
      <w:pPr>
        <w:rPr>
          <w:lang w:eastAsia="en-GB"/>
        </w:rPr>
      </w:pPr>
      <w:hyperlink r:id="rId65" w:history="1">
        <w:r w:rsidR="00D64800" w:rsidRPr="005616E7">
          <w:rPr>
            <w:color w:val="840032"/>
            <w:lang w:eastAsia="en-GB"/>
          </w:rPr>
          <w:t>8.7.</w:t>
        </w:r>
        <w:r w:rsidR="006360D8">
          <w:rPr>
            <w:color w:val="840032"/>
            <w:lang w:eastAsia="en-GB"/>
          </w:rPr>
          <w:t xml:space="preserve"> </w:t>
        </w:r>
        <w:r w:rsidR="00D64800" w:rsidRPr="005616E7">
          <w:rPr>
            <w:color w:val="840032"/>
            <w:lang w:eastAsia="en-GB"/>
          </w:rPr>
          <w:t>Enumerated</w:t>
        </w:r>
        <w:r w:rsidR="006360D8">
          <w:rPr>
            <w:color w:val="840032"/>
            <w:lang w:eastAsia="en-GB"/>
          </w:rPr>
          <w:t xml:space="preserve"> </w:t>
        </w:r>
        <w:r w:rsidR="00D64800" w:rsidRPr="005616E7">
          <w:rPr>
            <w:color w:val="840032"/>
            <w:lang w:eastAsia="en-GB"/>
          </w:rPr>
          <w:t>Types</w:t>
        </w:r>
      </w:hyperlink>
    </w:p>
    <w:p w14:paraId="43AA577C" w14:textId="2173814F" w:rsidR="00D64800" w:rsidRPr="005616E7" w:rsidRDefault="009010B5" w:rsidP="005616E7">
      <w:pPr>
        <w:rPr>
          <w:lang w:eastAsia="en-GB"/>
        </w:rPr>
      </w:pPr>
      <w:hyperlink r:id="rId66" w:history="1">
        <w:r w:rsidR="00D64800" w:rsidRPr="005616E7">
          <w:rPr>
            <w:color w:val="840032"/>
            <w:lang w:eastAsia="en-GB"/>
          </w:rPr>
          <w:t>8.8.</w:t>
        </w:r>
        <w:r w:rsidR="006360D8">
          <w:rPr>
            <w:color w:val="840032"/>
            <w:lang w:eastAsia="en-GB"/>
          </w:rPr>
          <w:t xml:space="preserve"> </w:t>
        </w:r>
        <w:r w:rsidR="00D64800" w:rsidRPr="005616E7">
          <w:rPr>
            <w:color w:val="840032"/>
            <w:lang w:eastAsia="en-GB"/>
          </w:rPr>
          <w:t>Geometric</w:t>
        </w:r>
        <w:r w:rsidR="006360D8">
          <w:rPr>
            <w:color w:val="840032"/>
            <w:lang w:eastAsia="en-GB"/>
          </w:rPr>
          <w:t xml:space="preserve"> </w:t>
        </w:r>
        <w:r w:rsidR="00D64800" w:rsidRPr="005616E7">
          <w:rPr>
            <w:color w:val="840032"/>
            <w:lang w:eastAsia="en-GB"/>
          </w:rPr>
          <w:t>Types</w:t>
        </w:r>
      </w:hyperlink>
    </w:p>
    <w:p w14:paraId="250D6A05" w14:textId="486CCA7C" w:rsidR="00D64800" w:rsidRPr="005616E7" w:rsidRDefault="009010B5" w:rsidP="005616E7">
      <w:pPr>
        <w:rPr>
          <w:lang w:eastAsia="en-GB"/>
        </w:rPr>
      </w:pPr>
      <w:hyperlink r:id="rId67" w:history="1">
        <w:r w:rsidR="00D64800" w:rsidRPr="005616E7">
          <w:rPr>
            <w:color w:val="840032"/>
            <w:lang w:eastAsia="en-GB"/>
          </w:rPr>
          <w:t>8.9.</w:t>
        </w:r>
        <w:r w:rsidR="006360D8">
          <w:rPr>
            <w:color w:val="840032"/>
            <w:lang w:eastAsia="en-GB"/>
          </w:rPr>
          <w:t xml:space="preserve"> </w:t>
        </w:r>
        <w:r w:rsidR="00D64800" w:rsidRPr="005616E7">
          <w:rPr>
            <w:color w:val="840032"/>
            <w:lang w:eastAsia="en-GB"/>
          </w:rPr>
          <w:t>Network</w:t>
        </w:r>
        <w:r w:rsidR="006360D8">
          <w:rPr>
            <w:color w:val="840032"/>
            <w:lang w:eastAsia="en-GB"/>
          </w:rPr>
          <w:t xml:space="preserve"> </w:t>
        </w:r>
        <w:r w:rsidR="00D64800" w:rsidRPr="005616E7">
          <w:rPr>
            <w:color w:val="840032"/>
            <w:lang w:eastAsia="en-GB"/>
          </w:rPr>
          <w:t>Address</w:t>
        </w:r>
        <w:r w:rsidR="006360D8">
          <w:rPr>
            <w:color w:val="840032"/>
            <w:lang w:eastAsia="en-GB"/>
          </w:rPr>
          <w:t xml:space="preserve"> </w:t>
        </w:r>
        <w:r w:rsidR="00D64800" w:rsidRPr="005616E7">
          <w:rPr>
            <w:color w:val="840032"/>
            <w:lang w:eastAsia="en-GB"/>
          </w:rPr>
          <w:t>Types</w:t>
        </w:r>
      </w:hyperlink>
    </w:p>
    <w:p w14:paraId="3151BD76" w14:textId="17FAB326" w:rsidR="00D64800" w:rsidRPr="005616E7" w:rsidRDefault="009010B5" w:rsidP="005616E7">
      <w:pPr>
        <w:rPr>
          <w:lang w:eastAsia="en-GB"/>
        </w:rPr>
      </w:pPr>
      <w:hyperlink r:id="rId68" w:history="1">
        <w:r w:rsidR="00D64800" w:rsidRPr="005616E7">
          <w:rPr>
            <w:color w:val="840032"/>
            <w:lang w:eastAsia="en-GB"/>
          </w:rPr>
          <w:t>8.10.</w:t>
        </w:r>
        <w:r w:rsidR="006360D8">
          <w:rPr>
            <w:color w:val="840032"/>
            <w:lang w:eastAsia="en-GB"/>
          </w:rPr>
          <w:t xml:space="preserve"> </w:t>
        </w:r>
        <w:r w:rsidR="00D64800" w:rsidRPr="005616E7">
          <w:rPr>
            <w:color w:val="840032"/>
            <w:lang w:eastAsia="en-GB"/>
          </w:rPr>
          <w:t>Bit</w:t>
        </w:r>
        <w:r w:rsidR="006360D8">
          <w:rPr>
            <w:color w:val="840032"/>
            <w:lang w:eastAsia="en-GB"/>
          </w:rPr>
          <w:t xml:space="preserve"> </w:t>
        </w:r>
        <w:r w:rsidR="00D64800" w:rsidRPr="005616E7">
          <w:rPr>
            <w:color w:val="840032"/>
            <w:lang w:eastAsia="en-GB"/>
          </w:rPr>
          <w:t>String</w:t>
        </w:r>
        <w:r w:rsidR="006360D8">
          <w:rPr>
            <w:color w:val="840032"/>
            <w:lang w:eastAsia="en-GB"/>
          </w:rPr>
          <w:t xml:space="preserve"> </w:t>
        </w:r>
        <w:r w:rsidR="00D64800" w:rsidRPr="005616E7">
          <w:rPr>
            <w:color w:val="840032"/>
            <w:lang w:eastAsia="en-GB"/>
          </w:rPr>
          <w:t>Types</w:t>
        </w:r>
      </w:hyperlink>
    </w:p>
    <w:p w14:paraId="176AD337" w14:textId="685C27AD" w:rsidR="00D64800" w:rsidRPr="005616E7" w:rsidRDefault="009010B5" w:rsidP="005616E7">
      <w:pPr>
        <w:rPr>
          <w:lang w:eastAsia="en-GB"/>
        </w:rPr>
      </w:pPr>
      <w:hyperlink r:id="rId69" w:history="1">
        <w:r w:rsidR="00D64800" w:rsidRPr="005616E7">
          <w:rPr>
            <w:color w:val="840032"/>
            <w:lang w:eastAsia="en-GB"/>
          </w:rPr>
          <w:t>8.12.</w:t>
        </w:r>
        <w:r w:rsidR="006360D8">
          <w:rPr>
            <w:color w:val="840032"/>
            <w:lang w:eastAsia="en-GB"/>
          </w:rPr>
          <w:t xml:space="preserve"> </w:t>
        </w:r>
        <w:r w:rsidR="00D64800" w:rsidRPr="005616E7">
          <w:rPr>
            <w:color w:val="840032"/>
            <w:lang w:eastAsia="en-GB"/>
          </w:rPr>
          <w:t>UUID</w:t>
        </w:r>
        <w:r w:rsidR="006360D8">
          <w:rPr>
            <w:color w:val="840032"/>
            <w:lang w:eastAsia="en-GB"/>
          </w:rPr>
          <w:t xml:space="preserve"> </w:t>
        </w:r>
        <w:r w:rsidR="00D64800" w:rsidRPr="005616E7">
          <w:rPr>
            <w:color w:val="840032"/>
            <w:lang w:eastAsia="en-GB"/>
          </w:rPr>
          <w:t>Type</w:t>
        </w:r>
      </w:hyperlink>
    </w:p>
    <w:p w14:paraId="7835B23A" w14:textId="06285D7B" w:rsidR="00D64800" w:rsidRPr="005616E7" w:rsidRDefault="009010B5" w:rsidP="005616E7">
      <w:pPr>
        <w:rPr>
          <w:lang w:eastAsia="en-GB"/>
        </w:rPr>
      </w:pPr>
      <w:hyperlink r:id="rId70" w:history="1">
        <w:r w:rsidR="00D64800" w:rsidRPr="005616E7">
          <w:rPr>
            <w:color w:val="840032"/>
            <w:lang w:eastAsia="en-GB"/>
          </w:rPr>
          <w:t>8.13.</w:t>
        </w:r>
        <w:r w:rsidR="006360D8">
          <w:rPr>
            <w:color w:val="840032"/>
            <w:lang w:eastAsia="en-GB"/>
          </w:rPr>
          <w:t xml:space="preserve"> </w:t>
        </w:r>
        <w:r w:rsidR="00D64800" w:rsidRPr="005616E7">
          <w:rPr>
            <w:color w:val="840032"/>
            <w:lang w:eastAsia="en-GB"/>
          </w:rPr>
          <w:t>XML</w:t>
        </w:r>
        <w:r w:rsidR="006360D8">
          <w:rPr>
            <w:color w:val="840032"/>
            <w:lang w:eastAsia="en-GB"/>
          </w:rPr>
          <w:t xml:space="preserve"> </w:t>
        </w:r>
        <w:r w:rsidR="00D64800" w:rsidRPr="005616E7">
          <w:rPr>
            <w:color w:val="840032"/>
            <w:lang w:eastAsia="en-GB"/>
          </w:rPr>
          <w:t>Type</w:t>
        </w:r>
      </w:hyperlink>
    </w:p>
    <w:p w14:paraId="5A3B13EF" w14:textId="7D2290DB" w:rsidR="00D64800" w:rsidRPr="005616E7" w:rsidRDefault="009010B5" w:rsidP="005616E7">
      <w:pPr>
        <w:rPr>
          <w:lang w:eastAsia="en-GB"/>
        </w:rPr>
      </w:pPr>
      <w:hyperlink r:id="rId71" w:history="1">
        <w:r w:rsidR="00D64800" w:rsidRPr="005616E7">
          <w:rPr>
            <w:color w:val="840032"/>
            <w:lang w:eastAsia="en-GB"/>
          </w:rPr>
          <w:t>8.14.</w:t>
        </w:r>
        <w:r w:rsidR="006360D8">
          <w:rPr>
            <w:color w:val="840032"/>
            <w:lang w:eastAsia="en-GB"/>
          </w:rPr>
          <w:t xml:space="preserve"> </w:t>
        </w:r>
        <w:r w:rsidR="00D64800" w:rsidRPr="005616E7">
          <w:rPr>
            <w:color w:val="840032"/>
            <w:lang w:eastAsia="en-GB"/>
          </w:rPr>
          <w:t>JSON</w:t>
        </w:r>
        <w:r w:rsidR="006360D8">
          <w:rPr>
            <w:color w:val="840032"/>
            <w:lang w:eastAsia="en-GB"/>
          </w:rPr>
          <w:t xml:space="preserve"> </w:t>
        </w:r>
        <w:r w:rsidR="00D64800" w:rsidRPr="005616E7">
          <w:rPr>
            <w:color w:val="840032"/>
            <w:lang w:eastAsia="en-GB"/>
          </w:rPr>
          <w:t>Types</w:t>
        </w:r>
      </w:hyperlink>
    </w:p>
    <w:p w14:paraId="00603703" w14:textId="78DE2EE6" w:rsidR="00D64800" w:rsidRPr="005616E7" w:rsidRDefault="009010B5" w:rsidP="005616E7">
      <w:pPr>
        <w:rPr>
          <w:lang w:eastAsia="en-GB"/>
        </w:rPr>
      </w:pPr>
      <w:hyperlink r:id="rId72" w:history="1">
        <w:r w:rsidR="00D64800" w:rsidRPr="005616E7">
          <w:rPr>
            <w:color w:val="840032"/>
            <w:lang w:eastAsia="en-GB"/>
          </w:rPr>
          <w:t>8.15.</w:t>
        </w:r>
        <w:r w:rsidR="006360D8">
          <w:rPr>
            <w:color w:val="840032"/>
            <w:lang w:eastAsia="en-GB"/>
          </w:rPr>
          <w:t xml:space="preserve"> </w:t>
        </w:r>
        <w:r w:rsidR="00D64800" w:rsidRPr="005616E7">
          <w:rPr>
            <w:color w:val="840032"/>
            <w:lang w:eastAsia="en-GB"/>
          </w:rPr>
          <w:t>Arrays</w:t>
        </w:r>
      </w:hyperlink>
    </w:p>
    <w:p w14:paraId="144A5BEF" w14:textId="497D81FF" w:rsidR="00D64800" w:rsidRPr="005616E7" w:rsidRDefault="009010B5" w:rsidP="005616E7">
      <w:pPr>
        <w:rPr>
          <w:lang w:eastAsia="en-GB"/>
        </w:rPr>
      </w:pPr>
      <w:hyperlink r:id="rId73" w:history="1">
        <w:r w:rsidR="00D64800" w:rsidRPr="005616E7">
          <w:rPr>
            <w:color w:val="840032"/>
            <w:lang w:eastAsia="en-GB"/>
          </w:rPr>
          <w:t>8.16.</w:t>
        </w:r>
        <w:r w:rsidR="006360D8">
          <w:rPr>
            <w:color w:val="840032"/>
            <w:lang w:eastAsia="en-GB"/>
          </w:rPr>
          <w:t xml:space="preserve"> </w:t>
        </w:r>
        <w:r w:rsidR="00D64800" w:rsidRPr="005616E7">
          <w:rPr>
            <w:color w:val="840032"/>
            <w:lang w:eastAsia="en-GB"/>
          </w:rPr>
          <w:t>Composite</w:t>
        </w:r>
        <w:r w:rsidR="006360D8">
          <w:rPr>
            <w:color w:val="840032"/>
            <w:lang w:eastAsia="en-GB"/>
          </w:rPr>
          <w:t xml:space="preserve"> </w:t>
        </w:r>
        <w:r w:rsidR="00D64800" w:rsidRPr="005616E7">
          <w:rPr>
            <w:color w:val="840032"/>
            <w:lang w:eastAsia="en-GB"/>
          </w:rPr>
          <w:t>Types</w:t>
        </w:r>
      </w:hyperlink>
    </w:p>
    <w:p w14:paraId="03B58EA9" w14:textId="4C717161" w:rsidR="00D64800" w:rsidRPr="005616E7" w:rsidRDefault="009010B5" w:rsidP="005616E7">
      <w:pPr>
        <w:rPr>
          <w:lang w:eastAsia="en-GB"/>
        </w:rPr>
      </w:pPr>
      <w:hyperlink r:id="rId74" w:history="1">
        <w:r w:rsidR="00D64800" w:rsidRPr="005616E7">
          <w:rPr>
            <w:color w:val="840032"/>
            <w:lang w:eastAsia="en-GB"/>
          </w:rPr>
          <w:t>8.17.</w:t>
        </w:r>
        <w:r w:rsidR="006360D8">
          <w:rPr>
            <w:color w:val="840032"/>
            <w:lang w:eastAsia="en-GB"/>
          </w:rPr>
          <w:t xml:space="preserve"> </w:t>
        </w:r>
        <w:r w:rsidR="00D64800" w:rsidRPr="005616E7">
          <w:rPr>
            <w:color w:val="840032"/>
            <w:lang w:eastAsia="en-GB"/>
          </w:rPr>
          <w:t>Range</w:t>
        </w:r>
        <w:r w:rsidR="006360D8">
          <w:rPr>
            <w:color w:val="840032"/>
            <w:lang w:eastAsia="en-GB"/>
          </w:rPr>
          <w:t xml:space="preserve"> </w:t>
        </w:r>
        <w:r w:rsidR="00D64800" w:rsidRPr="005616E7">
          <w:rPr>
            <w:color w:val="840032"/>
            <w:lang w:eastAsia="en-GB"/>
          </w:rPr>
          <w:t>Types</w:t>
        </w:r>
      </w:hyperlink>
    </w:p>
    <w:p w14:paraId="2CE39FF9" w14:textId="4BA4500C" w:rsidR="00D64800" w:rsidRPr="005616E7" w:rsidRDefault="009010B5" w:rsidP="005616E7">
      <w:pPr>
        <w:rPr>
          <w:lang w:eastAsia="en-GB"/>
        </w:rPr>
      </w:pPr>
      <w:hyperlink r:id="rId75" w:history="1">
        <w:r w:rsidR="00D64800" w:rsidRPr="005616E7">
          <w:rPr>
            <w:color w:val="840032"/>
            <w:lang w:eastAsia="en-GB"/>
          </w:rPr>
          <w:t>8.18.</w:t>
        </w:r>
        <w:r w:rsidR="006360D8">
          <w:rPr>
            <w:color w:val="840032"/>
            <w:lang w:eastAsia="en-GB"/>
          </w:rPr>
          <w:t xml:space="preserve"> </w:t>
        </w:r>
        <w:r w:rsidR="00D64800" w:rsidRPr="005616E7">
          <w:rPr>
            <w:color w:val="840032"/>
            <w:lang w:eastAsia="en-GB"/>
          </w:rPr>
          <w:t>Domain</w:t>
        </w:r>
        <w:r w:rsidR="006360D8">
          <w:rPr>
            <w:color w:val="840032"/>
            <w:lang w:eastAsia="en-GB"/>
          </w:rPr>
          <w:t xml:space="preserve"> </w:t>
        </w:r>
        <w:r w:rsidR="00D64800" w:rsidRPr="005616E7">
          <w:rPr>
            <w:color w:val="840032"/>
            <w:lang w:eastAsia="en-GB"/>
          </w:rPr>
          <w:t>Types</w:t>
        </w:r>
      </w:hyperlink>
    </w:p>
    <w:p w14:paraId="337CE44E" w14:textId="1502F240" w:rsidR="00D64800" w:rsidRPr="005616E7" w:rsidRDefault="009010B5" w:rsidP="005616E7">
      <w:pPr>
        <w:rPr>
          <w:lang w:eastAsia="en-GB"/>
        </w:rPr>
      </w:pPr>
      <w:hyperlink r:id="rId76" w:history="1">
        <w:r w:rsidR="00D64800" w:rsidRPr="005616E7">
          <w:rPr>
            <w:color w:val="840032"/>
            <w:lang w:eastAsia="en-GB"/>
          </w:rPr>
          <w:t>8.19.</w:t>
        </w:r>
        <w:r w:rsidR="006360D8">
          <w:rPr>
            <w:color w:val="840032"/>
            <w:lang w:eastAsia="en-GB"/>
          </w:rPr>
          <w:t xml:space="preserve"> </w:t>
        </w:r>
        <w:r w:rsidR="00D64800" w:rsidRPr="005616E7">
          <w:rPr>
            <w:color w:val="840032"/>
            <w:lang w:eastAsia="en-GB"/>
          </w:rPr>
          <w:t>Object</w:t>
        </w:r>
        <w:r w:rsidR="006360D8">
          <w:rPr>
            <w:color w:val="840032"/>
            <w:lang w:eastAsia="en-GB"/>
          </w:rPr>
          <w:t xml:space="preserve"> </w:t>
        </w:r>
        <w:r w:rsidR="00D64800" w:rsidRPr="005616E7">
          <w:rPr>
            <w:color w:val="840032"/>
            <w:lang w:eastAsia="en-GB"/>
          </w:rPr>
          <w:t>Identifier</w:t>
        </w:r>
        <w:r w:rsidR="006360D8">
          <w:rPr>
            <w:color w:val="840032"/>
            <w:lang w:eastAsia="en-GB"/>
          </w:rPr>
          <w:t xml:space="preserve"> </w:t>
        </w:r>
        <w:r w:rsidR="00D64800" w:rsidRPr="005616E7">
          <w:rPr>
            <w:color w:val="840032"/>
            <w:lang w:eastAsia="en-GB"/>
          </w:rPr>
          <w:t>Types</w:t>
        </w:r>
      </w:hyperlink>
    </w:p>
    <w:p w14:paraId="594F5DCD" w14:textId="59DB1A64" w:rsidR="00D64800" w:rsidRPr="005616E7" w:rsidRDefault="009010B5" w:rsidP="005616E7">
      <w:pPr>
        <w:rPr>
          <w:lang w:eastAsia="en-GB"/>
        </w:rPr>
      </w:pPr>
      <w:hyperlink r:id="rId77" w:history="1">
        <w:r w:rsidR="00D64800" w:rsidRPr="005616E7">
          <w:rPr>
            <w:color w:val="840032"/>
            <w:lang w:eastAsia="en-GB"/>
          </w:rPr>
          <w:t>8.20.</w:t>
        </w:r>
        <w:r w:rsidR="006360D8">
          <w:rPr>
            <w:color w:val="840032"/>
            <w:lang w:eastAsia="en-GB"/>
          </w:rPr>
          <w:t xml:space="preserve"> </w:t>
        </w:r>
        <w:proofErr w:type="spellStart"/>
        <w:r w:rsidR="00D64800" w:rsidRPr="005616E7">
          <w:rPr>
            <w:color w:val="840032"/>
            <w:lang w:eastAsia="en-GB"/>
          </w:rPr>
          <w:t>pg_lsn</w:t>
        </w:r>
        <w:proofErr w:type="spellEnd"/>
        <w:r w:rsidR="006360D8">
          <w:rPr>
            <w:color w:val="840032"/>
            <w:lang w:eastAsia="en-GB"/>
          </w:rPr>
          <w:t xml:space="preserve"> </w:t>
        </w:r>
        <w:r w:rsidR="00D64800" w:rsidRPr="005616E7">
          <w:rPr>
            <w:color w:val="840032"/>
            <w:lang w:eastAsia="en-GB"/>
          </w:rPr>
          <w:t>Type</w:t>
        </w:r>
      </w:hyperlink>
    </w:p>
    <w:p w14:paraId="54CE56AA" w14:textId="4ACE8F8F" w:rsidR="00D64800" w:rsidRPr="005616E7" w:rsidRDefault="009010B5" w:rsidP="005616E7">
      <w:pPr>
        <w:rPr>
          <w:lang w:eastAsia="en-GB"/>
        </w:rPr>
      </w:pPr>
      <w:hyperlink r:id="rId78" w:history="1">
        <w:r w:rsidR="00D64800" w:rsidRPr="005616E7">
          <w:rPr>
            <w:color w:val="840032"/>
            <w:lang w:eastAsia="en-GB"/>
          </w:rPr>
          <w:t>8.21.</w:t>
        </w:r>
        <w:r w:rsidR="006360D8">
          <w:rPr>
            <w:color w:val="840032"/>
            <w:lang w:eastAsia="en-GB"/>
          </w:rPr>
          <w:t xml:space="preserve"> </w:t>
        </w:r>
        <w:r w:rsidR="00D64800" w:rsidRPr="005616E7">
          <w:rPr>
            <w:color w:val="840032"/>
            <w:lang w:eastAsia="en-GB"/>
          </w:rPr>
          <w:t>Pseudo-Types</w:t>
        </w:r>
      </w:hyperlink>
    </w:p>
    <w:p w14:paraId="73E40869" w14:textId="77777777" w:rsidR="009906D0" w:rsidRDefault="009906D0">
      <w:pPr>
        <w:rPr>
          <w:rFonts w:asciiTheme="majorHAnsi" w:eastAsiaTheme="majorEastAsia" w:hAnsiTheme="majorHAnsi" w:cstheme="majorBidi"/>
          <w:sz w:val="26"/>
          <w:szCs w:val="26"/>
        </w:rPr>
      </w:pPr>
      <w:r>
        <w:br w:type="page"/>
      </w:r>
    </w:p>
    <w:p w14:paraId="2EDE7054" w14:textId="5218CD90" w:rsidR="009906D0" w:rsidRDefault="009906D0" w:rsidP="00D164F8">
      <w:pPr>
        <w:pStyle w:val="Heading2"/>
      </w:pPr>
      <w:bookmarkStart w:id="160" w:name="_Toc22831064"/>
      <w:r>
        <w:lastRenderedPageBreak/>
        <w:t>Table</w:t>
      </w:r>
      <w:r w:rsidR="006360D8">
        <w:t xml:space="preserve"> </w:t>
      </w:r>
      <w:r>
        <w:t>of</w:t>
      </w:r>
      <w:r w:rsidR="006360D8">
        <w:t xml:space="preserve"> </w:t>
      </w:r>
      <w:r>
        <w:t>numeric</w:t>
      </w:r>
      <w:r w:rsidR="006360D8">
        <w:t xml:space="preserve"> </w:t>
      </w:r>
      <w:r>
        <w:t>types</w:t>
      </w:r>
      <w:bookmarkEnd w:id="160"/>
    </w:p>
    <w:p w14:paraId="6F55AAE7" w14:textId="6D1EF3B9" w:rsidR="00AE2F06" w:rsidRPr="00AE2F06" w:rsidRDefault="00AE2F06" w:rsidP="00AE2F06">
      <w:r w:rsidRPr="00AE2F06">
        <w:t>Numeric</w:t>
      </w:r>
      <w:r w:rsidR="006360D8">
        <w:t xml:space="preserve"> </w:t>
      </w:r>
      <w:r w:rsidRPr="00AE2F06">
        <w:t>types</w:t>
      </w:r>
      <w:r w:rsidR="006360D8">
        <w:t xml:space="preserve"> </w:t>
      </w:r>
      <w:r w:rsidRPr="00AE2F06">
        <w:t>consist</w:t>
      </w:r>
      <w:r w:rsidR="006360D8">
        <w:t xml:space="preserve"> </w:t>
      </w:r>
      <w:r w:rsidRPr="00AE2F06">
        <w:t>of</w:t>
      </w:r>
      <w:r w:rsidR="006360D8">
        <w:t xml:space="preserve"> </w:t>
      </w:r>
      <w:r w:rsidRPr="00AE2F06">
        <w:t>two-,</w:t>
      </w:r>
      <w:r w:rsidR="006360D8">
        <w:t xml:space="preserve"> </w:t>
      </w:r>
      <w:r w:rsidRPr="00AE2F06">
        <w:t>four-,</w:t>
      </w:r>
      <w:r w:rsidR="006360D8">
        <w:t xml:space="preserve"> </w:t>
      </w:r>
      <w:r w:rsidRPr="00AE2F06">
        <w:t>and</w:t>
      </w:r>
      <w:r w:rsidR="006360D8">
        <w:t xml:space="preserve"> </w:t>
      </w:r>
      <w:r w:rsidRPr="00AE2F06">
        <w:t>eight-byte</w:t>
      </w:r>
      <w:r w:rsidR="006360D8">
        <w:t xml:space="preserve"> </w:t>
      </w:r>
      <w:r w:rsidRPr="00AE2F06">
        <w:t>integers,</w:t>
      </w:r>
      <w:r w:rsidR="006360D8">
        <w:t xml:space="preserve"> </w:t>
      </w:r>
      <w:r w:rsidRPr="00AE2F06">
        <w:t>four-</w:t>
      </w:r>
      <w:r w:rsidR="006360D8">
        <w:t xml:space="preserve"> </w:t>
      </w:r>
      <w:r w:rsidRPr="00AE2F06">
        <w:t>and</w:t>
      </w:r>
      <w:r w:rsidR="006360D8">
        <w:t xml:space="preserve"> </w:t>
      </w:r>
      <w:r w:rsidRPr="00AE2F06">
        <w:t>eight-byte</w:t>
      </w:r>
      <w:r w:rsidR="006360D8">
        <w:t xml:space="preserve"> </w:t>
      </w:r>
      <w:r w:rsidRPr="00AE2F06">
        <w:t>floating-point</w:t>
      </w:r>
      <w:r w:rsidR="006360D8">
        <w:t xml:space="preserve"> </w:t>
      </w:r>
      <w:r w:rsidRPr="00AE2F06">
        <w:t>numbers,</w:t>
      </w:r>
      <w:r w:rsidR="006360D8">
        <w:t xml:space="preserve"> </w:t>
      </w:r>
      <w:r w:rsidRPr="00AE2F06">
        <w:t>and</w:t>
      </w:r>
      <w:r w:rsidR="006360D8">
        <w:t xml:space="preserve"> </w:t>
      </w:r>
      <w:r w:rsidRPr="00AE2F06">
        <w:t>selectable-precision</w:t>
      </w:r>
      <w:r w:rsidR="006360D8">
        <w:t xml:space="preserve"> </w:t>
      </w:r>
      <w:r w:rsidRPr="00AE2F06">
        <w:t>decimals.</w:t>
      </w:r>
      <w:r w:rsidR="006360D8">
        <w:t xml:space="preserve"> </w:t>
      </w:r>
      <w:hyperlink r:id="rId79" w:anchor="DATATYPE-NUMERIC-TABLE" w:tooltip="Table 8.2. Numeric Types" w:history="1">
        <w:r w:rsidRPr="00AE2F06">
          <w:rPr>
            <w:rStyle w:val="Hyperlink"/>
            <w:b/>
            <w:bCs/>
          </w:rPr>
          <w:t>Table</w:t>
        </w:r>
        <w:r w:rsidR="006360D8">
          <w:rPr>
            <w:rStyle w:val="Hyperlink"/>
            <w:b/>
            <w:bCs/>
          </w:rPr>
          <w:t xml:space="preserve"> </w:t>
        </w:r>
        <w:r w:rsidRPr="00AE2F06">
          <w:rPr>
            <w:rStyle w:val="Hyperlink"/>
            <w:b/>
            <w:bCs/>
          </w:rPr>
          <w:t>8.2</w:t>
        </w:r>
      </w:hyperlink>
      <w:r w:rsidR="006360D8">
        <w:t xml:space="preserve"> </w:t>
      </w:r>
      <w:r w:rsidRPr="00AE2F06">
        <w:t>lists</w:t>
      </w:r>
      <w:r w:rsidR="006360D8">
        <w:t xml:space="preserve"> </w:t>
      </w:r>
      <w:r w:rsidRPr="00AE2F06">
        <w:t>the</w:t>
      </w:r>
      <w:r w:rsidR="006360D8">
        <w:t xml:space="preserve"> </w:t>
      </w:r>
      <w:r w:rsidRPr="00AE2F06">
        <w:t>available</w:t>
      </w:r>
      <w:r w:rsidR="006360D8">
        <w:t xml:space="preserve"> </w:t>
      </w:r>
      <w:r w:rsidRPr="00AE2F06">
        <w:t>types.</w:t>
      </w:r>
    </w:p>
    <w:p w14:paraId="448A613F" w14:textId="5D914FB3" w:rsidR="00AE2F06" w:rsidRPr="00AE2F06" w:rsidRDefault="00AE2F06" w:rsidP="00FD2055">
      <w:pPr>
        <w:pStyle w:val="Heading3"/>
      </w:pPr>
      <w:bookmarkStart w:id="161" w:name="_Toc22831065"/>
      <w:r w:rsidRPr="00AE2F06">
        <w:t>Table</w:t>
      </w:r>
      <w:r w:rsidR="006360D8">
        <w:t xml:space="preserve"> </w:t>
      </w:r>
      <w:r w:rsidRPr="00AE2F06">
        <w:t>8.2.</w:t>
      </w:r>
      <w:r w:rsidR="006360D8">
        <w:t xml:space="preserve"> </w:t>
      </w:r>
      <w:r w:rsidRPr="00AE2F06">
        <w:t>Numeric</w:t>
      </w:r>
      <w:r w:rsidR="006360D8">
        <w:t xml:space="preserve"> </w:t>
      </w:r>
      <w:r w:rsidRPr="00AE2F06">
        <w:t>Types</w:t>
      </w:r>
      <w:bookmarkEnd w:id="161"/>
    </w:p>
    <w:tbl>
      <w:tblPr>
        <w:tblStyle w:val="KindleTable"/>
        <w:tblW w:w="0" w:type="auto"/>
        <w:tblLook w:val="04A0" w:firstRow="1" w:lastRow="0" w:firstColumn="1" w:lastColumn="0" w:noHBand="0" w:noVBand="1"/>
        <w:tblDescription w:val="Numeric Types"/>
      </w:tblPr>
      <w:tblGrid>
        <w:gridCol w:w="905"/>
        <w:gridCol w:w="601"/>
        <w:gridCol w:w="1380"/>
        <w:gridCol w:w="2033"/>
      </w:tblGrid>
      <w:tr w:rsidR="00AE2F06" w:rsidRPr="00AE2F06" w14:paraId="6F5F5009" w14:textId="77777777" w:rsidTr="00FD20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hideMark/>
          </w:tcPr>
          <w:p w14:paraId="0BC17526" w14:textId="77777777" w:rsidR="00AE2F06" w:rsidRPr="00D62F04" w:rsidRDefault="00AE2F06" w:rsidP="00AE2F06">
            <w:pPr>
              <w:rPr>
                <w:b/>
                <w:bCs/>
                <w:szCs w:val="16"/>
              </w:rPr>
            </w:pPr>
            <w:r w:rsidRPr="00D62F04">
              <w:rPr>
                <w:b/>
                <w:bCs/>
                <w:szCs w:val="16"/>
              </w:rPr>
              <w:t>Name</w:t>
            </w:r>
          </w:p>
        </w:tc>
        <w:tc>
          <w:tcPr>
            <w:tcW w:w="601" w:type="dxa"/>
            <w:hideMark/>
          </w:tcPr>
          <w:p w14:paraId="17B7DC51" w14:textId="06214E95" w:rsidR="00AE2F06" w:rsidRPr="00D62F04" w:rsidRDefault="00691EB0" w:rsidP="00AE2F06">
            <w:pPr>
              <w:cnfStyle w:val="100000000000" w:firstRow="1" w:lastRow="0" w:firstColumn="0" w:lastColumn="0" w:oddVBand="0" w:evenVBand="0" w:oddHBand="0" w:evenHBand="0" w:firstRowFirstColumn="0" w:firstRowLastColumn="0" w:lastRowFirstColumn="0" w:lastRowLastColumn="0"/>
              <w:rPr>
                <w:b/>
                <w:bCs/>
                <w:szCs w:val="16"/>
              </w:rPr>
            </w:pPr>
            <w:r w:rsidRPr="00D62F04">
              <w:rPr>
                <w:b/>
                <w:bCs/>
                <w:szCs w:val="16"/>
              </w:rPr>
              <w:t>bytes</w:t>
            </w:r>
          </w:p>
        </w:tc>
        <w:tc>
          <w:tcPr>
            <w:tcW w:w="992" w:type="dxa"/>
            <w:hideMark/>
          </w:tcPr>
          <w:p w14:paraId="038BDB08" w14:textId="77777777" w:rsidR="00AE2F06" w:rsidRPr="00D62F04" w:rsidRDefault="00AE2F06" w:rsidP="00AE2F06">
            <w:pPr>
              <w:cnfStyle w:val="100000000000" w:firstRow="1" w:lastRow="0" w:firstColumn="0" w:lastColumn="0" w:oddVBand="0" w:evenVBand="0" w:oddHBand="0" w:evenHBand="0" w:firstRowFirstColumn="0" w:firstRowLastColumn="0" w:lastRowFirstColumn="0" w:lastRowLastColumn="0"/>
              <w:rPr>
                <w:b/>
                <w:bCs/>
                <w:szCs w:val="16"/>
              </w:rPr>
            </w:pPr>
            <w:r w:rsidRPr="00D62F04">
              <w:rPr>
                <w:b/>
                <w:bCs/>
                <w:szCs w:val="16"/>
              </w:rPr>
              <w:t>Description</w:t>
            </w:r>
          </w:p>
        </w:tc>
        <w:tc>
          <w:tcPr>
            <w:tcW w:w="2033" w:type="dxa"/>
            <w:hideMark/>
          </w:tcPr>
          <w:p w14:paraId="275E7FF3" w14:textId="77777777" w:rsidR="00AE2F06" w:rsidRPr="00D62F04" w:rsidRDefault="00AE2F06" w:rsidP="00AE2F06">
            <w:pPr>
              <w:cnfStyle w:val="100000000000" w:firstRow="1" w:lastRow="0" w:firstColumn="0" w:lastColumn="0" w:oddVBand="0" w:evenVBand="0" w:oddHBand="0" w:evenHBand="0" w:firstRowFirstColumn="0" w:firstRowLastColumn="0" w:lastRowFirstColumn="0" w:lastRowLastColumn="0"/>
              <w:rPr>
                <w:b/>
                <w:bCs/>
                <w:szCs w:val="16"/>
              </w:rPr>
            </w:pPr>
            <w:r w:rsidRPr="00D62F04">
              <w:rPr>
                <w:b/>
                <w:bCs/>
                <w:szCs w:val="16"/>
              </w:rPr>
              <w:t>Range</w:t>
            </w:r>
          </w:p>
        </w:tc>
      </w:tr>
      <w:tr w:rsidR="00AE2F06" w:rsidRPr="00AE2F06" w14:paraId="285C9514" w14:textId="77777777" w:rsidTr="00FD2055">
        <w:tc>
          <w:tcPr>
            <w:cnfStyle w:val="001000000000" w:firstRow="0" w:lastRow="0" w:firstColumn="1" w:lastColumn="0" w:oddVBand="0" w:evenVBand="0" w:oddHBand="0" w:evenHBand="0" w:firstRowFirstColumn="0" w:firstRowLastColumn="0" w:lastRowFirstColumn="0" w:lastRowLastColumn="0"/>
            <w:tcW w:w="809" w:type="dxa"/>
            <w:hideMark/>
          </w:tcPr>
          <w:p w14:paraId="368E6367" w14:textId="77777777" w:rsidR="00AE2F06" w:rsidRPr="00D62F04" w:rsidRDefault="00AE2F06" w:rsidP="00AE2F06">
            <w:pPr>
              <w:rPr>
                <w:szCs w:val="16"/>
              </w:rPr>
            </w:pPr>
            <w:proofErr w:type="spellStart"/>
            <w:r w:rsidRPr="00D62F04">
              <w:rPr>
                <w:szCs w:val="16"/>
              </w:rPr>
              <w:t>smallint</w:t>
            </w:r>
            <w:proofErr w:type="spellEnd"/>
          </w:p>
        </w:tc>
        <w:tc>
          <w:tcPr>
            <w:tcW w:w="601" w:type="dxa"/>
            <w:hideMark/>
          </w:tcPr>
          <w:p w14:paraId="0F884342" w14:textId="6009D9AA" w:rsidR="00AE2F06" w:rsidRPr="00D62F04" w:rsidRDefault="00AE2F06" w:rsidP="00AE2F06">
            <w:pPr>
              <w:cnfStyle w:val="000000000000" w:firstRow="0" w:lastRow="0" w:firstColumn="0" w:lastColumn="0" w:oddVBand="0" w:evenVBand="0" w:oddHBand="0" w:evenHBand="0" w:firstRowFirstColumn="0" w:firstRowLastColumn="0" w:lastRowFirstColumn="0" w:lastRowLastColumn="0"/>
              <w:rPr>
                <w:szCs w:val="16"/>
              </w:rPr>
            </w:pPr>
            <w:r w:rsidRPr="00D62F04">
              <w:rPr>
                <w:szCs w:val="16"/>
              </w:rPr>
              <w:t>2</w:t>
            </w:r>
          </w:p>
        </w:tc>
        <w:tc>
          <w:tcPr>
            <w:tcW w:w="992" w:type="dxa"/>
            <w:hideMark/>
          </w:tcPr>
          <w:p w14:paraId="7988F079" w14:textId="7DBCEB8C" w:rsidR="00AE2F06" w:rsidRPr="00D62F04" w:rsidRDefault="0004118F" w:rsidP="00AE2F06">
            <w:pPr>
              <w:cnfStyle w:val="000000000000" w:firstRow="0" w:lastRow="0" w:firstColumn="0" w:lastColumn="0" w:oddVBand="0" w:evenVBand="0" w:oddHBand="0" w:evenHBand="0" w:firstRowFirstColumn="0" w:firstRowLastColumn="0" w:lastRowFirstColumn="0" w:lastRowLastColumn="0"/>
              <w:rPr>
                <w:szCs w:val="16"/>
              </w:rPr>
            </w:pPr>
            <w:r w:rsidRPr="00D62F04">
              <w:rPr>
                <w:szCs w:val="16"/>
              </w:rPr>
              <w:t>S</w:t>
            </w:r>
            <w:r w:rsidR="00AE2F06" w:rsidRPr="00D62F04">
              <w:rPr>
                <w:szCs w:val="16"/>
              </w:rPr>
              <w:t>mall</w:t>
            </w:r>
            <w:r w:rsidR="006360D8">
              <w:rPr>
                <w:szCs w:val="16"/>
              </w:rPr>
              <w:t xml:space="preserve"> </w:t>
            </w:r>
            <w:r w:rsidR="00AE2F06" w:rsidRPr="00D62F04">
              <w:rPr>
                <w:szCs w:val="16"/>
              </w:rPr>
              <w:t>range</w:t>
            </w:r>
            <w:r w:rsidR="006360D8">
              <w:rPr>
                <w:szCs w:val="16"/>
              </w:rPr>
              <w:t xml:space="preserve"> </w:t>
            </w:r>
            <w:r w:rsidR="00AE2F06" w:rsidRPr="00D62F04">
              <w:rPr>
                <w:szCs w:val="16"/>
              </w:rPr>
              <w:t>integer</w:t>
            </w:r>
          </w:p>
        </w:tc>
        <w:tc>
          <w:tcPr>
            <w:tcW w:w="2033" w:type="dxa"/>
            <w:hideMark/>
          </w:tcPr>
          <w:p w14:paraId="157E4653" w14:textId="5648ECA2" w:rsidR="00AE2F06" w:rsidRPr="00D62F04" w:rsidRDefault="00AE2F06" w:rsidP="00AE2F06">
            <w:pPr>
              <w:cnfStyle w:val="000000000000" w:firstRow="0" w:lastRow="0" w:firstColumn="0" w:lastColumn="0" w:oddVBand="0" w:evenVBand="0" w:oddHBand="0" w:evenHBand="0" w:firstRowFirstColumn="0" w:firstRowLastColumn="0" w:lastRowFirstColumn="0" w:lastRowLastColumn="0"/>
              <w:rPr>
                <w:szCs w:val="16"/>
              </w:rPr>
            </w:pPr>
            <w:r w:rsidRPr="00D62F04">
              <w:rPr>
                <w:szCs w:val="16"/>
              </w:rPr>
              <w:t>-32768</w:t>
            </w:r>
            <w:r w:rsidR="006360D8">
              <w:rPr>
                <w:szCs w:val="16"/>
              </w:rPr>
              <w:t xml:space="preserve"> </w:t>
            </w:r>
            <w:r w:rsidRPr="00D62F04">
              <w:rPr>
                <w:szCs w:val="16"/>
              </w:rPr>
              <w:t>to</w:t>
            </w:r>
            <w:r w:rsidR="006360D8">
              <w:rPr>
                <w:szCs w:val="16"/>
              </w:rPr>
              <w:t xml:space="preserve"> </w:t>
            </w:r>
            <w:r w:rsidRPr="00D62F04">
              <w:rPr>
                <w:szCs w:val="16"/>
              </w:rPr>
              <w:t>+32767</w:t>
            </w:r>
          </w:p>
        </w:tc>
      </w:tr>
      <w:tr w:rsidR="00AE2F06" w:rsidRPr="00AE2F06" w14:paraId="184460EC" w14:textId="77777777" w:rsidTr="00FD2055">
        <w:tc>
          <w:tcPr>
            <w:cnfStyle w:val="001000000000" w:firstRow="0" w:lastRow="0" w:firstColumn="1" w:lastColumn="0" w:oddVBand="0" w:evenVBand="0" w:oddHBand="0" w:evenHBand="0" w:firstRowFirstColumn="0" w:firstRowLastColumn="0" w:lastRowFirstColumn="0" w:lastRowLastColumn="0"/>
            <w:tcW w:w="809" w:type="dxa"/>
            <w:hideMark/>
          </w:tcPr>
          <w:p w14:paraId="02CFD937" w14:textId="77777777" w:rsidR="00AE2F06" w:rsidRPr="00D62F04" w:rsidRDefault="00AE2F06" w:rsidP="00AE2F06">
            <w:pPr>
              <w:rPr>
                <w:szCs w:val="16"/>
              </w:rPr>
            </w:pPr>
            <w:r w:rsidRPr="00D62F04">
              <w:rPr>
                <w:szCs w:val="16"/>
              </w:rPr>
              <w:t>integer</w:t>
            </w:r>
          </w:p>
        </w:tc>
        <w:tc>
          <w:tcPr>
            <w:tcW w:w="601" w:type="dxa"/>
            <w:hideMark/>
          </w:tcPr>
          <w:p w14:paraId="7ACCC840" w14:textId="6BF38303" w:rsidR="00AE2F06" w:rsidRPr="00D62F04" w:rsidRDefault="00AE2F06" w:rsidP="00AE2F06">
            <w:pPr>
              <w:cnfStyle w:val="000000000000" w:firstRow="0" w:lastRow="0" w:firstColumn="0" w:lastColumn="0" w:oddVBand="0" w:evenVBand="0" w:oddHBand="0" w:evenHBand="0" w:firstRowFirstColumn="0" w:firstRowLastColumn="0" w:lastRowFirstColumn="0" w:lastRowLastColumn="0"/>
              <w:rPr>
                <w:szCs w:val="16"/>
              </w:rPr>
            </w:pPr>
            <w:r w:rsidRPr="00D62F04">
              <w:rPr>
                <w:szCs w:val="16"/>
              </w:rPr>
              <w:t>4</w:t>
            </w:r>
          </w:p>
        </w:tc>
        <w:tc>
          <w:tcPr>
            <w:tcW w:w="992" w:type="dxa"/>
            <w:hideMark/>
          </w:tcPr>
          <w:p w14:paraId="1D2B4514" w14:textId="0154AC96" w:rsidR="00AE2F06" w:rsidRPr="00D62F04" w:rsidRDefault="00AE2F06" w:rsidP="00AE2F06">
            <w:pPr>
              <w:cnfStyle w:val="000000000000" w:firstRow="0" w:lastRow="0" w:firstColumn="0" w:lastColumn="0" w:oddVBand="0" w:evenVBand="0" w:oddHBand="0" w:evenHBand="0" w:firstRowFirstColumn="0" w:firstRowLastColumn="0" w:lastRowFirstColumn="0" w:lastRowLastColumn="0"/>
              <w:rPr>
                <w:szCs w:val="16"/>
              </w:rPr>
            </w:pPr>
            <w:r w:rsidRPr="00D62F04">
              <w:rPr>
                <w:szCs w:val="16"/>
              </w:rPr>
              <w:t>typical</w:t>
            </w:r>
            <w:r w:rsidR="006360D8">
              <w:rPr>
                <w:szCs w:val="16"/>
              </w:rPr>
              <w:t xml:space="preserve"> </w:t>
            </w:r>
            <w:r w:rsidRPr="00D62F04">
              <w:rPr>
                <w:szCs w:val="16"/>
              </w:rPr>
              <w:t>choice</w:t>
            </w:r>
            <w:r w:rsidR="006360D8">
              <w:rPr>
                <w:szCs w:val="16"/>
              </w:rPr>
              <w:t xml:space="preserve"> </w:t>
            </w:r>
            <w:r w:rsidRPr="00D62F04">
              <w:rPr>
                <w:szCs w:val="16"/>
              </w:rPr>
              <w:t>for</w:t>
            </w:r>
            <w:r w:rsidR="006360D8">
              <w:rPr>
                <w:szCs w:val="16"/>
              </w:rPr>
              <w:t xml:space="preserve"> </w:t>
            </w:r>
            <w:r w:rsidRPr="00D62F04">
              <w:rPr>
                <w:szCs w:val="16"/>
              </w:rPr>
              <w:t>integer</w:t>
            </w:r>
          </w:p>
        </w:tc>
        <w:tc>
          <w:tcPr>
            <w:tcW w:w="2033" w:type="dxa"/>
            <w:hideMark/>
          </w:tcPr>
          <w:p w14:paraId="2005C431" w14:textId="7DC34176" w:rsidR="00AE2F06" w:rsidRPr="00D62F04" w:rsidRDefault="00AE2F06" w:rsidP="00AE2F06">
            <w:pPr>
              <w:cnfStyle w:val="000000000000" w:firstRow="0" w:lastRow="0" w:firstColumn="0" w:lastColumn="0" w:oddVBand="0" w:evenVBand="0" w:oddHBand="0" w:evenHBand="0" w:firstRowFirstColumn="0" w:firstRowLastColumn="0" w:lastRowFirstColumn="0" w:lastRowLastColumn="0"/>
              <w:rPr>
                <w:szCs w:val="16"/>
              </w:rPr>
            </w:pPr>
            <w:r w:rsidRPr="00D62F04">
              <w:rPr>
                <w:szCs w:val="16"/>
              </w:rPr>
              <w:t>-2147483648</w:t>
            </w:r>
            <w:r w:rsidR="006360D8">
              <w:rPr>
                <w:szCs w:val="16"/>
              </w:rPr>
              <w:t xml:space="preserve"> </w:t>
            </w:r>
            <w:r w:rsidRPr="00D62F04">
              <w:rPr>
                <w:szCs w:val="16"/>
              </w:rPr>
              <w:t>to</w:t>
            </w:r>
            <w:r w:rsidR="006360D8">
              <w:rPr>
                <w:szCs w:val="16"/>
              </w:rPr>
              <w:t xml:space="preserve"> </w:t>
            </w:r>
            <w:r w:rsidRPr="00D62F04">
              <w:rPr>
                <w:szCs w:val="16"/>
              </w:rPr>
              <w:t>+2147483647</w:t>
            </w:r>
          </w:p>
        </w:tc>
      </w:tr>
      <w:tr w:rsidR="00AE2F06" w:rsidRPr="00AE2F06" w14:paraId="77A006B9" w14:textId="77777777" w:rsidTr="00FD2055">
        <w:tc>
          <w:tcPr>
            <w:cnfStyle w:val="001000000000" w:firstRow="0" w:lastRow="0" w:firstColumn="1" w:lastColumn="0" w:oddVBand="0" w:evenVBand="0" w:oddHBand="0" w:evenHBand="0" w:firstRowFirstColumn="0" w:firstRowLastColumn="0" w:lastRowFirstColumn="0" w:lastRowLastColumn="0"/>
            <w:tcW w:w="809" w:type="dxa"/>
            <w:hideMark/>
          </w:tcPr>
          <w:p w14:paraId="1246FE67" w14:textId="77777777" w:rsidR="00AE2F06" w:rsidRPr="00D62F04" w:rsidRDefault="00AE2F06" w:rsidP="00AE2F06">
            <w:pPr>
              <w:rPr>
                <w:szCs w:val="16"/>
              </w:rPr>
            </w:pPr>
            <w:proofErr w:type="spellStart"/>
            <w:r w:rsidRPr="00D62F04">
              <w:rPr>
                <w:szCs w:val="16"/>
              </w:rPr>
              <w:t>bigint</w:t>
            </w:r>
            <w:proofErr w:type="spellEnd"/>
          </w:p>
        </w:tc>
        <w:tc>
          <w:tcPr>
            <w:tcW w:w="601" w:type="dxa"/>
            <w:hideMark/>
          </w:tcPr>
          <w:p w14:paraId="489A5F87" w14:textId="561F2D0B" w:rsidR="00AE2F06" w:rsidRPr="00D62F04" w:rsidRDefault="00AE2F06" w:rsidP="00AE2F06">
            <w:pPr>
              <w:cnfStyle w:val="000000000000" w:firstRow="0" w:lastRow="0" w:firstColumn="0" w:lastColumn="0" w:oddVBand="0" w:evenVBand="0" w:oddHBand="0" w:evenHBand="0" w:firstRowFirstColumn="0" w:firstRowLastColumn="0" w:lastRowFirstColumn="0" w:lastRowLastColumn="0"/>
              <w:rPr>
                <w:szCs w:val="16"/>
              </w:rPr>
            </w:pPr>
            <w:r w:rsidRPr="00D62F04">
              <w:rPr>
                <w:szCs w:val="16"/>
              </w:rPr>
              <w:t>8</w:t>
            </w:r>
          </w:p>
        </w:tc>
        <w:tc>
          <w:tcPr>
            <w:tcW w:w="992" w:type="dxa"/>
            <w:hideMark/>
          </w:tcPr>
          <w:p w14:paraId="654F9B07" w14:textId="6501BCBC" w:rsidR="00AE2F06" w:rsidRPr="00D62F04" w:rsidRDefault="00AE2F06" w:rsidP="00AE2F06">
            <w:pPr>
              <w:cnfStyle w:val="000000000000" w:firstRow="0" w:lastRow="0" w:firstColumn="0" w:lastColumn="0" w:oddVBand="0" w:evenVBand="0" w:oddHBand="0" w:evenHBand="0" w:firstRowFirstColumn="0" w:firstRowLastColumn="0" w:lastRowFirstColumn="0" w:lastRowLastColumn="0"/>
              <w:rPr>
                <w:szCs w:val="16"/>
              </w:rPr>
            </w:pPr>
            <w:r w:rsidRPr="00D62F04">
              <w:rPr>
                <w:szCs w:val="16"/>
              </w:rPr>
              <w:t>large-range</w:t>
            </w:r>
            <w:r w:rsidR="006360D8">
              <w:rPr>
                <w:szCs w:val="16"/>
              </w:rPr>
              <w:t xml:space="preserve"> </w:t>
            </w:r>
            <w:r w:rsidRPr="00D62F04">
              <w:rPr>
                <w:szCs w:val="16"/>
              </w:rPr>
              <w:t>integer</w:t>
            </w:r>
          </w:p>
        </w:tc>
        <w:tc>
          <w:tcPr>
            <w:tcW w:w="2033" w:type="dxa"/>
            <w:hideMark/>
          </w:tcPr>
          <w:p w14:paraId="39FB4558" w14:textId="1231F1A0" w:rsidR="00AE2F06" w:rsidRPr="00D62F04" w:rsidRDefault="00AE2F06" w:rsidP="00AE2F06">
            <w:pPr>
              <w:cnfStyle w:val="000000000000" w:firstRow="0" w:lastRow="0" w:firstColumn="0" w:lastColumn="0" w:oddVBand="0" w:evenVBand="0" w:oddHBand="0" w:evenHBand="0" w:firstRowFirstColumn="0" w:firstRowLastColumn="0" w:lastRowFirstColumn="0" w:lastRowLastColumn="0"/>
              <w:rPr>
                <w:szCs w:val="16"/>
              </w:rPr>
            </w:pPr>
            <w:r w:rsidRPr="00D62F04">
              <w:rPr>
                <w:szCs w:val="16"/>
              </w:rPr>
              <w:t>-9223372036854775808</w:t>
            </w:r>
            <w:r w:rsidR="006360D8">
              <w:rPr>
                <w:szCs w:val="16"/>
              </w:rPr>
              <w:t xml:space="preserve"> </w:t>
            </w:r>
            <w:r w:rsidRPr="00D62F04">
              <w:rPr>
                <w:szCs w:val="16"/>
              </w:rPr>
              <w:t>to</w:t>
            </w:r>
            <w:r w:rsidR="006360D8">
              <w:rPr>
                <w:szCs w:val="16"/>
              </w:rPr>
              <w:t xml:space="preserve"> </w:t>
            </w:r>
            <w:r w:rsidRPr="00D62F04">
              <w:rPr>
                <w:szCs w:val="16"/>
              </w:rPr>
              <w:t>+9223372036854775807</w:t>
            </w:r>
          </w:p>
        </w:tc>
      </w:tr>
      <w:tr w:rsidR="00AE2F06" w:rsidRPr="00AE2F06" w14:paraId="3381601F" w14:textId="77777777" w:rsidTr="00FD2055">
        <w:tc>
          <w:tcPr>
            <w:cnfStyle w:val="001000000000" w:firstRow="0" w:lastRow="0" w:firstColumn="1" w:lastColumn="0" w:oddVBand="0" w:evenVBand="0" w:oddHBand="0" w:evenHBand="0" w:firstRowFirstColumn="0" w:firstRowLastColumn="0" w:lastRowFirstColumn="0" w:lastRowLastColumn="0"/>
            <w:tcW w:w="809" w:type="dxa"/>
            <w:hideMark/>
          </w:tcPr>
          <w:p w14:paraId="512EEB88" w14:textId="77777777" w:rsidR="00AE2F06" w:rsidRPr="00D62F04" w:rsidRDefault="00AE2F06" w:rsidP="00AE2F06">
            <w:pPr>
              <w:rPr>
                <w:szCs w:val="16"/>
              </w:rPr>
            </w:pPr>
            <w:r w:rsidRPr="00D62F04">
              <w:rPr>
                <w:szCs w:val="16"/>
              </w:rPr>
              <w:t>decimal</w:t>
            </w:r>
          </w:p>
        </w:tc>
        <w:tc>
          <w:tcPr>
            <w:tcW w:w="601" w:type="dxa"/>
            <w:hideMark/>
          </w:tcPr>
          <w:p w14:paraId="100E91DB" w14:textId="63A73A8C" w:rsidR="00AE2F06" w:rsidRPr="00D62F04" w:rsidRDefault="00AE2F06" w:rsidP="00AE2F06">
            <w:pPr>
              <w:cnfStyle w:val="000000000000" w:firstRow="0" w:lastRow="0" w:firstColumn="0" w:lastColumn="0" w:oddVBand="0" w:evenVBand="0" w:oddHBand="0" w:evenHBand="0" w:firstRowFirstColumn="0" w:firstRowLastColumn="0" w:lastRowFirstColumn="0" w:lastRowLastColumn="0"/>
              <w:rPr>
                <w:szCs w:val="16"/>
              </w:rPr>
            </w:pPr>
            <w:r w:rsidRPr="00D62F04">
              <w:rPr>
                <w:szCs w:val="16"/>
              </w:rPr>
              <w:t>vari</w:t>
            </w:r>
            <w:r w:rsidR="00AC33F1" w:rsidRPr="00D62F04">
              <w:rPr>
                <w:szCs w:val="16"/>
              </w:rPr>
              <w:t>es</w:t>
            </w:r>
          </w:p>
        </w:tc>
        <w:tc>
          <w:tcPr>
            <w:tcW w:w="992" w:type="dxa"/>
            <w:hideMark/>
          </w:tcPr>
          <w:p w14:paraId="19FE430C" w14:textId="3A977F29" w:rsidR="00AE2F06" w:rsidRPr="00D62F04" w:rsidRDefault="0004118F" w:rsidP="00AE2F06">
            <w:pPr>
              <w:cnfStyle w:val="000000000000" w:firstRow="0" w:lastRow="0" w:firstColumn="0" w:lastColumn="0" w:oddVBand="0" w:evenVBand="0" w:oddHBand="0" w:evenHBand="0" w:firstRowFirstColumn="0" w:firstRowLastColumn="0" w:lastRowFirstColumn="0" w:lastRowLastColumn="0"/>
              <w:rPr>
                <w:szCs w:val="16"/>
              </w:rPr>
            </w:pPr>
            <w:r w:rsidRPr="00D62F04">
              <w:rPr>
                <w:szCs w:val="16"/>
              </w:rPr>
              <w:t>U</w:t>
            </w:r>
            <w:r w:rsidR="00AE2F06" w:rsidRPr="00D62F04">
              <w:rPr>
                <w:szCs w:val="16"/>
              </w:rPr>
              <w:t>ser</w:t>
            </w:r>
            <w:r w:rsidR="006360D8">
              <w:rPr>
                <w:szCs w:val="16"/>
              </w:rPr>
              <w:t xml:space="preserve"> </w:t>
            </w:r>
            <w:r w:rsidR="00AE2F06" w:rsidRPr="00D62F04">
              <w:rPr>
                <w:szCs w:val="16"/>
              </w:rPr>
              <w:t>specified</w:t>
            </w:r>
            <w:r w:rsidR="006360D8">
              <w:rPr>
                <w:szCs w:val="16"/>
              </w:rPr>
              <w:t xml:space="preserve"> </w:t>
            </w:r>
            <w:r w:rsidR="00AE2F06" w:rsidRPr="00D62F04">
              <w:rPr>
                <w:szCs w:val="16"/>
              </w:rPr>
              <w:t>precision,</w:t>
            </w:r>
            <w:r w:rsidR="006360D8">
              <w:rPr>
                <w:szCs w:val="16"/>
              </w:rPr>
              <w:t xml:space="preserve"> </w:t>
            </w:r>
            <w:r w:rsidR="00AE2F06" w:rsidRPr="00D62F04">
              <w:rPr>
                <w:szCs w:val="16"/>
              </w:rPr>
              <w:t>exact</w:t>
            </w:r>
          </w:p>
        </w:tc>
        <w:tc>
          <w:tcPr>
            <w:tcW w:w="2033" w:type="dxa"/>
            <w:hideMark/>
          </w:tcPr>
          <w:p w14:paraId="4A5ED796" w14:textId="20A29424" w:rsidR="00AE2F06" w:rsidRPr="00D62F04" w:rsidRDefault="00AE2F06" w:rsidP="00AE2F06">
            <w:pPr>
              <w:cnfStyle w:val="000000000000" w:firstRow="0" w:lastRow="0" w:firstColumn="0" w:lastColumn="0" w:oddVBand="0" w:evenVBand="0" w:oddHBand="0" w:evenHBand="0" w:firstRowFirstColumn="0" w:firstRowLastColumn="0" w:lastRowFirstColumn="0" w:lastRowLastColumn="0"/>
              <w:rPr>
                <w:szCs w:val="16"/>
              </w:rPr>
            </w:pPr>
            <w:r w:rsidRPr="00D62F04">
              <w:rPr>
                <w:szCs w:val="16"/>
              </w:rPr>
              <w:t>up</w:t>
            </w:r>
            <w:r w:rsidR="006360D8">
              <w:rPr>
                <w:szCs w:val="16"/>
              </w:rPr>
              <w:t xml:space="preserve"> </w:t>
            </w:r>
            <w:r w:rsidRPr="00D62F04">
              <w:rPr>
                <w:szCs w:val="16"/>
              </w:rPr>
              <w:t>to</w:t>
            </w:r>
            <w:r w:rsidR="006360D8">
              <w:rPr>
                <w:szCs w:val="16"/>
              </w:rPr>
              <w:t xml:space="preserve"> </w:t>
            </w:r>
            <w:r w:rsidRPr="00D62F04">
              <w:rPr>
                <w:szCs w:val="16"/>
              </w:rPr>
              <w:t>131072</w:t>
            </w:r>
            <w:r w:rsidR="006360D8">
              <w:rPr>
                <w:szCs w:val="16"/>
              </w:rPr>
              <w:t xml:space="preserve"> </w:t>
            </w:r>
            <w:r w:rsidRPr="00D62F04">
              <w:rPr>
                <w:szCs w:val="16"/>
              </w:rPr>
              <w:t>digits</w:t>
            </w:r>
            <w:r w:rsidR="006360D8">
              <w:rPr>
                <w:szCs w:val="16"/>
              </w:rPr>
              <w:t xml:space="preserve"> </w:t>
            </w:r>
            <w:r w:rsidRPr="00D62F04">
              <w:rPr>
                <w:szCs w:val="16"/>
              </w:rPr>
              <w:t>before</w:t>
            </w:r>
            <w:r w:rsidR="006360D8">
              <w:rPr>
                <w:szCs w:val="16"/>
              </w:rPr>
              <w:t xml:space="preserve"> </w:t>
            </w:r>
            <w:r w:rsidRPr="00D62F04">
              <w:rPr>
                <w:szCs w:val="16"/>
              </w:rPr>
              <w:t>the</w:t>
            </w:r>
            <w:r w:rsidR="006360D8">
              <w:rPr>
                <w:szCs w:val="16"/>
              </w:rPr>
              <w:t xml:space="preserve"> </w:t>
            </w:r>
            <w:r w:rsidRPr="00D62F04">
              <w:rPr>
                <w:szCs w:val="16"/>
              </w:rPr>
              <w:t>decimal</w:t>
            </w:r>
            <w:r w:rsidR="006360D8">
              <w:rPr>
                <w:szCs w:val="16"/>
              </w:rPr>
              <w:t xml:space="preserve"> </w:t>
            </w:r>
            <w:r w:rsidRPr="00D62F04">
              <w:rPr>
                <w:szCs w:val="16"/>
              </w:rPr>
              <w:t>point;</w:t>
            </w:r>
            <w:r w:rsidR="006360D8">
              <w:rPr>
                <w:szCs w:val="16"/>
              </w:rPr>
              <w:t xml:space="preserve"> </w:t>
            </w:r>
            <w:r w:rsidRPr="00D62F04">
              <w:rPr>
                <w:szCs w:val="16"/>
              </w:rPr>
              <w:t>up</w:t>
            </w:r>
            <w:r w:rsidR="006360D8">
              <w:rPr>
                <w:szCs w:val="16"/>
              </w:rPr>
              <w:t xml:space="preserve"> </w:t>
            </w:r>
            <w:r w:rsidRPr="00D62F04">
              <w:rPr>
                <w:szCs w:val="16"/>
              </w:rPr>
              <w:t>to</w:t>
            </w:r>
            <w:r w:rsidR="006360D8">
              <w:rPr>
                <w:szCs w:val="16"/>
              </w:rPr>
              <w:t xml:space="preserve"> </w:t>
            </w:r>
            <w:r w:rsidRPr="00D62F04">
              <w:rPr>
                <w:szCs w:val="16"/>
              </w:rPr>
              <w:t>16383</w:t>
            </w:r>
            <w:r w:rsidR="006360D8">
              <w:rPr>
                <w:szCs w:val="16"/>
              </w:rPr>
              <w:t xml:space="preserve"> </w:t>
            </w:r>
            <w:r w:rsidRPr="00D62F04">
              <w:rPr>
                <w:szCs w:val="16"/>
              </w:rPr>
              <w:t>digits</w:t>
            </w:r>
            <w:r w:rsidR="006360D8">
              <w:rPr>
                <w:szCs w:val="16"/>
              </w:rPr>
              <w:t xml:space="preserve"> </w:t>
            </w:r>
            <w:r w:rsidRPr="00D62F04">
              <w:rPr>
                <w:szCs w:val="16"/>
              </w:rPr>
              <w:t>after</w:t>
            </w:r>
            <w:r w:rsidR="006360D8">
              <w:rPr>
                <w:szCs w:val="16"/>
              </w:rPr>
              <w:t xml:space="preserve"> </w:t>
            </w:r>
            <w:r w:rsidRPr="00D62F04">
              <w:rPr>
                <w:szCs w:val="16"/>
              </w:rPr>
              <w:t>the</w:t>
            </w:r>
            <w:r w:rsidR="006360D8">
              <w:rPr>
                <w:szCs w:val="16"/>
              </w:rPr>
              <w:t xml:space="preserve"> </w:t>
            </w:r>
            <w:r w:rsidRPr="00D62F04">
              <w:rPr>
                <w:szCs w:val="16"/>
              </w:rPr>
              <w:t>decimal</w:t>
            </w:r>
            <w:r w:rsidR="006360D8">
              <w:rPr>
                <w:szCs w:val="16"/>
              </w:rPr>
              <w:t xml:space="preserve"> </w:t>
            </w:r>
            <w:r w:rsidRPr="00D62F04">
              <w:rPr>
                <w:szCs w:val="16"/>
              </w:rPr>
              <w:t>point</w:t>
            </w:r>
          </w:p>
        </w:tc>
      </w:tr>
      <w:tr w:rsidR="00AE2F06" w:rsidRPr="00AE2F06" w14:paraId="71A164B0" w14:textId="77777777" w:rsidTr="00FD2055">
        <w:tc>
          <w:tcPr>
            <w:cnfStyle w:val="001000000000" w:firstRow="0" w:lastRow="0" w:firstColumn="1" w:lastColumn="0" w:oddVBand="0" w:evenVBand="0" w:oddHBand="0" w:evenHBand="0" w:firstRowFirstColumn="0" w:firstRowLastColumn="0" w:lastRowFirstColumn="0" w:lastRowLastColumn="0"/>
            <w:tcW w:w="809" w:type="dxa"/>
            <w:hideMark/>
          </w:tcPr>
          <w:p w14:paraId="05515BCF" w14:textId="77777777" w:rsidR="00AE2F06" w:rsidRPr="00D62F04" w:rsidRDefault="00AE2F06" w:rsidP="00AE2F06">
            <w:pPr>
              <w:rPr>
                <w:szCs w:val="16"/>
              </w:rPr>
            </w:pPr>
            <w:r w:rsidRPr="00D62F04">
              <w:rPr>
                <w:szCs w:val="16"/>
              </w:rPr>
              <w:t>numeric</w:t>
            </w:r>
          </w:p>
        </w:tc>
        <w:tc>
          <w:tcPr>
            <w:tcW w:w="601" w:type="dxa"/>
            <w:hideMark/>
          </w:tcPr>
          <w:p w14:paraId="1D3BBFCF" w14:textId="301A40BF" w:rsidR="00AE2F06" w:rsidRPr="00D62F04" w:rsidRDefault="00AE2F06" w:rsidP="00AE2F06">
            <w:pPr>
              <w:cnfStyle w:val="000000000000" w:firstRow="0" w:lastRow="0" w:firstColumn="0" w:lastColumn="0" w:oddVBand="0" w:evenVBand="0" w:oddHBand="0" w:evenHBand="0" w:firstRowFirstColumn="0" w:firstRowLastColumn="0" w:lastRowFirstColumn="0" w:lastRowLastColumn="0"/>
              <w:rPr>
                <w:szCs w:val="16"/>
              </w:rPr>
            </w:pPr>
            <w:r w:rsidRPr="00D62F04">
              <w:rPr>
                <w:szCs w:val="16"/>
              </w:rPr>
              <w:t>vari</w:t>
            </w:r>
            <w:r w:rsidR="00AC33F1" w:rsidRPr="00D62F04">
              <w:rPr>
                <w:szCs w:val="16"/>
              </w:rPr>
              <w:t>es</w:t>
            </w:r>
          </w:p>
        </w:tc>
        <w:tc>
          <w:tcPr>
            <w:tcW w:w="992" w:type="dxa"/>
            <w:hideMark/>
          </w:tcPr>
          <w:p w14:paraId="183A371A" w14:textId="645B05AA" w:rsidR="00AE2F06" w:rsidRPr="00D62F04" w:rsidRDefault="0004118F" w:rsidP="00AE2F06">
            <w:pPr>
              <w:cnfStyle w:val="000000000000" w:firstRow="0" w:lastRow="0" w:firstColumn="0" w:lastColumn="0" w:oddVBand="0" w:evenVBand="0" w:oddHBand="0" w:evenHBand="0" w:firstRowFirstColumn="0" w:firstRowLastColumn="0" w:lastRowFirstColumn="0" w:lastRowLastColumn="0"/>
              <w:rPr>
                <w:szCs w:val="16"/>
              </w:rPr>
            </w:pPr>
            <w:r w:rsidRPr="00D62F04">
              <w:rPr>
                <w:szCs w:val="16"/>
              </w:rPr>
              <w:t>U</w:t>
            </w:r>
            <w:r w:rsidR="00AE2F06" w:rsidRPr="00D62F04">
              <w:rPr>
                <w:szCs w:val="16"/>
              </w:rPr>
              <w:t>ser</w:t>
            </w:r>
            <w:r w:rsidR="006360D8">
              <w:rPr>
                <w:szCs w:val="16"/>
              </w:rPr>
              <w:t xml:space="preserve"> </w:t>
            </w:r>
            <w:r w:rsidR="00AE2F06" w:rsidRPr="00D62F04">
              <w:rPr>
                <w:szCs w:val="16"/>
              </w:rPr>
              <w:t>specified</w:t>
            </w:r>
            <w:r w:rsidR="006360D8">
              <w:rPr>
                <w:szCs w:val="16"/>
              </w:rPr>
              <w:t xml:space="preserve"> </w:t>
            </w:r>
            <w:r w:rsidR="00AE2F06" w:rsidRPr="00D62F04">
              <w:rPr>
                <w:szCs w:val="16"/>
              </w:rPr>
              <w:t>precision,</w:t>
            </w:r>
            <w:r w:rsidR="006360D8">
              <w:rPr>
                <w:szCs w:val="16"/>
              </w:rPr>
              <w:t xml:space="preserve"> </w:t>
            </w:r>
            <w:r w:rsidR="00AE2F06" w:rsidRPr="00D62F04">
              <w:rPr>
                <w:szCs w:val="16"/>
              </w:rPr>
              <w:t>exact</w:t>
            </w:r>
          </w:p>
        </w:tc>
        <w:tc>
          <w:tcPr>
            <w:tcW w:w="2033" w:type="dxa"/>
            <w:hideMark/>
          </w:tcPr>
          <w:p w14:paraId="0C609E31" w14:textId="074895FC" w:rsidR="00AE2F06" w:rsidRPr="00D62F04" w:rsidRDefault="00AE2F06" w:rsidP="00AE2F06">
            <w:pPr>
              <w:cnfStyle w:val="000000000000" w:firstRow="0" w:lastRow="0" w:firstColumn="0" w:lastColumn="0" w:oddVBand="0" w:evenVBand="0" w:oddHBand="0" w:evenHBand="0" w:firstRowFirstColumn="0" w:firstRowLastColumn="0" w:lastRowFirstColumn="0" w:lastRowLastColumn="0"/>
              <w:rPr>
                <w:szCs w:val="16"/>
              </w:rPr>
            </w:pPr>
            <w:r w:rsidRPr="00D62F04">
              <w:rPr>
                <w:szCs w:val="16"/>
              </w:rPr>
              <w:t>up</w:t>
            </w:r>
            <w:r w:rsidR="006360D8">
              <w:rPr>
                <w:szCs w:val="16"/>
              </w:rPr>
              <w:t xml:space="preserve"> </w:t>
            </w:r>
            <w:r w:rsidRPr="00D62F04">
              <w:rPr>
                <w:szCs w:val="16"/>
              </w:rPr>
              <w:t>to</w:t>
            </w:r>
            <w:r w:rsidR="006360D8">
              <w:rPr>
                <w:szCs w:val="16"/>
              </w:rPr>
              <w:t xml:space="preserve"> </w:t>
            </w:r>
            <w:r w:rsidRPr="00D62F04">
              <w:rPr>
                <w:szCs w:val="16"/>
              </w:rPr>
              <w:t>131072</w:t>
            </w:r>
            <w:r w:rsidR="006360D8">
              <w:rPr>
                <w:szCs w:val="16"/>
              </w:rPr>
              <w:t xml:space="preserve"> </w:t>
            </w:r>
            <w:r w:rsidRPr="00D62F04">
              <w:rPr>
                <w:szCs w:val="16"/>
              </w:rPr>
              <w:t>digits</w:t>
            </w:r>
            <w:r w:rsidR="006360D8">
              <w:rPr>
                <w:szCs w:val="16"/>
              </w:rPr>
              <w:t xml:space="preserve"> </w:t>
            </w:r>
            <w:r w:rsidRPr="00D62F04">
              <w:rPr>
                <w:szCs w:val="16"/>
              </w:rPr>
              <w:t>before</w:t>
            </w:r>
            <w:r w:rsidR="006360D8">
              <w:rPr>
                <w:szCs w:val="16"/>
              </w:rPr>
              <w:t xml:space="preserve"> </w:t>
            </w:r>
            <w:r w:rsidRPr="00D62F04">
              <w:rPr>
                <w:szCs w:val="16"/>
              </w:rPr>
              <w:t>the</w:t>
            </w:r>
            <w:r w:rsidR="006360D8">
              <w:rPr>
                <w:szCs w:val="16"/>
              </w:rPr>
              <w:t xml:space="preserve"> </w:t>
            </w:r>
            <w:r w:rsidRPr="00D62F04">
              <w:rPr>
                <w:szCs w:val="16"/>
              </w:rPr>
              <w:t>decimal</w:t>
            </w:r>
            <w:r w:rsidR="006360D8">
              <w:rPr>
                <w:szCs w:val="16"/>
              </w:rPr>
              <w:t xml:space="preserve"> </w:t>
            </w:r>
            <w:r w:rsidRPr="00D62F04">
              <w:rPr>
                <w:szCs w:val="16"/>
              </w:rPr>
              <w:t>point;</w:t>
            </w:r>
            <w:r w:rsidR="006360D8">
              <w:rPr>
                <w:szCs w:val="16"/>
              </w:rPr>
              <w:t xml:space="preserve"> </w:t>
            </w:r>
            <w:r w:rsidRPr="00D62F04">
              <w:rPr>
                <w:szCs w:val="16"/>
              </w:rPr>
              <w:t>up</w:t>
            </w:r>
            <w:r w:rsidR="006360D8">
              <w:rPr>
                <w:szCs w:val="16"/>
              </w:rPr>
              <w:t xml:space="preserve"> </w:t>
            </w:r>
            <w:r w:rsidRPr="00D62F04">
              <w:rPr>
                <w:szCs w:val="16"/>
              </w:rPr>
              <w:t>to</w:t>
            </w:r>
            <w:r w:rsidR="006360D8">
              <w:rPr>
                <w:szCs w:val="16"/>
              </w:rPr>
              <w:t xml:space="preserve"> </w:t>
            </w:r>
            <w:r w:rsidRPr="00D62F04">
              <w:rPr>
                <w:szCs w:val="16"/>
              </w:rPr>
              <w:t>16383</w:t>
            </w:r>
            <w:r w:rsidR="006360D8">
              <w:rPr>
                <w:szCs w:val="16"/>
              </w:rPr>
              <w:t xml:space="preserve"> </w:t>
            </w:r>
            <w:r w:rsidRPr="00D62F04">
              <w:rPr>
                <w:szCs w:val="16"/>
              </w:rPr>
              <w:t>digits</w:t>
            </w:r>
            <w:r w:rsidR="006360D8">
              <w:rPr>
                <w:szCs w:val="16"/>
              </w:rPr>
              <w:t xml:space="preserve"> </w:t>
            </w:r>
            <w:r w:rsidRPr="00D62F04">
              <w:rPr>
                <w:szCs w:val="16"/>
              </w:rPr>
              <w:t>after</w:t>
            </w:r>
            <w:r w:rsidR="006360D8">
              <w:rPr>
                <w:szCs w:val="16"/>
              </w:rPr>
              <w:t xml:space="preserve"> </w:t>
            </w:r>
            <w:r w:rsidRPr="00D62F04">
              <w:rPr>
                <w:szCs w:val="16"/>
              </w:rPr>
              <w:t>the</w:t>
            </w:r>
            <w:r w:rsidR="006360D8">
              <w:rPr>
                <w:szCs w:val="16"/>
              </w:rPr>
              <w:t xml:space="preserve"> </w:t>
            </w:r>
            <w:r w:rsidRPr="00D62F04">
              <w:rPr>
                <w:szCs w:val="16"/>
              </w:rPr>
              <w:t>decimal</w:t>
            </w:r>
            <w:r w:rsidR="006360D8">
              <w:rPr>
                <w:szCs w:val="16"/>
              </w:rPr>
              <w:t xml:space="preserve"> </w:t>
            </w:r>
            <w:r w:rsidRPr="00D62F04">
              <w:rPr>
                <w:szCs w:val="16"/>
              </w:rPr>
              <w:t>point</w:t>
            </w:r>
          </w:p>
        </w:tc>
      </w:tr>
      <w:tr w:rsidR="00AE2F06" w:rsidRPr="00AE2F06" w14:paraId="27C0AFDC" w14:textId="77777777" w:rsidTr="00FD2055">
        <w:tc>
          <w:tcPr>
            <w:cnfStyle w:val="001000000000" w:firstRow="0" w:lastRow="0" w:firstColumn="1" w:lastColumn="0" w:oddVBand="0" w:evenVBand="0" w:oddHBand="0" w:evenHBand="0" w:firstRowFirstColumn="0" w:firstRowLastColumn="0" w:lastRowFirstColumn="0" w:lastRowLastColumn="0"/>
            <w:tcW w:w="809" w:type="dxa"/>
            <w:hideMark/>
          </w:tcPr>
          <w:p w14:paraId="57A09831" w14:textId="77777777" w:rsidR="00AE2F06" w:rsidRPr="00D62F04" w:rsidRDefault="00AE2F06" w:rsidP="00AE2F06">
            <w:pPr>
              <w:rPr>
                <w:szCs w:val="16"/>
              </w:rPr>
            </w:pPr>
            <w:r w:rsidRPr="00D62F04">
              <w:rPr>
                <w:szCs w:val="16"/>
              </w:rPr>
              <w:t>real</w:t>
            </w:r>
          </w:p>
        </w:tc>
        <w:tc>
          <w:tcPr>
            <w:tcW w:w="601" w:type="dxa"/>
            <w:hideMark/>
          </w:tcPr>
          <w:p w14:paraId="46FB6B23" w14:textId="4B7FBCB7" w:rsidR="00AE2F06" w:rsidRPr="00D62F04" w:rsidRDefault="00AE2F06" w:rsidP="00AE2F06">
            <w:pPr>
              <w:cnfStyle w:val="000000000000" w:firstRow="0" w:lastRow="0" w:firstColumn="0" w:lastColumn="0" w:oddVBand="0" w:evenVBand="0" w:oddHBand="0" w:evenHBand="0" w:firstRowFirstColumn="0" w:firstRowLastColumn="0" w:lastRowFirstColumn="0" w:lastRowLastColumn="0"/>
              <w:rPr>
                <w:szCs w:val="16"/>
              </w:rPr>
            </w:pPr>
            <w:r w:rsidRPr="00D62F04">
              <w:rPr>
                <w:szCs w:val="16"/>
              </w:rPr>
              <w:t>4</w:t>
            </w:r>
          </w:p>
        </w:tc>
        <w:tc>
          <w:tcPr>
            <w:tcW w:w="992" w:type="dxa"/>
            <w:hideMark/>
          </w:tcPr>
          <w:p w14:paraId="364A07AA" w14:textId="17691D70" w:rsidR="00AE2F06" w:rsidRPr="00D62F04" w:rsidRDefault="0004118F" w:rsidP="00AE2F06">
            <w:pPr>
              <w:cnfStyle w:val="000000000000" w:firstRow="0" w:lastRow="0" w:firstColumn="0" w:lastColumn="0" w:oddVBand="0" w:evenVBand="0" w:oddHBand="0" w:evenHBand="0" w:firstRowFirstColumn="0" w:firstRowLastColumn="0" w:lastRowFirstColumn="0" w:lastRowLastColumn="0"/>
              <w:rPr>
                <w:szCs w:val="16"/>
              </w:rPr>
            </w:pPr>
            <w:r w:rsidRPr="00D62F04">
              <w:rPr>
                <w:szCs w:val="16"/>
              </w:rPr>
              <w:t>V</w:t>
            </w:r>
            <w:r w:rsidR="00AE2F06" w:rsidRPr="00D62F04">
              <w:rPr>
                <w:szCs w:val="16"/>
              </w:rPr>
              <w:t>ariable</w:t>
            </w:r>
            <w:r w:rsidR="006360D8">
              <w:rPr>
                <w:szCs w:val="16"/>
              </w:rPr>
              <w:t xml:space="preserve"> </w:t>
            </w:r>
            <w:r w:rsidR="00AE2F06" w:rsidRPr="00D62F04">
              <w:rPr>
                <w:szCs w:val="16"/>
              </w:rPr>
              <w:t>precision,</w:t>
            </w:r>
            <w:r w:rsidR="006360D8">
              <w:rPr>
                <w:szCs w:val="16"/>
              </w:rPr>
              <w:t xml:space="preserve"> </w:t>
            </w:r>
            <w:r w:rsidR="00AE2F06" w:rsidRPr="00D62F04">
              <w:rPr>
                <w:szCs w:val="16"/>
              </w:rPr>
              <w:t>inexact</w:t>
            </w:r>
          </w:p>
        </w:tc>
        <w:tc>
          <w:tcPr>
            <w:tcW w:w="2033" w:type="dxa"/>
            <w:hideMark/>
          </w:tcPr>
          <w:p w14:paraId="5114D874" w14:textId="2B905D60" w:rsidR="00AE2F06" w:rsidRPr="00D62F04" w:rsidRDefault="00AE2F06" w:rsidP="00AE2F06">
            <w:pPr>
              <w:cnfStyle w:val="000000000000" w:firstRow="0" w:lastRow="0" w:firstColumn="0" w:lastColumn="0" w:oddVBand="0" w:evenVBand="0" w:oddHBand="0" w:evenHBand="0" w:firstRowFirstColumn="0" w:firstRowLastColumn="0" w:lastRowFirstColumn="0" w:lastRowLastColumn="0"/>
              <w:rPr>
                <w:szCs w:val="16"/>
              </w:rPr>
            </w:pPr>
            <w:r w:rsidRPr="00D62F04">
              <w:rPr>
                <w:szCs w:val="16"/>
              </w:rPr>
              <w:t>6</w:t>
            </w:r>
            <w:r w:rsidR="006360D8">
              <w:rPr>
                <w:szCs w:val="16"/>
              </w:rPr>
              <w:t xml:space="preserve"> </w:t>
            </w:r>
            <w:r w:rsidRPr="00D62F04">
              <w:rPr>
                <w:szCs w:val="16"/>
              </w:rPr>
              <w:t>decimal</w:t>
            </w:r>
            <w:r w:rsidR="006360D8">
              <w:rPr>
                <w:szCs w:val="16"/>
              </w:rPr>
              <w:t xml:space="preserve"> </w:t>
            </w:r>
            <w:r w:rsidRPr="00D62F04">
              <w:rPr>
                <w:szCs w:val="16"/>
              </w:rPr>
              <w:t>digits</w:t>
            </w:r>
            <w:r w:rsidR="006360D8">
              <w:rPr>
                <w:szCs w:val="16"/>
              </w:rPr>
              <w:t xml:space="preserve"> </w:t>
            </w:r>
            <w:r w:rsidRPr="00D62F04">
              <w:rPr>
                <w:szCs w:val="16"/>
              </w:rPr>
              <w:t>precision</w:t>
            </w:r>
          </w:p>
        </w:tc>
      </w:tr>
      <w:tr w:rsidR="00AE2F06" w:rsidRPr="00AE2F06" w14:paraId="30908886" w14:textId="77777777" w:rsidTr="00FD2055">
        <w:tc>
          <w:tcPr>
            <w:cnfStyle w:val="001000000000" w:firstRow="0" w:lastRow="0" w:firstColumn="1" w:lastColumn="0" w:oddVBand="0" w:evenVBand="0" w:oddHBand="0" w:evenHBand="0" w:firstRowFirstColumn="0" w:firstRowLastColumn="0" w:lastRowFirstColumn="0" w:lastRowLastColumn="0"/>
            <w:tcW w:w="809" w:type="dxa"/>
            <w:hideMark/>
          </w:tcPr>
          <w:p w14:paraId="26275CF8" w14:textId="28D207DB" w:rsidR="00AE2F06" w:rsidRPr="00D62F04" w:rsidRDefault="00AE2F06" w:rsidP="00AE2F06">
            <w:pPr>
              <w:rPr>
                <w:szCs w:val="16"/>
              </w:rPr>
            </w:pPr>
            <w:r w:rsidRPr="00D62F04">
              <w:rPr>
                <w:szCs w:val="16"/>
              </w:rPr>
              <w:t>double</w:t>
            </w:r>
            <w:r w:rsidR="006360D8">
              <w:rPr>
                <w:szCs w:val="16"/>
              </w:rPr>
              <w:t xml:space="preserve"> </w:t>
            </w:r>
            <w:r w:rsidRPr="00D62F04">
              <w:rPr>
                <w:szCs w:val="16"/>
              </w:rPr>
              <w:t>precision</w:t>
            </w:r>
          </w:p>
        </w:tc>
        <w:tc>
          <w:tcPr>
            <w:tcW w:w="601" w:type="dxa"/>
            <w:hideMark/>
          </w:tcPr>
          <w:p w14:paraId="4F266BF6" w14:textId="70FE4317" w:rsidR="00AE2F06" w:rsidRPr="00D62F04" w:rsidRDefault="00AE2F06" w:rsidP="00AE2F06">
            <w:pPr>
              <w:cnfStyle w:val="000000000000" w:firstRow="0" w:lastRow="0" w:firstColumn="0" w:lastColumn="0" w:oddVBand="0" w:evenVBand="0" w:oddHBand="0" w:evenHBand="0" w:firstRowFirstColumn="0" w:firstRowLastColumn="0" w:lastRowFirstColumn="0" w:lastRowLastColumn="0"/>
              <w:rPr>
                <w:szCs w:val="16"/>
              </w:rPr>
            </w:pPr>
            <w:r w:rsidRPr="00D62F04">
              <w:rPr>
                <w:szCs w:val="16"/>
              </w:rPr>
              <w:t>8</w:t>
            </w:r>
          </w:p>
        </w:tc>
        <w:tc>
          <w:tcPr>
            <w:tcW w:w="992" w:type="dxa"/>
            <w:hideMark/>
          </w:tcPr>
          <w:p w14:paraId="10089C5B" w14:textId="0AE8B84C" w:rsidR="00AE2F06" w:rsidRPr="00D62F04" w:rsidRDefault="0004118F" w:rsidP="00AE2F06">
            <w:pPr>
              <w:cnfStyle w:val="000000000000" w:firstRow="0" w:lastRow="0" w:firstColumn="0" w:lastColumn="0" w:oddVBand="0" w:evenVBand="0" w:oddHBand="0" w:evenHBand="0" w:firstRowFirstColumn="0" w:firstRowLastColumn="0" w:lastRowFirstColumn="0" w:lastRowLastColumn="0"/>
              <w:rPr>
                <w:szCs w:val="16"/>
              </w:rPr>
            </w:pPr>
            <w:r w:rsidRPr="00D62F04">
              <w:rPr>
                <w:szCs w:val="16"/>
              </w:rPr>
              <w:t>V</w:t>
            </w:r>
            <w:r w:rsidR="00AE2F06" w:rsidRPr="00D62F04">
              <w:rPr>
                <w:szCs w:val="16"/>
              </w:rPr>
              <w:t>ariable</w:t>
            </w:r>
            <w:r w:rsidR="006360D8">
              <w:rPr>
                <w:szCs w:val="16"/>
              </w:rPr>
              <w:t xml:space="preserve"> </w:t>
            </w:r>
            <w:r w:rsidR="00AE2F06" w:rsidRPr="00D62F04">
              <w:rPr>
                <w:szCs w:val="16"/>
              </w:rPr>
              <w:t>precision,</w:t>
            </w:r>
            <w:r w:rsidR="006360D8">
              <w:rPr>
                <w:szCs w:val="16"/>
              </w:rPr>
              <w:t xml:space="preserve"> </w:t>
            </w:r>
            <w:r w:rsidR="00AE2F06" w:rsidRPr="00D62F04">
              <w:rPr>
                <w:szCs w:val="16"/>
              </w:rPr>
              <w:t>inexact</w:t>
            </w:r>
          </w:p>
        </w:tc>
        <w:tc>
          <w:tcPr>
            <w:tcW w:w="2033" w:type="dxa"/>
            <w:hideMark/>
          </w:tcPr>
          <w:p w14:paraId="3562F652" w14:textId="4C08A31C" w:rsidR="00AE2F06" w:rsidRPr="00D62F04" w:rsidRDefault="00AE2F06" w:rsidP="00AE2F06">
            <w:pPr>
              <w:cnfStyle w:val="000000000000" w:firstRow="0" w:lastRow="0" w:firstColumn="0" w:lastColumn="0" w:oddVBand="0" w:evenVBand="0" w:oddHBand="0" w:evenHBand="0" w:firstRowFirstColumn="0" w:firstRowLastColumn="0" w:lastRowFirstColumn="0" w:lastRowLastColumn="0"/>
              <w:rPr>
                <w:szCs w:val="16"/>
              </w:rPr>
            </w:pPr>
            <w:r w:rsidRPr="00D62F04">
              <w:rPr>
                <w:szCs w:val="16"/>
              </w:rPr>
              <w:t>15</w:t>
            </w:r>
            <w:r w:rsidR="006360D8">
              <w:rPr>
                <w:szCs w:val="16"/>
              </w:rPr>
              <w:t xml:space="preserve"> </w:t>
            </w:r>
            <w:r w:rsidRPr="00D62F04">
              <w:rPr>
                <w:szCs w:val="16"/>
              </w:rPr>
              <w:t>decimal</w:t>
            </w:r>
            <w:r w:rsidR="006360D8">
              <w:rPr>
                <w:szCs w:val="16"/>
              </w:rPr>
              <w:t xml:space="preserve"> </w:t>
            </w:r>
            <w:r w:rsidRPr="00D62F04">
              <w:rPr>
                <w:szCs w:val="16"/>
              </w:rPr>
              <w:t>digits</w:t>
            </w:r>
            <w:r w:rsidR="006360D8">
              <w:rPr>
                <w:szCs w:val="16"/>
              </w:rPr>
              <w:t xml:space="preserve"> </w:t>
            </w:r>
            <w:r w:rsidRPr="00D62F04">
              <w:rPr>
                <w:szCs w:val="16"/>
              </w:rPr>
              <w:t>precision</w:t>
            </w:r>
          </w:p>
        </w:tc>
      </w:tr>
      <w:tr w:rsidR="00AE2F06" w:rsidRPr="00AE2F06" w14:paraId="73843E72" w14:textId="77777777" w:rsidTr="00FD2055">
        <w:tc>
          <w:tcPr>
            <w:cnfStyle w:val="001000000000" w:firstRow="0" w:lastRow="0" w:firstColumn="1" w:lastColumn="0" w:oddVBand="0" w:evenVBand="0" w:oddHBand="0" w:evenHBand="0" w:firstRowFirstColumn="0" w:firstRowLastColumn="0" w:lastRowFirstColumn="0" w:lastRowLastColumn="0"/>
            <w:tcW w:w="809" w:type="dxa"/>
            <w:hideMark/>
          </w:tcPr>
          <w:p w14:paraId="33D24343" w14:textId="77777777" w:rsidR="00AE2F06" w:rsidRPr="00D62F04" w:rsidRDefault="00AE2F06" w:rsidP="00AE2F06">
            <w:pPr>
              <w:rPr>
                <w:szCs w:val="16"/>
              </w:rPr>
            </w:pPr>
            <w:proofErr w:type="spellStart"/>
            <w:r w:rsidRPr="00D62F04">
              <w:rPr>
                <w:szCs w:val="16"/>
              </w:rPr>
              <w:t>smallserial</w:t>
            </w:r>
            <w:proofErr w:type="spellEnd"/>
          </w:p>
        </w:tc>
        <w:tc>
          <w:tcPr>
            <w:tcW w:w="601" w:type="dxa"/>
            <w:hideMark/>
          </w:tcPr>
          <w:p w14:paraId="246B3F3A" w14:textId="51033350" w:rsidR="00AE2F06" w:rsidRPr="00D62F04" w:rsidRDefault="00AE2F06" w:rsidP="00AE2F06">
            <w:pPr>
              <w:cnfStyle w:val="000000000000" w:firstRow="0" w:lastRow="0" w:firstColumn="0" w:lastColumn="0" w:oddVBand="0" w:evenVBand="0" w:oddHBand="0" w:evenHBand="0" w:firstRowFirstColumn="0" w:firstRowLastColumn="0" w:lastRowFirstColumn="0" w:lastRowLastColumn="0"/>
              <w:rPr>
                <w:szCs w:val="16"/>
              </w:rPr>
            </w:pPr>
            <w:r w:rsidRPr="00D62F04">
              <w:rPr>
                <w:szCs w:val="16"/>
              </w:rPr>
              <w:t>2</w:t>
            </w:r>
          </w:p>
        </w:tc>
        <w:tc>
          <w:tcPr>
            <w:tcW w:w="992" w:type="dxa"/>
            <w:hideMark/>
          </w:tcPr>
          <w:p w14:paraId="41655E66" w14:textId="7552B730" w:rsidR="00AE2F06" w:rsidRPr="00D62F04" w:rsidRDefault="00AE2F06" w:rsidP="00AE2F06">
            <w:pPr>
              <w:cnfStyle w:val="000000000000" w:firstRow="0" w:lastRow="0" w:firstColumn="0" w:lastColumn="0" w:oddVBand="0" w:evenVBand="0" w:oddHBand="0" w:evenHBand="0" w:firstRowFirstColumn="0" w:firstRowLastColumn="0" w:lastRowFirstColumn="0" w:lastRowLastColumn="0"/>
              <w:rPr>
                <w:szCs w:val="16"/>
              </w:rPr>
            </w:pPr>
            <w:r w:rsidRPr="00D62F04">
              <w:rPr>
                <w:szCs w:val="16"/>
              </w:rPr>
              <w:t>small</w:t>
            </w:r>
            <w:r w:rsidR="006360D8">
              <w:rPr>
                <w:szCs w:val="16"/>
              </w:rPr>
              <w:t xml:space="preserve"> </w:t>
            </w:r>
            <w:r w:rsidRPr="00D62F04">
              <w:rPr>
                <w:szCs w:val="16"/>
              </w:rPr>
              <w:t>autoincrementing</w:t>
            </w:r>
            <w:r w:rsidR="006360D8">
              <w:rPr>
                <w:szCs w:val="16"/>
              </w:rPr>
              <w:t xml:space="preserve"> </w:t>
            </w:r>
            <w:r w:rsidRPr="00D62F04">
              <w:rPr>
                <w:szCs w:val="16"/>
              </w:rPr>
              <w:t>integer</w:t>
            </w:r>
          </w:p>
        </w:tc>
        <w:tc>
          <w:tcPr>
            <w:tcW w:w="2033" w:type="dxa"/>
            <w:hideMark/>
          </w:tcPr>
          <w:p w14:paraId="68E35016" w14:textId="31FB1682" w:rsidR="00AE2F06" w:rsidRPr="00D62F04" w:rsidRDefault="00AE2F06" w:rsidP="00AE2F06">
            <w:pPr>
              <w:cnfStyle w:val="000000000000" w:firstRow="0" w:lastRow="0" w:firstColumn="0" w:lastColumn="0" w:oddVBand="0" w:evenVBand="0" w:oddHBand="0" w:evenHBand="0" w:firstRowFirstColumn="0" w:firstRowLastColumn="0" w:lastRowFirstColumn="0" w:lastRowLastColumn="0"/>
              <w:rPr>
                <w:szCs w:val="16"/>
              </w:rPr>
            </w:pPr>
            <w:r w:rsidRPr="00D62F04">
              <w:rPr>
                <w:szCs w:val="16"/>
              </w:rPr>
              <w:t>1</w:t>
            </w:r>
            <w:r w:rsidR="006360D8">
              <w:rPr>
                <w:szCs w:val="16"/>
              </w:rPr>
              <w:t xml:space="preserve"> </w:t>
            </w:r>
            <w:r w:rsidRPr="00D62F04">
              <w:rPr>
                <w:szCs w:val="16"/>
              </w:rPr>
              <w:t>to</w:t>
            </w:r>
            <w:r w:rsidR="006360D8">
              <w:rPr>
                <w:szCs w:val="16"/>
              </w:rPr>
              <w:t xml:space="preserve"> </w:t>
            </w:r>
            <w:r w:rsidRPr="00D62F04">
              <w:rPr>
                <w:szCs w:val="16"/>
              </w:rPr>
              <w:t>32767</w:t>
            </w:r>
          </w:p>
        </w:tc>
      </w:tr>
      <w:tr w:rsidR="00AE2F06" w:rsidRPr="00AE2F06" w14:paraId="1B4CA11B" w14:textId="77777777" w:rsidTr="00FD2055">
        <w:tc>
          <w:tcPr>
            <w:cnfStyle w:val="001000000000" w:firstRow="0" w:lastRow="0" w:firstColumn="1" w:lastColumn="0" w:oddVBand="0" w:evenVBand="0" w:oddHBand="0" w:evenHBand="0" w:firstRowFirstColumn="0" w:firstRowLastColumn="0" w:lastRowFirstColumn="0" w:lastRowLastColumn="0"/>
            <w:tcW w:w="809" w:type="dxa"/>
            <w:hideMark/>
          </w:tcPr>
          <w:p w14:paraId="335C8F2E" w14:textId="77777777" w:rsidR="00AE2F06" w:rsidRPr="00D62F04" w:rsidRDefault="00AE2F06" w:rsidP="00AE2F06">
            <w:pPr>
              <w:rPr>
                <w:szCs w:val="16"/>
              </w:rPr>
            </w:pPr>
            <w:r w:rsidRPr="00D62F04">
              <w:rPr>
                <w:szCs w:val="16"/>
              </w:rPr>
              <w:t>serial</w:t>
            </w:r>
          </w:p>
        </w:tc>
        <w:tc>
          <w:tcPr>
            <w:tcW w:w="601" w:type="dxa"/>
            <w:hideMark/>
          </w:tcPr>
          <w:p w14:paraId="00EDA39E" w14:textId="01624A2B" w:rsidR="00AE2F06" w:rsidRPr="00D62F04" w:rsidRDefault="00AE2F06" w:rsidP="00AE2F06">
            <w:pPr>
              <w:cnfStyle w:val="000000000000" w:firstRow="0" w:lastRow="0" w:firstColumn="0" w:lastColumn="0" w:oddVBand="0" w:evenVBand="0" w:oddHBand="0" w:evenHBand="0" w:firstRowFirstColumn="0" w:firstRowLastColumn="0" w:lastRowFirstColumn="0" w:lastRowLastColumn="0"/>
              <w:rPr>
                <w:szCs w:val="16"/>
              </w:rPr>
            </w:pPr>
            <w:r w:rsidRPr="00D62F04">
              <w:rPr>
                <w:szCs w:val="16"/>
              </w:rPr>
              <w:t>4</w:t>
            </w:r>
          </w:p>
        </w:tc>
        <w:tc>
          <w:tcPr>
            <w:tcW w:w="992" w:type="dxa"/>
            <w:hideMark/>
          </w:tcPr>
          <w:p w14:paraId="37AA97F3" w14:textId="1FCA3B3B" w:rsidR="00AE2F06" w:rsidRPr="00D62F04" w:rsidRDefault="0004118F" w:rsidP="00AE2F06">
            <w:pPr>
              <w:cnfStyle w:val="000000000000" w:firstRow="0" w:lastRow="0" w:firstColumn="0" w:lastColumn="0" w:oddVBand="0" w:evenVBand="0" w:oddHBand="0" w:evenHBand="0" w:firstRowFirstColumn="0" w:firstRowLastColumn="0" w:lastRowFirstColumn="0" w:lastRowLastColumn="0"/>
              <w:rPr>
                <w:szCs w:val="16"/>
              </w:rPr>
            </w:pPr>
            <w:r w:rsidRPr="00D62F04">
              <w:rPr>
                <w:szCs w:val="16"/>
              </w:rPr>
              <w:t>A</w:t>
            </w:r>
            <w:r w:rsidR="00AE2F06" w:rsidRPr="00D62F04">
              <w:rPr>
                <w:szCs w:val="16"/>
              </w:rPr>
              <w:t>uto</w:t>
            </w:r>
            <w:r w:rsidR="006360D8">
              <w:rPr>
                <w:szCs w:val="16"/>
              </w:rPr>
              <w:t xml:space="preserve"> </w:t>
            </w:r>
            <w:r w:rsidR="00AE2F06" w:rsidRPr="00D62F04">
              <w:rPr>
                <w:szCs w:val="16"/>
              </w:rPr>
              <w:t>incrementing</w:t>
            </w:r>
            <w:r w:rsidR="006360D8">
              <w:rPr>
                <w:szCs w:val="16"/>
              </w:rPr>
              <w:t xml:space="preserve"> </w:t>
            </w:r>
            <w:r w:rsidR="00AE2F06" w:rsidRPr="00D62F04">
              <w:rPr>
                <w:szCs w:val="16"/>
              </w:rPr>
              <w:t>integer</w:t>
            </w:r>
          </w:p>
        </w:tc>
        <w:tc>
          <w:tcPr>
            <w:tcW w:w="2033" w:type="dxa"/>
            <w:hideMark/>
          </w:tcPr>
          <w:p w14:paraId="26941DEC" w14:textId="1A7C91CD" w:rsidR="00AE2F06" w:rsidRPr="00D62F04" w:rsidRDefault="00AE2F06" w:rsidP="00AE2F06">
            <w:pPr>
              <w:cnfStyle w:val="000000000000" w:firstRow="0" w:lastRow="0" w:firstColumn="0" w:lastColumn="0" w:oddVBand="0" w:evenVBand="0" w:oddHBand="0" w:evenHBand="0" w:firstRowFirstColumn="0" w:firstRowLastColumn="0" w:lastRowFirstColumn="0" w:lastRowLastColumn="0"/>
              <w:rPr>
                <w:szCs w:val="16"/>
              </w:rPr>
            </w:pPr>
            <w:r w:rsidRPr="00D62F04">
              <w:rPr>
                <w:szCs w:val="16"/>
              </w:rPr>
              <w:t>1</w:t>
            </w:r>
            <w:r w:rsidR="006360D8">
              <w:rPr>
                <w:szCs w:val="16"/>
              </w:rPr>
              <w:t xml:space="preserve"> </w:t>
            </w:r>
            <w:r w:rsidRPr="00D62F04">
              <w:rPr>
                <w:szCs w:val="16"/>
              </w:rPr>
              <w:t>to</w:t>
            </w:r>
            <w:r w:rsidR="006360D8">
              <w:rPr>
                <w:szCs w:val="16"/>
              </w:rPr>
              <w:t xml:space="preserve"> </w:t>
            </w:r>
            <w:r w:rsidRPr="00D62F04">
              <w:rPr>
                <w:szCs w:val="16"/>
              </w:rPr>
              <w:t>2147483647</w:t>
            </w:r>
          </w:p>
        </w:tc>
      </w:tr>
      <w:tr w:rsidR="00AE2F06" w:rsidRPr="00AE2F06" w14:paraId="6FFA6C63" w14:textId="77777777" w:rsidTr="00FD2055">
        <w:tc>
          <w:tcPr>
            <w:cnfStyle w:val="001000000000" w:firstRow="0" w:lastRow="0" w:firstColumn="1" w:lastColumn="0" w:oddVBand="0" w:evenVBand="0" w:oddHBand="0" w:evenHBand="0" w:firstRowFirstColumn="0" w:firstRowLastColumn="0" w:lastRowFirstColumn="0" w:lastRowLastColumn="0"/>
            <w:tcW w:w="809" w:type="dxa"/>
            <w:hideMark/>
          </w:tcPr>
          <w:p w14:paraId="65CD4F64" w14:textId="77777777" w:rsidR="00AE2F06" w:rsidRPr="00D62F04" w:rsidRDefault="00AE2F06" w:rsidP="00AE2F06">
            <w:pPr>
              <w:rPr>
                <w:szCs w:val="16"/>
              </w:rPr>
            </w:pPr>
            <w:proofErr w:type="spellStart"/>
            <w:r w:rsidRPr="00D62F04">
              <w:rPr>
                <w:szCs w:val="16"/>
              </w:rPr>
              <w:t>bigserial</w:t>
            </w:r>
            <w:proofErr w:type="spellEnd"/>
          </w:p>
        </w:tc>
        <w:tc>
          <w:tcPr>
            <w:tcW w:w="601" w:type="dxa"/>
            <w:hideMark/>
          </w:tcPr>
          <w:p w14:paraId="106B8D37" w14:textId="6A42BB41" w:rsidR="00AE2F06" w:rsidRPr="00D62F04" w:rsidRDefault="00AE2F06" w:rsidP="00AE2F06">
            <w:pPr>
              <w:cnfStyle w:val="000000000000" w:firstRow="0" w:lastRow="0" w:firstColumn="0" w:lastColumn="0" w:oddVBand="0" w:evenVBand="0" w:oddHBand="0" w:evenHBand="0" w:firstRowFirstColumn="0" w:firstRowLastColumn="0" w:lastRowFirstColumn="0" w:lastRowLastColumn="0"/>
              <w:rPr>
                <w:szCs w:val="16"/>
              </w:rPr>
            </w:pPr>
            <w:r w:rsidRPr="00D62F04">
              <w:rPr>
                <w:szCs w:val="16"/>
              </w:rPr>
              <w:t>8</w:t>
            </w:r>
          </w:p>
        </w:tc>
        <w:tc>
          <w:tcPr>
            <w:tcW w:w="992" w:type="dxa"/>
            <w:hideMark/>
          </w:tcPr>
          <w:p w14:paraId="09154150" w14:textId="6C26D8F2" w:rsidR="00AE2F06" w:rsidRPr="00D62F04" w:rsidRDefault="00AE2F06" w:rsidP="00AE2F06">
            <w:pPr>
              <w:cnfStyle w:val="000000000000" w:firstRow="0" w:lastRow="0" w:firstColumn="0" w:lastColumn="0" w:oddVBand="0" w:evenVBand="0" w:oddHBand="0" w:evenHBand="0" w:firstRowFirstColumn="0" w:firstRowLastColumn="0" w:lastRowFirstColumn="0" w:lastRowLastColumn="0"/>
              <w:rPr>
                <w:szCs w:val="16"/>
              </w:rPr>
            </w:pPr>
            <w:r w:rsidRPr="00D62F04">
              <w:rPr>
                <w:szCs w:val="16"/>
              </w:rPr>
              <w:t>large</w:t>
            </w:r>
            <w:r w:rsidR="006360D8">
              <w:rPr>
                <w:szCs w:val="16"/>
              </w:rPr>
              <w:t xml:space="preserve"> </w:t>
            </w:r>
            <w:r w:rsidRPr="00D62F04">
              <w:rPr>
                <w:szCs w:val="16"/>
              </w:rPr>
              <w:t>auto</w:t>
            </w:r>
            <w:r w:rsidR="006360D8">
              <w:rPr>
                <w:szCs w:val="16"/>
              </w:rPr>
              <w:t xml:space="preserve"> </w:t>
            </w:r>
            <w:r w:rsidRPr="00D62F04">
              <w:rPr>
                <w:szCs w:val="16"/>
              </w:rPr>
              <w:t>incrementing</w:t>
            </w:r>
            <w:r w:rsidR="006360D8">
              <w:rPr>
                <w:szCs w:val="16"/>
              </w:rPr>
              <w:t xml:space="preserve"> </w:t>
            </w:r>
            <w:r w:rsidRPr="00D62F04">
              <w:rPr>
                <w:szCs w:val="16"/>
              </w:rPr>
              <w:t>integer</w:t>
            </w:r>
          </w:p>
        </w:tc>
        <w:tc>
          <w:tcPr>
            <w:tcW w:w="2033" w:type="dxa"/>
            <w:hideMark/>
          </w:tcPr>
          <w:p w14:paraId="0F7754BC" w14:textId="2B99CA14" w:rsidR="00AE2F06" w:rsidRPr="00D62F04" w:rsidRDefault="00AE2F06" w:rsidP="00AE2F06">
            <w:pPr>
              <w:cnfStyle w:val="000000000000" w:firstRow="0" w:lastRow="0" w:firstColumn="0" w:lastColumn="0" w:oddVBand="0" w:evenVBand="0" w:oddHBand="0" w:evenHBand="0" w:firstRowFirstColumn="0" w:firstRowLastColumn="0" w:lastRowFirstColumn="0" w:lastRowLastColumn="0"/>
              <w:rPr>
                <w:szCs w:val="16"/>
              </w:rPr>
            </w:pPr>
            <w:r w:rsidRPr="00D62F04">
              <w:rPr>
                <w:szCs w:val="16"/>
              </w:rPr>
              <w:t>1</w:t>
            </w:r>
            <w:r w:rsidR="006360D8">
              <w:rPr>
                <w:szCs w:val="16"/>
              </w:rPr>
              <w:t xml:space="preserve"> </w:t>
            </w:r>
            <w:r w:rsidRPr="00D62F04">
              <w:rPr>
                <w:szCs w:val="16"/>
              </w:rPr>
              <w:t>to</w:t>
            </w:r>
            <w:r w:rsidR="006360D8">
              <w:rPr>
                <w:szCs w:val="16"/>
              </w:rPr>
              <w:t xml:space="preserve"> </w:t>
            </w:r>
            <w:r w:rsidRPr="00D62F04">
              <w:rPr>
                <w:szCs w:val="16"/>
              </w:rPr>
              <w:t>9223372036854775807</w:t>
            </w:r>
          </w:p>
        </w:tc>
      </w:tr>
    </w:tbl>
    <w:p w14:paraId="751D05BA" w14:textId="3C1C802C" w:rsidR="00AE2F06" w:rsidRPr="00AE2F06" w:rsidRDefault="00AE2F06" w:rsidP="00AE2F06">
      <w:r w:rsidRPr="00AE2F06">
        <w:t>The</w:t>
      </w:r>
      <w:r w:rsidR="006360D8">
        <w:t xml:space="preserve"> </w:t>
      </w:r>
      <w:r w:rsidRPr="00AE2F06">
        <w:t>syntax</w:t>
      </w:r>
      <w:r w:rsidR="006360D8">
        <w:t xml:space="preserve"> </w:t>
      </w:r>
      <w:r w:rsidRPr="00AE2F06">
        <w:t>of</w:t>
      </w:r>
      <w:r w:rsidR="006360D8">
        <w:t xml:space="preserve"> </w:t>
      </w:r>
      <w:r w:rsidRPr="00AE2F06">
        <w:t>constants</w:t>
      </w:r>
      <w:r w:rsidR="006360D8">
        <w:t xml:space="preserve"> </w:t>
      </w:r>
      <w:r w:rsidRPr="00AE2F06">
        <w:t>for</w:t>
      </w:r>
      <w:r w:rsidR="006360D8">
        <w:t xml:space="preserve"> </w:t>
      </w:r>
      <w:r w:rsidRPr="00AE2F06">
        <w:t>the</w:t>
      </w:r>
      <w:r w:rsidR="006360D8">
        <w:t xml:space="preserve"> </w:t>
      </w:r>
      <w:r w:rsidRPr="00AE2F06">
        <w:t>numeric</w:t>
      </w:r>
      <w:r w:rsidR="006360D8">
        <w:t xml:space="preserve"> </w:t>
      </w:r>
      <w:r w:rsidRPr="00AE2F06">
        <w:t>types</w:t>
      </w:r>
      <w:r w:rsidR="006360D8">
        <w:t xml:space="preserve"> </w:t>
      </w:r>
      <w:r w:rsidRPr="00AE2F06">
        <w:t>is</w:t>
      </w:r>
      <w:r w:rsidR="006360D8">
        <w:t xml:space="preserve"> </w:t>
      </w:r>
      <w:r w:rsidRPr="00AE2F06">
        <w:t>described</w:t>
      </w:r>
      <w:r w:rsidR="006360D8">
        <w:t xml:space="preserve"> </w:t>
      </w:r>
      <w:r w:rsidRPr="00AE2F06">
        <w:t>in</w:t>
      </w:r>
      <w:r w:rsidR="006360D8">
        <w:t xml:space="preserve"> </w:t>
      </w:r>
      <w:hyperlink r:id="rId80" w:anchor="SQL-SYNTAX-CONSTANTS" w:tooltip="4.1.2. Constants" w:history="1">
        <w:r w:rsidRPr="00AE2F06">
          <w:rPr>
            <w:rStyle w:val="Hyperlink"/>
            <w:b/>
            <w:bCs/>
          </w:rPr>
          <w:t>Section</w:t>
        </w:r>
        <w:r w:rsidR="006360D8">
          <w:rPr>
            <w:rStyle w:val="Hyperlink"/>
            <w:b/>
            <w:bCs/>
          </w:rPr>
          <w:t xml:space="preserve"> </w:t>
        </w:r>
        <w:r w:rsidRPr="00AE2F06">
          <w:rPr>
            <w:rStyle w:val="Hyperlink"/>
            <w:b/>
            <w:bCs/>
          </w:rPr>
          <w:t>4.1.2</w:t>
        </w:r>
      </w:hyperlink>
      <w:r w:rsidRPr="00AE2F06">
        <w:t>.</w:t>
      </w:r>
      <w:r w:rsidR="006360D8">
        <w:t xml:space="preserve"> </w:t>
      </w:r>
      <w:r w:rsidRPr="00AE2F06">
        <w:t>The</w:t>
      </w:r>
      <w:r w:rsidR="006360D8">
        <w:t xml:space="preserve"> </w:t>
      </w:r>
      <w:r w:rsidRPr="00AE2F06">
        <w:t>numeric</w:t>
      </w:r>
      <w:r w:rsidR="006360D8">
        <w:t xml:space="preserve"> </w:t>
      </w:r>
      <w:r w:rsidRPr="00AE2F06">
        <w:t>types</w:t>
      </w:r>
      <w:r w:rsidR="006360D8">
        <w:t xml:space="preserve"> </w:t>
      </w:r>
      <w:r w:rsidRPr="00AE2F06">
        <w:t>have</w:t>
      </w:r>
      <w:r w:rsidR="006360D8">
        <w:t xml:space="preserve"> </w:t>
      </w:r>
      <w:r w:rsidRPr="00AE2F06">
        <w:t>a</w:t>
      </w:r>
      <w:r w:rsidR="006360D8">
        <w:t xml:space="preserve"> </w:t>
      </w:r>
      <w:r w:rsidRPr="00AE2F06">
        <w:t>full</w:t>
      </w:r>
      <w:r w:rsidR="006360D8">
        <w:t xml:space="preserve"> </w:t>
      </w:r>
      <w:r w:rsidRPr="00AE2F06">
        <w:t>set</w:t>
      </w:r>
      <w:r w:rsidR="006360D8">
        <w:t xml:space="preserve"> </w:t>
      </w:r>
      <w:r w:rsidRPr="00AE2F06">
        <w:t>of</w:t>
      </w:r>
      <w:r w:rsidR="006360D8">
        <w:t xml:space="preserve"> </w:t>
      </w:r>
      <w:r w:rsidRPr="00AE2F06">
        <w:t>corresponding</w:t>
      </w:r>
      <w:r w:rsidR="006360D8">
        <w:t xml:space="preserve"> </w:t>
      </w:r>
      <w:r w:rsidRPr="00AE2F06">
        <w:t>arithmetic</w:t>
      </w:r>
      <w:r w:rsidR="006360D8">
        <w:t xml:space="preserve"> </w:t>
      </w:r>
      <w:r w:rsidRPr="00AE2F06">
        <w:t>operators</w:t>
      </w:r>
      <w:r w:rsidR="006360D8">
        <w:t xml:space="preserve"> </w:t>
      </w:r>
      <w:r w:rsidRPr="00AE2F06">
        <w:t>and</w:t>
      </w:r>
      <w:r w:rsidR="006360D8">
        <w:t xml:space="preserve"> </w:t>
      </w:r>
      <w:r w:rsidRPr="00AE2F06">
        <w:t>functions.</w:t>
      </w:r>
      <w:r w:rsidR="006360D8">
        <w:t xml:space="preserve"> </w:t>
      </w:r>
      <w:r w:rsidRPr="00AE2F06">
        <w:t>Refer</w:t>
      </w:r>
      <w:r w:rsidR="006360D8">
        <w:t xml:space="preserve"> </w:t>
      </w:r>
      <w:r w:rsidRPr="00AE2F06">
        <w:t>to</w:t>
      </w:r>
      <w:r w:rsidR="006360D8">
        <w:t xml:space="preserve"> </w:t>
      </w:r>
      <w:hyperlink r:id="rId81" w:tooltip="Chapter 9. Functions and Operators" w:history="1">
        <w:r w:rsidRPr="00AE2F06">
          <w:rPr>
            <w:rStyle w:val="Hyperlink"/>
            <w:b/>
            <w:bCs/>
          </w:rPr>
          <w:t>Chapter</w:t>
        </w:r>
        <w:r w:rsidR="006360D8">
          <w:rPr>
            <w:rStyle w:val="Hyperlink"/>
            <w:b/>
            <w:bCs/>
          </w:rPr>
          <w:t xml:space="preserve"> </w:t>
        </w:r>
        <w:r w:rsidRPr="00AE2F06">
          <w:rPr>
            <w:rStyle w:val="Hyperlink"/>
            <w:b/>
            <w:bCs/>
          </w:rPr>
          <w:t>9</w:t>
        </w:r>
      </w:hyperlink>
      <w:r w:rsidR="006360D8">
        <w:t xml:space="preserve"> </w:t>
      </w:r>
      <w:r w:rsidRPr="00AE2F06">
        <w:t>for</w:t>
      </w:r>
      <w:r w:rsidR="006360D8">
        <w:t xml:space="preserve"> </w:t>
      </w:r>
      <w:r w:rsidRPr="00AE2F06">
        <w:t>more</w:t>
      </w:r>
      <w:r w:rsidR="006360D8">
        <w:t xml:space="preserve"> </w:t>
      </w:r>
      <w:r w:rsidRPr="00AE2F06">
        <w:t>information.</w:t>
      </w:r>
      <w:r w:rsidR="006360D8">
        <w:t xml:space="preserve"> </w:t>
      </w:r>
      <w:r w:rsidRPr="00AE2F06">
        <w:t>The</w:t>
      </w:r>
      <w:r w:rsidR="006360D8">
        <w:t xml:space="preserve"> </w:t>
      </w:r>
      <w:r w:rsidRPr="00AE2F06">
        <w:t>following</w:t>
      </w:r>
      <w:r w:rsidR="006360D8">
        <w:t xml:space="preserve"> </w:t>
      </w:r>
      <w:r w:rsidRPr="00AE2F06">
        <w:t>sections</w:t>
      </w:r>
      <w:r w:rsidR="006360D8">
        <w:t xml:space="preserve"> </w:t>
      </w:r>
      <w:r w:rsidRPr="00AE2F06">
        <w:t>describe</w:t>
      </w:r>
      <w:r w:rsidR="006360D8">
        <w:t xml:space="preserve"> </w:t>
      </w:r>
      <w:r w:rsidRPr="00AE2F06">
        <w:t>the</w:t>
      </w:r>
      <w:r w:rsidR="006360D8">
        <w:t xml:space="preserve"> </w:t>
      </w:r>
      <w:r w:rsidRPr="00AE2F06">
        <w:t>types</w:t>
      </w:r>
      <w:r w:rsidR="006360D8">
        <w:t xml:space="preserve"> </w:t>
      </w:r>
      <w:r w:rsidRPr="00AE2F06">
        <w:t>in</w:t>
      </w:r>
      <w:r w:rsidR="006360D8">
        <w:t xml:space="preserve"> </w:t>
      </w:r>
      <w:r w:rsidRPr="00AE2F06">
        <w:t>detail.</w:t>
      </w:r>
    </w:p>
    <w:p w14:paraId="7571A2D5" w14:textId="2B783BA3" w:rsidR="00AE2F06" w:rsidRPr="00AE2F06" w:rsidRDefault="00AE2F06" w:rsidP="00D164F8">
      <w:pPr>
        <w:pStyle w:val="Heading2"/>
      </w:pPr>
      <w:bookmarkStart w:id="162" w:name="_Toc22831066"/>
      <w:r w:rsidRPr="00AE2F06">
        <w:t>8.1.1.</w:t>
      </w:r>
      <w:r w:rsidR="006360D8">
        <w:t xml:space="preserve"> </w:t>
      </w:r>
      <w:r w:rsidRPr="00AE2F06">
        <w:t>Integer</w:t>
      </w:r>
      <w:r w:rsidR="006360D8">
        <w:t xml:space="preserve"> </w:t>
      </w:r>
      <w:r w:rsidRPr="00AE2F06">
        <w:t>Types</w:t>
      </w:r>
      <w:bookmarkEnd w:id="162"/>
    </w:p>
    <w:p w14:paraId="2380C5BC" w14:textId="2535FC6A" w:rsidR="00AE2F06" w:rsidRPr="00AE2F06" w:rsidRDefault="00AE2F06" w:rsidP="00AE2F06">
      <w:bookmarkStart w:id="163" w:name="id-1.5.7.9.6.2"/>
      <w:bookmarkStart w:id="164" w:name="id-1.5.7.9.6.3"/>
      <w:bookmarkStart w:id="165" w:name="id-1.5.7.9.6.4"/>
      <w:bookmarkStart w:id="166" w:name="id-1.5.7.9.6.5"/>
      <w:bookmarkStart w:id="167" w:name="id-1.5.7.9.6.6"/>
      <w:bookmarkStart w:id="168" w:name="id-1.5.7.9.6.7"/>
      <w:bookmarkEnd w:id="163"/>
      <w:bookmarkEnd w:id="164"/>
      <w:bookmarkEnd w:id="165"/>
      <w:bookmarkEnd w:id="166"/>
      <w:bookmarkEnd w:id="167"/>
      <w:bookmarkEnd w:id="168"/>
      <w:r w:rsidRPr="00AE2F06">
        <w:t>The</w:t>
      </w:r>
      <w:r w:rsidR="006360D8">
        <w:t xml:space="preserve"> </w:t>
      </w:r>
      <w:r w:rsidRPr="00AE2F06">
        <w:t>types</w:t>
      </w:r>
      <w:r w:rsidR="006360D8">
        <w:t xml:space="preserve"> </w:t>
      </w:r>
      <w:proofErr w:type="spellStart"/>
      <w:r w:rsidRPr="00AE2F06">
        <w:t>smallint</w:t>
      </w:r>
      <w:proofErr w:type="spellEnd"/>
      <w:r w:rsidRPr="00AE2F06">
        <w:t>,</w:t>
      </w:r>
      <w:r w:rsidR="006360D8">
        <w:t xml:space="preserve"> </w:t>
      </w:r>
      <w:r w:rsidRPr="00AE2F06">
        <w:t>integer,</w:t>
      </w:r>
      <w:r w:rsidR="006360D8">
        <w:t xml:space="preserve"> </w:t>
      </w:r>
      <w:r w:rsidRPr="00AE2F06">
        <w:t>and</w:t>
      </w:r>
      <w:r w:rsidR="006360D8">
        <w:t xml:space="preserve"> </w:t>
      </w:r>
      <w:proofErr w:type="spellStart"/>
      <w:r w:rsidRPr="00AE2F06">
        <w:t>bigint</w:t>
      </w:r>
      <w:proofErr w:type="spellEnd"/>
      <w:r w:rsidR="006360D8">
        <w:t xml:space="preserve"> </w:t>
      </w:r>
      <w:r w:rsidRPr="00AE2F06">
        <w:t>store</w:t>
      </w:r>
      <w:r w:rsidR="006360D8">
        <w:t xml:space="preserve"> </w:t>
      </w:r>
      <w:r w:rsidRPr="00AE2F06">
        <w:t>whole</w:t>
      </w:r>
      <w:r w:rsidR="006360D8">
        <w:t xml:space="preserve"> </w:t>
      </w:r>
      <w:r w:rsidRPr="00AE2F06">
        <w:t>numbers,</w:t>
      </w:r>
      <w:r w:rsidR="006360D8">
        <w:t xml:space="preserve"> </w:t>
      </w:r>
      <w:r w:rsidRPr="00AE2F06">
        <w:t>that</w:t>
      </w:r>
      <w:r w:rsidR="006360D8">
        <w:t xml:space="preserve"> </w:t>
      </w:r>
      <w:r w:rsidRPr="00AE2F06">
        <w:t>is,</w:t>
      </w:r>
      <w:r w:rsidR="006360D8">
        <w:t xml:space="preserve"> </w:t>
      </w:r>
      <w:r w:rsidRPr="00AE2F06">
        <w:t>numbers</w:t>
      </w:r>
      <w:r w:rsidR="006360D8">
        <w:t xml:space="preserve"> </w:t>
      </w:r>
      <w:r w:rsidRPr="00AE2F06">
        <w:t>without</w:t>
      </w:r>
      <w:r w:rsidR="006360D8">
        <w:t xml:space="preserve"> </w:t>
      </w:r>
      <w:r w:rsidRPr="00AE2F06">
        <w:t>fractional</w:t>
      </w:r>
      <w:r w:rsidR="006360D8">
        <w:t xml:space="preserve"> </w:t>
      </w:r>
      <w:r w:rsidRPr="00AE2F06">
        <w:t>components,</w:t>
      </w:r>
      <w:r w:rsidR="006360D8">
        <w:t xml:space="preserve"> </w:t>
      </w:r>
      <w:r w:rsidRPr="00AE2F06">
        <w:t>of</w:t>
      </w:r>
      <w:r w:rsidR="006360D8">
        <w:t xml:space="preserve"> </w:t>
      </w:r>
      <w:r w:rsidRPr="00AE2F06">
        <w:t>various</w:t>
      </w:r>
      <w:r w:rsidR="006360D8">
        <w:t xml:space="preserve"> </w:t>
      </w:r>
      <w:r w:rsidRPr="00AE2F06">
        <w:t>ranges.</w:t>
      </w:r>
      <w:r w:rsidR="006360D8">
        <w:t xml:space="preserve"> </w:t>
      </w:r>
      <w:r w:rsidRPr="00AE2F06">
        <w:t>Attempts</w:t>
      </w:r>
      <w:r w:rsidR="006360D8">
        <w:t xml:space="preserve"> </w:t>
      </w:r>
      <w:r w:rsidRPr="00AE2F06">
        <w:t>to</w:t>
      </w:r>
      <w:r w:rsidR="006360D8">
        <w:t xml:space="preserve"> </w:t>
      </w:r>
      <w:r w:rsidRPr="00AE2F06">
        <w:t>store</w:t>
      </w:r>
      <w:r w:rsidR="006360D8">
        <w:t xml:space="preserve"> </w:t>
      </w:r>
      <w:r w:rsidRPr="00AE2F06">
        <w:t>values</w:t>
      </w:r>
      <w:r w:rsidR="006360D8">
        <w:t xml:space="preserve"> </w:t>
      </w:r>
      <w:r w:rsidRPr="00AE2F06">
        <w:t>outside</w:t>
      </w:r>
      <w:r w:rsidR="006360D8">
        <w:t xml:space="preserve"> </w:t>
      </w:r>
      <w:r w:rsidRPr="00AE2F06">
        <w:t>of</w:t>
      </w:r>
      <w:r w:rsidR="006360D8">
        <w:t xml:space="preserve"> </w:t>
      </w:r>
      <w:r w:rsidRPr="00AE2F06">
        <w:t>the</w:t>
      </w:r>
      <w:r w:rsidR="006360D8">
        <w:t xml:space="preserve"> </w:t>
      </w:r>
      <w:r w:rsidRPr="00AE2F06">
        <w:t>allowed</w:t>
      </w:r>
      <w:r w:rsidR="006360D8">
        <w:t xml:space="preserve"> </w:t>
      </w:r>
      <w:r w:rsidRPr="00AE2F06">
        <w:t>range</w:t>
      </w:r>
      <w:r w:rsidR="006360D8">
        <w:t xml:space="preserve"> </w:t>
      </w:r>
      <w:r w:rsidRPr="00AE2F06">
        <w:t>will</w:t>
      </w:r>
      <w:r w:rsidR="006360D8">
        <w:t xml:space="preserve"> </w:t>
      </w:r>
      <w:r w:rsidRPr="00AE2F06">
        <w:t>result</w:t>
      </w:r>
      <w:r w:rsidR="006360D8">
        <w:t xml:space="preserve"> </w:t>
      </w:r>
      <w:r w:rsidRPr="00AE2F06">
        <w:t>in</w:t>
      </w:r>
      <w:r w:rsidR="006360D8">
        <w:t xml:space="preserve"> </w:t>
      </w:r>
      <w:r w:rsidRPr="00AE2F06">
        <w:t>an</w:t>
      </w:r>
      <w:r w:rsidR="006360D8">
        <w:t xml:space="preserve"> </w:t>
      </w:r>
      <w:r w:rsidRPr="00AE2F06">
        <w:t>error.</w:t>
      </w:r>
    </w:p>
    <w:p w14:paraId="1E2E769F" w14:textId="5BAC7173" w:rsidR="00AE2F06" w:rsidRPr="00AE2F06" w:rsidRDefault="00AE2F06" w:rsidP="00AE2F06">
      <w:r w:rsidRPr="00AE2F06">
        <w:t>The</w:t>
      </w:r>
      <w:r w:rsidR="006360D8">
        <w:t xml:space="preserve"> </w:t>
      </w:r>
      <w:r w:rsidRPr="00AE2F06">
        <w:t>type</w:t>
      </w:r>
      <w:r w:rsidR="006360D8">
        <w:t xml:space="preserve"> </w:t>
      </w:r>
      <w:r w:rsidRPr="00AE2F06">
        <w:rPr>
          <w:i/>
          <w:iCs/>
        </w:rPr>
        <w:t>integer</w:t>
      </w:r>
      <w:r w:rsidR="006360D8">
        <w:t xml:space="preserve"> </w:t>
      </w:r>
      <w:r w:rsidRPr="00AE2F06">
        <w:t>is</w:t>
      </w:r>
      <w:r w:rsidR="006360D8">
        <w:t xml:space="preserve"> </w:t>
      </w:r>
      <w:r w:rsidRPr="00AE2F06">
        <w:t>the</w:t>
      </w:r>
      <w:r w:rsidR="006360D8">
        <w:t xml:space="preserve"> </w:t>
      </w:r>
      <w:r w:rsidRPr="00AE2F06">
        <w:t>common</w:t>
      </w:r>
      <w:r w:rsidR="006360D8">
        <w:t xml:space="preserve"> </w:t>
      </w:r>
      <w:r w:rsidRPr="00AE2F06">
        <w:t>choice,</w:t>
      </w:r>
      <w:r w:rsidR="006360D8">
        <w:t xml:space="preserve"> </w:t>
      </w:r>
      <w:r w:rsidRPr="00AE2F06">
        <w:t>as</w:t>
      </w:r>
      <w:r w:rsidR="006360D8">
        <w:t xml:space="preserve"> </w:t>
      </w:r>
      <w:r w:rsidRPr="00AE2F06">
        <w:t>it</w:t>
      </w:r>
      <w:r w:rsidR="006360D8">
        <w:t xml:space="preserve"> </w:t>
      </w:r>
      <w:r w:rsidRPr="00AE2F06">
        <w:t>offers</w:t>
      </w:r>
      <w:r w:rsidR="006360D8">
        <w:t xml:space="preserve"> </w:t>
      </w:r>
      <w:r w:rsidRPr="00AE2F06">
        <w:t>the</w:t>
      </w:r>
      <w:r w:rsidR="006360D8">
        <w:t xml:space="preserve"> </w:t>
      </w:r>
      <w:r w:rsidRPr="00AE2F06">
        <w:t>best</w:t>
      </w:r>
      <w:r w:rsidR="006360D8">
        <w:t xml:space="preserve"> </w:t>
      </w:r>
      <w:r w:rsidRPr="00AE2F06">
        <w:t>balance</w:t>
      </w:r>
      <w:r w:rsidR="006360D8">
        <w:t xml:space="preserve"> </w:t>
      </w:r>
      <w:r w:rsidRPr="00AE2F06">
        <w:t>between</w:t>
      </w:r>
      <w:r w:rsidR="006360D8">
        <w:t xml:space="preserve"> </w:t>
      </w:r>
      <w:r w:rsidRPr="00AE2F06">
        <w:t>range,</w:t>
      </w:r>
      <w:r w:rsidR="006360D8">
        <w:t xml:space="preserve"> </w:t>
      </w:r>
      <w:r w:rsidRPr="00AE2F06">
        <w:t>storage</w:t>
      </w:r>
      <w:r w:rsidR="006360D8">
        <w:t xml:space="preserve"> </w:t>
      </w:r>
      <w:r w:rsidRPr="00AE2F06">
        <w:t>size,</w:t>
      </w:r>
      <w:r w:rsidR="006360D8">
        <w:t xml:space="preserve"> </w:t>
      </w:r>
      <w:r w:rsidRPr="00AE2F06">
        <w:t>and</w:t>
      </w:r>
      <w:r w:rsidR="006360D8">
        <w:t xml:space="preserve"> </w:t>
      </w:r>
      <w:r w:rsidRPr="00AE2F06">
        <w:t>performance.</w:t>
      </w:r>
      <w:r w:rsidR="006360D8">
        <w:t xml:space="preserve"> </w:t>
      </w:r>
      <w:r w:rsidRPr="00AE2F06">
        <w:t>The</w:t>
      </w:r>
      <w:r w:rsidR="006360D8">
        <w:t xml:space="preserve"> </w:t>
      </w:r>
      <w:proofErr w:type="spellStart"/>
      <w:r w:rsidRPr="00AE2F06">
        <w:rPr>
          <w:i/>
          <w:iCs/>
        </w:rPr>
        <w:t>smallint</w:t>
      </w:r>
      <w:proofErr w:type="spellEnd"/>
      <w:r w:rsidR="006360D8">
        <w:t xml:space="preserve"> </w:t>
      </w:r>
      <w:r w:rsidRPr="00AE2F06">
        <w:t>type</w:t>
      </w:r>
      <w:r w:rsidR="006360D8">
        <w:t xml:space="preserve"> </w:t>
      </w:r>
      <w:r w:rsidRPr="00AE2F06">
        <w:t>is</w:t>
      </w:r>
      <w:r w:rsidR="006360D8">
        <w:t xml:space="preserve"> </w:t>
      </w:r>
      <w:r w:rsidRPr="00AE2F06">
        <w:t>generally</w:t>
      </w:r>
      <w:r w:rsidR="006360D8">
        <w:t xml:space="preserve"> </w:t>
      </w:r>
      <w:r w:rsidRPr="00AE2F06">
        <w:t>only</w:t>
      </w:r>
      <w:r w:rsidR="006360D8">
        <w:t xml:space="preserve"> </w:t>
      </w:r>
      <w:r w:rsidRPr="00AE2F06">
        <w:t>used</w:t>
      </w:r>
      <w:r w:rsidR="006360D8">
        <w:t xml:space="preserve"> </w:t>
      </w:r>
      <w:r w:rsidRPr="00AE2F06">
        <w:t>if</w:t>
      </w:r>
      <w:r w:rsidR="006360D8">
        <w:t xml:space="preserve"> </w:t>
      </w:r>
      <w:r w:rsidRPr="00AE2F06">
        <w:t>disk</w:t>
      </w:r>
      <w:r w:rsidR="006360D8">
        <w:t xml:space="preserve"> </w:t>
      </w:r>
      <w:r w:rsidRPr="00AE2F06">
        <w:t>space</w:t>
      </w:r>
      <w:r w:rsidR="006360D8">
        <w:t xml:space="preserve"> </w:t>
      </w:r>
      <w:r w:rsidRPr="00AE2F06">
        <w:t>is</w:t>
      </w:r>
      <w:r w:rsidR="006360D8">
        <w:t xml:space="preserve"> </w:t>
      </w:r>
      <w:r w:rsidRPr="00AE2F06">
        <w:t>at</w:t>
      </w:r>
      <w:r w:rsidR="006360D8">
        <w:t xml:space="preserve"> </w:t>
      </w:r>
      <w:r w:rsidRPr="00AE2F06">
        <w:t>a</w:t>
      </w:r>
      <w:r w:rsidR="006360D8">
        <w:t xml:space="preserve"> </w:t>
      </w:r>
      <w:r w:rsidRPr="00AE2F06">
        <w:t>premium.</w:t>
      </w:r>
      <w:r w:rsidR="006360D8">
        <w:t xml:space="preserve"> </w:t>
      </w:r>
      <w:r w:rsidRPr="00AE2F06">
        <w:t>The</w:t>
      </w:r>
      <w:r w:rsidR="006360D8">
        <w:t xml:space="preserve"> </w:t>
      </w:r>
      <w:proofErr w:type="spellStart"/>
      <w:r w:rsidRPr="00AE2F06">
        <w:rPr>
          <w:i/>
          <w:iCs/>
        </w:rPr>
        <w:t>bigint</w:t>
      </w:r>
      <w:proofErr w:type="spellEnd"/>
      <w:r w:rsidR="006360D8">
        <w:t xml:space="preserve"> </w:t>
      </w:r>
      <w:r w:rsidRPr="00AE2F06">
        <w:t>type</w:t>
      </w:r>
      <w:r w:rsidR="006360D8">
        <w:t xml:space="preserve"> </w:t>
      </w:r>
      <w:r w:rsidRPr="00AE2F06">
        <w:t>is</w:t>
      </w:r>
      <w:r w:rsidR="006360D8">
        <w:t xml:space="preserve"> </w:t>
      </w:r>
      <w:r w:rsidRPr="00AE2F06">
        <w:t>designed</w:t>
      </w:r>
      <w:r w:rsidR="006360D8">
        <w:t xml:space="preserve"> </w:t>
      </w:r>
      <w:r w:rsidRPr="00AE2F06">
        <w:t>to</w:t>
      </w:r>
      <w:r w:rsidR="006360D8">
        <w:t xml:space="preserve"> </w:t>
      </w:r>
      <w:r w:rsidRPr="00AE2F06">
        <w:t>be</w:t>
      </w:r>
      <w:r w:rsidR="006360D8">
        <w:t xml:space="preserve"> </w:t>
      </w:r>
      <w:r w:rsidRPr="00AE2F06">
        <w:t>used</w:t>
      </w:r>
      <w:r w:rsidR="006360D8">
        <w:t xml:space="preserve"> </w:t>
      </w:r>
      <w:r w:rsidRPr="00AE2F06">
        <w:t>when</w:t>
      </w:r>
      <w:r w:rsidR="006360D8">
        <w:t xml:space="preserve"> </w:t>
      </w:r>
      <w:r w:rsidRPr="00AE2F06">
        <w:t>the</w:t>
      </w:r>
      <w:r w:rsidR="006360D8">
        <w:t xml:space="preserve"> </w:t>
      </w:r>
      <w:r w:rsidRPr="00AE2F06">
        <w:t>range</w:t>
      </w:r>
      <w:r w:rsidR="006360D8">
        <w:t xml:space="preserve"> </w:t>
      </w:r>
      <w:r w:rsidRPr="00AE2F06">
        <w:t>of</w:t>
      </w:r>
      <w:r w:rsidR="006360D8">
        <w:t xml:space="preserve"> </w:t>
      </w:r>
      <w:r w:rsidRPr="00AE2F06">
        <w:t>the</w:t>
      </w:r>
      <w:r w:rsidR="006360D8">
        <w:t xml:space="preserve"> </w:t>
      </w:r>
      <w:r w:rsidRPr="00AE2F06">
        <w:t>integer</w:t>
      </w:r>
      <w:r w:rsidR="006360D8">
        <w:t xml:space="preserve"> </w:t>
      </w:r>
      <w:r w:rsidRPr="00AE2F06">
        <w:t>type</w:t>
      </w:r>
      <w:r w:rsidR="006360D8">
        <w:t xml:space="preserve"> </w:t>
      </w:r>
      <w:r w:rsidRPr="00AE2F06">
        <w:t>is</w:t>
      </w:r>
      <w:r w:rsidR="006360D8">
        <w:t xml:space="preserve"> </w:t>
      </w:r>
      <w:r w:rsidRPr="00AE2F06">
        <w:t>insufficient.</w:t>
      </w:r>
    </w:p>
    <w:p w14:paraId="77896383" w14:textId="09B1C268" w:rsidR="00AE2F06" w:rsidRPr="00AE2F06" w:rsidRDefault="00AE2F06" w:rsidP="00AE2F06">
      <w:r w:rsidRPr="00AE2F06">
        <w:t>SQL</w:t>
      </w:r>
      <w:r w:rsidR="006360D8">
        <w:t xml:space="preserve"> </w:t>
      </w:r>
      <w:r w:rsidRPr="00AE2F06">
        <w:t>only</w:t>
      </w:r>
      <w:r w:rsidR="006360D8">
        <w:t xml:space="preserve"> </w:t>
      </w:r>
      <w:r w:rsidRPr="00AE2F06">
        <w:t>specifies</w:t>
      </w:r>
      <w:r w:rsidR="006360D8">
        <w:t xml:space="preserve"> </w:t>
      </w:r>
      <w:r w:rsidRPr="00AE2F06">
        <w:t>the</w:t>
      </w:r>
      <w:r w:rsidR="006360D8">
        <w:t xml:space="preserve"> </w:t>
      </w:r>
      <w:r w:rsidRPr="00AE2F06">
        <w:t>integer</w:t>
      </w:r>
      <w:r w:rsidR="006360D8">
        <w:t xml:space="preserve"> </w:t>
      </w:r>
      <w:r w:rsidRPr="00AE2F06">
        <w:t>types</w:t>
      </w:r>
      <w:r w:rsidR="006360D8">
        <w:t xml:space="preserve"> </w:t>
      </w:r>
      <w:r w:rsidRPr="00AE2F06">
        <w:t>integer</w:t>
      </w:r>
      <w:r w:rsidR="006360D8">
        <w:t xml:space="preserve"> </w:t>
      </w:r>
      <w:r w:rsidRPr="00AE2F06">
        <w:t>(or</w:t>
      </w:r>
      <w:r w:rsidR="006360D8">
        <w:t xml:space="preserve"> </w:t>
      </w:r>
      <w:r w:rsidRPr="00AE2F06">
        <w:t>int),</w:t>
      </w:r>
      <w:r w:rsidR="006360D8">
        <w:t xml:space="preserve"> </w:t>
      </w:r>
      <w:proofErr w:type="spellStart"/>
      <w:r w:rsidRPr="00AE2F06">
        <w:t>smallint</w:t>
      </w:r>
      <w:proofErr w:type="spellEnd"/>
      <w:r w:rsidRPr="00AE2F06">
        <w:t>,</w:t>
      </w:r>
      <w:r w:rsidR="006360D8">
        <w:t xml:space="preserve"> </w:t>
      </w:r>
      <w:r w:rsidRPr="00AE2F06">
        <w:t>and</w:t>
      </w:r>
      <w:r w:rsidR="006360D8">
        <w:t xml:space="preserve"> </w:t>
      </w:r>
      <w:proofErr w:type="spellStart"/>
      <w:r w:rsidRPr="00AE2F06">
        <w:t>bigint</w:t>
      </w:r>
      <w:proofErr w:type="spellEnd"/>
      <w:r w:rsidRPr="00AE2F06">
        <w:t>.</w:t>
      </w:r>
      <w:r w:rsidR="006360D8">
        <w:t xml:space="preserve"> </w:t>
      </w:r>
      <w:r w:rsidRPr="00AE2F06">
        <w:t>The</w:t>
      </w:r>
      <w:r w:rsidR="006360D8">
        <w:t xml:space="preserve"> </w:t>
      </w:r>
      <w:r w:rsidRPr="00AE2F06">
        <w:t>type</w:t>
      </w:r>
      <w:r w:rsidR="006360D8">
        <w:t xml:space="preserve"> </w:t>
      </w:r>
      <w:r w:rsidRPr="00AE2F06">
        <w:t>names</w:t>
      </w:r>
      <w:r w:rsidR="006360D8">
        <w:t xml:space="preserve"> </w:t>
      </w:r>
      <w:r w:rsidRPr="00AE2F06">
        <w:t>int2,</w:t>
      </w:r>
      <w:r w:rsidR="006360D8">
        <w:t xml:space="preserve"> </w:t>
      </w:r>
      <w:r w:rsidRPr="00AE2F06">
        <w:t>int4,</w:t>
      </w:r>
      <w:r w:rsidR="006360D8">
        <w:t xml:space="preserve"> </w:t>
      </w:r>
      <w:r w:rsidRPr="00AE2F06">
        <w:t>and</w:t>
      </w:r>
      <w:r w:rsidR="006360D8">
        <w:t xml:space="preserve"> </w:t>
      </w:r>
      <w:r w:rsidRPr="00AE2F06">
        <w:t>int8</w:t>
      </w:r>
      <w:r w:rsidR="006360D8">
        <w:t xml:space="preserve"> </w:t>
      </w:r>
      <w:r w:rsidRPr="00AE2F06">
        <w:t>are</w:t>
      </w:r>
      <w:r w:rsidR="006360D8">
        <w:t xml:space="preserve"> </w:t>
      </w:r>
      <w:r w:rsidRPr="00AE2F06">
        <w:t>extensions,</w:t>
      </w:r>
      <w:r w:rsidR="006360D8">
        <w:t xml:space="preserve"> </w:t>
      </w:r>
      <w:r w:rsidRPr="00AE2F06">
        <w:t>which</w:t>
      </w:r>
      <w:r w:rsidR="006360D8">
        <w:t xml:space="preserve"> </w:t>
      </w:r>
      <w:r w:rsidRPr="00AE2F06">
        <w:t>are</w:t>
      </w:r>
      <w:r w:rsidR="006360D8">
        <w:t xml:space="preserve"> </w:t>
      </w:r>
      <w:r w:rsidRPr="00AE2F06">
        <w:t>also</w:t>
      </w:r>
      <w:r w:rsidR="006360D8">
        <w:t xml:space="preserve"> </w:t>
      </w:r>
      <w:r w:rsidRPr="00AE2F06">
        <w:t>used</w:t>
      </w:r>
      <w:r w:rsidR="006360D8">
        <w:t xml:space="preserve"> </w:t>
      </w:r>
      <w:r w:rsidRPr="00AE2F06">
        <w:t>by</w:t>
      </w:r>
      <w:r w:rsidR="006360D8">
        <w:t xml:space="preserve"> </w:t>
      </w:r>
      <w:r w:rsidRPr="00AE2F06">
        <w:t>some</w:t>
      </w:r>
      <w:r w:rsidR="006360D8">
        <w:t xml:space="preserve"> </w:t>
      </w:r>
      <w:r w:rsidRPr="00AE2F06">
        <w:t>other</w:t>
      </w:r>
      <w:r w:rsidR="006360D8">
        <w:t xml:space="preserve"> </w:t>
      </w:r>
      <w:r w:rsidRPr="00AE2F06">
        <w:t>SQL</w:t>
      </w:r>
      <w:r w:rsidR="006360D8">
        <w:t xml:space="preserve"> </w:t>
      </w:r>
      <w:r w:rsidRPr="00AE2F06">
        <w:t>database</w:t>
      </w:r>
      <w:r w:rsidR="006360D8">
        <w:t xml:space="preserve"> </w:t>
      </w:r>
      <w:r w:rsidRPr="00AE2F06">
        <w:t>systems.</w:t>
      </w:r>
    </w:p>
    <w:p w14:paraId="6CBB89CE" w14:textId="38D9FD7F" w:rsidR="00AE2F06" w:rsidRPr="00AE2F06" w:rsidRDefault="00AE2F06" w:rsidP="00D164F8">
      <w:pPr>
        <w:pStyle w:val="Heading2"/>
      </w:pPr>
      <w:bookmarkStart w:id="169" w:name="_Toc22831067"/>
      <w:r w:rsidRPr="00AE2F06">
        <w:t>8.1.2.</w:t>
      </w:r>
      <w:r w:rsidR="006360D8">
        <w:t xml:space="preserve"> </w:t>
      </w:r>
      <w:r w:rsidRPr="00AE2F06">
        <w:t>Arbitrary</w:t>
      </w:r>
      <w:r w:rsidR="006360D8">
        <w:t xml:space="preserve"> </w:t>
      </w:r>
      <w:r w:rsidRPr="00AE2F06">
        <w:t>Precision</w:t>
      </w:r>
      <w:r w:rsidR="006360D8">
        <w:t xml:space="preserve"> </w:t>
      </w:r>
      <w:r w:rsidRPr="00AE2F06">
        <w:t>Numbers</w:t>
      </w:r>
      <w:r w:rsidR="006360D8">
        <w:t xml:space="preserve"> </w:t>
      </w:r>
      <w:r w:rsidR="009F44D6">
        <w:t>(</w:t>
      </w:r>
      <w:r w:rsidR="009F44D6" w:rsidRPr="00C63900">
        <w:rPr>
          <w:i/>
          <w:iCs/>
        </w:rPr>
        <w:t>numeric</w:t>
      </w:r>
      <w:r w:rsidR="006360D8">
        <w:t xml:space="preserve"> </w:t>
      </w:r>
      <w:r w:rsidR="00C63900">
        <w:t>type</w:t>
      </w:r>
      <w:r w:rsidR="009F44D6">
        <w:t>)</w:t>
      </w:r>
      <w:bookmarkEnd w:id="169"/>
    </w:p>
    <w:p w14:paraId="71A28F5B" w14:textId="718E83ED" w:rsidR="00AE2F06" w:rsidRPr="00AE2F06" w:rsidRDefault="00AE2F06" w:rsidP="00AE2F06">
      <w:bookmarkStart w:id="170" w:name="id-1.5.7.9.7.2"/>
      <w:bookmarkStart w:id="171" w:name="id-1.5.7.9.7.3"/>
      <w:bookmarkStart w:id="172" w:name="id-1.5.7.9.7.4"/>
      <w:bookmarkEnd w:id="170"/>
      <w:bookmarkEnd w:id="171"/>
      <w:bookmarkEnd w:id="172"/>
      <w:r w:rsidRPr="00AE2F06">
        <w:t>The</w:t>
      </w:r>
      <w:r w:rsidR="006360D8">
        <w:t xml:space="preserve"> </w:t>
      </w:r>
      <w:r w:rsidRPr="00AE2F06">
        <w:t>type</w:t>
      </w:r>
      <w:r w:rsidR="006360D8">
        <w:t xml:space="preserve"> </w:t>
      </w:r>
      <w:r w:rsidRPr="00AE2F06">
        <w:rPr>
          <w:i/>
          <w:iCs/>
        </w:rPr>
        <w:t>numeric</w:t>
      </w:r>
      <w:r w:rsidR="006360D8">
        <w:t xml:space="preserve"> </w:t>
      </w:r>
      <w:r w:rsidR="00AD7598">
        <w:t>has</w:t>
      </w:r>
      <w:r w:rsidR="006360D8">
        <w:t xml:space="preserve"> </w:t>
      </w:r>
      <w:r w:rsidR="00AD7598">
        <w:t>a</w:t>
      </w:r>
      <w:r w:rsidR="006360D8">
        <w:t xml:space="preserve"> </w:t>
      </w:r>
      <w:r w:rsidR="00AD7598">
        <w:t>fractional</w:t>
      </w:r>
      <w:r w:rsidR="006360D8">
        <w:t xml:space="preserve"> </w:t>
      </w:r>
      <w:r w:rsidR="00AD7598">
        <w:t>part</w:t>
      </w:r>
      <w:r w:rsidR="006360D8">
        <w:t xml:space="preserve"> </w:t>
      </w:r>
      <w:r w:rsidR="00C31B5C">
        <w:t>(as</w:t>
      </w:r>
      <w:r w:rsidR="006360D8">
        <w:t xml:space="preserve"> </w:t>
      </w:r>
      <w:r w:rsidR="00C31B5C">
        <w:t>with</w:t>
      </w:r>
      <w:r w:rsidR="006360D8">
        <w:t xml:space="preserve"> </w:t>
      </w:r>
      <w:r w:rsidR="00C31B5C">
        <w:t>a</w:t>
      </w:r>
      <w:r w:rsidR="006360D8">
        <w:t xml:space="preserve"> </w:t>
      </w:r>
      <w:r w:rsidR="00C31B5C">
        <w:t>floating</w:t>
      </w:r>
      <w:r w:rsidR="006459A6">
        <w:t>-</w:t>
      </w:r>
      <w:r w:rsidR="00C31B5C">
        <w:t>point</w:t>
      </w:r>
      <w:r w:rsidR="006360D8">
        <w:t xml:space="preserve"> </w:t>
      </w:r>
      <w:r w:rsidR="00C31B5C">
        <w:t>type)</w:t>
      </w:r>
      <w:r w:rsidR="006360D8">
        <w:t xml:space="preserve"> </w:t>
      </w:r>
      <w:r w:rsidR="00C31B5C">
        <w:t>and</w:t>
      </w:r>
      <w:r w:rsidR="006360D8">
        <w:t xml:space="preserve"> </w:t>
      </w:r>
      <w:r w:rsidRPr="00AE2F06">
        <w:t>can</w:t>
      </w:r>
      <w:r w:rsidR="006360D8">
        <w:t xml:space="preserve"> </w:t>
      </w:r>
      <w:r w:rsidRPr="00AE2F06">
        <w:t>store</w:t>
      </w:r>
      <w:r w:rsidR="006360D8">
        <w:t xml:space="preserve"> </w:t>
      </w:r>
      <w:r w:rsidRPr="00AE2F06">
        <w:t>numbers</w:t>
      </w:r>
      <w:r w:rsidR="006360D8">
        <w:t xml:space="preserve"> </w:t>
      </w:r>
      <w:r w:rsidRPr="00AE2F06">
        <w:t>with</w:t>
      </w:r>
      <w:r w:rsidR="006360D8">
        <w:t xml:space="preserve"> </w:t>
      </w:r>
      <w:r w:rsidRPr="00AE2F06">
        <w:t>a</w:t>
      </w:r>
      <w:r w:rsidR="006360D8">
        <w:t xml:space="preserve"> </w:t>
      </w:r>
      <w:r w:rsidRPr="00AE2F06">
        <w:t>very</w:t>
      </w:r>
      <w:r w:rsidR="006360D8">
        <w:t xml:space="preserve"> </w:t>
      </w:r>
      <w:r w:rsidRPr="00AE2F06">
        <w:t>large</w:t>
      </w:r>
      <w:r w:rsidR="006360D8">
        <w:t xml:space="preserve"> </w:t>
      </w:r>
      <w:r w:rsidRPr="00AE2F06">
        <w:t>number</w:t>
      </w:r>
      <w:r w:rsidR="006360D8">
        <w:t xml:space="preserve"> </w:t>
      </w:r>
      <w:r w:rsidRPr="00AE2F06">
        <w:t>of</w:t>
      </w:r>
      <w:r w:rsidR="006360D8">
        <w:t xml:space="preserve"> </w:t>
      </w:r>
      <w:r w:rsidRPr="00AE2F06">
        <w:t>digit</w:t>
      </w:r>
      <w:r w:rsidR="00AD7598">
        <w:t>s</w:t>
      </w:r>
      <w:r w:rsidRPr="00AE2F06">
        <w:t>.</w:t>
      </w:r>
      <w:r w:rsidR="006360D8">
        <w:t xml:space="preserve"> </w:t>
      </w:r>
      <w:r w:rsidRPr="00AE2F06">
        <w:t>It</w:t>
      </w:r>
      <w:r w:rsidR="006360D8">
        <w:t xml:space="preserve"> </w:t>
      </w:r>
      <w:r w:rsidRPr="00AE2F06">
        <w:t>is</w:t>
      </w:r>
      <w:r w:rsidR="006360D8">
        <w:t xml:space="preserve"> </w:t>
      </w:r>
      <w:r w:rsidRPr="00AE2F06">
        <w:t>especially</w:t>
      </w:r>
      <w:r w:rsidR="006360D8">
        <w:t xml:space="preserve"> </w:t>
      </w:r>
      <w:r w:rsidRPr="00AE2F06">
        <w:t>recommended</w:t>
      </w:r>
      <w:r w:rsidR="006360D8">
        <w:t xml:space="preserve"> </w:t>
      </w:r>
      <w:r w:rsidRPr="00AE2F06">
        <w:t>for</w:t>
      </w:r>
      <w:r w:rsidR="006360D8">
        <w:t xml:space="preserve"> </w:t>
      </w:r>
      <w:r w:rsidRPr="00AE2F06">
        <w:t>storing</w:t>
      </w:r>
      <w:r w:rsidR="006360D8">
        <w:t xml:space="preserve"> </w:t>
      </w:r>
      <w:r w:rsidRPr="00AE2F06">
        <w:t>monetary</w:t>
      </w:r>
      <w:r w:rsidR="006360D8">
        <w:t xml:space="preserve"> </w:t>
      </w:r>
      <w:r w:rsidRPr="00AE2F06">
        <w:t>amounts</w:t>
      </w:r>
      <w:r w:rsidR="006360D8">
        <w:t xml:space="preserve"> </w:t>
      </w:r>
      <w:r w:rsidRPr="00AE2F06">
        <w:t>and</w:t>
      </w:r>
      <w:r w:rsidR="006360D8">
        <w:t xml:space="preserve"> </w:t>
      </w:r>
      <w:r w:rsidRPr="00AE2F06">
        <w:t>other</w:t>
      </w:r>
      <w:r w:rsidR="006360D8">
        <w:t xml:space="preserve"> </w:t>
      </w:r>
      <w:r w:rsidRPr="00AE2F06">
        <w:t>quantities</w:t>
      </w:r>
      <w:r w:rsidR="006360D8">
        <w:t xml:space="preserve"> </w:t>
      </w:r>
      <w:r w:rsidRPr="00AE2F06">
        <w:t>where</w:t>
      </w:r>
      <w:r w:rsidR="006360D8">
        <w:t xml:space="preserve"> </w:t>
      </w:r>
      <w:r w:rsidRPr="00AE2F06">
        <w:t>exactness</w:t>
      </w:r>
      <w:r w:rsidR="006360D8">
        <w:t xml:space="preserve"> </w:t>
      </w:r>
      <w:r w:rsidRPr="00AE2F06">
        <w:t>is</w:t>
      </w:r>
      <w:r w:rsidR="006360D8">
        <w:t xml:space="preserve"> </w:t>
      </w:r>
      <w:r w:rsidRPr="00AE2F06">
        <w:t>required</w:t>
      </w:r>
      <w:r w:rsidR="006360D8">
        <w:t xml:space="preserve"> </w:t>
      </w:r>
      <w:r w:rsidR="001415B3">
        <w:t>since</w:t>
      </w:r>
      <w:r w:rsidR="006360D8">
        <w:t xml:space="preserve"> </w:t>
      </w:r>
      <w:r w:rsidR="00A56D91">
        <w:t>floating</w:t>
      </w:r>
      <w:r w:rsidR="006360D8">
        <w:t xml:space="preserve"> </w:t>
      </w:r>
      <w:r w:rsidR="00A56D91">
        <w:t>point</w:t>
      </w:r>
      <w:r w:rsidR="006360D8">
        <w:t xml:space="preserve"> </w:t>
      </w:r>
      <w:r w:rsidR="00A56D91">
        <w:t>types</w:t>
      </w:r>
      <w:r w:rsidR="006360D8">
        <w:t xml:space="preserve"> </w:t>
      </w:r>
      <w:r w:rsidR="00A56D91">
        <w:t>do</w:t>
      </w:r>
      <w:r w:rsidR="006360D8">
        <w:t xml:space="preserve"> </w:t>
      </w:r>
      <w:r w:rsidR="00A56D91">
        <w:t>not</w:t>
      </w:r>
      <w:r w:rsidR="006360D8">
        <w:t xml:space="preserve"> </w:t>
      </w:r>
      <w:r w:rsidR="00A56D91">
        <w:t>have</w:t>
      </w:r>
      <w:r w:rsidR="006360D8">
        <w:t xml:space="preserve"> </w:t>
      </w:r>
      <w:r w:rsidR="00A56D91">
        <w:t>exact</w:t>
      </w:r>
      <w:r w:rsidR="006360D8">
        <w:t xml:space="preserve"> </w:t>
      </w:r>
      <w:r w:rsidR="00A56D91">
        <w:t>results</w:t>
      </w:r>
      <w:r w:rsidRPr="00AE2F06">
        <w:t>.</w:t>
      </w:r>
      <w:r w:rsidR="006360D8">
        <w:t xml:space="preserve"> </w:t>
      </w:r>
      <w:r w:rsidRPr="00AE2F06">
        <w:t>Calculations</w:t>
      </w:r>
      <w:r w:rsidR="006360D8">
        <w:t xml:space="preserve"> </w:t>
      </w:r>
      <w:r w:rsidRPr="00AE2F06">
        <w:t>with</w:t>
      </w:r>
      <w:r w:rsidR="006360D8">
        <w:t xml:space="preserve"> </w:t>
      </w:r>
      <w:r w:rsidRPr="00AE2F06">
        <w:t>numeric</w:t>
      </w:r>
      <w:r w:rsidR="006360D8">
        <w:t xml:space="preserve"> </w:t>
      </w:r>
      <w:r w:rsidRPr="00AE2F06">
        <w:t>values</w:t>
      </w:r>
      <w:r w:rsidR="006360D8">
        <w:t xml:space="preserve"> </w:t>
      </w:r>
      <w:r w:rsidRPr="00AE2F06">
        <w:t>yield</w:t>
      </w:r>
      <w:r w:rsidR="006360D8">
        <w:t xml:space="preserve"> </w:t>
      </w:r>
      <w:r w:rsidRPr="00AE2F06">
        <w:t>exact</w:t>
      </w:r>
      <w:r w:rsidR="006360D8">
        <w:t xml:space="preserve"> </w:t>
      </w:r>
      <w:r w:rsidRPr="00AE2F06">
        <w:t>results</w:t>
      </w:r>
      <w:r w:rsidR="006360D8">
        <w:t xml:space="preserve"> </w:t>
      </w:r>
      <w:r w:rsidRPr="00AE2F06">
        <w:t>where</w:t>
      </w:r>
      <w:r w:rsidR="006360D8">
        <w:t xml:space="preserve"> </w:t>
      </w:r>
      <w:r w:rsidRPr="00AE2F06">
        <w:t>possible,</w:t>
      </w:r>
      <w:r w:rsidR="006360D8">
        <w:t xml:space="preserve"> </w:t>
      </w:r>
      <w:r w:rsidRPr="00AE2F06">
        <w:t>e.g.</w:t>
      </w:r>
      <w:r w:rsidR="006360D8">
        <w:t xml:space="preserve"> </w:t>
      </w:r>
      <w:r w:rsidRPr="00AE2F06">
        <w:t>addition,</w:t>
      </w:r>
      <w:r w:rsidR="006360D8">
        <w:t xml:space="preserve"> </w:t>
      </w:r>
      <w:r w:rsidRPr="00AE2F06">
        <w:t>subtraction,</w:t>
      </w:r>
      <w:r w:rsidR="006360D8">
        <w:t xml:space="preserve"> </w:t>
      </w:r>
      <w:r w:rsidRPr="00AE2F06">
        <w:t>multiplication.</w:t>
      </w:r>
      <w:r w:rsidR="006360D8">
        <w:t xml:space="preserve"> </w:t>
      </w:r>
      <w:r w:rsidRPr="00AE2F06">
        <w:t>However,</w:t>
      </w:r>
      <w:r w:rsidR="006360D8">
        <w:t xml:space="preserve"> </w:t>
      </w:r>
      <w:r w:rsidRPr="00AE2F06">
        <w:t>calculations</w:t>
      </w:r>
      <w:r w:rsidR="006360D8">
        <w:t xml:space="preserve"> </w:t>
      </w:r>
      <w:r w:rsidRPr="00AE2F06">
        <w:t>on</w:t>
      </w:r>
      <w:r w:rsidR="006360D8">
        <w:t xml:space="preserve"> </w:t>
      </w:r>
      <w:r w:rsidRPr="00AE2F06">
        <w:t>numeric</w:t>
      </w:r>
      <w:r w:rsidR="006360D8">
        <w:t xml:space="preserve"> </w:t>
      </w:r>
      <w:r w:rsidRPr="00AE2F06">
        <w:t>values</w:t>
      </w:r>
      <w:r w:rsidR="006360D8">
        <w:t xml:space="preserve"> </w:t>
      </w:r>
      <w:r w:rsidRPr="00AE2F06">
        <w:t>are</w:t>
      </w:r>
      <w:r w:rsidR="006360D8">
        <w:t xml:space="preserve"> </w:t>
      </w:r>
      <w:r w:rsidRPr="00AE2F06">
        <w:t>very</w:t>
      </w:r>
      <w:r w:rsidR="006360D8">
        <w:t xml:space="preserve"> </w:t>
      </w:r>
      <w:r w:rsidRPr="00AE2F06">
        <w:t>slow</w:t>
      </w:r>
      <w:r w:rsidR="006360D8">
        <w:t xml:space="preserve"> </w:t>
      </w:r>
      <w:r w:rsidRPr="00AE2F06">
        <w:t>compared</w:t>
      </w:r>
      <w:r w:rsidR="006360D8">
        <w:t xml:space="preserve"> </w:t>
      </w:r>
      <w:r w:rsidRPr="00AE2F06">
        <w:t>to</w:t>
      </w:r>
      <w:r w:rsidR="006360D8">
        <w:t xml:space="preserve"> </w:t>
      </w:r>
      <w:r w:rsidRPr="00AE2F06">
        <w:t>the</w:t>
      </w:r>
      <w:r w:rsidR="006360D8">
        <w:t xml:space="preserve"> </w:t>
      </w:r>
      <w:r w:rsidRPr="00AE2F06">
        <w:t>integer</w:t>
      </w:r>
      <w:r w:rsidR="006360D8">
        <w:t xml:space="preserve"> </w:t>
      </w:r>
      <w:r w:rsidRPr="00AE2F06">
        <w:t>types,</w:t>
      </w:r>
      <w:r w:rsidR="006360D8">
        <w:t xml:space="preserve"> </w:t>
      </w:r>
      <w:r w:rsidRPr="00AE2F06">
        <w:t>or</w:t>
      </w:r>
      <w:r w:rsidR="006360D8">
        <w:t xml:space="preserve"> </w:t>
      </w:r>
      <w:r w:rsidRPr="00AE2F06">
        <w:t>to</w:t>
      </w:r>
      <w:r w:rsidR="006360D8">
        <w:t xml:space="preserve"> </w:t>
      </w:r>
      <w:r w:rsidRPr="00AE2F06">
        <w:t>the</w:t>
      </w:r>
      <w:r w:rsidR="006360D8">
        <w:t xml:space="preserve"> </w:t>
      </w:r>
      <w:r w:rsidRPr="00AE2F06">
        <w:t>floating-point</w:t>
      </w:r>
      <w:r w:rsidR="006360D8">
        <w:t xml:space="preserve"> </w:t>
      </w:r>
      <w:r w:rsidRPr="00AE2F06">
        <w:t>types</w:t>
      </w:r>
      <w:r w:rsidR="006360D8">
        <w:t xml:space="preserve"> </w:t>
      </w:r>
      <w:r w:rsidRPr="00AE2F06">
        <w:t>described</w:t>
      </w:r>
      <w:r w:rsidR="006360D8">
        <w:t xml:space="preserve"> </w:t>
      </w:r>
      <w:r w:rsidRPr="00AE2F06">
        <w:t>in</w:t>
      </w:r>
      <w:r w:rsidR="006360D8">
        <w:t xml:space="preserve"> </w:t>
      </w:r>
      <w:r w:rsidRPr="00AE2F06">
        <w:t>the</w:t>
      </w:r>
      <w:r w:rsidR="006360D8">
        <w:t xml:space="preserve"> </w:t>
      </w:r>
      <w:r w:rsidRPr="00AE2F06">
        <w:t>next</w:t>
      </w:r>
      <w:r w:rsidR="006360D8">
        <w:t xml:space="preserve"> </w:t>
      </w:r>
      <w:r w:rsidRPr="00AE2F06">
        <w:t>section.</w:t>
      </w:r>
    </w:p>
    <w:p w14:paraId="04628914" w14:textId="0F697E9B" w:rsidR="00AE2F06" w:rsidRPr="00AE2F06" w:rsidRDefault="00AE2F06" w:rsidP="00AE2F06">
      <w:r w:rsidRPr="00AE2F06">
        <w:lastRenderedPageBreak/>
        <w:t>We</w:t>
      </w:r>
      <w:r w:rsidR="006360D8">
        <w:t xml:space="preserve"> </w:t>
      </w:r>
      <w:r w:rsidRPr="00AE2F06">
        <w:t>use</w:t>
      </w:r>
      <w:r w:rsidR="006360D8">
        <w:t xml:space="preserve"> </w:t>
      </w:r>
      <w:r w:rsidRPr="00AE2F06">
        <w:t>the</w:t>
      </w:r>
      <w:r w:rsidR="006360D8">
        <w:t xml:space="preserve"> </w:t>
      </w:r>
      <w:r w:rsidRPr="00AE2F06">
        <w:t>following</w:t>
      </w:r>
      <w:r w:rsidR="006360D8">
        <w:t xml:space="preserve"> </w:t>
      </w:r>
      <w:r w:rsidRPr="00AE2F06">
        <w:t>terms</w:t>
      </w:r>
      <w:r w:rsidR="006360D8">
        <w:t xml:space="preserve"> </w:t>
      </w:r>
      <w:r w:rsidRPr="00AE2F06">
        <w:t>below:</w:t>
      </w:r>
      <w:r w:rsidR="006360D8">
        <w:t xml:space="preserve"> </w:t>
      </w:r>
      <w:r w:rsidRPr="00AE2F06">
        <w:t>The</w:t>
      </w:r>
      <w:r w:rsidR="006360D8">
        <w:t xml:space="preserve"> </w:t>
      </w:r>
      <w:r w:rsidRPr="00AE2F06">
        <w:rPr>
          <w:i/>
          <w:iCs/>
        </w:rPr>
        <w:t>precision</w:t>
      </w:r>
      <w:r w:rsidR="006360D8">
        <w:t xml:space="preserve"> </w:t>
      </w:r>
      <w:r w:rsidRPr="00AE2F06">
        <w:t>of</w:t>
      </w:r>
      <w:r w:rsidR="006360D8">
        <w:t xml:space="preserve"> </w:t>
      </w:r>
      <w:r w:rsidRPr="00AE2F06">
        <w:t>a</w:t>
      </w:r>
      <w:r w:rsidR="006360D8">
        <w:t xml:space="preserve"> </w:t>
      </w:r>
      <w:r w:rsidRPr="00AE2F06">
        <w:t>numeric</w:t>
      </w:r>
      <w:r w:rsidR="006360D8">
        <w:t xml:space="preserve"> </w:t>
      </w:r>
      <w:r w:rsidRPr="00AE2F06">
        <w:t>is</w:t>
      </w:r>
      <w:r w:rsidR="006360D8">
        <w:t xml:space="preserve"> </w:t>
      </w:r>
      <w:r w:rsidRPr="00AE2F06">
        <w:t>the</w:t>
      </w:r>
      <w:r w:rsidR="006360D8">
        <w:t xml:space="preserve"> </w:t>
      </w:r>
      <w:r w:rsidRPr="00AE2F06">
        <w:t>total</w:t>
      </w:r>
      <w:r w:rsidR="006360D8">
        <w:t xml:space="preserve"> </w:t>
      </w:r>
      <w:r w:rsidRPr="00AE2F06">
        <w:t>count</w:t>
      </w:r>
      <w:r w:rsidR="006360D8">
        <w:t xml:space="preserve"> </w:t>
      </w:r>
      <w:r w:rsidRPr="00AE2F06">
        <w:t>of</w:t>
      </w:r>
      <w:r w:rsidR="006360D8">
        <w:t xml:space="preserve"> </w:t>
      </w:r>
      <w:r w:rsidRPr="00AE2F06">
        <w:t>significant</w:t>
      </w:r>
      <w:r w:rsidR="006360D8">
        <w:t xml:space="preserve"> </w:t>
      </w:r>
      <w:r w:rsidRPr="00AE2F06">
        <w:t>digits</w:t>
      </w:r>
      <w:r w:rsidR="006360D8">
        <w:t xml:space="preserve"> </w:t>
      </w:r>
      <w:r w:rsidRPr="00AE2F06">
        <w:t>in</w:t>
      </w:r>
      <w:r w:rsidR="006360D8">
        <w:t xml:space="preserve"> </w:t>
      </w:r>
      <w:r w:rsidRPr="00AE2F06">
        <w:t>the</w:t>
      </w:r>
      <w:r w:rsidR="006360D8">
        <w:t xml:space="preserve"> </w:t>
      </w:r>
      <w:r w:rsidRPr="00AE2F06">
        <w:t>whole</w:t>
      </w:r>
      <w:r w:rsidR="006360D8">
        <w:t xml:space="preserve"> </w:t>
      </w:r>
      <w:r w:rsidRPr="00AE2F06">
        <w:t>number,</w:t>
      </w:r>
      <w:r w:rsidR="006360D8">
        <w:t xml:space="preserve"> </w:t>
      </w:r>
      <w:r w:rsidRPr="00AE2F06">
        <w:t>that</w:t>
      </w:r>
      <w:r w:rsidR="006360D8">
        <w:t xml:space="preserve"> </w:t>
      </w:r>
      <w:r w:rsidRPr="00AE2F06">
        <w:t>is,</w:t>
      </w:r>
      <w:r w:rsidR="006360D8">
        <w:t xml:space="preserve"> </w:t>
      </w:r>
      <w:r w:rsidRPr="00AE2F06">
        <w:t>the</w:t>
      </w:r>
      <w:r w:rsidR="006360D8">
        <w:t xml:space="preserve"> </w:t>
      </w:r>
      <w:r w:rsidRPr="00AE2F06">
        <w:t>number</w:t>
      </w:r>
      <w:r w:rsidR="006360D8">
        <w:t xml:space="preserve"> </w:t>
      </w:r>
      <w:r w:rsidRPr="00AE2F06">
        <w:t>of</w:t>
      </w:r>
      <w:r w:rsidR="006360D8">
        <w:t xml:space="preserve"> </w:t>
      </w:r>
      <w:r w:rsidRPr="00AE2F06">
        <w:t>digits</w:t>
      </w:r>
      <w:r w:rsidR="006360D8">
        <w:t xml:space="preserve"> </w:t>
      </w:r>
      <w:r w:rsidRPr="00AE2F06">
        <w:t>to</w:t>
      </w:r>
      <w:r w:rsidR="006360D8">
        <w:t xml:space="preserve"> </w:t>
      </w:r>
      <w:r w:rsidRPr="00AE2F06">
        <w:t>both</w:t>
      </w:r>
      <w:r w:rsidR="006360D8">
        <w:t xml:space="preserve"> </w:t>
      </w:r>
      <w:r w:rsidRPr="00AE2F06">
        <w:t>sides</w:t>
      </w:r>
      <w:r w:rsidR="006360D8">
        <w:t xml:space="preserve"> </w:t>
      </w:r>
      <w:r w:rsidRPr="00AE2F06">
        <w:t>of</w:t>
      </w:r>
      <w:r w:rsidR="006360D8">
        <w:t xml:space="preserve"> </w:t>
      </w:r>
      <w:r w:rsidRPr="00AE2F06">
        <w:t>the</w:t>
      </w:r>
      <w:r w:rsidR="006360D8">
        <w:t xml:space="preserve"> </w:t>
      </w:r>
      <w:r w:rsidRPr="00AE2F06">
        <w:t>decimal</w:t>
      </w:r>
      <w:r w:rsidR="006360D8">
        <w:t xml:space="preserve"> </w:t>
      </w:r>
      <w:r w:rsidRPr="00AE2F06">
        <w:t>point.</w:t>
      </w:r>
      <w:r w:rsidR="006360D8">
        <w:t xml:space="preserve"> </w:t>
      </w:r>
      <w:r w:rsidRPr="00AE2F06">
        <w:t>The</w:t>
      </w:r>
      <w:r w:rsidR="006360D8">
        <w:t xml:space="preserve"> </w:t>
      </w:r>
      <w:r w:rsidRPr="00AE2F06">
        <w:rPr>
          <w:i/>
          <w:iCs/>
        </w:rPr>
        <w:t>scale</w:t>
      </w:r>
      <w:r w:rsidR="006360D8">
        <w:t xml:space="preserve"> </w:t>
      </w:r>
      <w:r w:rsidRPr="00AE2F06">
        <w:t>of</w:t>
      </w:r>
      <w:r w:rsidR="006360D8">
        <w:t xml:space="preserve"> </w:t>
      </w:r>
      <w:r w:rsidRPr="00AE2F06">
        <w:t>a</w:t>
      </w:r>
      <w:r w:rsidR="006360D8">
        <w:t xml:space="preserve"> </w:t>
      </w:r>
      <w:r w:rsidRPr="00AE2F06">
        <w:t>numeric</w:t>
      </w:r>
      <w:r w:rsidR="006360D8">
        <w:t xml:space="preserve"> </w:t>
      </w:r>
      <w:r w:rsidRPr="00AE2F06">
        <w:t>is</w:t>
      </w:r>
      <w:r w:rsidR="006360D8">
        <w:t xml:space="preserve"> </w:t>
      </w:r>
      <w:r w:rsidRPr="00AE2F06">
        <w:t>the</w:t>
      </w:r>
      <w:r w:rsidR="006360D8">
        <w:t xml:space="preserve"> </w:t>
      </w:r>
      <w:r w:rsidRPr="00AE2F06">
        <w:t>count</w:t>
      </w:r>
      <w:r w:rsidR="006360D8">
        <w:t xml:space="preserve"> </w:t>
      </w:r>
      <w:r w:rsidRPr="00AE2F06">
        <w:t>of</w:t>
      </w:r>
      <w:r w:rsidR="006360D8">
        <w:t xml:space="preserve"> </w:t>
      </w:r>
      <w:r w:rsidRPr="00AE2F06">
        <w:t>decimal</w:t>
      </w:r>
      <w:r w:rsidR="006360D8">
        <w:t xml:space="preserve"> </w:t>
      </w:r>
      <w:r w:rsidRPr="00AE2F06">
        <w:t>digits</w:t>
      </w:r>
      <w:r w:rsidR="006360D8">
        <w:t xml:space="preserve"> </w:t>
      </w:r>
      <w:r w:rsidRPr="00AE2F06">
        <w:t>in</w:t>
      </w:r>
      <w:r w:rsidR="006360D8">
        <w:t xml:space="preserve"> </w:t>
      </w:r>
      <w:r w:rsidRPr="00AE2F06">
        <w:t>the</w:t>
      </w:r>
      <w:r w:rsidR="006360D8">
        <w:t xml:space="preserve"> </w:t>
      </w:r>
      <w:r w:rsidRPr="00AE2F06">
        <w:t>fractional</w:t>
      </w:r>
      <w:r w:rsidR="006360D8">
        <w:t xml:space="preserve"> </w:t>
      </w:r>
      <w:r w:rsidRPr="00AE2F06">
        <w:t>part,</w:t>
      </w:r>
      <w:r w:rsidR="006360D8">
        <w:t xml:space="preserve"> </w:t>
      </w:r>
      <w:r w:rsidRPr="00AE2F06">
        <w:t>to</w:t>
      </w:r>
      <w:r w:rsidR="006360D8">
        <w:t xml:space="preserve"> </w:t>
      </w:r>
      <w:r w:rsidRPr="00AE2F06">
        <w:t>the</w:t>
      </w:r>
      <w:r w:rsidR="006360D8">
        <w:t xml:space="preserve"> </w:t>
      </w:r>
      <w:r w:rsidRPr="00AE2F06">
        <w:t>right</w:t>
      </w:r>
      <w:r w:rsidR="006360D8">
        <w:t xml:space="preserve"> </w:t>
      </w:r>
      <w:r w:rsidRPr="00AE2F06">
        <w:t>of</w:t>
      </w:r>
      <w:r w:rsidR="006360D8">
        <w:t xml:space="preserve"> </w:t>
      </w:r>
      <w:r w:rsidRPr="00AE2F06">
        <w:t>the</w:t>
      </w:r>
      <w:r w:rsidR="006360D8">
        <w:t xml:space="preserve"> </w:t>
      </w:r>
      <w:r w:rsidRPr="00AE2F06">
        <w:t>decimal</w:t>
      </w:r>
      <w:r w:rsidR="006360D8">
        <w:t xml:space="preserve"> </w:t>
      </w:r>
      <w:r w:rsidRPr="00AE2F06">
        <w:t>point.</w:t>
      </w:r>
      <w:r w:rsidR="006360D8">
        <w:t xml:space="preserve"> </w:t>
      </w:r>
      <w:proofErr w:type="gramStart"/>
      <w:r w:rsidRPr="00AE2F06">
        <w:t>So</w:t>
      </w:r>
      <w:proofErr w:type="gramEnd"/>
      <w:r w:rsidR="006360D8">
        <w:t xml:space="preserve"> </w:t>
      </w:r>
      <w:r w:rsidRPr="00AE2F06">
        <w:t>the</w:t>
      </w:r>
      <w:r w:rsidR="006360D8">
        <w:t xml:space="preserve"> </w:t>
      </w:r>
      <w:r w:rsidRPr="00AE2F06">
        <w:t>number</w:t>
      </w:r>
      <w:r w:rsidR="006360D8">
        <w:t xml:space="preserve"> </w:t>
      </w:r>
      <w:r w:rsidRPr="00AE2F06">
        <w:t>23.5141</w:t>
      </w:r>
      <w:r w:rsidR="006360D8">
        <w:t xml:space="preserve"> </w:t>
      </w:r>
      <w:r w:rsidRPr="00AE2F06">
        <w:t>has</w:t>
      </w:r>
      <w:r w:rsidR="006360D8">
        <w:t xml:space="preserve"> </w:t>
      </w:r>
      <w:r w:rsidRPr="00AE2F06">
        <w:t>a</w:t>
      </w:r>
      <w:r w:rsidR="006360D8">
        <w:t xml:space="preserve"> </w:t>
      </w:r>
      <w:r w:rsidRPr="00AE2F06">
        <w:t>precision</w:t>
      </w:r>
      <w:r w:rsidR="006360D8">
        <w:t xml:space="preserve"> </w:t>
      </w:r>
      <w:r w:rsidRPr="00AE2F06">
        <w:t>of</w:t>
      </w:r>
      <w:r w:rsidR="006360D8">
        <w:t xml:space="preserve"> </w:t>
      </w:r>
      <w:r w:rsidRPr="00AE2F06">
        <w:t>6</w:t>
      </w:r>
      <w:r w:rsidR="006360D8">
        <w:t xml:space="preserve"> </w:t>
      </w:r>
      <w:r w:rsidRPr="00AE2F06">
        <w:t>and</w:t>
      </w:r>
      <w:r w:rsidR="006360D8">
        <w:t xml:space="preserve"> </w:t>
      </w:r>
      <w:r w:rsidRPr="00AE2F06">
        <w:t>a</w:t>
      </w:r>
      <w:r w:rsidR="006360D8">
        <w:t xml:space="preserve"> </w:t>
      </w:r>
      <w:r w:rsidRPr="00AE2F06">
        <w:t>scale</w:t>
      </w:r>
      <w:r w:rsidR="006360D8">
        <w:t xml:space="preserve"> </w:t>
      </w:r>
      <w:r w:rsidRPr="00AE2F06">
        <w:t>of</w:t>
      </w:r>
      <w:r w:rsidR="006360D8">
        <w:t xml:space="preserve"> </w:t>
      </w:r>
      <w:r w:rsidRPr="00AE2F06">
        <w:t>4.</w:t>
      </w:r>
      <w:r w:rsidR="006360D8">
        <w:t xml:space="preserve"> </w:t>
      </w:r>
      <w:r w:rsidRPr="00AE2F06">
        <w:t>Integers</w:t>
      </w:r>
      <w:r w:rsidR="006360D8">
        <w:t xml:space="preserve"> </w:t>
      </w:r>
      <w:r w:rsidRPr="00AE2F06">
        <w:t>can</w:t>
      </w:r>
      <w:r w:rsidR="006360D8">
        <w:t xml:space="preserve"> </w:t>
      </w:r>
      <w:r w:rsidRPr="00AE2F06">
        <w:t>be</w:t>
      </w:r>
      <w:r w:rsidR="006360D8">
        <w:t xml:space="preserve"> </w:t>
      </w:r>
      <w:r w:rsidRPr="00AE2F06">
        <w:t>considered</w:t>
      </w:r>
      <w:r w:rsidR="006360D8">
        <w:t xml:space="preserve"> </w:t>
      </w:r>
      <w:r w:rsidRPr="00AE2F06">
        <w:t>to</w:t>
      </w:r>
      <w:r w:rsidR="006360D8">
        <w:t xml:space="preserve"> </w:t>
      </w:r>
      <w:r w:rsidRPr="00AE2F06">
        <w:t>have</w:t>
      </w:r>
      <w:r w:rsidR="006360D8">
        <w:t xml:space="preserve"> </w:t>
      </w:r>
      <w:r w:rsidRPr="00AE2F06">
        <w:t>a</w:t>
      </w:r>
      <w:r w:rsidR="006360D8">
        <w:t xml:space="preserve"> </w:t>
      </w:r>
      <w:r w:rsidRPr="00AE2F06">
        <w:t>scale</w:t>
      </w:r>
      <w:r w:rsidR="006360D8">
        <w:t xml:space="preserve"> </w:t>
      </w:r>
      <w:r w:rsidRPr="00AE2F06">
        <w:t>of</w:t>
      </w:r>
      <w:r w:rsidR="006360D8">
        <w:t xml:space="preserve"> </w:t>
      </w:r>
      <w:r w:rsidRPr="00AE2F06">
        <w:t>zero.</w:t>
      </w:r>
    </w:p>
    <w:p w14:paraId="533170D9" w14:textId="393002BF" w:rsidR="00AE2F06" w:rsidRPr="00AE2F06" w:rsidRDefault="00AE2F06" w:rsidP="00AE2F06">
      <w:r w:rsidRPr="00AE2F06">
        <w:t>Both</w:t>
      </w:r>
      <w:r w:rsidR="006360D8">
        <w:t xml:space="preserve"> </w:t>
      </w:r>
      <w:r w:rsidRPr="00AE2F06">
        <w:t>the</w:t>
      </w:r>
      <w:r w:rsidR="006360D8">
        <w:t xml:space="preserve"> </w:t>
      </w:r>
      <w:r w:rsidRPr="00AE2F06">
        <w:t>maximum</w:t>
      </w:r>
      <w:r w:rsidR="006360D8">
        <w:t xml:space="preserve"> </w:t>
      </w:r>
      <w:r w:rsidRPr="00AE2F06">
        <w:t>precision</w:t>
      </w:r>
      <w:r w:rsidR="006360D8">
        <w:t xml:space="preserve"> </w:t>
      </w:r>
      <w:r w:rsidRPr="00AE2F06">
        <w:t>and</w:t>
      </w:r>
      <w:r w:rsidR="006360D8">
        <w:t xml:space="preserve"> </w:t>
      </w:r>
      <w:r w:rsidRPr="00AE2F06">
        <w:t>the</w:t>
      </w:r>
      <w:r w:rsidR="006360D8">
        <w:t xml:space="preserve"> </w:t>
      </w:r>
      <w:r w:rsidRPr="00AE2F06">
        <w:t>maximum</w:t>
      </w:r>
      <w:r w:rsidR="006360D8">
        <w:t xml:space="preserve"> </w:t>
      </w:r>
      <w:r w:rsidRPr="00AE2F06">
        <w:t>scale</w:t>
      </w:r>
      <w:r w:rsidR="006360D8">
        <w:t xml:space="preserve"> </w:t>
      </w:r>
      <w:r w:rsidRPr="00AE2F06">
        <w:t>of</w:t>
      </w:r>
      <w:r w:rsidR="006360D8">
        <w:t xml:space="preserve"> </w:t>
      </w:r>
      <w:r w:rsidRPr="00AE2F06">
        <w:t>a</w:t>
      </w:r>
      <w:r w:rsidR="006360D8">
        <w:t xml:space="preserve"> </w:t>
      </w:r>
      <w:r w:rsidRPr="00AE2F06">
        <w:t>numeric</w:t>
      </w:r>
      <w:r w:rsidR="006360D8">
        <w:t xml:space="preserve"> </w:t>
      </w:r>
      <w:r w:rsidRPr="00AE2F06">
        <w:t>column</w:t>
      </w:r>
      <w:r w:rsidR="006360D8">
        <w:t xml:space="preserve"> </w:t>
      </w:r>
      <w:r w:rsidRPr="00AE2F06">
        <w:t>can</w:t>
      </w:r>
      <w:r w:rsidR="006360D8">
        <w:t xml:space="preserve"> </w:t>
      </w:r>
      <w:r w:rsidRPr="00AE2F06">
        <w:t>be</w:t>
      </w:r>
      <w:r w:rsidR="006360D8">
        <w:t xml:space="preserve"> </w:t>
      </w:r>
      <w:r w:rsidRPr="00AE2F06">
        <w:t>configured.</w:t>
      </w:r>
      <w:r w:rsidR="006360D8">
        <w:t xml:space="preserve"> </w:t>
      </w:r>
      <w:r w:rsidRPr="00AE2F06">
        <w:t>To</w:t>
      </w:r>
      <w:r w:rsidR="006360D8">
        <w:t xml:space="preserve"> </w:t>
      </w:r>
      <w:r w:rsidRPr="00AE2F06">
        <w:t>declare</w:t>
      </w:r>
      <w:r w:rsidR="006360D8">
        <w:t xml:space="preserve"> </w:t>
      </w:r>
      <w:r w:rsidRPr="00AE2F06">
        <w:t>a</w:t>
      </w:r>
      <w:r w:rsidR="006360D8">
        <w:t xml:space="preserve"> </w:t>
      </w:r>
      <w:r w:rsidRPr="00AE2F06">
        <w:t>column</w:t>
      </w:r>
      <w:r w:rsidR="006360D8">
        <w:t xml:space="preserve"> </w:t>
      </w:r>
      <w:r w:rsidR="00645FB8">
        <w:t>(</w:t>
      </w:r>
      <w:proofErr w:type="spellStart"/>
      <w:r w:rsidR="00645FB8">
        <w:t>eg</w:t>
      </w:r>
      <w:proofErr w:type="spellEnd"/>
      <w:r w:rsidR="00645FB8">
        <w:t>,</w:t>
      </w:r>
      <w:r w:rsidR="006360D8">
        <w:t xml:space="preserve"> </w:t>
      </w:r>
      <w:r w:rsidR="00645FB8">
        <w:t>when</w:t>
      </w:r>
      <w:r w:rsidR="006360D8">
        <w:t xml:space="preserve"> </w:t>
      </w:r>
      <w:r w:rsidR="00645FB8">
        <w:t>creating</w:t>
      </w:r>
      <w:r w:rsidR="006360D8">
        <w:t xml:space="preserve"> </w:t>
      </w:r>
      <w:r w:rsidR="00645FB8">
        <w:t>a</w:t>
      </w:r>
      <w:r w:rsidR="006360D8">
        <w:t xml:space="preserve"> </w:t>
      </w:r>
      <w:r w:rsidR="00645FB8">
        <w:t>table)</w:t>
      </w:r>
      <w:r w:rsidR="006360D8">
        <w:t xml:space="preserve"> </w:t>
      </w:r>
      <w:r w:rsidRPr="00AE2F06">
        <w:t>of</w:t>
      </w:r>
      <w:r w:rsidR="006360D8">
        <w:t xml:space="preserve"> </w:t>
      </w:r>
      <w:r w:rsidRPr="00AE2F06">
        <w:t>type</w:t>
      </w:r>
      <w:r w:rsidR="006360D8">
        <w:t xml:space="preserve"> </w:t>
      </w:r>
      <w:r w:rsidRPr="00AE2F06">
        <w:t>numeric</w:t>
      </w:r>
      <w:r w:rsidR="006360D8">
        <w:t xml:space="preserve"> </w:t>
      </w:r>
      <w:r w:rsidRPr="00AE2F06">
        <w:t>use</w:t>
      </w:r>
      <w:r w:rsidR="006360D8">
        <w:t xml:space="preserve"> </w:t>
      </w:r>
      <w:r w:rsidRPr="00AE2F06">
        <w:t>the</w:t>
      </w:r>
      <w:r w:rsidR="006360D8">
        <w:t xml:space="preserve"> </w:t>
      </w:r>
      <w:r w:rsidRPr="00AE2F06">
        <w:t>syntax:</w:t>
      </w:r>
    </w:p>
    <w:p w14:paraId="2AC31198" w14:textId="75E0B9E8" w:rsidR="00AE2F06" w:rsidRPr="00AE2F06" w:rsidRDefault="00AE2F06" w:rsidP="00AE2F06">
      <w:proofErr w:type="gramStart"/>
      <w:r w:rsidRPr="00AE2F06">
        <w:t>NUMERIC(</w:t>
      </w:r>
      <w:proofErr w:type="gramEnd"/>
      <w:r w:rsidRPr="00AE2F06">
        <w:rPr>
          <w:b/>
          <w:bCs/>
          <w:i/>
          <w:iCs/>
        </w:rPr>
        <w:t>precision</w:t>
      </w:r>
      <w:r w:rsidRPr="00AE2F06">
        <w:t>,</w:t>
      </w:r>
      <w:r w:rsidR="006360D8">
        <w:t xml:space="preserve"> </w:t>
      </w:r>
      <w:r w:rsidRPr="00AE2F06">
        <w:rPr>
          <w:b/>
          <w:bCs/>
          <w:i/>
          <w:iCs/>
        </w:rPr>
        <w:t>scale</w:t>
      </w:r>
      <w:r w:rsidRPr="00AE2F06">
        <w:t>)</w:t>
      </w:r>
    </w:p>
    <w:p w14:paraId="1886C91E" w14:textId="496FAEDA" w:rsidR="00AE2F06" w:rsidRPr="00AE2F06" w:rsidRDefault="00AE2F06" w:rsidP="00AE2F06">
      <w:r w:rsidRPr="00AE2F06">
        <w:t>The</w:t>
      </w:r>
      <w:r w:rsidR="006360D8">
        <w:t xml:space="preserve"> </w:t>
      </w:r>
      <w:r w:rsidRPr="00AE2F06">
        <w:t>precision</w:t>
      </w:r>
      <w:r w:rsidR="006360D8">
        <w:t xml:space="preserve"> </w:t>
      </w:r>
      <w:r w:rsidRPr="00AE2F06">
        <w:t>must</w:t>
      </w:r>
      <w:r w:rsidR="006360D8">
        <w:t xml:space="preserve"> </w:t>
      </w:r>
      <w:r w:rsidRPr="00AE2F06">
        <w:t>be</w:t>
      </w:r>
      <w:r w:rsidR="006360D8">
        <w:t xml:space="preserve"> </w:t>
      </w:r>
      <w:r w:rsidRPr="00AE2F06">
        <w:t>positive,</w:t>
      </w:r>
      <w:r w:rsidR="006360D8">
        <w:t xml:space="preserve"> </w:t>
      </w:r>
      <w:r w:rsidRPr="00AE2F06">
        <w:t>the</w:t>
      </w:r>
      <w:r w:rsidR="006360D8">
        <w:t xml:space="preserve"> </w:t>
      </w:r>
      <w:r w:rsidRPr="00AE2F06">
        <w:t>scale</w:t>
      </w:r>
      <w:r w:rsidR="006360D8">
        <w:t xml:space="preserve"> </w:t>
      </w:r>
      <w:r w:rsidRPr="00AE2F06">
        <w:t>zero</w:t>
      </w:r>
      <w:r w:rsidR="006360D8">
        <w:t xml:space="preserve"> </w:t>
      </w:r>
      <w:r w:rsidRPr="00AE2F06">
        <w:t>or</w:t>
      </w:r>
      <w:r w:rsidR="006360D8">
        <w:t xml:space="preserve"> </w:t>
      </w:r>
      <w:r w:rsidRPr="00AE2F06">
        <w:t>positive.</w:t>
      </w:r>
      <w:r w:rsidR="006360D8">
        <w:t xml:space="preserve"> </w:t>
      </w:r>
      <w:r w:rsidRPr="00AE2F06">
        <w:t>Alternatively:</w:t>
      </w:r>
    </w:p>
    <w:p w14:paraId="05DE2FA9" w14:textId="77777777" w:rsidR="00AE2F06" w:rsidRPr="00AE2F06" w:rsidRDefault="00AE2F06" w:rsidP="00AE2F06">
      <w:proofErr w:type="gramStart"/>
      <w:r w:rsidRPr="00AE2F06">
        <w:t>NUMERIC(</w:t>
      </w:r>
      <w:proofErr w:type="gramEnd"/>
      <w:r w:rsidRPr="00AE2F06">
        <w:rPr>
          <w:b/>
          <w:bCs/>
          <w:i/>
          <w:iCs/>
        </w:rPr>
        <w:t>precision</w:t>
      </w:r>
      <w:r w:rsidRPr="00AE2F06">
        <w:t>)</w:t>
      </w:r>
    </w:p>
    <w:p w14:paraId="37D71CDE" w14:textId="5DF6648D" w:rsidR="00AE2F06" w:rsidRPr="00AE2F06" w:rsidRDefault="00AE2F06" w:rsidP="00AE2F06">
      <w:r w:rsidRPr="00AE2F06">
        <w:t>selects</w:t>
      </w:r>
      <w:r w:rsidR="006360D8">
        <w:t xml:space="preserve"> </w:t>
      </w:r>
      <w:r w:rsidRPr="00AE2F06">
        <w:t>a</w:t>
      </w:r>
      <w:r w:rsidR="006360D8">
        <w:t xml:space="preserve"> </w:t>
      </w:r>
      <w:r w:rsidRPr="00AE2F06">
        <w:t>scale</w:t>
      </w:r>
      <w:r w:rsidR="006360D8">
        <w:t xml:space="preserve"> </w:t>
      </w:r>
      <w:r w:rsidRPr="00AE2F06">
        <w:t>of</w:t>
      </w:r>
      <w:r w:rsidR="006360D8">
        <w:t xml:space="preserve"> </w:t>
      </w:r>
      <w:r w:rsidRPr="00AE2F06">
        <w:t>0.</w:t>
      </w:r>
      <w:r w:rsidR="006360D8">
        <w:t xml:space="preserve"> </w:t>
      </w:r>
      <w:r w:rsidRPr="00AE2F06">
        <w:t>Specifying:</w:t>
      </w:r>
    </w:p>
    <w:p w14:paraId="527B4C82" w14:textId="77777777" w:rsidR="00AE2F06" w:rsidRPr="00AE2F06" w:rsidRDefault="00AE2F06" w:rsidP="00AE2F06">
      <w:r w:rsidRPr="00AE2F06">
        <w:t>NUMERIC</w:t>
      </w:r>
    </w:p>
    <w:p w14:paraId="5F330B97" w14:textId="10C28251" w:rsidR="00AE2F06" w:rsidRPr="00AE2F06" w:rsidRDefault="00AE2F06" w:rsidP="00AE2F06">
      <w:r w:rsidRPr="00AE2F06">
        <w:t>without</w:t>
      </w:r>
      <w:r w:rsidR="006360D8">
        <w:t xml:space="preserve"> </w:t>
      </w:r>
      <w:r w:rsidRPr="00AE2F06">
        <w:t>any</w:t>
      </w:r>
      <w:r w:rsidR="006360D8">
        <w:t xml:space="preserve"> </w:t>
      </w:r>
      <w:r w:rsidRPr="00AE2F06">
        <w:t>precision</w:t>
      </w:r>
      <w:r w:rsidR="006360D8">
        <w:t xml:space="preserve"> </w:t>
      </w:r>
      <w:r w:rsidRPr="00AE2F06">
        <w:t>or</w:t>
      </w:r>
      <w:r w:rsidR="006360D8">
        <w:t xml:space="preserve"> </w:t>
      </w:r>
      <w:r w:rsidRPr="00AE2F06">
        <w:t>scale</w:t>
      </w:r>
      <w:r w:rsidR="006360D8">
        <w:t xml:space="preserve"> </w:t>
      </w:r>
      <w:r w:rsidRPr="00AE2F06">
        <w:t>creates</w:t>
      </w:r>
      <w:r w:rsidR="006360D8">
        <w:t xml:space="preserve"> </w:t>
      </w:r>
      <w:r w:rsidRPr="00AE2F06">
        <w:t>a</w:t>
      </w:r>
      <w:r w:rsidR="006360D8">
        <w:t xml:space="preserve"> </w:t>
      </w:r>
      <w:r w:rsidRPr="00AE2F06">
        <w:t>column</w:t>
      </w:r>
      <w:r w:rsidR="006360D8">
        <w:t xml:space="preserve"> </w:t>
      </w:r>
      <w:r w:rsidRPr="00AE2F06">
        <w:t>in</w:t>
      </w:r>
      <w:r w:rsidR="006360D8">
        <w:t xml:space="preserve"> </w:t>
      </w:r>
      <w:r w:rsidRPr="00AE2F06">
        <w:t>which</w:t>
      </w:r>
      <w:r w:rsidR="006360D8">
        <w:t xml:space="preserve"> </w:t>
      </w:r>
      <w:r w:rsidRPr="00AE2F06">
        <w:t>numeric</w:t>
      </w:r>
      <w:r w:rsidR="006360D8">
        <w:t xml:space="preserve"> </w:t>
      </w:r>
      <w:r w:rsidRPr="00AE2F06">
        <w:t>values</w:t>
      </w:r>
      <w:r w:rsidR="006360D8">
        <w:t xml:space="preserve"> </w:t>
      </w:r>
      <w:r w:rsidRPr="00AE2F06">
        <w:t>of</w:t>
      </w:r>
      <w:r w:rsidR="006360D8">
        <w:t xml:space="preserve"> </w:t>
      </w:r>
      <w:r w:rsidRPr="00AE2F06">
        <w:t>any</w:t>
      </w:r>
      <w:r w:rsidR="006360D8">
        <w:t xml:space="preserve"> </w:t>
      </w:r>
      <w:r w:rsidRPr="00AE2F06">
        <w:t>precision</w:t>
      </w:r>
      <w:r w:rsidR="006360D8">
        <w:t xml:space="preserve"> </w:t>
      </w:r>
      <w:r w:rsidRPr="00AE2F06">
        <w:t>and</w:t>
      </w:r>
      <w:r w:rsidR="006360D8">
        <w:t xml:space="preserve"> </w:t>
      </w:r>
      <w:r w:rsidRPr="00AE2F06">
        <w:t>scale</w:t>
      </w:r>
      <w:r w:rsidR="006360D8">
        <w:t xml:space="preserve"> </w:t>
      </w:r>
      <w:r w:rsidRPr="00AE2F06">
        <w:t>can</w:t>
      </w:r>
      <w:r w:rsidR="006360D8">
        <w:t xml:space="preserve"> </w:t>
      </w:r>
      <w:r w:rsidRPr="00AE2F06">
        <w:t>be</w:t>
      </w:r>
      <w:r w:rsidR="006360D8">
        <w:t xml:space="preserve"> </w:t>
      </w:r>
      <w:r w:rsidRPr="00AE2F06">
        <w:t>stored,</w:t>
      </w:r>
      <w:r w:rsidR="006360D8">
        <w:t xml:space="preserve"> </w:t>
      </w:r>
      <w:r w:rsidRPr="00AE2F06">
        <w:t>up</w:t>
      </w:r>
      <w:r w:rsidR="006360D8">
        <w:t xml:space="preserve"> </w:t>
      </w:r>
      <w:r w:rsidRPr="00AE2F06">
        <w:t>to</w:t>
      </w:r>
      <w:r w:rsidR="006360D8">
        <w:t xml:space="preserve"> </w:t>
      </w:r>
      <w:r w:rsidRPr="00AE2F06">
        <w:t>the</w:t>
      </w:r>
      <w:r w:rsidR="006360D8">
        <w:t xml:space="preserve"> </w:t>
      </w:r>
      <w:r w:rsidRPr="00AE2F06">
        <w:t>implementation</w:t>
      </w:r>
      <w:r w:rsidR="006360D8">
        <w:t xml:space="preserve"> </w:t>
      </w:r>
      <w:r w:rsidRPr="00AE2F06">
        <w:t>limit</w:t>
      </w:r>
      <w:r w:rsidR="006360D8">
        <w:t xml:space="preserve"> </w:t>
      </w:r>
      <w:r w:rsidRPr="00AE2F06">
        <w:t>on</w:t>
      </w:r>
      <w:r w:rsidR="006360D8">
        <w:t xml:space="preserve"> </w:t>
      </w:r>
      <w:r w:rsidRPr="00AE2F06">
        <w:t>precision.</w:t>
      </w:r>
      <w:r w:rsidR="006360D8">
        <w:t xml:space="preserve"> </w:t>
      </w:r>
      <w:r w:rsidRPr="00AE2F06">
        <w:t>A</w:t>
      </w:r>
      <w:r w:rsidR="006360D8">
        <w:t xml:space="preserve"> </w:t>
      </w:r>
      <w:r w:rsidRPr="00AE2F06">
        <w:t>column</w:t>
      </w:r>
      <w:r w:rsidR="006360D8">
        <w:t xml:space="preserve"> </w:t>
      </w:r>
      <w:r w:rsidRPr="00AE2F06">
        <w:t>of</w:t>
      </w:r>
      <w:r w:rsidR="006360D8">
        <w:t xml:space="preserve"> </w:t>
      </w:r>
      <w:r w:rsidRPr="00AE2F06">
        <w:t>this</w:t>
      </w:r>
      <w:r w:rsidR="006360D8">
        <w:t xml:space="preserve"> </w:t>
      </w:r>
      <w:r w:rsidRPr="00AE2F06">
        <w:t>kind</w:t>
      </w:r>
      <w:r w:rsidR="006360D8">
        <w:t xml:space="preserve"> </w:t>
      </w:r>
      <w:r w:rsidRPr="00AE2F06">
        <w:t>will</w:t>
      </w:r>
      <w:r w:rsidR="006360D8">
        <w:t xml:space="preserve"> </w:t>
      </w:r>
      <w:r w:rsidRPr="00AE2F06">
        <w:t>not</w:t>
      </w:r>
      <w:r w:rsidR="006360D8">
        <w:t xml:space="preserve"> </w:t>
      </w:r>
      <w:r w:rsidRPr="00AE2F06">
        <w:t>coerce</w:t>
      </w:r>
      <w:r w:rsidR="006360D8">
        <w:t xml:space="preserve"> </w:t>
      </w:r>
      <w:r w:rsidRPr="00AE2F06">
        <w:t>input</w:t>
      </w:r>
      <w:r w:rsidR="006360D8">
        <w:t xml:space="preserve"> </w:t>
      </w:r>
      <w:r w:rsidRPr="00AE2F06">
        <w:t>values</w:t>
      </w:r>
      <w:r w:rsidR="006360D8">
        <w:t xml:space="preserve"> </w:t>
      </w:r>
      <w:r w:rsidRPr="00AE2F06">
        <w:t>to</w:t>
      </w:r>
      <w:r w:rsidR="006360D8">
        <w:t xml:space="preserve"> </w:t>
      </w:r>
      <w:r w:rsidRPr="00AE2F06">
        <w:t>any</w:t>
      </w:r>
      <w:r w:rsidR="006360D8">
        <w:t xml:space="preserve"> </w:t>
      </w:r>
      <w:proofErr w:type="gramStart"/>
      <w:r w:rsidRPr="00AE2F06">
        <w:t>particular</w:t>
      </w:r>
      <w:r w:rsidR="006360D8">
        <w:t xml:space="preserve"> </w:t>
      </w:r>
      <w:r w:rsidRPr="00AE2F06">
        <w:t>scale</w:t>
      </w:r>
      <w:proofErr w:type="gramEnd"/>
      <w:r w:rsidRPr="00AE2F06">
        <w:t>,</w:t>
      </w:r>
      <w:r w:rsidR="006360D8">
        <w:t xml:space="preserve"> </w:t>
      </w:r>
      <w:r w:rsidRPr="00AE2F06">
        <w:t>whereas</w:t>
      </w:r>
      <w:r w:rsidR="006360D8">
        <w:t xml:space="preserve"> </w:t>
      </w:r>
      <w:r w:rsidRPr="00AE2F06">
        <w:t>numeric</w:t>
      </w:r>
      <w:r w:rsidR="006360D8">
        <w:t xml:space="preserve"> </w:t>
      </w:r>
      <w:r w:rsidRPr="00AE2F06">
        <w:t>columns</w:t>
      </w:r>
      <w:r w:rsidR="006360D8">
        <w:t xml:space="preserve"> </w:t>
      </w:r>
      <w:r w:rsidRPr="00AE2F06">
        <w:t>with</w:t>
      </w:r>
      <w:r w:rsidR="006360D8">
        <w:t xml:space="preserve"> </w:t>
      </w:r>
      <w:r w:rsidRPr="00AE2F06">
        <w:t>a</w:t>
      </w:r>
      <w:r w:rsidR="006360D8">
        <w:t xml:space="preserve"> </w:t>
      </w:r>
      <w:r w:rsidRPr="00AE2F06">
        <w:t>declared</w:t>
      </w:r>
      <w:r w:rsidR="006360D8">
        <w:t xml:space="preserve"> </w:t>
      </w:r>
      <w:r w:rsidRPr="00AE2F06">
        <w:t>scale</w:t>
      </w:r>
      <w:r w:rsidR="006360D8">
        <w:t xml:space="preserve"> </w:t>
      </w:r>
      <w:r w:rsidRPr="00AE2F06">
        <w:t>will</w:t>
      </w:r>
      <w:r w:rsidR="006360D8">
        <w:t xml:space="preserve"> </w:t>
      </w:r>
      <w:r w:rsidRPr="00AE2F06">
        <w:t>coerce</w:t>
      </w:r>
      <w:r w:rsidR="006360D8">
        <w:t xml:space="preserve"> </w:t>
      </w:r>
      <w:r w:rsidRPr="00AE2F06">
        <w:t>input</w:t>
      </w:r>
      <w:r w:rsidR="006360D8">
        <w:t xml:space="preserve"> </w:t>
      </w:r>
      <w:r w:rsidRPr="00AE2F06">
        <w:t>values</w:t>
      </w:r>
      <w:r w:rsidR="006360D8">
        <w:t xml:space="preserve"> </w:t>
      </w:r>
      <w:r w:rsidRPr="00AE2F06">
        <w:t>to</w:t>
      </w:r>
      <w:r w:rsidR="006360D8">
        <w:t xml:space="preserve"> </w:t>
      </w:r>
      <w:r w:rsidRPr="00AE2F06">
        <w:t>that</w:t>
      </w:r>
      <w:r w:rsidR="006360D8">
        <w:t xml:space="preserve"> </w:t>
      </w:r>
      <w:r w:rsidRPr="00AE2F06">
        <w:t>scale.</w:t>
      </w:r>
      <w:r w:rsidR="006360D8">
        <w:t xml:space="preserve"> </w:t>
      </w:r>
      <w:r w:rsidRPr="00AE2F06">
        <w:t>(The</w:t>
      </w:r>
      <w:r w:rsidR="006360D8">
        <w:t xml:space="preserve"> </w:t>
      </w:r>
      <w:r w:rsidRPr="00AE2F06">
        <w:t>SQL</w:t>
      </w:r>
      <w:r w:rsidR="006360D8">
        <w:t xml:space="preserve"> </w:t>
      </w:r>
      <w:r w:rsidRPr="00AE2F06">
        <w:t>standard</w:t>
      </w:r>
      <w:r w:rsidR="006360D8">
        <w:t xml:space="preserve"> </w:t>
      </w:r>
      <w:r w:rsidRPr="00AE2F06">
        <w:t>requires</w:t>
      </w:r>
      <w:r w:rsidR="006360D8">
        <w:t xml:space="preserve"> </w:t>
      </w:r>
      <w:r w:rsidRPr="00AE2F06">
        <w:t>a</w:t>
      </w:r>
      <w:r w:rsidR="006360D8">
        <w:t xml:space="preserve"> </w:t>
      </w:r>
      <w:r w:rsidRPr="00AE2F06">
        <w:t>default</w:t>
      </w:r>
      <w:r w:rsidR="006360D8">
        <w:t xml:space="preserve"> </w:t>
      </w:r>
      <w:r w:rsidRPr="00AE2F06">
        <w:t>scale</w:t>
      </w:r>
      <w:r w:rsidR="006360D8">
        <w:t xml:space="preserve"> </w:t>
      </w:r>
      <w:r w:rsidRPr="00AE2F06">
        <w:t>of</w:t>
      </w:r>
      <w:r w:rsidR="006360D8">
        <w:t xml:space="preserve"> </w:t>
      </w:r>
      <w:r w:rsidRPr="00AE2F06">
        <w:t>0,</w:t>
      </w:r>
      <w:r w:rsidR="006360D8">
        <w:t xml:space="preserve"> </w:t>
      </w:r>
      <w:r w:rsidRPr="00AE2F06">
        <w:t>i.e.,</w:t>
      </w:r>
      <w:r w:rsidR="006360D8">
        <w:t xml:space="preserve"> </w:t>
      </w:r>
      <w:r w:rsidRPr="00AE2F06">
        <w:t>coercion</w:t>
      </w:r>
      <w:r w:rsidR="006360D8">
        <w:t xml:space="preserve"> </w:t>
      </w:r>
      <w:r w:rsidRPr="00AE2F06">
        <w:t>to</w:t>
      </w:r>
      <w:r w:rsidR="006360D8">
        <w:t xml:space="preserve"> </w:t>
      </w:r>
      <w:r w:rsidRPr="00AE2F06">
        <w:t>integer</w:t>
      </w:r>
      <w:r w:rsidR="006360D8">
        <w:t xml:space="preserve"> </w:t>
      </w:r>
      <w:r w:rsidRPr="00AE2F06">
        <w:t>precision.</w:t>
      </w:r>
      <w:r w:rsidR="006360D8">
        <w:t xml:space="preserve"> </w:t>
      </w:r>
      <w:r w:rsidRPr="00AE2F06">
        <w:t>We</w:t>
      </w:r>
      <w:r w:rsidR="006360D8">
        <w:t xml:space="preserve"> </w:t>
      </w:r>
      <w:r w:rsidRPr="00AE2F06">
        <w:t>find</w:t>
      </w:r>
      <w:r w:rsidR="006360D8">
        <w:t xml:space="preserve"> </w:t>
      </w:r>
      <w:r w:rsidRPr="00AE2F06">
        <w:t>this</w:t>
      </w:r>
      <w:r w:rsidR="006360D8">
        <w:t xml:space="preserve"> </w:t>
      </w:r>
      <w:r w:rsidRPr="00AE2F06">
        <w:t>a</w:t>
      </w:r>
      <w:r w:rsidR="006360D8">
        <w:t xml:space="preserve"> </w:t>
      </w:r>
      <w:r w:rsidRPr="00AE2F06">
        <w:t>bit</w:t>
      </w:r>
      <w:r w:rsidR="006360D8">
        <w:t xml:space="preserve"> </w:t>
      </w:r>
      <w:r w:rsidRPr="00AE2F06">
        <w:t>useless.</w:t>
      </w:r>
      <w:r w:rsidR="006360D8">
        <w:t xml:space="preserve"> </w:t>
      </w:r>
      <w:r w:rsidRPr="00AE2F06">
        <w:t>If</w:t>
      </w:r>
      <w:r w:rsidR="006360D8">
        <w:t xml:space="preserve"> </w:t>
      </w:r>
      <w:r w:rsidRPr="00AE2F06">
        <w:t>you're</w:t>
      </w:r>
      <w:r w:rsidR="006360D8">
        <w:t xml:space="preserve"> </w:t>
      </w:r>
      <w:r w:rsidRPr="00AE2F06">
        <w:t>concerned</w:t>
      </w:r>
      <w:r w:rsidR="006360D8">
        <w:t xml:space="preserve"> </w:t>
      </w:r>
      <w:r w:rsidRPr="00AE2F06">
        <w:t>about</w:t>
      </w:r>
      <w:r w:rsidR="006360D8">
        <w:t xml:space="preserve"> </w:t>
      </w:r>
      <w:r w:rsidRPr="00AE2F06">
        <w:t>portability,</w:t>
      </w:r>
      <w:r w:rsidR="006360D8">
        <w:t xml:space="preserve"> </w:t>
      </w:r>
      <w:r w:rsidRPr="00AE2F06">
        <w:t>always</w:t>
      </w:r>
      <w:r w:rsidR="006360D8">
        <w:t xml:space="preserve"> </w:t>
      </w:r>
      <w:r w:rsidRPr="00AE2F06">
        <w:t>specify</w:t>
      </w:r>
      <w:r w:rsidR="006360D8">
        <w:t xml:space="preserve"> </w:t>
      </w:r>
      <w:r w:rsidRPr="00AE2F06">
        <w:t>the</w:t>
      </w:r>
      <w:r w:rsidR="006360D8">
        <w:t xml:space="preserve"> </w:t>
      </w:r>
      <w:r w:rsidRPr="00AE2F06">
        <w:t>precision</w:t>
      </w:r>
      <w:r w:rsidR="006360D8">
        <w:t xml:space="preserve"> </w:t>
      </w:r>
      <w:r w:rsidRPr="00AE2F06">
        <w:t>and</w:t>
      </w:r>
      <w:r w:rsidR="006360D8">
        <w:t xml:space="preserve"> </w:t>
      </w:r>
      <w:r w:rsidRPr="00AE2F06">
        <w:t>scale</w:t>
      </w:r>
      <w:r w:rsidR="006360D8">
        <w:t xml:space="preserve"> </w:t>
      </w:r>
      <w:r w:rsidRPr="00AE2F06">
        <w:t>explicitly.)</w:t>
      </w:r>
    </w:p>
    <w:p w14:paraId="44507D11" w14:textId="77777777" w:rsidR="00AE2F06" w:rsidRPr="00AE2F06" w:rsidRDefault="00AE2F06" w:rsidP="00AE2F06">
      <w:pPr>
        <w:rPr>
          <w:b/>
          <w:bCs/>
        </w:rPr>
      </w:pPr>
      <w:r w:rsidRPr="00AE2F06">
        <w:rPr>
          <w:b/>
          <w:bCs/>
        </w:rPr>
        <w:t>Note</w:t>
      </w:r>
    </w:p>
    <w:p w14:paraId="5EDACD84" w14:textId="2C927CF6" w:rsidR="00AE2F06" w:rsidRPr="00AE2F06" w:rsidRDefault="00AE2F06" w:rsidP="00AE2F06">
      <w:r w:rsidRPr="00AE2F06">
        <w:t>The</w:t>
      </w:r>
      <w:r w:rsidR="006360D8">
        <w:t xml:space="preserve"> </w:t>
      </w:r>
      <w:r w:rsidRPr="00AE2F06">
        <w:t>maximum</w:t>
      </w:r>
      <w:r w:rsidR="006360D8">
        <w:t xml:space="preserve"> </w:t>
      </w:r>
      <w:r w:rsidRPr="00AE2F06">
        <w:t>allowed</w:t>
      </w:r>
      <w:r w:rsidR="006360D8">
        <w:t xml:space="preserve"> </w:t>
      </w:r>
      <w:r w:rsidRPr="00AE2F06">
        <w:t>precision</w:t>
      </w:r>
      <w:r w:rsidR="006360D8">
        <w:t xml:space="preserve"> </w:t>
      </w:r>
      <w:r w:rsidRPr="00AE2F06">
        <w:t>when</w:t>
      </w:r>
      <w:r w:rsidR="006360D8">
        <w:t xml:space="preserve"> </w:t>
      </w:r>
      <w:r w:rsidRPr="00AE2F06">
        <w:t>explicitly</w:t>
      </w:r>
      <w:r w:rsidR="006360D8">
        <w:t xml:space="preserve"> </w:t>
      </w:r>
      <w:r w:rsidRPr="00AE2F06">
        <w:t>specified</w:t>
      </w:r>
      <w:r w:rsidR="006360D8">
        <w:t xml:space="preserve"> </w:t>
      </w:r>
      <w:r w:rsidRPr="00AE2F06">
        <w:t>in</w:t>
      </w:r>
      <w:r w:rsidR="006360D8">
        <w:t xml:space="preserve"> </w:t>
      </w:r>
      <w:r w:rsidRPr="00AE2F06">
        <w:t>the</w:t>
      </w:r>
      <w:r w:rsidR="006360D8">
        <w:t xml:space="preserve"> </w:t>
      </w:r>
      <w:r w:rsidRPr="00AE2F06">
        <w:t>type</w:t>
      </w:r>
      <w:r w:rsidR="006360D8">
        <w:t xml:space="preserve"> </w:t>
      </w:r>
      <w:r w:rsidRPr="00AE2F06">
        <w:t>declaration</w:t>
      </w:r>
      <w:r w:rsidR="006360D8">
        <w:t xml:space="preserve"> </w:t>
      </w:r>
      <w:r w:rsidRPr="00AE2F06">
        <w:t>is</w:t>
      </w:r>
      <w:r w:rsidR="006360D8">
        <w:t xml:space="preserve"> </w:t>
      </w:r>
      <w:r w:rsidRPr="00AE2F06">
        <w:t>1000;</w:t>
      </w:r>
      <w:r w:rsidR="006360D8">
        <w:t xml:space="preserve"> </w:t>
      </w:r>
      <w:r w:rsidRPr="00AE2F06">
        <w:t>NUMERIC</w:t>
      </w:r>
      <w:r w:rsidR="006360D8">
        <w:t xml:space="preserve"> </w:t>
      </w:r>
      <w:r w:rsidRPr="00AE2F06">
        <w:t>without</w:t>
      </w:r>
      <w:r w:rsidR="006360D8">
        <w:t xml:space="preserve"> </w:t>
      </w:r>
      <w:r w:rsidRPr="00AE2F06">
        <w:t>a</w:t>
      </w:r>
      <w:r w:rsidR="006360D8">
        <w:t xml:space="preserve"> </w:t>
      </w:r>
      <w:r w:rsidRPr="00AE2F06">
        <w:t>specified</w:t>
      </w:r>
      <w:r w:rsidR="006360D8">
        <w:t xml:space="preserve"> </w:t>
      </w:r>
      <w:r w:rsidRPr="00AE2F06">
        <w:t>precision</w:t>
      </w:r>
      <w:r w:rsidR="006360D8">
        <w:t xml:space="preserve"> </w:t>
      </w:r>
      <w:r w:rsidRPr="00AE2F06">
        <w:t>is</w:t>
      </w:r>
      <w:r w:rsidR="006360D8">
        <w:t xml:space="preserve"> </w:t>
      </w:r>
      <w:r w:rsidRPr="00AE2F06">
        <w:t>subject</w:t>
      </w:r>
      <w:r w:rsidR="006360D8">
        <w:t xml:space="preserve"> </w:t>
      </w:r>
      <w:r w:rsidRPr="00AE2F06">
        <w:t>to</w:t>
      </w:r>
      <w:r w:rsidR="006360D8">
        <w:t xml:space="preserve"> </w:t>
      </w:r>
      <w:r w:rsidRPr="00AE2F06">
        <w:t>the</w:t>
      </w:r>
      <w:r w:rsidR="006360D8">
        <w:t xml:space="preserve"> </w:t>
      </w:r>
      <w:r w:rsidRPr="00AE2F06">
        <w:t>limits</w:t>
      </w:r>
      <w:r w:rsidR="006360D8">
        <w:t xml:space="preserve"> </w:t>
      </w:r>
      <w:r w:rsidRPr="00AE2F06">
        <w:t>described</w:t>
      </w:r>
      <w:r w:rsidR="006360D8">
        <w:t xml:space="preserve"> </w:t>
      </w:r>
      <w:r w:rsidRPr="00AE2F06">
        <w:t>in</w:t>
      </w:r>
      <w:r w:rsidR="006360D8">
        <w:t xml:space="preserve"> </w:t>
      </w:r>
      <w:hyperlink r:id="rId82" w:anchor="DATATYPE-NUMERIC-TABLE" w:tooltip="Table 8.2. Numeric Types" w:history="1">
        <w:r w:rsidRPr="00AE2F06">
          <w:rPr>
            <w:rStyle w:val="Hyperlink"/>
            <w:b/>
            <w:bCs/>
          </w:rPr>
          <w:t>Table</w:t>
        </w:r>
        <w:r w:rsidR="006360D8">
          <w:rPr>
            <w:rStyle w:val="Hyperlink"/>
            <w:b/>
            <w:bCs/>
          </w:rPr>
          <w:t xml:space="preserve"> </w:t>
        </w:r>
        <w:r w:rsidRPr="00AE2F06">
          <w:rPr>
            <w:rStyle w:val="Hyperlink"/>
            <w:b/>
            <w:bCs/>
          </w:rPr>
          <w:t>8.2</w:t>
        </w:r>
      </w:hyperlink>
      <w:r w:rsidRPr="00AE2F06">
        <w:t>.</w:t>
      </w:r>
    </w:p>
    <w:p w14:paraId="0B0B20B7" w14:textId="62194CA3" w:rsidR="00AE2F06" w:rsidRPr="00AE2F06" w:rsidRDefault="00AE2F06" w:rsidP="00AE2F06">
      <w:r w:rsidRPr="00AE2F06">
        <w:t>If</w:t>
      </w:r>
      <w:r w:rsidR="006360D8">
        <w:t xml:space="preserve"> </w:t>
      </w:r>
      <w:r w:rsidRPr="00AE2F06">
        <w:t>the</w:t>
      </w:r>
      <w:r w:rsidR="006360D8">
        <w:t xml:space="preserve"> </w:t>
      </w:r>
      <w:r w:rsidRPr="00AE2F06">
        <w:t>scale</w:t>
      </w:r>
      <w:r w:rsidR="006360D8">
        <w:t xml:space="preserve"> </w:t>
      </w:r>
      <w:r w:rsidRPr="00AE2F06">
        <w:t>of</w:t>
      </w:r>
      <w:r w:rsidR="006360D8">
        <w:t xml:space="preserve"> </w:t>
      </w:r>
      <w:r w:rsidRPr="00AE2F06">
        <w:t>a</w:t>
      </w:r>
      <w:r w:rsidR="006360D8">
        <w:t xml:space="preserve"> </w:t>
      </w:r>
      <w:r w:rsidRPr="00AE2F06">
        <w:t>value</w:t>
      </w:r>
      <w:r w:rsidR="006360D8">
        <w:t xml:space="preserve"> </w:t>
      </w:r>
      <w:r w:rsidRPr="00AE2F06">
        <w:t>to</w:t>
      </w:r>
      <w:r w:rsidR="006360D8">
        <w:t xml:space="preserve"> </w:t>
      </w:r>
      <w:r w:rsidRPr="00AE2F06">
        <w:t>be</w:t>
      </w:r>
      <w:r w:rsidR="006360D8">
        <w:t xml:space="preserve"> </w:t>
      </w:r>
      <w:r w:rsidRPr="00AE2F06">
        <w:t>stored</w:t>
      </w:r>
      <w:r w:rsidR="006360D8">
        <w:t xml:space="preserve"> </w:t>
      </w:r>
      <w:r w:rsidRPr="00AE2F06">
        <w:t>is</w:t>
      </w:r>
      <w:r w:rsidR="006360D8">
        <w:t xml:space="preserve"> </w:t>
      </w:r>
      <w:r w:rsidRPr="00AE2F06">
        <w:t>greater</w:t>
      </w:r>
      <w:r w:rsidR="006360D8">
        <w:t xml:space="preserve"> </w:t>
      </w:r>
      <w:r w:rsidRPr="00AE2F06">
        <w:t>than</w:t>
      </w:r>
      <w:r w:rsidR="006360D8">
        <w:t xml:space="preserve"> </w:t>
      </w:r>
      <w:r w:rsidRPr="00AE2F06">
        <w:t>the</w:t>
      </w:r>
      <w:r w:rsidR="006360D8">
        <w:t xml:space="preserve"> </w:t>
      </w:r>
      <w:r w:rsidRPr="00AE2F06">
        <w:t>declared</w:t>
      </w:r>
      <w:r w:rsidR="006360D8">
        <w:t xml:space="preserve"> </w:t>
      </w:r>
      <w:r w:rsidRPr="00AE2F06">
        <w:t>scale</w:t>
      </w:r>
      <w:r w:rsidR="006360D8">
        <w:t xml:space="preserve"> </w:t>
      </w:r>
      <w:r w:rsidRPr="00AE2F06">
        <w:t>of</w:t>
      </w:r>
      <w:r w:rsidR="006360D8">
        <w:t xml:space="preserve"> </w:t>
      </w:r>
      <w:r w:rsidRPr="00AE2F06">
        <w:t>the</w:t>
      </w:r>
      <w:r w:rsidR="006360D8">
        <w:t xml:space="preserve"> </w:t>
      </w:r>
      <w:r w:rsidRPr="00AE2F06">
        <w:t>column,</w:t>
      </w:r>
      <w:r w:rsidR="006360D8">
        <w:t xml:space="preserve"> </w:t>
      </w:r>
      <w:r w:rsidRPr="00AE2F06">
        <w:t>the</w:t>
      </w:r>
      <w:r w:rsidR="006360D8">
        <w:t xml:space="preserve"> </w:t>
      </w:r>
      <w:r w:rsidRPr="00AE2F06">
        <w:t>system</w:t>
      </w:r>
      <w:r w:rsidR="006360D8">
        <w:t xml:space="preserve"> </w:t>
      </w:r>
      <w:r w:rsidRPr="00AE2F06">
        <w:t>will</w:t>
      </w:r>
      <w:r w:rsidR="006360D8">
        <w:t xml:space="preserve"> </w:t>
      </w:r>
      <w:r w:rsidRPr="00AE2F06">
        <w:t>round</w:t>
      </w:r>
      <w:r w:rsidR="006360D8">
        <w:t xml:space="preserve"> </w:t>
      </w:r>
      <w:r w:rsidR="00BC1904">
        <w:t>(</w:t>
      </w:r>
      <w:r w:rsidR="0059735B">
        <w:t>as</w:t>
      </w:r>
      <w:r w:rsidR="006360D8">
        <w:t xml:space="preserve"> </w:t>
      </w:r>
      <w:r w:rsidR="00BC1904">
        <w:t>below)</w:t>
      </w:r>
      <w:r w:rsidRPr="00AE2F06">
        <w:t>.</w:t>
      </w:r>
    </w:p>
    <w:p w14:paraId="44F2C534" w14:textId="1A10BE31" w:rsidR="00AE2F06" w:rsidRPr="00AE2F06" w:rsidRDefault="00AE2F06" w:rsidP="00AE2F06">
      <w:r w:rsidRPr="00AE2F06">
        <w:t>Numeric</w:t>
      </w:r>
      <w:r w:rsidR="006360D8">
        <w:t xml:space="preserve"> </w:t>
      </w:r>
      <w:r w:rsidRPr="00AE2F06">
        <w:t>values</w:t>
      </w:r>
      <w:r w:rsidR="006360D8">
        <w:t xml:space="preserve"> </w:t>
      </w:r>
      <w:r w:rsidRPr="00AE2F06">
        <w:t>are</w:t>
      </w:r>
      <w:r w:rsidR="006360D8">
        <w:t xml:space="preserve"> </w:t>
      </w:r>
      <w:r w:rsidRPr="00AE2F06">
        <w:t>physically</w:t>
      </w:r>
      <w:r w:rsidR="006360D8">
        <w:t xml:space="preserve"> </w:t>
      </w:r>
      <w:r w:rsidRPr="00AE2F06">
        <w:t>stored</w:t>
      </w:r>
      <w:r w:rsidR="006360D8">
        <w:t xml:space="preserve"> </w:t>
      </w:r>
      <w:r w:rsidRPr="00AE2F06">
        <w:t>without</w:t>
      </w:r>
      <w:r w:rsidR="006360D8">
        <w:t xml:space="preserve"> </w:t>
      </w:r>
      <w:r w:rsidRPr="00AE2F06">
        <w:t>any</w:t>
      </w:r>
      <w:r w:rsidR="006360D8">
        <w:t xml:space="preserve"> </w:t>
      </w:r>
      <w:r w:rsidRPr="00AE2F06">
        <w:t>extra</w:t>
      </w:r>
      <w:r w:rsidR="006360D8">
        <w:t xml:space="preserve"> </w:t>
      </w:r>
      <w:r w:rsidRPr="00AE2F06">
        <w:t>leading</w:t>
      </w:r>
      <w:r w:rsidR="006360D8">
        <w:t xml:space="preserve"> </w:t>
      </w:r>
      <w:r w:rsidRPr="00AE2F06">
        <w:t>or</w:t>
      </w:r>
      <w:r w:rsidR="006360D8">
        <w:t xml:space="preserve"> </w:t>
      </w:r>
      <w:r w:rsidRPr="00AE2F06">
        <w:t>trailing</w:t>
      </w:r>
      <w:r w:rsidR="006360D8">
        <w:t xml:space="preserve"> </w:t>
      </w:r>
      <w:r w:rsidRPr="00AE2F06">
        <w:t>zeroes.</w:t>
      </w:r>
      <w:r w:rsidR="006360D8">
        <w:t xml:space="preserve"> </w:t>
      </w:r>
      <w:r w:rsidRPr="00AE2F06">
        <w:t>Thus,</w:t>
      </w:r>
      <w:r w:rsidR="006360D8">
        <w:t xml:space="preserve"> </w:t>
      </w:r>
      <w:r w:rsidRPr="00AE2F06">
        <w:t>the</w:t>
      </w:r>
      <w:r w:rsidR="006360D8">
        <w:t xml:space="preserve"> </w:t>
      </w:r>
      <w:r w:rsidRPr="00AE2F06">
        <w:t>declared</w:t>
      </w:r>
      <w:r w:rsidR="006360D8">
        <w:t xml:space="preserve"> </w:t>
      </w:r>
      <w:r w:rsidRPr="00AE2F06">
        <w:t>precision</w:t>
      </w:r>
      <w:r w:rsidR="006360D8">
        <w:t xml:space="preserve"> </w:t>
      </w:r>
      <w:r w:rsidRPr="00AE2F06">
        <w:t>and</w:t>
      </w:r>
      <w:r w:rsidR="006360D8">
        <w:t xml:space="preserve"> </w:t>
      </w:r>
      <w:r w:rsidRPr="00AE2F06">
        <w:t>scale</w:t>
      </w:r>
      <w:r w:rsidR="006360D8">
        <w:t xml:space="preserve"> </w:t>
      </w:r>
      <w:r w:rsidRPr="00AE2F06">
        <w:t>of</w:t>
      </w:r>
      <w:r w:rsidR="006360D8">
        <w:t xml:space="preserve"> </w:t>
      </w:r>
      <w:r w:rsidRPr="00AE2F06">
        <w:t>a</w:t>
      </w:r>
      <w:r w:rsidR="006360D8">
        <w:t xml:space="preserve"> </w:t>
      </w:r>
      <w:r w:rsidRPr="00AE2F06">
        <w:t>column</w:t>
      </w:r>
      <w:r w:rsidR="006360D8">
        <w:t xml:space="preserve"> </w:t>
      </w:r>
      <w:r w:rsidRPr="00AE2F06">
        <w:t>are</w:t>
      </w:r>
      <w:r w:rsidR="006360D8">
        <w:t xml:space="preserve"> </w:t>
      </w:r>
      <w:r w:rsidRPr="00AE2F06">
        <w:t>maximums,</w:t>
      </w:r>
      <w:r w:rsidR="006360D8">
        <w:t xml:space="preserve"> </w:t>
      </w:r>
      <w:r w:rsidRPr="00AE2F06">
        <w:t>not</w:t>
      </w:r>
      <w:r w:rsidR="006360D8">
        <w:t xml:space="preserve"> </w:t>
      </w:r>
      <w:r w:rsidRPr="00AE2F06">
        <w:t>fixed</w:t>
      </w:r>
      <w:r w:rsidR="006360D8">
        <w:t xml:space="preserve"> </w:t>
      </w:r>
      <w:r w:rsidRPr="00AE2F06">
        <w:t>allocations.</w:t>
      </w:r>
      <w:r w:rsidR="006360D8">
        <w:t xml:space="preserve"> </w:t>
      </w:r>
      <w:r w:rsidRPr="00AE2F06">
        <w:t>(In</w:t>
      </w:r>
      <w:r w:rsidR="006360D8">
        <w:t xml:space="preserve"> </w:t>
      </w:r>
      <w:r w:rsidRPr="00AE2F06">
        <w:t>this</w:t>
      </w:r>
      <w:r w:rsidR="006360D8">
        <w:t xml:space="preserve"> </w:t>
      </w:r>
      <w:r w:rsidRPr="00AE2F06">
        <w:t>sense</w:t>
      </w:r>
      <w:r w:rsidR="006360D8">
        <w:t xml:space="preserve"> </w:t>
      </w:r>
      <w:r w:rsidRPr="00AE2F06">
        <w:t>the</w:t>
      </w:r>
      <w:r w:rsidR="006360D8">
        <w:t xml:space="preserve"> </w:t>
      </w:r>
      <w:r w:rsidRPr="00AE2F06">
        <w:t>numeric</w:t>
      </w:r>
      <w:r w:rsidR="006360D8">
        <w:t xml:space="preserve"> </w:t>
      </w:r>
      <w:r w:rsidRPr="00AE2F06">
        <w:t>type</w:t>
      </w:r>
      <w:r w:rsidR="006360D8">
        <w:t xml:space="preserve"> </w:t>
      </w:r>
      <w:r w:rsidRPr="00AE2F06">
        <w:t>is</w:t>
      </w:r>
      <w:r w:rsidR="006360D8">
        <w:t xml:space="preserve"> </w:t>
      </w:r>
      <w:r w:rsidRPr="00AE2F06">
        <w:t>more</w:t>
      </w:r>
      <w:r w:rsidR="006360D8">
        <w:t xml:space="preserve"> </w:t>
      </w:r>
      <w:r w:rsidRPr="00AE2F06">
        <w:t>akin</w:t>
      </w:r>
      <w:r w:rsidR="006360D8">
        <w:t xml:space="preserve"> </w:t>
      </w:r>
      <w:r w:rsidRPr="00AE2F06">
        <w:t>to</w:t>
      </w:r>
      <w:r w:rsidR="006360D8">
        <w:t xml:space="preserve"> </w:t>
      </w:r>
      <w:r w:rsidRPr="00AE2F06">
        <w:t>varchar(</w:t>
      </w:r>
      <w:r w:rsidRPr="00AE2F06">
        <w:rPr>
          <w:b/>
          <w:bCs/>
          <w:i/>
          <w:iCs/>
        </w:rPr>
        <w:t>n</w:t>
      </w:r>
      <w:r w:rsidRPr="00AE2F06">
        <w:t>)</w:t>
      </w:r>
      <w:r w:rsidR="006360D8">
        <w:t xml:space="preserve"> </w:t>
      </w:r>
      <w:r w:rsidRPr="00AE2F06">
        <w:t>than</w:t>
      </w:r>
      <w:r w:rsidR="006360D8">
        <w:t xml:space="preserve"> </w:t>
      </w:r>
      <w:r w:rsidRPr="00AE2F06">
        <w:t>to</w:t>
      </w:r>
      <w:r w:rsidR="006360D8">
        <w:t xml:space="preserve"> </w:t>
      </w:r>
      <w:r w:rsidRPr="00AE2F06">
        <w:t>char(</w:t>
      </w:r>
      <w:r w:rsidRPr="00AE2F06">
        <w:rPr>
          <w:b/>
          <w:bCs/>
          <w:i/>
          <w:iCs/>
        </w:rPr>
        <w:t>n</w:t>
      </w:r>
      <w:r w:rsidRPr="00AE2F06">
        <w:t>).)</w:t>
      </w:r>
      <w:r w:rsidR="006360D8">
        <w:t xml:space="preserve"> </w:t>
      </w:r>
      <w:r w:rsidRPr="00AE2F06">
        <w:t>The</w:t>
      </w:r>
      <w:r w:rsidR="006360D8">
        <w:t xml:space="preserve"> </w:t>
      </w:r>
      <w:r w:rsidRPr="00AE2F06">
        <w:t>actual</w:t>
      </w:r>
      <w:r w:rsidR="006360D8">
        <w:t xml:space="preserve"> </w:t>
      </w:r>
      <w:r w:rsidRPr="00AE2F06">
        <w:t>storage</w:t>
      </w:r>
      <w:r w:rsidR="006360D8">
        <w:t xml:space="preserve"> </w:t>
      </w:r>
      <w:r w:rsidRPr="00AE2F06">
        <w:t>requirement</w:t>
      </w:r>
      <w:r w:rsidR="006360D8">
        <w:t xml:space="preserve"> </w:t>
      </w:r>
      <w:r w:rsidRPr="00AE2F06">
        <w:t>is</w:t>
      </w:r>
      <w:r w:rsidR="006360D8">
        <w:t xml:space="preserve"> </w:t>
      </w:r>
      <w:r w:rsidRPr="00AE2F06">
        <w:t>two</w:t>
      </w:r>
      <w:r w:rsidR="006360D8">
        <w:t xml:space="preserve"> </w:t>
      </w:r>
      <w:r w:rsidRPr="00AE2F06">
        <w:t>bytes</w:t>
      </w:r>
      <w:r w:rsidR="006360D8">
        <w:t xml:space="preserve"> </w:t>
      </w:r>
      <w:r w:rsidRPr="00AE2F06">
        <w:t>for</w:t>
      </w:r>
      <w:r w:rsidR="006360D8">
        <w:t xml:space="preserve"> </w:t>
      </w:r>
      <w:r w:rsidRPr="00AE2F06">
        <w:t>each</w:t>
      </w:r>
      <w:r w:rsidR="006360D8">
        <w:t xml:space="preserve"> </w:t>
      </w:r>
      <w:r w:rsidRPr="00AE2F06">
        <w:t>group</w:t>
      </w:r>
      <w:r w:rsidR="006360D8">
        <w:t xml:space="preserve"> </w:t>
      </w:r>
      <w:r w:rsidRPr="00AE2F06">
        <w:t>of</w:t>
      </w:r>
      <w:r w:rsidR="006360D8">
        <w:t xml:space="preserve"> </w:t>
      </w:r>
      <w:r w:rsidRPr="00AE2F06">
        <w:t>four</w:t>
      </w:r>
      <w:r w:rsidR="006360D8">
        <w:t xml:space="preserve"> </w:t>
      </w:r>
      <w:r w:rsidRPr="00AE2F06">
        <w:t>decimal</w:t>
      </w:r>
      <w:r w:rsidR="006360D8">
        <w:t xml:space="preserve"> </w:t>
      </w:r>
      <w:r w:rsidRPr="00AE2F06">
        <w:t>digits,</w:t>
      </w:r>
      <w:r w:rsidR="006360D8">
        <w:t xml:space="preserve"> </w:t>
      </w:r>
      <w:r w:rsidRPr="00AE2F06">
        <w:t>plus</w:t>
      </w:r>
      <w:r w:rsidR="006360D8">
        <w:t xml:space="preserve"> </w:t>
      </w:r>
      <w:r w:rsidRPr="00AE2F06">
        <w:t>three</w:t>
      </w:r>
      <w:r w:rsidR="006360D8">
        <w:t xml:space="preserve"> </w:t>
      </w:r>
      <w:r w:rsidRPr="00AE2F06">
        <w:t>to</w:t>
      </w:r>
      <w:r w:rsidR="006360D8">
        <w:t xml:space="preserve"> </w:t>
      </w:r>
      <w:r w:rsidRPr="00AE2F06">
        <w:t>eight</w:t>
      </w:r>
      <w:r w:rsidR="006360D8">
        <w:t xml:space="preserve"> </w:t>
      </w:r>
      <w:r w:rsidRPr="00AE2F06">
        <w:t>bytes</w:t>
      </w:r>
      <w:r w:rsidR="006360D8">
        <w:t xml:space="preserve"> </w:t>
      </w:r>
      <w:r w:rsidRPr="00AE2F06">
        <w:t>overhead.</w:t>
      </w:r>
    </w:p>
    <w:p w14:paraId="308422A0" w14:textId="7AC76DBA" w:rsidR="00AE2F06" w:rsidRPr="00AE2F06" w:rsidRDefault="00AE2F06" w:rsidP="00AE2F06">
      <w:bookmarkStart w:id="173" w:name="id-1.5.7.9.7.11"/>
      <w:bookmarkStart w:id="174" w:name="id-1.5.7.9.7.12"/>
      <w:bookmarkEnd w:id="173"/>
      <w:bookmarkEnd w:id="174"/>
      <w:r w:rsidRPr="00AE2F06">
        <w:t>In</w:t>
      </w:r>
      <w:r w:rsidR="006360D8">
        <w:t xml:space="preserve"> </w:t>
      </w:r>
      <w:r w:rsidRPr="00AE2F06">
        <w:t>addition</w:t>
      </w:r>
      <w:r w:rsidR="006360D8">
        <w:t xml:space="preserve"> </w:t>
      </w:r>
      <w:r w:rsidRPr="00AE2F06">
        <w:t>to</w:t>
      </w:r>
      <w:r w:rsidR="006360D8">
        <w:t xml:space="preserve"> </w:t>
      </w:r>
      <w:r w:rsidRPr="00AE2F06">
        <w:t>ordinary</w:t>
      </w:r>
      <w:r w:rsidR="006360D8">
        <w:t xml:space="preserve"> </w:t>
      </w:r>
      <w:r w:rsidRPr="00AE2F06">
        <w:t>numeric</w:t>
      </w:r>
      <w:r w:rsidR="006360D8">
        <w:t xml:space="preserve"> </w:t>
      </w:r>
      <w:r w:rsidRPr="00AE2F06">
        <w:t>values,</w:t>
      </w:r>
      <w:r w:rsidR="006360D8">
        <w:t xml:space="preserve"> </w:t>
      </w:r>
      <w:r w:rsidRPr="00AE2F06">
        <w:t>the</w:t>
      </w:r>
      <w:r w:rsidR="006360D8">
        <w:t xml:space="preserve"> </w:t>
      </w:r>
      <w:r w:rsidRPr="00AE2F06">
        <w:t>numeric</w:t>
      </w:r>
      <w:r w:rsidR="006360D8">
        <w:t xml:space="preserve"> </w:t>
      </w:r>
      <w:r w:rsidRPr="00AE2F06">
        <w:t>type</w:t>
      </w:r>
      <w:r w:rsidR="006360D8">
        <w:t xml:space="preserve"> </w:t>
      </w:r>
      <w:r w:rsidRPr="00AE2F06">
        <w:t>allows</w:t>
      </w:r>
      <w:r w:rsidR="006360D8">
        <w:t xml:space="preserve"> </w:t>
      </w:r>
      <w:r w:rsidRPr="00AE2F06">
        <w:t>the</w:t>
      </w:r>
      <w:r w:rsidR="006360D8">
        <w:t xml:space="preserve"> </w:t>
      </w:r>
      <w:r w:rsidRPr="00AE2F06">
        <w:t>special</w:t>
      </w:r>
      <w:r w:rsidR="006360D8">
        <w:t xml:space="preserve"> </w:t>
      </w:r>
      <w:r w:rsidRPr="00AE2F06">
        <w:t>value</w:t>
      </w:r>
      <w:r w:rsidR="006360D8">
        <w:t xml:space="preserve"> </w:t>
      </w:r>
      <w:proofErr w:type="spellStart"/>
      <w:r w:rsidRPr="00AE2F06">
        <w:t>NaN</w:t>
      </w:r>
      <w:proofErr w:type="spellEnd"/>
      <w:r w:rsidRPr="00AE2F06">
        <w:t>,</w:t>
      </w:r>
      <w:r w:rsidR="006360D8">
        <w:t xml:space="preserve"> </w:t>
      </w:r>
      <w:r w:rsidRPr="00AE2F06">
        <w:t>meaning</w:t>
      </w:r>
      <w:r w:rsidR="006360D8">
        <w:t xml:space="preserve"> </w:t>
      </w:r>
      <w:r w:rsidRPr="00AE2F06">
        <w:t>“not-a-number”.</w:t>
      </w:r>
      <w:r w:rsidR="006360D8">
        <w:t xml:space="preserve"> </w:t>
      </w:r>
      <w:r w:rsidRPr="00AE2F06">
        <w:t>Any</w:t>
      </w:r>
      <w:r w:rsidR="006360D8">
        <w:t xml:space="preserve"> </w:t>
      </w:r>
      <w:r w:rsidRPr="00AE2F06">
        <w:t>operation</w:t>
      </w:r>
      <w:r w:rsidR="006360D8">
        <w:t xml:space="preserve"> </w:t>
      </w:r>
      <w:r w:rsidRPr="00AE2F06">
        <w:t>on</w:t>
      </w:r>
      <w:r w:rsidR="006360D8">
        <w:t xml:space="preserve"> </w:t>
      </w:r>
      <w:proofErr w:type="spellStart"/>
      <w:r w:rsidRPr="00AE2F06">
        <w:t>NaN</w:t>
      </w:r>
      <w:proofErr w:type="spellEnd"/>
      <w:r w:rsidR="006360D8">
        <w:t xml:space="preserve"> </w:t>
      </w:r>
      <w:r w:rsidRPr="00AE2F06">
        <w:t>yields</w:t>
      </w:r>
      <w:r w:rsidR="006360D8">
        <w:t xml:space="preserve"> </w:t>
      </w:r>
      <w:r w:rsidRPr="00AE2F06">
        <w:t>another</w:t>
      </w:r>
      <w:r w:rsidR="006360D8">
        <w:t xml:space="preserve"> </w:t>
      </w:r>
      <w:proofErr w:type="spellStart"/>
      <w:r w:rsidRPr="00AE2F06">
        <w:t>NaN</w:t>
      </w:r>
      <w:proofErr w:type="spellEnd"/>
      <w:r w:rsidRPr="00AE2F06">
        <w:t>.</w:t>
      </w:r>
      <w:r w:rsidR="006360D8">
        <w:t xml:space="preserve"> </w:t>
      </w:r>
      <w:r w:rsidRPr="00AE2F06">
        <w:t>When</w:t>
      </w:r>
      <w:r w:rsidR="006360D8">
        <w:t xml:space="preserve"> </w:t>
      </w:r>
      <w:r w:rsidRPr="00AE2F06">
        <w:t>writing</w:t>
      </w:r>
      <w:r w:rsidR="006360D8">
        <w:t xml:space="preserve"> </w:t>
      </w:r>
      <w:r w:rsidRPr="00AE2F06">
        <w:t>this</w:t>
      </w:r>
      <w:r w:rsidR="006360D8">
        <w:t xml:space="preserve"> </w:t>
      </w:r>
      <w:r w:rsidRPr="00AE2F06">
        <w:t>value</w:t>
      </w:r>
      <w:r w:rsidR="006360D8">
        <w:t xml:space="preserve"> </w:t>
      </w:r>
      <w:r w:rsidRPr="00AE2F06">
        <w:t>as</w:t>
      </w:r>
      <w:r w:rsidR="006360D8">
        <w:t xml:space="preserve"> </w:t>
      </w:r>
      <w:r w:rsidRPr="00AE2F06">
        <w:t>a</w:t>
      </w:r>
      <w:r w:rsidR="006360D8">
        <w:t xml:space="preserve"> </w:t>
      </w:r>
      <w:r w:rsidRPr="00AE2F06">
        <w:t>constant</w:t>
      </w:r>
      <w:r w:rsidR="006360D8">
        <w:t xml:space="preserve"> </w:t>
      </w:r>
      <w:r w:rsidRPr="00AE2F06">
        <w:t>in</w:t>
      </w:r>
      <w:r w:rsidR="006360D8">
        <w:t xml:space="preserve"> </w:t>
      </w:r>
      <w:r w:rsidRPr="00AE2F06">
        <w:t>an</w:t>
      </w:r>
      <w:r w:rsidR="006360D8">
        <w:t xml:space="preserve"> </w:t>
      </w:r>
      <w:r w:rsidRPr="00AE2F06">
        <w:t>SQL</w:t>
      </w:r>
      <w:r w:rsidR="006360D8">
        <w:t xml:space="preserve"> </w:t>
      </w:r>
      <w:r w:rsidRPr="00AE2F06">
        <w:t>command,</w:t>
      </w:r>
      <w:r w:rsidR="006360D8">
        <w:t xml:space="preserve"> </w:t>
      </w:r>
      <w:r w:rsidRPr="00AE2F06">
        <w:t>you</w:t>
      </w:r>
      <w:r w:rsidR="006360D8">
        <w:t xml:space="preserve"> </w:t>
      </w:r>
      <w:r w:rsidRPr="00AE2F06">
        <w:t>must</w:t>
      </w:r>
      <w:r w:rsidR="006360D8">
        <w:t xml:space="preserve"> </w:t>
      </w:r>
      <w:r w:rsidRPr="00AE2F06">
        <w:t>put</w:t>
      </w:r>
      <w:r w:rsidR="006360D8">
        <w:t xml:space="preserve"> </w:t>
      </w:r>
      <w:r w:rsidRPr="00AE2F06">
        <w:t>quotes</w:t>
      </w:r>
      <w:r w:rsidR="006360D8">
        <w:t xml:space="preserve"> </w:t>
      </w:r>
      <w:r w:rsidRPr="00AE2F06">
        <w:t>around</w:t>
      </w:r>
      <w:r w:rsidR="006360D8">
        <w:t xml:space="preserve"> </w:t>
      </w:r>
      <w:r w:rsidRPr="00AE2F06">
        <w:t>it,</w:t>
      </w:r>
      <w:r w:rsidR="006360D8">
        <w:t xml:space="preserve"> </w:t>
      </w:r>
      <w:r w:rsidRPr="00AE2F06">
        <w:t>for</w:t>
      </w:r>
      <w:r w:rsidR="006360D8">
        <w:t xml:space="preserve"> </w:t>
      </w:r>
      <w:r w:rsidRPr="00AE2F06">
        <w:t>example</w:t>
      </w:r>
      <w:r w:rsidR="006360D8">
        <w:t xml:space="preserve"> </w:t>
      </w:r>
      <w:r w:rsidRPr="00AE2F06">
        <w:t>UPDATE</w:t>
      </w:r>
      <w:r w:rsidR="006360D8">
        <w:t xml:space="preserve"> </w:t>
      </w:r>
      <w:r w:rsidRPr="00AE2F06">
        <w:t>table</w:t>
      </w:r>
      <w:r w:rsidR="006360D8">
        <w:t xml:space="preserve"> </w:t>
      </w:r>
      <w:r w:rsidRPr="00AE2F06">
        <w:t>SET</w:t>
      </w:r>
      <w:r w:rsidR="006360D8">
        <w:t xml:space="preserve"> </w:t>
      </w:r>
      <w:r w:rsidRPr="00AE2F06">
        <w:t>x</w:t>
      </w:r>
      <w:r w:rsidR="006360D8">
        <w:t xml:space="preserve"> </w:t>
      </w:r>
      <w:r w:rsidRPr="00AE2F06">
        <w:t>=</w:t>
      </w:r>
      <w:r w:rsidR="006360D8">
        <w:t xml:space="preserve"> </w:t>
      </w:r>
      <w:r w:rsidRPr="00AE2F06">
        <w:t>'</w:t>
      </w:r>
      <w:proofErr w:type="spellStart"/>
      <w:r w:rsidRPr="00AE2F06">
        <w:t>NaN</w:t>
      </w:r>
      <w:proofErr w:type="spellEnd"/>
      <w:r w:rsidRPr="00AE2F06">
        <w:t>'.</w:t>
      </w:r>
      <w:r w:rsidR="006360D8">
        <w:t xml:space="preserve"> </w:t>
      </w:r>
      <w:r w:rsidRPr="00AE2F06">
        <w:t>On</w:t>
      </w:r>
      <w:r w:rsidR="006360D8">
        <w:t xml:space="preserve"> </w:t>
      </w:r>
      <w:r w:rsidRPr="00AE2F06">
        <w:t>input,</w:t>
      </w:r>
      <w:r w:rsidR="006360D8">
        <w:t xml:space="preserve"> </w:t>
      </w:r>
      <w:r w:rsidRPr="00AE2F06">
        <w:t>the</w:t>
      </w:r>
      <w:r w:rsidR="006360D8">
        <w:t xml:space="preserve"> </w:t>
      </w:r>
      <w:r w:rsidRPr="00AE2F06">
        <w:t>string</w:t>
      </w:r>
      <w:r w:rsidR="006360D8">
        <w:t xml:space="preserve"> </w:t>
      </w:r>
      <w:proofErr w:type="spellStart"/>
      <w:r w:rsidRPr="00AE2F06">
        <w:t>NaN</w:t>
      </w:r>
      <w:proofErr w:type="spellEnd"/>
      <w:r w:rsidR="006360D8">
        <w:t xml:space="preserve"> </w:t>
      </w:r>
      <w:r w:rsidRPr="00AE2F06">
        <w:t>is</w:t>
      </w:r>
      <w:r w:rsidR="006360D8">
        <w:t xml:space="preserve"> </w:t>
      </w:r>
      <w:r w:rsidRPr="00AE2F06">
        <w:t>recognized</w:t>
      </w:r>
      <w:r w:rsidR="006360D8">
        <w:t xml:space="preserve"> </w:t>
      </w:r>
      <w:r w:rsidRPr="00AE2F06">
        <w:t>in</w:t>
      </w:r>
      <w:r w:rsidR="006360D8">
        <w:t xml:space="preserve"> </w:t>
      </w:r>
      <w:r w:rsidRPr="00AE2F06">
        <w:t>a</w:t>
      </w:r>
      <w:r w:rsidR="006360D8">
        <w:t xml:space="preserve"> </w:t>
      </w:r>
      <w:r w:rsidRPr="00AE2F06">
        <w:t>case-insensitive</w:t>
      </w:r>
      <w:r w:rsidR="006360D8">
        <w:t xml:space="preserve"> </w:t>
      </w:r>
      <w:r w:rsidRPr="00AE2F06">
        <w:t>manner.</w:t>
      </w:r>
    </w:p>
    <w:p w14:paraId="58311995" w14:textId="77777777" w:rsidR="00AE2F06" w:rsidRPr="00AE2F06" w:rsidRDefault="00AE2F06" w:rsidP="00AE2F06">
      <w:pPr>
        <w:rPr>
          <w:b/>
          <w:bCs/>
        </w:rPr>
      </w:pPr>
      <w:r w:rsidRPr="00AE2F06">
        <w:rPr>
          <w:b/>
          <w:bCs/>
        </w:rPr>
        <w:t>Note</w:t>
      </w:r>
    </w:p>
    <w:p w14:paraId="6EAF5194" w14:textId="513C8382" w:rsidR="00AE2F06" w:rsidRPr="00AE2F06" w:rsidRDefault="00AE2F06" w:rsidP="00AE2F06">
      <w:r w:rsidRPr="00AE2F06">
        <w:t>In</w:t>
      </w:r>
      <w:r w:rsidR="006360D8">
        <w:t xml:space="preserve"> </w:t>
      </w:r>
      <w:r w:rsidRPr="00AE2F06">
        <w:t>most</w:t>
      </w:r>
      <w:r w:rsidR="006360D8">
        <w:t xml:space="preserve"> </w:t>
      </w:r>
      <w:r w:rsidRPr="00AE2F06">
        <w:t>implementations</w:t>
      </w:r>
      <w:r w:rsidR="006360D8">
        <w:t xml:space="preserve"> </w:t>
      </w:r>
      <w:r w:rsidRPr="00AE2F06">
        <w:t>of</w:t>
      </w:r>
      <w:r w:rsidR="006360D8">
        <w:t xml:space="preserve"> </w:t>
      </w:r>
      <w:r w:rsidRPr="00AE2F06">
        <w:t>the</w:t>
      </w:r>
      <w:r w:rsidR="006360D8">
        <w:t xml:space="preserve"> </w:t>
      </w:r>
      <w:r w:rsidRPr="00AE2F06">
        <w:t>“not-a-number”</w:t>
      </w:r>
      <w:r w:rsidR="006360D8">
        <w:t xml:space="preserve"> </w:t>
      </w:r>
      <w:r w:rsidRPr="00AE2F06">
        <w:t>concept,</w:t>
      </w:r>
      <w:r w:rsidR="006360D8">
        <w:t xml:space="preserve"> </w:t>
      </w:r>
      <w:proofErr w:type="spellStart"/>
      <w:r w:rsidRPr="00AE2F06">
        <w:t>NaN</w:t>
      </w:r>
      <w:proofErr w:type="spellEnd"/>
      <w:r w:rsidR="006360D8">
        <w:t xml:space="preserve"> </w:t>
      </w:r>
      <w:r w:rsidRPr="00AE2F06">
        <w:t>is</w:t>
      </w:r>
      <w:r w:rsidR="006360D8">
        <w:t xml:space="preserve"> </w:t>
      </w:r>
      <w:r w:rsidRPr="00AE2F06">
        <w:t>not</w:t>
      </w:r>
      <w:r w:rsidR="006360D8">
        <w:t xml:space="preserve"> </w:t>
      </w:r>
      <w:r w:rsidRPr="00AE2F06">
        <w:t>considered</w:t>
      </w:r>
      <w:r w:rsidR="006360D8">
        <w:t xml:space="preserve"> </w:t>
      </w:r>
      <w:r w:rsidRPr="00AE2F06">
        <w:t>equal</w:t>
      </w:r>
      <w:r w:rsidR="006360D8">
        <w:t xml:space="preserve"> </w:t>
      </w:r>
      <w:r w:rsidRPr="00AE2F06">
        <w:t>to</w:t>
      </w:r>
      <w:r w:rsidR="006360D8">
        <w:t xml:space="preserve"> </w:t>
      </w:r>
      <w:r w:rsidRPr="00AE2F06">
        <w:t>any</w:t>
      </w:r>
      <w:r w:rsidR="006360D8">
        <w:t xml:space="preserve"> </w:t>
      </w:r>
      <w:r w:rsidRPr="00AE2F06">
        <w:t>other</w:t>
      </w:r>
      <w:r w:rsidR="006360D8">
        <w:t xml:space="preserve"> </w:t>
      </w:r>
      <w:r w:rsidRPr="00AE2F06">
        <w:t>numeric</w:t>
      </w:r>
      <w:r w:rsidR="006360D8">
        <w:t xml:space="preserve"> </w:t>
      </w:r>
      <w:r w:rsidRPr="00AE2F06">
        <w:t>value</w:t>
      </w:r>
      <w:r w:rsidR="006360D8">
        <w:t xml:space="preserve"> </w:t>
      </w:r>
      <w:r w:rsidRPr="00AE2F06">
        <w:t>(including</w:t>
      </w:r>
      <w:r w:rsidR="006360D8">
        <w:t xml:space="preserve"> </w:t>
      </w:r>
      <w:proofErr w:type="spellStart"/>
      <w:r w:rsidRPr="00AE2F06">
        <w:t>NaN</w:t>
      </w:r>
      <w:proofErr w:type="spellEnd"/>
      <w:r w:rsidRPr="00AE2F06">
        <w:t>).</w:t>
      </w:r>
      <w:r w:rsidR="006360D8">
        <w:t xml:space="preserve"> </w:t>
      </w:r>
      <w:r w:rsidRPr="00AE2F06">
        <w:t>In</w:t>
      </w:r>
      <w:r w:rsidR="006360D8">
        <w:t xml:space="preserve"> </w:t>
      </w:r>
      <w:r w:rsidRPr="00AE2F06">
        <w:t>order</w:t>
      </w:r>
      <w:r w:rsidR="006360D8">
        <w:t xml:space="preserve"> </w:t>
      </w:r>
      <w:r w:rsidRPr="00AE2F06">
        <w:t>to</w:t>
      </w:r>
      <w:r w:rsidR="006360D8">
        <w:t xml:space="preserve"> </w:t>
      </w:r>
      <w:r w:rsidRPr="00AE2F06">
        <w:t>allow</w:t>
      </w:r>
      <w:r w:rsidR="006360D8">
        <w:t xml:space="preserve"> </w:t>
      </w:r>
      <w:r w:rsidRPr="00AE2F06">
        <w:t>numeric</w:t>
      </w:r>
      <w:r w:rsidR="006360D8">
        <w:t xml:space="preserve"> </w:t>
      </w:r>
      <w:r w:rsidRPr="00AE2F06">
        <w:t>values</w:t>
      </w:r>
      <w:r w:rsidR="006360D8">
        <w:t xml:space="preserve"> </w:t>
      </w:r>
      <w:r w:rsidRPr="00AE2F06">
        <w:t>to</w:t>
      </w:r>
      <w:r w:rsidR="006360D8">
        <w:t xml:space="preserve"> </w:t>
      </w:r>
      <w:r w:rsidRPr="00AE2F06">
        <w:t>be</w:t>
      </w:r>
      <w:r w:rsidR="006360D8">
        <w:t xml:space="preserve"> </w:t>
      </w:r>
      <w:r w:rsidRPr="00AE2F06">
        <w:t>sorted</w:t>
      </w:r>
      <w:r w:rsidR="006360D8">
        <w:t xml:space="preserve"> </w:t>
      </w:r>
      <w:r w:rsidRPr="00AE2F06">
        <w:t>and</w:t>
      </w:r>
      <w:r w:rsidR="006360D8">
        <w:t xml:space="preserve"> </w:t>
      </w:r>
      <w:r w:rsidRPr="00AE2F06">
        <w:t>used</w:t>
      </w:r>
      <w:r w:rsidR="006360D8">
        <w:t xml:space="preserve"> </w:t>
      </w:r>
      <w:r w:rsidRPr="00AE2F06">
        <w:t>in</w:t>
      </w:r>
      <w:r w:rsidR="006360D8">
        <w:t xml:space="preserve"> </w:t>
      </w:r>
      <w:r w:rsidRPr="00AE2F06">
        <w:t>tree-based</w:t>
      </w:r>
      <w:r w:rsidR="006360D8">
        <w:t xml:space="preserve"> </w:t>
      </w:r>
      <w:r w:rsidRPr="00AE2F06">
        <w:t>indexes,</w:t>
      </w:r>
      <w:r w:rsidR="006360D8">
        <w:t xml:space="preserve"> </w:t>
      </w:r>
      <w:r w:rsidRPr="00AE2F06">
        <w:t>PostgreSQL</w:t>
      </w:r>
      <w:r w:rsidR="006360D8">
        <w:t xml:space="preserve"> </w:t>
      </w:r>
      <w:r w:rsidRPr="00AE2F06">
        <w:t>treats</w:t>
      </w:r>
      <w:r w:rsidR="006360D8">
        <w:t xml:space="preserve"> </w:t>
      </w:r>
      <w:proofErr w:type="spellStart"/>
      <w:r w:rsidRPr="00AE2F06">
        <w:t>NaN</w:t>
      </w:r>
      <w:proofErr w:type="spellEnd"/>
      <w:r w:rsidR="006360D8">
        <w:t xml:space="preserve"> </w:t>
      </w:r>
      <w:r w:rsidRPr="00AE2F06">
        <w:t>values</w:t>
      </w:r>
      <w:r w:rsidR="006360D8">
        <w:t xml:space="preserve"> </w:t>
      </w:r>
      <w:r w:rsidRPr="00AE2F06">
        <w:t>as</w:t>
      </w:r>
      <w:r w:rsidR="006360D8">
        <w:t xml:space="preserve"> </w:t>
      </w:r>
      <w:r w:rsidRPr="00AE2F06">
        <w:t>equal,</w:t>
      </w:r>
      <w:r w:rsidR="006360D8">
        <w:t xml:space="preserve"> </w:t>
      </w:r>
      <w:r w:rsidRPr="00AE2F06">
        <w:t>and</w:t>
      </w:r>
      <w:r w:rsidR="006360D8">
        <w:t xml:space="preserve"> </w:t>
      </w:r>
      <w:r w:rsidRPr="00AE2F06">
        <w:t>greater</w:t>
      </w:r>
      <w:r w:rsidR="006360D8">
        <w:t xml:space="preserve"> </w:t>
      </w:r>
      <w:r w:rsidRPr="00AE2F06">
        <w:t>than</w:t>
      </w:r>
      <w:r w:rsidR="006360D8">
        <w:t xml:space="preserve"> </w:t>
      </w:r>
      <w:r w:rsidRPr="00AE2F06">
        <w:t>all</w:t>
      </w:r>
      <w:r w:rsidR="006360D8">
        <w:t xml:space="preserve"> </w:t>
      </w:r>
      <w:r w:rsidRPr="00AE2F06">
        <w:t>non-</w:t>
      </w:r>
      <w:proofErr w:type="spellStart"/>
      <w:r w:rsidRPr="00AE2F06">
        <w:t>NaN</w:t>
      </w:r>
      <w:proofErr w:type="spellEnd"/>
      <w:r w:rsidR="006360D8">
        <w:t xml:space="preserve"> </w:t>
      </w:r>
      <w:r w:rsidRPr="00AE2F06">
        <w:t>values.</w:t>
      </w:r>
    </w:p>
    <w:p w14:paraId="56D97C8C" w14:textId="6028591D" w:rsidR="00AE2F06" w:rsidRPr="00AE2F06" w:rsidRDefault="00AE2F06" w:rsidP="00AE2F06">
      <w:r w:rsidRPr="00AE2F06">
        <w:t>The</w:t>
      </w:r>
      <w:r w:rsidR="006360D8">
        <w:t xml:space="preserve"> </w:t>
      </w:r>
      <w:r w:rsidRPr="00AE2F06">
        <w:t>types</w:t>
      </w:r>
      <w:r w:rsidR="006360D8">
        <w:t xml:space="preserve"> </w:t>
      </w:r>
      <w:r w:rsidRPr="00AE2F06">
        <w:t>decimal</w:t>
      </w:r>
      <w:r w:rsidR="006360D8">
        <w:t xml:space="preserve"> </w:t>
      </w:r>
      <w:r w:rsidRPr="00AE2F06">
        <w:t>and</w:t>
      </w:r>
      <w:r w:rsidR="006360D8">
        <w:t xml:space="preserve"> </w:t>
      </w:r>
      <w:r w:rsidRPr="00AE2F06">
        <w:t>numeric</w:t>
      </w:r>
      <w:r w:rsidR="006360D8">
        <w:t xml:space="preserve"> </w:t>
      </w:r>
      <w:r w:rsidRPr="00AE2F06">
        <w:t>are</w:t>
      </w:r>
      <w:r w:rsidR="006360D8">
        <w:t xml:space="preserve"> </w:t>
      </w:r>
      <w:r w:rsidRPr="00AE2F06">
        <w:t>equivalent.</w:t>
      </w:r>
      <w:r w:rsidR="006360D8">
        <w:t xml:space="preserve"> </w:t>
      </w:r>
      <w:r w:rsidRPr="00AE2F06">
        <w:t>Both</w:t>
      </w:r>
      <w:r w:rsidR="006360D8">
        <w:t xml:space="preserve"> </w:t>
      </w:r>
      <w:r w:rsidRPr="00AE2F06">
        <w:t>types</w:t>
      </w:r>
      <w:r w:rsidR="006360D8">
        <w:t xml:space="preserve"> </w:t>
      </w:r>
      <w:r w:rsidRPr="00AE2F06">
        <w:t>are</w:t>
      </w:r>
      <w:r w:rsidR="006360D8">
        <w:t xml:space="preserve"> </w:t>
      </w:r>
      <w:r w:rsidRPr="00AE2F06">
        <w:t>part</w:t>
      </w:r>
      <w:r w:rsidR="006360D8">
        <w:t xml:space="preserve"> </w:t>
      </w:r>
      <w:r w:rsidRPr="00AE2F06">
        <w:t>of</w:t>
      </w:r>
      <w:r w:rsidR="006360D8">
        <w:t xml:space="preserve"> </w:t>
      </w:r>
      <w:r w:rsidRPr="00AE2F06">
        <w:t>the</w:t>
      </w:r>
      <w:r w:rsidR="006360D8">
        <w:t xml:space="preserve"> </w:t>
      </w:r>
      <w:r w:rsidRPr="00AE2F06">
        <w:t>SQL</w:t>
      </w:r>
      <w:r w:rsidR="006360D8">
        <w:t xml:space="preserve"> </w:t>
      </w:r>
      <w:r w:rsidRPr="00AE2F06">
        <w:t>standard.</w:t>
      </w:r>
    </w:p>
    <w:p w14:paraId="708BE258" w14:textId="40E7DC46" w:rsidR="00AE2F06" w:rsidRPr="00AE2F06" w:rsidRDefault="00AE2F06" w:rsidP="00AE2F06">
      <w:r w:rsidRPr="00AE2F06">
        <w:t>When</w:t>
      </w:r>
      <w:r w:rsidR="006360D8">
        <w:t xml:space="preserve"> </w:t>
      </w:r>
      <w:r w:rsidRPr="00AE2F06">
        <w:t>rounding</w:t>
      </w:r>
      <w:r w:rsidR="006360D8">
        <w:t xml:space="preserve"> </w:t>
      </w:r>
      <w:r w:rsidRPr="00AE2F06">
        <w:t>values,</w:t>
      </w:r>
      <w:r w:rsidR="006360D8">
        <w:t xml:space="preserve"> </w:t>
      </w:r>
      <w:r w:rsidRPr="00AE2F06">
        <w:t>the</w:t>
      </w:r>
      <w:r w:rsidR="006360D8">
        <w:t xml:space="preserve"> </w:t>
      </w:r>
      <w:r w:rsidRPr="00AE2F06">
        <w:t>numeric</w:t>
      </w:r>
      <w:r w:rsidR="006360D8">
        <w:t xml:space="preserve"> </w:t>
      </w:r>
      <w:r w:rsidRPr="00AE2F06">
        <w:t>type</w:t>
      </w:r>
      <w:r w:rsidR="006360D8">
        <w:t xml:space="preserve"> </w:t>
      </w:r>
      <w:r w:rsidRPr="00AE2F06">
        <w:t>rounds</w:t>
      </w:r>
      <w:r w:rsidR="006360D8">
        <w:t xml:space="preserve"> </w:t>
      </w:r>
      <w:r w:rsidRPr="00AE2F06">
        <w:t>ties</w:t>
      </w:r>
      <w:r w:rsidR="006360D8">
        <w:t xml:space="preserve"> </w:t>
      </w:r>
      <w:r w:rsidRPr="00AE2F06">
        <w:t>away</w:t>
      </w:r>
      <w:r w:rsidR="006360D8">
        <w:t xml:space="preserve"> </w:t>
      </w:r>
      <w:r w:rsidRPr="00AE2F06">
        <w:t>from</w:t>
      </w:r>
      <w:r w:rsidR="006360D8">
        <w:t xml:space="preserve"> </w:t>
      </w:r>
      <w:r w:rsidRPr="00AE2F06">
        <w:t>zero,</w:t>
      </w:r>
      <w:r w:rsidR="006360D8">
        <w:t xml:space="preserve"> </w:t>
      </w:r>
      <w:r w:rsidRPr="00AE2F06">
        <w:t>while</w:t>
      </w:r>
      <w:r w:rsidR="006360D8">
        <w:t xml:space="preserve"> </w:t>
      </w:r>
      <w:r w:rsidRPr="00AE2F06">
        <w:t>(on</w:t>
      </w:r>
      <w:r w:rsidR="006360D8">
        <w:t xml:space="preserve"> </w:t>
      </w:r>
      <w:r w:rsidRPr="00AE2F06">
        <w:t>most</w:t>
      </w:r>
      <w:r w:rsidR="006360D8">
        <w:t xml:space="preserve"> </w:t>
      </w:r>
      <w:r w:rsidRPr="00AE2F06">
        <w:t>machines)</w:t>
      </w:r>
      <w:r w:rsidR="006360D8">
        <w:t xml:space="preserve"> </w:t>
      </w:r>
      <w:r w:rsidRPr="00AE2F06">
        <w:t>the</w:t>
      </w:r>
      <w:r w:rsidR="006360D8">
        <w:t xml:space="preserve"> </w:t>
      </w:r>
      <w:r w:rsidRPr="00AE2F06">
        <w:t>real</w:t>
      </w:r>
      <w:r w:rsidR="006360D8">
        <w:t xml:space="preserve"> </w:t>
      </w:r>
      <w:r w:rsidRPr="00AE2F06">
        <w:t>and</w:t>
      </w:r>
      <w:r w:rsidR="006360D8">
        <w:t xml:space="preserve"> </w:t>
      </w:r>
      <w:r w:rsidRPr="00AE2F06">
        <w:t>double</w:t>
      </w:r>
      <w:r w:rsidR="006360D8">
        <w:t xml:space="preserve"> </w:t>
      </w:r>
      <w:r w:rsidRPr="00AE2F06">
        <w:t>precision</w:t>
      </w:r>
      <w:r w:rsidR="006360D8">
        <w:t xml:space="preserve"> </w:t>
      </w:r>
      <w:r w:rsidRPr="00AE2F06">
        <w:t>types</w:t>
      </w:r>
      <w:r w:rsidR="006360D8">
        <w:t xml:space="preserve"> </w:t>
      </w:r>
      <w:r w:rsidRPr="00AE2F06">
        <w:t>round</w:t>
      </w:r>
      <w:r w:rsidR="006360D8">
        <w:t xml:space="preserve"> </w:t>
      </w:r>
      <w:r w:rsidRPr="00AE2F06">
        <w:t>ties</w:t>
      </w:r>
      <w:r w:rsidR="006360D8">
        <w:t xml:space="preserve"> </w:t>
      </w:r>
      <w:r w:rsidRPr="00AE2F06">
        <w:t>to</w:t>
      </w:r>
      <w:r w:rsidR="006360D8">
        <w:t xml:space="preserve"> </w:t>
      </w:r>
      <w:r w:rsidRPr="00AE2F06">
        <w:t>the</w:t>
      </w:r>
      <w:r w:rsidR="006360D8">
        <w:t xml:space="preserve"> </w:t>
      </w:r>
      <w:r w:rsidRPr="00AE2F06">
        <w:t>nearest</w:t>
      </w:r>
      <w:r w:rsidR="006360D8">
        <w:t xml:space="preserve"> </w:t>
      </w:r>
      <w:r w:rsidRPr="00AE2F06">
        <w:t>even</w:t>
      </w:r>
      <w:r w:rsidR="006360D8">
        <w:t xml:space="preserve"> </w:t>
      </w:r>
      <w:r w:rsidRPr="00AE2F06">
        <w:t>number.</w:t>
      </w:r>
      <w:r w:rsidR="006360D8">
        <w:t xml:space="preserve"> </w:t>
      </w:r>
      <w:r w:rsidRPr="00AE2F06">
        <w:t>For</w:t>
      </w:r>
      <w:r w:rsidR="006360D8">
        <w:t xml:space="preserve"> </w:t>
      </w:r>
      <w:r w:rsidRPr="00AE2F06">
        <w:t>example:</w:t>
      </w:r>
    </w:p>
    <w:p w14:paraId="417741DB" w14:textId="30EDC000" w:rsidR="00AE2F06" w:rsidRPr="00AE2F06" w:rsidRDefault="00AE2F06" w:rsidP="00AE2F06">
      <w:r w:rsidRPr="00AE2F06">
        <w:lastRenderedPageBreak/>
        <w:t>SELECT</w:t>
      </w:r>
      <w:r w:rsidR="006360D8">
        <w:t xml:space="preserve"> </w:t>
      </w:r>
      <w:r w:rsidRPr="00AE2F06">
        <w:t>x,</w:t>
      </w:r>
    </w:p>
    <w:p w14:paraId="17263A04" w14:textId="62418C6A" w:rsidR="00AE2F06" w:rsidRPr="00AE2F06" w:rsidRDefault="006360D8" w:rsidP="00AE2F06">
      <w:r>
        <w:t xml:space="preserve">  </w:t>
      </w:r>
      <w:proofErr w:type="gramStart"/>
      <w:r w:rsidR="00AE2F06" w:rsidRPr="00AE2F06">
        <w:t>round(</w:t>
      </w:r>
      <w:proofErr w:type="gramEnd"/>
      <w:r w:rsidR="00AE2F06" w:rsidRPr="00AE2F06">
        <w:t>x::numeric)</w:t>
      </w:r>
      <w:r>
        <w:t xml:space="preserve"> </w:t>
      </w:r>
      <w:r w:rsidR="00AE2F06" w:rsidRPr="00AE2F06">
        <w:t>AS</w:t>
      </w:r>
      <w:r>
        <w:t xml:space="preserve"> </w:t>
      </w:r>
      <w:proofErr w:type="spellStart"/>
      <w:r w:rsidR="00AE2F06" w:rsidRPr="00AE2F06">
        <w:t>num_round</w:t>
      </w:r>
      <w:proofErr w:type="spellEnd"/>
      <w:r w:rsidR="00AE2F06" w:rsidRPr="00AE2F06">
        <w:t>,</w:t>
      </w:r>
    </w:p>
    <w:p w14:paraId="308C5B8F" w14:textId="1EC85D18" w:rsidR="00AE2F06" w:rsidRPr="00AE2F06" w:rsidRDefault="006360D8" w:rsidP="00AE2F06">
      <w:r>
        <w:t xml:space="preserve">  </w:t>
      </w:r>
      <w:proofErr w:type="gramStart"/>
      <w:r w:rsidR="00AE2F06" w:rsidRPr="00AE2F06">
        <w:t>round(</w:t>
      </w:r>
      <w:proofErr w:type="gramEnd"/>
      <w:r w:rsidR="00AE2F06" w:rsidRPr="00AE2F06">
        <w:t>x::double</w:t>
      </w:r>
      <w:r>
        <w:t xml:space="preserve"> </w:t>
      </w:r>
      <w:r w:rsidR="00AE2F06" w:rsidRPr="00AE2F06">
        <w:t>precision)</w:t>
      </w:r>
      <w:r>
        <w:t xml:space="preserve"> </w:t>
      </w:r>
      <w:r w:rsidR="00AE2F06" w:rsidRPr="00AE2F06">
        <w:t>AS</w:t>
      </w:r>
      <w:r>
        <w:t xml:space="preserve"> </w:t>
      </w:r>
      <w:proofErr w:type="spellStart"/>
      <w:r w:rsidR="00AE2F06" w:rsidRPr="00AE2F06">
        <w:t>dbl_round</w:t>
      </w:r>
      <w:proofErr w:type="spellEnd"/>
    </w:p>
    <w:p w14:paraId="13A147F5" w14:textId="3BCB0125" w:rsidR="00AE2F06" w:rsidRPr="00AE2F06" w:rsidRDefault="00AE2F06" w:rsidP="00AE2F06">
      <w:r w:rsidRPr="00AE2F06">
        <w:t>FROM</w:t>
      </w:r>
      <w:r w:rsidR="006360D8">
        <w:t xml:space="preserve"> </w:t>
      </w:r>
      <w:proofErr w:type="spellStart"/>
      <w:r w:rsidRPr="00AE2F06">
        <w:t>generate_</w:t>
      </w:r>
      <w:proofErr w:type="gramStart"/>
      <w:r w:rsidRPr="00AE2F06">
        <w:t>series</w:t>
      </w:r>
      <w:proofErr w:type="spellEnd"/>
      <w:r w:rsidRPr="00AE2F06">
        <w:t>(</w:t>
      </w:r>
      <w:proofErr w:type="gramEnd"/>
      <w:r w:rsidRPr="00AE2F06">
        <w:t>-3.5,</w:t>
      </w:r>
      <w:r w:rsidR="006360D8">
        <w:t xml:space="preserve"> </w:t>
      </w:r>
      <w:r w:rsidRPr="00AE2F06">
        <w:t>3.5,</w:t>
      </w:r>
      <w:r w:rsidR="006360D8">
        <w:t xml:space="preserve"> </w:t>
      </w:r>
      <w:r w:rsidRPr="00AE2F06">
        <w:t>1)</w:t>
      </w:r>
      <w:r w:rsidR="006360D8">
        <w:t xml:space="preserve"> </w:t>
      </w:r>
      <w:r w:rsidRPr="00AE2F06">
        <w:t>as</w:t>
      </w:r>
      <w:r w:rsidR="006360D8">
        <w:t xml:space="preserve"> </w:t>
      </w:r>
      <w:r w:rsidRPr="00AE2F06">
        <w:t>x;</w:t>
      </w:r>
    </w:p>
    <w:p w14:paraId="2D522EAA" w14:textId="7BBFBCC7" w:rsidR="00AE2F06" w:rsidRPr="00AE2F06" w:rsidRDefault="006360D8" w:rsidP="00AE2F06">
      <w:r>
        <w:t xml:space="preserve">  </w:t>
      </w:r>
      <w:r w:rsidR="00AE2F06" w:rsidRPr="00AE2F06">
        <w:t>x</w:t>
      </w:r>
      <w:r>
        <w:t xml:space="preserve">   </w:t>
      </w:r>
      <w:r w:rsidR="00AE2F06" w:rsidRPr="00AE2F06">
        <w:t>|</w:t>
      </w:r>
      <w:r>
        <w:t xml:space="preserve"> </w:t>
      </w:r>
      <w:proofErr w:type="spellStart"/>
      <w:r w:rsidR="00AE2F06" w:rsidRPr="00AE2F06">
        <w:t>num_round</w:t>
      </w:r>
      <w:proofErr w:type="spellEnd"/>
      <w:r>
        <w:t xml:space="preserve"> </w:t>
      </w:r>
      <w:r w:rsidR="00AE2F06" w:rsidRPr="00AE2F06">
        <w:t>|</w:t>
      </w:r>
      <w:r>
        <w:t xml:space="preserve"> </w:t>
      </w:r>
      <w:proofErr w:type="spellStart"/>
      <w:r w:rsidR="00AE2F06" w:rsidRPr="00AE2F06">
        <w:t>dbl_round</w:t>
      </w:r>
      <w:proofErr w:type="spellEnd"/>
    </w:p>
    <w:p w14:paraId="44D4ED20" w14:textId="77777777" w:rsidR="00AE2F06" w:rsidRPr="00AE2F06" w:rsidRDefault="00AE2F06" w:rsidP="00AE2F06">
      <w:r w:rsidRPr="00AE2F06">
        <w:t>------+-----------+-----------</w:t>
      </w:r>
    </w:p>
    <w:p w14:paraId="3799B566" w14:textId="5F2476FB" w:rsidR="00AE2F06" w:rsidRPr="00AE2F06" w:rsidRDefault="006360D8" w:rsidP="00AE2F06">
      <w:r>
        <w:t xml:space="preserve"> </w:t>
      </w:r>
      <w:r w:rsidR="00AE2F06" w:rsidRPr="00AE2F06">
        <w:t>-3.5</w:t>
      </w:r>
      <w:r>
        <w:t xml:space="preserve"> </w:t>
      </w:r>
      <w:r w:rsidR="00AE2F06" w:rsidRPr="00AE2F06">
        <w:t>|</w:t>
      </w:r>
      <w:r>
        <w:t xml:space="preserve">        </w:t>
      </w:r>
      <w:r w:rsidR="00AE2F06" w:rsidRPr="00AE2F06">
        <w:t>-4</w:t>
      </w:r>
      <w:r>
        <w:t xml:space="preserve"> </w:t>
      </w:r>
      <w:r w:rsidR="00AE2F06" w:rsidRPr="00AE2F06">
        <w:t>|</w:t>
      </w:r>
      <w:r>
        <w:t xml:space="preserve">        </w:t>
      </w:r>
      <w:r w:rsidR="00AE2F06" w:rsidRPr="00AE2F06">
        <w:t>-4</w:t>
      </w:r>
    </w:p>
    <w:p w14:paraId="1ED0DC8E" w14:textId="38856CDC" w:rsidR="00AE2F06" w:rsidRPr="00AE2F06" w:rsidRDefault="006360D8" w:rsidP="00AE2F06">
      <w:r>
        <w:t xml:space="preserve"> </w:t>
      </w:r>
      <w:r w:rsidR="00AE2F06" w:rsidRPr="00AE2F06">
        <w:t>-2.5</w:t>
      </w:r>
      <w:r>
        <w:t xml:space="preserve"> </w:t>
      </w:r>
      <w:r w:rsidR="00AE2F06" w:rsidRPr="00AE2F06">
        <w:t>|</w:t>
      </w:r>
      <w:r>
        <w:t xml:space="preserve">        </w:t>
      </w:r>
      <w:r w:rsidR="00AE2F06" w:rsidRPr="00AE2F06">
        <w:t>-3</w:t>
      </w:r>
      <w:r>
        <w:t xml:space="preserve"> </w:t>
      </w:r>
      <w:r w:rsidR="00AE2F06" w:rsidRPr="00AE2F06">
        <w:t>|</w:t>
      </w:r>
      <w:r>
        <w:t xml:space="preserve">        </w:t>
      </w:r>
      <w:r w:rsidR="00AE2F06" w:rsidRPr="00AE2F06">
        <w:t>-2</w:t>
      </w:r>
    </w:p>
    <w:p w14:paraId="4DA9E689" w14:textId="2A1403BC" w:rsidR="00AE2F06" w:rsidRPr="00AE2F06" w:rsidRDefault="006360D8" w:rsidP="00AE2F06">
      <w:r>
        <w:t xml:space="preserve"> </w:t>
      </w:r>
      <w:r w:rsidR="00AE2F06" w:rsidRPr="00AE2F06">
        <w:t>-1.5</w:t>
      </w:r>
      <w:r>
        <w:t xml:space="preserve"> </w:t>
      </w:r>
      <w:r w:rsidR="00AE2F06" w:rsidRPr="00AE2F06">
        <w:t>|</w:t>
      </w:r>
      <w:r>
        <w:t xml:space="preserve">        </w:t>
      </w:r>
      <w:r w:rsidR="00AE2F06" w:rsidRPr="00AE2F06">
        <w:t>-2</w:t>
      </w:r>
      <w:r>
        <w:t xml:space="preserve"> </w:t>
      </w:r>
      <w:r w:rsidR="00AE2F06" w:rsidRPr="00AE2F06">
        <w:t>|</w:t>
      </w:r>
      <w:r>
        <w:t xml:space="preserve">        </w:t>
      </w:r>
      <w:r w:rsidR="00AE2F06" w:rsidRPr="00AE2F06">
        <w:t>-2</w:t>
      </w:r>
    </w:p>
    <w:p w14:paraId="09FE0365" w14:textId="260BF156" w:rsidR="00AE2F06" w:rsidRPr="00AE2F06" w:rsidRDefault="006360D8" w:rsidP="00AE2F06">
      <w:r>
        <w:t xml:space="preserve"> </w:t>
      </w:r>
      <w:r w:rsidR="00AE2F06" w:rsidRPr="00AE2F06">
        <w:t>-0.5</w:t>
      </w:r>
      <w:r>
        <w:t xml:space="preserve"> </w:t>
      </w:r>
      <w:r w:rsidR="00AE2F06" w:rsidRPr="00AE2F06">
        <w:t>|</w:t>
      </w:r>
      <w:r>
        <w:t xml:space="preserve">        </w:t>
      </w:r>
      <w:r w:rsidR="00AE2F06" w:rsidRPr="00AE2F06">
        <w:t>-1</w:t>
      </w:r>
      <w:r>
        <w:t xml:space="preserve"> </w:t>
      </w:r>
      <w:r w:rsidR="00AE2F06" w:rsidRPr="00AE2F06">
        <w:t>|</w:t>
      </w:r>
      <w:r>
        <w:t xml:space="preserve">        </w:t>
      </w:r>
      <w:r w:rsidR="00AE2F06" w:rsidRPr="00AE2F06">
        <w:t>-0</w:t>
      </w:r>
    </w:p>
    <w:p w14:paraId="70D4E333" w14:textId="6C6BA2A9" w:rsidR="00AE2F06" w:rsidRPr="00AE2F06" w:rsidRDefault="006360D8" w:rsidP="00AE2F06">
      <w:r>
        <w:t xml:space="preserve">  </w:t>
      </w:r>
      <w:r w:rsidR="00AE2F06" w:rsidRPr="00AE2F06">
        <w:t>0.5</w:t>
      </w:r>
      <w:r>
        <w:t xml:space="preserve"> </w:t>
      </w:r>
      <w:r w:rsidR="00AE2F06" w:rsidRPr="00AE2F06">
        <w:t>|</w:t>
      </w:r>
      <w:r>
        <w:t xml:space="preserve">         </w:t>
      </w:r>
      <w:r w:rsidR="00AE2F06" w:rsidRPr="00AE2F06">
        <w:t>1</w:t>
      </w:r>
      <w:r>
        <w:t xml:space="preserve"> </w:t>
      </w:r>
      <w:r w:rsidR="00AE2F06" w:rsidRPr="00AE2F06">
        <w:t>|</w:t>
      </w:r>
      <w:r>
        <w:t xml:space="preserve">         </w:t>
      </w:r>
      <w:r w:rsidR="00AE2F06" w:rsidRPr="00AE2F06">
        <w:t>0</w:t>
      </w:r>
    </w:p>
    <w:p w14:paraId="321D0D7F" w14:textId="697845BD" w:rsidR="00AE2F06" w:rsidRPr="00AE2F06" w:rsidRDefault="006360D8" w:rsidP="00AE2F06">
      <w:r>
        <w:t xml:space="preserve">  </w:t>
      </w:r>
      <w:r w:rsidR="00AE2F06" w:rsidRPr="00AE2F06">
        <w:t>1.5</w:t>
      </w:r>
      <w:r>
        <w:t xml:space="preserve"> </w:t>
      </w:r>
      <w:r w:rsidR="00AE2F06" w:rsidRPr="00AE2F06">
        <w:t>|</w:t>
      </w:r>
      <w:r>
        <w:t xml:space="preserve">         </w:t>
      </w:r>
      <w:r w:rsidR="00AE2F06" w:rsidRPr="00AE2F06">
        <w:t>2</w:t>
      </w:r>
      <w:r>
        <w:t xml:space="preserve"> </w:t>
      </w:r>
      <w:r w:rsidR="00AE2F06" w:rsidRPr="00AE2F06">
        <w:t>|</w:t>
      </w:r>
      <w:r>
        <w:t xml:space="preserve">         </w:t>
      </w:r>
      <w:r w:rsidR="00AE2F06" w:rsidRPr="00AE2F06">
        <w:t>2</w:t>
      </w:r>
    </w:p>
    <w:p w14:paraId="1F9B7F41" w14:textId="46CFBCAC" w:rsidR="00AE2F06" w:rsidRPr="00AE2F06" w:rsidRDefault="006360D8" w:rsidP="00AE2F06">
      <w:r>
        <w:t xml:space="preserve">  </w:t>
      </w:r>
      <w:r w:rsidR="00AE2F06" w:rsidRPr="00AE2F06">
        <w:t>2.5</w:t>
      </w:r>
      <w:r>
        <w:t xml:space="preserve"> </w:t>
      </w:r>
      <w:r w:rsidR="00AE2F06" w:rsidRPr="00AE2F06">
        <w:t>|</w:t>
      </w:r>
      <w:r>
        <w:t xml:space="preserve">         </w:t>
      </w:r>
      <w:r w:rsidR="00AE2F06" w:rsidRPr="00AE2F06">
        <w:t>3</w:t>
      </w:r>
      <w:r>
        <w:t xml:space="preserve"> </w:t>
      </w:r>
      <w:r w:rsidR="00AE2F06" w:rsidRPr="00AE2F06">
        <w:t>|</w:t>
      </w:r>
      <w:r>
        <w:t xml:space="preserve">         </w:t>
      </w:r>
      <w:r w:rsidR="00AE2F06" w:rsidRPr="00AE2F06">
        <w:t>2</w:t>
      </w:r>
    </w:p>
    <w:p w14:paraId="2B6DAA58" w14:textId="64719793" w:rsidR="00AE2F06" w:rsidRPr="00AE2F06" w:rsidRDefault="006360D8" w:rsidP="00AE2F06">
      <w:r>
        <w:t xml:space="preserve">  </w:t>
      </w:r>
      <w:r w:rsidR="00AE2F06" w:rsidRPr="00AE2F06">
        <w:t>3.5</w:t>
      </w:r>
      <w:r>
        <w:t xml:space="preserve"> </w:t>
      </w:r>
      <w:r w:rsidR="00AE2F06" w:rsidRPr="00AE2F06">
        <w:t>|</w:t>
      </w:r>
      <w:r>
        <w:t xml:space="preserve">         </w:t>
      </w:r>
      <w:r w:rsidR="00AE2F06" w:rsidRPr="00AE2F06">
        <w:t>4</w:t>
      </w:r>
      <w:r>
        <w:t xml:space="preserve"> </w:t>
      </w:r>
      <w:r w:rsidR="00AE2F06" w:rsidRPr="00AE2F06">
        <w:t>|</w:t>
      </w:r>
      <w:r>
        <w:t xml:space="preserve">         </w:t>
      </w:r>
      <w:r w:rsidR="00AE2F06" w:rsidRPr="00AE2F06">
        <w:t>4</w:t>
      </w:r>
    </w:p>
    <w:p w14:paraId="292CC19F" w14:textId="099B4820" w:rsidR="00AE2F06" w:rsidRPr="00AE2F06" w:rsidRDefault="00AE2F06" w:rsidP="00AE2F06">
      <w:r w:rsidRPr="00AE2F06">
        <w:t>(8</w:t>
      </w:r>
      <w:r w:rsidR="006360D8">
        <w:t xml:space="preserve"> </w:t>
      </w:r>
      <w:r w:rsidRPr="00AE2F06">
        <w:t>rows)</w:t>
      </w:r>
    </w:p>
    <w:p w14:paraId="350CA776" w14:textId="26A533AF" w:rsidR="00AE2F06" w:rsidRPr="00AE2F06" w:rsidRDefault="00AE2F06" w:rsidP="007578EE">
      <w:pPr>
        <w:pStyle w:val="Heading2"/>
      </w:pPr>
      <w:bookmarkStart w:id="175" w:name="_Toc22831068"/>
      <w:r w:rsidRPr="00AE2F06">
        <w:t>8.1.3.</w:t>
      </w:r>
      <w:r w:rsidR="006360D8">
        <w:t xml:space="preserve"> </w:t>
      </w:r>
      <w:r w:rsidRPr="00AE2F06">
        <w:t>Floating-Point</w:t>
      </w:r>
      <w:r w:rsidR="006360D8">
        <w:t xml:space="preserve"> </w:t>
      </w:r>
      <w:r w:rsidRPr="00AE2F06">
        <w:t>Types</w:t>
      </w:r>
      <w:bookmarkEnd w:id="175"/>
    </w:p>
    <w:p w14:paraId="41812445" w14:textId="5A8C293C" w:rsidR="00AE2F06" w:rsidRPr="00AE2F06" w:rsidRDefault="00AE2F06" w:rsidP="00AE2F06">
      <w:bookmarkStart w:id="176" w:name="id-1.5.7.9.8.2"/>
      <w:bookmarkStart w:id="177" w:name="id-1.5.7.9.8.3"/>
      <w:bookmarkStart w:id="178" w:name="id-1.5.7.9.8.4"/>
      <w:bookmarkStart w:id="179" w:name="id-1.5.7.9.8.5"/>
      <w:bookmarkStart w:id="180" w:name="id-1.5.7.9.8.6"/>
      <w:bookmarkEnd w:id="176"/>
      <w:bookmarkEnd w:id="177"/>
      <w:bookmarkEnd w:id="178"/>
      <w:bookmarkEnd w:id="179"/>
      <w:bookmarkEnd w:id="180"/>
      <w:r w:rsidRPr="00AE2F06">
        <w:t>The</w:t>
      </w:r>
      <w:r w:rsidR="006360D8">
        <w:t xml:space="preserve"> </w:t>
      </w:r>
      <w:r w:rsidRPr="00AE2F06">
        <w:t>data</w:t>
      </w:r>
      <w:r w:rsidR="006360D8">
        <w:t xml:space="preserve"> </w:t>
      </w:r>
      <w:r w:rsidRPr="00AE2F06">
        <w:t>types</w:t>
      </w:r>
      <w:r w:rsidR="006360D8">
        <w:t xml:space="preserve"> </w:t>
      </w:r>
      <w:r w:rsidRPr="00AE2F06">
        <w:t>real</w:t>
      </w:r>
      <w:r w:rsidR="006360D8">
        <w:t xml:space="preserve"> </w:t>
      </w:r>
      <w:r w:rsidRPr="00AE2F06">
        <w:t>and</w:t>
      </w:r>
      <w:r w:rsidR="006360D8">
        <w:t xml:space="preserve"> </w:t>
      </w:r>
      <w:r w:rsidRPr="00AE2F06">
        <w:t>double</w:t>
      </w:r>
      <w:r w:rsidR="006360D8">
        <w:t xml:space="preserve"> </w:t>
      </w:r>
      <w:r w:rsidRPr="00AE2F06">
        <w:t>precision</w:t>
      </w:r>
      <w:r w:rsidR="006360D8">
        <w:t xml:space="preserve"> </w:t>
      </w:r>
      <w:r w:rsidRPr="00AE2F06">
        <w:t>are</w:t>
      </w:r>
      <w:r w:rsidR="006360D8">
        <w:t xml:space="preserve"> </w:t>
      </w:r>
      <w:r w:rsidRPr="00AE2F06">
        <w:t>inexact,</w:t>
      </w:r>
      <w:r w:rsidR="006360D8">
        <w:t xml:space="preserve"> </w:t>
      </w:r>
      <w:r w:rsidRPr="00AE2F06">
        <w:t>variable-precision</w:t>
      </w:r>
      <w:r w:rsidR="006360D8">
        <w:t xml:space="preserve"> </w:t>
      </w:r>
      <w:r w:rsidRPr="00AE2F06">
        <w:t>numeric</w:t>
      </w:r>
      <w:r w:rsidR="006360D8">
        <w:t xml:space="preserve"> </w:t>
      </w:r>
      <w:r w:rsidRPr="00AE2F06">
        <w:t>types.</w:t>
      </w:r>
      <w:r w:rsidR="006360D8">
        <w:t xml:space="preserve"> </w:t>
      </w:r>
      <w:r w:rsidRPr="00AE2F06">
        <w:t>On</w:t>
      </w:r>
      <w:r w:rsidR="006360D8">
        <w:t xml:space="preserve"> </w:t>
      </w:r>
      <w:r w:rsidRPr="00AE2F06">
        <w:t>all</w:t>
      </w:r>
      <w:r w:rsidR="006360D8">
        <w:t xml:space="preserve"> </w:t>
      </w:r>
      <w:r w:rsidRPr="00AE2F06">
        <w:t>currently</w:t>
      </w:r>
      <w:r w:rsidR="006360D8">
        <w:t xml:space="preserve"> </w:t>
      </w:r>
      <w:r w:rsidRPr="00AE2F06">
        <w:t>supported</w:t>
      </w:r>
      <w:r w:rsidR="006360D8">
        <w:t xml:space="preserve"> </w:t>
      </w:r>
      <w:r w:rsidRPr="00AE2F06">
        <w:t>platforms,</w:t>
      </w:r>
      <w:r w:rsidR="006360D8">
        <w:t xml:space="preserve"> </w:t>
      </w:r>
      <w:r w:rsidRPr="00AE2F06">
        <w:t>these</w:t>
      </w:r>
      <w:r w:rsidR="006360D8">
        <w:t xml:space="preserve"> </w:t>
      </w:r>
      <w:r w:rsidRPr="00AE2F06">
        <w:t>types</w:t>
      </w:r>
      <w:r w:rsidR="006360D8">
        <w:t xml:space="preserve"> </w:t>
      </w:r>
      <w:r w:rsidRPr="00AE2F06">
        <w:t>are</w:t>
      </w:r>
      <w:r w:rsidR="006360D8">
        <w:t xml:space="preserve"> </w:t>
      </w:r>
      <w:r w:rsidRPr="00AE2F06">
        <w:t>implementations</w:t>
      </w:r>
      <w:r w:rsidR="006360D8">
        <w:t xml:space="preserve"> </w:t>
      </w:r>
      <w:r w:rsidRPr="00AE2F06">
        <w:t>of</w:t>
      </w:r>
      <w:r w:rsidR="006360D8">
        <w:t xml:space="preserve"> </w:t>
      </w:r>
      <w:r w:rsidRPr="00AE2F06">
        <w:t>IEEE</w:t>
      </w:r>
      <w:r w:rsidR="006360D8">
        <w:t xml:space="preserve"> </w:t>
      </w:r>
      <w:r w:rsidRPr="00AE2F06">
        <w:t>Standard</w:t>
      </w:r>
      <w:r w:rsidR="006360D8">
        <w:t xml:space="preserve"> </w:t>
      </w:r>
      <w:r w:rsidRPr="00AE2F06">
        <w:t>754</w:t>
      </w:r>
      <w:r w:rsidR="006360D8">
        <w:t xml:space="preserve"> </w:t>
      </w:r>
      <w:r w:rsidRPr="00AE2F06">
        <w:t>for</w:t>
      </w:r>
      <w:r w:rsidR="006360D8">
        <w:t xml:space="preserve"> </w:t>
      </w:r>
      <w:r w:rsidRPr="00AE2F06">
        <w:t>Binary</w:t>
      </w:r>
      <w:r w:rsidR="006360D8">
        <w:t xml:space="preserve"> </w:t>
      </w:r>
      <w:r w:rsidRPr="00AE2F06">
        <w:t>Floating-Point</w:t>
      </w:r>
      <w:r w:rsidR="006360D8">
        <w:t xml:space="preserve"> </w:t>
      </w:r>
      <w:r w:rsidRPr="00AE2F06">
        <w:t>Arithmetic</w:t>
      </w:r>
      <w:r w:rsidR="006360D8">
        <w:t xml:space="preserve"> </w:t>
      </w:r>
      <w:r w:rsidRPr="00AE2F06">
        <w:t>(single</w:t>
      </w:r>
      <w:r w:rsidR="006360D8">
        <w:t xml:space="preserve"> </w:t>
      </w:r>
      <w:r w:rsidRPr="00AE2F06">
        <w:t>and</w:t>
      </w:r>
      <w:r w:rsidR="006360D8">
        <w:t xml:space="preserve"> </w:t>
      </w:r>
      <w:r w:rsidRPr="00AE2F06">
        <w:t>double</w:t>
      </w:r>
      <w:r w:rsidR="006360D8">
        <w:t xml:space="preserve"> </w:t>
      </w:r>
      <w:r w:rsidRPr="00AE2F06">
        <w:t>precision,</w:t>
      </w:r>
      <w:r w:rsidR="006360D8">
        <w:t xml:space="preserve"> </w:t>
      </w:r>
      <w:r w:rsidRPr="00AE2F06">
        <w:t>respectively),</w:t>
      </w:r>
      <w:r w:rsidR="006360D8">
        <w:t xml:space="preserve"> </w:t>
      </w:r>
      <w:r w:rsidRPr="00AE2F06">
        <w:t>to</w:t>
      </w:r>
      <w:r w:rsidR="006360D8">
        <w:t xml:space="preserve"> </w:t>
      </w:r>
      <w:r w:rsidRPr="00AE2F06">
        <w:t>the</w:t>
      </w:r>
      <w:r w:rsidR="006360D8">
        <w:t xml:space="preserve"> </w:t>
      </w:r>
      <w:r w:rsidRPr="00AE2F06">
        <w:t>extent</w:t>
      </w:r>
      <w:r w:rsidR="006360D8">
        <w:t xml:space="preserve"> </w:t>
      </w:r>
      <w:r w:rsidRPr="00AE2F06">
        <w:t>that</w:t>
      </w:r>
      <w:r w:rsidR="006360D8">
        <w:t xml:space="preserve"> </w:t>
      </w:r>
      <w:r w:rsidRPr="00AE2F06">
        <w:t>the</w:t>
      </w:r>
      <w:r w:rsidR="006360D8">
        <w:t xml:space="preserve"> </w:t>
      </w:r>
      <w:r w:rsidRPr="00AE2F06">
        <w:t>underlying</w:t>
      </w:r>
      <w:r w:rsidR="006360D8">
        <w:t xml:space="preserve"> </w:t>
      </w:r>
      <w:r w:rsidRPr="00AE2F06">
        <w:t>processor,</w:t>
      </w:r>
      <w:r w:rsidR="006360D8">
        <w:t xml:space="preserve"> </w:t>
      </w:r>
      <w:r w:rsidRPr="00AE2F06">
        <w:t>operating</w:t>
      </w:r>
      <w:r w:rsidR="006360D8">
        <w:t xml:space="preserve"> </w:t>
      </w:r>
      <w:r w:rsidRPr="00AE2F06">
        <w:t>system,</w:t>
      </w:r>
      <w:r w:rsidR="006360D8">
        <w:t xml:space="preserve"> </w:t>
      </w:r>
      <w:r w:rsidRPr="00AE2F06">
        <w:t>and</w:t>
      </w:r>
      <w:r w:rsidR="006360D8">
        <w:t xml:space="preserve"> </w:t>
      </w:r>
      <w:r w:rsidRPr="00AE2F06">
        <w:t>compiler</w:t>
      </w:r>
      <w:r w:rsidR="006360D8">
        <w:t xml:space="preserve"> </w:t>
      </w:r>
      <w:r w:rsidRPr="00AE2F06">
        <w:t>support</w:t>
      </w:r>
      <w:r w:rsidR="006360D8">
        <w:t xml:space="preserve"> </w:t>
      </w:r>
      <w:r w:rsidRPr="00AE2F06">
        <w:t>it.</w:t>
      </w:r>
    </w:p>
    <w:p w14:paraId="12595312" w14:textId="396FC5CD" w:rsidR="00AE2F06" w:rsidRPr="00AE2F06" w:rsidRDefault="00AE2F06" w:rsidP="00AE2F06">
      <w:r w:rsidRPr="00AE2F06">
        <w:t>Inexact</w:t>
      </w:r>
      <w:r w:rsidR="006360D8">
        <w:t xml:space="preserve"> </w:t>
      </w:r>
      <w:r w:rsidRPr="00AE2F06">
        <w:t>means</w:t>
      </w:r>
      <w:r w:rsidR="006360D8">
        <w:t xml:space="preserve"> </w:t>
      </w:r>
      <w:r w:rsidRPr="00AE2F06">
        <w:t>that</w:t>
      </w:r>
      <w:r w:rsidR="006360D8">
        <w:t xml:space="preserve"> </w:t>
      </w:r>
      <w:r w:rsidRPr="00AE2F06">
        <w:t>some</w:t>
      </w:r>
      <w:r w:rsidR="006360D8">
        <w:t xml:space="preserve"> </w:t>
      </w:r>
      <w:r w:rsidRPr="00AE2F06">
        <w:t>values</w:t>
      </w:r>
      <w:r w:rsidR="006360D8">
        <w:t xml:space="preserve"> </w:t>
      </w:r>
      <w:r w:rsidRPr="00AE2F06">
        <w:t>cannot</w:t>
      </w:r>
      <w:r w:rsidR="006360D8">
        <w:t xml:space="preserve"> </w:t>
      </w:r>
      <w:r w:rsidRPr="00AE2F06">
        <w:t>be</w:t>
      </w:r>
      <w:r w:rsidR="006360D8">
        <w:t xml:space="preserve"> </w:t>
      </w:r>
      <w:r w:rsidRPr="00AE2F06">
        <w:t>converted</w:t>
      </w:r>
      <w:r w:rsidR="006360D8">
        <w:t xml:space="preserve"> </w:t>
      </w:r>
      <w:r w:rsidRPr="00AE2F06">
        <w:t>exactly</w:t>
      </w:r>
      <w:r w:rsidR="006360D8">
        <w:t xml:space="preserve"> </w:t>
      </w:r>
      <w:r w:rsidRPr="00AE2F06">
        <w:t>to</w:t>
      </w:r>
      <w:r w:rsidR="006360D8">
        <w:t xml:space="preserve"> </w:t>
      </w:r>
      <w:r w:rsidRPr="00AE2F06">
        <w:t>the</w:t>
      </w:r>
      <w:r w:rsidR="006360D8">
        <w:t xml:space="preserve"> </w:t>
      </w:r>
      <w:r w:rsidRPr="00AE2F06">
        <w:t>internal</w:t>
      </w:r>
      <w:r w:rsidR="006360D8">
        <w:t xml:space="preserve"> </w:t>
      </w:r>
      <w:r w:rsidRPr="00AE2F06">
        <w:t>format</w:t>
      </w:r>
      <w:r w:rsidR="006360D8">
        <w:t xml:space="preserve"> </w:t>
      </w:r>
      <w:r w:rsidRPr="00AE2F06">
        <w:t>and</w:t>
      </w:r>
      <w:r w:rsidR="006360D8">
        <w:t xml:space="preserve"> </w:t>
      </w:r>
      <w:r w:rsidRPr="00AE2F06">
        <w:t>are</w:t>
      </w:r>
      <w:r w:rsidR="006360D8">
        <w:t xml:space="preserve"> </w:t>
      </w:r>
      <w:r w:rsidRPr="00AE2F06">
        <w:t>stored</w:t>
      </w:r>
      <w:r w:rsidR="006360D8">
        <w:t xml:space="preserve"> </w:t>
      </w:r>
      <w:r w:rsidRPr="00AE2F06">
        <w:t>as</w:t>
      </w:r>
      <w:r w:rsidR="006360D8">
        <w:t xml:space="preserve"> </w:t>
      </w:r>
      <w:r w:rsidRPr="00AE2F06">
        <w:t>approximations,</w:t>
      </w:r>
      <w:r w:rsidR="006360D8">
        <w:t xml:space="preserve"> </w:t>
      </w:r>
      <w:r w:rsidRPr="00AE2F06">
        <w:t>so</w:t>
      </w:r>
      <w:r w:rsidR="006360D8">
        <w:t xml:space="preserve"> </w:t>
      </w:r>
      <w:r w:rsidRPr="00AE2F06">
        <w:t>that</w:t>
      </w:r>
      <w:r w:rsidR="006360D8">
        <w:t xml:space="preserve"> </w:t>
      </w:r>
      <w:r w:rsidRPr="00AE2F06">
        <w:t>storing</w:t>
      </w:r>
      <w:r w:rsidR="006360D8">
        <w:t xml:space="preserve"> </w:t>
      </w:r>
      <w:r w:rsidRPr="00AE2F06">
        <w:t>and</w:t>
      </w:r>
      <w:r w:rsidR="006360D8">
        <w:t xml:space="preserve"> </w:t>
      </w:r>
      <w:r w:rsidRPr="00AE2F06">
        <w:t>retrieving</w:t>
      </w:r>
      <w:r w:rsidR="006360D8">
        <w:t xml:space="preserve"> </w:t>
      </w:r>
      <w:r w:rsidRPr="00AE2F06">
        <w:t>a</w:t>
      </w:r>
      <w:r w:rsidR="006360D8">
        <w:t xml:space="preserve"> </w:t>
      </w:r>
      <w:r w:rsidRPr="00AE2F06">
        <w:t>value</w:t>
      </w:r>
      <w:r w:rsidR="006360D8">
        <w:t xml:space="preserve"> </w:t>
      </w:r>
      <w:r w:rsidRPr="00AE2F06">
        <w:t>might</w:t>
      </w:r>
      <w:r w:rsidR="006360D8">
        <w:t xml:space="preserve"> </w:t>
      </w:r>
      <w:r w:rsidRPr="00AE2F06">
        <w:t>show</w:t>
      </w:r>
      <w:r w:rsidR="006360D8">
        <w:t xml:space="preserve"> </w:t>
      </w:r>
      <w:r w:rsidRPr="00AE2F06">
        <w:t>slight</w:t>
      </w:r>
      <w:r w:rsidR="006360D8">
        <w:t xml:space="preserve"> </w:t>
      </w:r>
      <w:r w:rsidRPr="00AE2F06">
        <w:t>discrepancies.</w:t>
      </w:r>
      <w:r w:rsidR="006360D8">
        <w:t xml:space="preserve"> </w:t>
      </w:r>
      <w:r w:rsidRPr="00AE2F06">
        <w:t>Managing</w:t>
      </w:r>
      <w:r w:rsidR="006360D8">
        <w:t xml:space="preserve"> </w:t>
      </w:r>
      <w:r w:rsidRPr="00AE2F06">
        <w:t>these</w:t>
      </w:r>
      <w:r w:rsidR="006360D8">
        <w:t xml:space="preserve"> </w:t>
      </w:r>
      <w:r w:rsidRPr="00AE2F06">
        <w:t>errors</w:t>
      </w:r>
      <w:r w:rsidR="006360D8">
        <w:t xml:space="preserve"> </w:t>
      </w:r>
      <w:r w:rsidRPr="00AE2F06">
        <w:t>and</w:t>
      </w:r>
      <w:r w:rsidR="006360D8">
        <w:t xml:space="preserve"> </w:t>
      </w:r>
      <w:r w:rsidRPr="00AE2F06">
        <w:t>how</w:t>
      </w:r>
      <w:r w:rsidR="006360D8">
        <w:t xml:space="preserve"> </w:t>
      </w:r>
      <w:r w:rsidRPr="00AE2F06">
        <w:t>they</w:t>
      </w:r>
      <w:r w:rsidR="006360D8">
        <w:t xml:space="preserve"> </w:t>
      </w:r>
      <w:r w:rsidRPr="00AE2F06">
        <w:t>propagate</w:t>
      </w:r>
      <w:r w:rsidR="006360D8">
        <w:t xml:space="preserve"> </w:t>
      </w:r>
      <w:r w:rsidRPr="00AE2F06">
        <w:t>through</w:t>
      </w:r>
      <w:r w:rsidR="006360D8">
        <w:t xml:space="preserve"> </w:t>
      </w:r>
      <w:r w:rsidRPr="00AE2F06">
        <w:t>calculations</w:t>
      </w:r>
      <w:r w:rsidR="006360D8">
        <w:t xml:space="preserve"> </w:t>
      </w:r>
      <w:r w:rsidRPr="00AE2F06">
        <w:t>is</w:t>
      </w:r>
      <w:r w:rsidR="006360D8">
        <w:t xml:space="preserve"> </w:t>
      </w:r>
      <w:r w:rsidRPr="00AE2F06">
        <w:t>the</w:t>
      </w:r>
      <w:r w:rsidR="006360D8">
        <w:t xml:space="preserve"> </w:t>
      </w:r>
      <w:r w:rsidRPr="00AE2F06">
        <w:t>subject</w:t>
      </w:r>
      <w:r w:rsidR="006360D8">
        <w:t xml:space="preserve"> </w:t>
      </w:r>
      <w:r w:rsidRPr="00AE2F06">
        <w:t>of</w:t>
      </w:r>
      <w:r w:rsidR="006360D8">
        <w:t xml:space="preserve"> </w:t>
      </w:r>
      <w:r w:rsidRPr="00AE2F06">
        <w:t>an</w:t>
      </w:r>
      <w:r w:rsidR="006360D8">
        <w:t xml:space="preserve"> </w:t>
      </w:r>
      <w:r w:rsidRPr="00AE2F06">
        <w:t>entire</w:t>
      </w:r>
      <w:r w:rsidR="006360D8">
        <w:t xml:space="preserve"> </w:t>
      </w:r>
      <w:r w:rsidRPr="00AE2F06">
        <w:t>branch</w:t>
      </w:r>
      <w:r w:rsidR="006360D8">
        <w:t xml:space="preserve"> </w:t>
      </w:r>
      <w:r w:rsidRPr="00AE2F06">
        <w:t>of</w:t>
      </w:r>
      <w:r w:rsidR="006360D8">
        <w:t xml:space="preserve"> </w:t>
      </w:r>
      <w:r w:rsidRPr="00AE2F06">
        <w:t>mathematics</w:t>
      </w:r>
      <w:r w:rsidR="006360D8">
        <w:t xml:space="preserve"> </w:t>
      </w:r>
      <w:r w:rsidRPr="00AE2F06">
        <w:t>and</w:t>
      </w:r>
      <w:r w:rsidR="006360D8">
        <w:t xml:space="preserve"> </w:t>
      </w:r>
      <w:r w:rsidRPr="00AE2F06">
        <w:t>computer</w:t>
      </w:r>
      <w:r w:rsidR="006360D8">
        <w:t xml:space="preserve"> </w:t>
      </w:r>
      <w:r w:rsidRPr="00AE2F06">
        <w:t>science</w:t>
      </w:r>
      <w:r w:rsidR="006360D8">
        <w:t xml:space="preserve"> </w:t>
      </w:r>
      <w:r w:rsidRPr="00AE2F06">
        <w:t>and</w:t>
      </w:r>
      <w:r w:rsidR="006360D8">
        <w:t xml:space="preserve"> </w:t>
      </w:r>
      <w:r w:rsidRPr="00AE2F06">
        <w:t>will</w:t>
      </w:r>
      <w:r w:rsidR="006360D8">
        <w:t xml:space="preserve"> </w:t>
      </w:r>
      <w:r w:rsidRPr="00AE2F06">
        <w:t>not</w:t>
      </w:r>
      <w:r w:rsidR="006360D8">
        <w:t xml:space="preserve"> </w:t>
      </w:r>
      <w:r w:rsidRPr="00AE2F06">
        <w:t>be</w:t>
      </w:r>
      <w:r w:rsidR="006360D8">
        <w:t xml:space="preserve"> </w:t>
      </w:r>
      <w:r w:rsidRPr="00AE2F06">
        <w:t>discussed</w:t>
      </w:r>
      <w:r w:rsidR="006360D8">
        <w:t xml:space="preserve"> </w:t>
      </w:r>
      <w:r w:rsidRPr="00AE2F06">
        <w:t>here,</w:t>
      </w:r>
      <w:r w:rsidR="006360D8">
        <w:t xml:space="preserve"> </w:t>
      </w:r>
      <w:r w:rsidRPr="00AE2F06">
        <w:t>except</w:t>
      </w:r>
      <w:r w:rsidR="006360D8">
        <w:t xml:space="preserve"> </w:t>
      </w:r>
      <w:r w:rsidRPr="00AE2F06">
        <w:t>for</w:t>
      </w:r>
      <w:r w:rsidR="006360D8">
        <w:t xml:space="preserve"> </w:t>
      </w:r>
      <w:r w:rsidRPr="00AE2F06">
        <w:t>the</w:t>
      </w:r>
      <w:r w:rsidR="006360D8">
        <w:t xml:space="preserve"> </w:t>
      </w:r>
      <w:r w:rsidRPr="00AE2F06">
        <w:t>following</w:t>
      </w:r>
      <w:r w:rsidR="006360D8">
        <w:t xml:space="preserve"> </w:t>
      </w:r>
      <w:r w:rsidRPr="00AE2F06">
        <w:t>points:</w:t>
      </w:r>
    </w:p>
    <w:p w14:paraId="07D49184" w14:textId="19C9D84E" w:rsidR="00AE2F06" w:rsidRPr="00AE2F06" w:rsidRDefault="00AE2F06" w:rsidP="00AE2F06">
      <w:pPr>
        <w:numPr>
          <w:ilvl w:val="0"/>
          <w:numId w:val="6"/>
        </w:numPr>
      </w:pPr>
      <w:r w:rsidRPr="00AE2F06">
        <w:t>If</w:t>
      </w:r>
      <w:r w:rsidR="006360D8">
        <w:t xml:space="preserve"> </w:t>
      </w:r>
      <w:r w:rsidRPr="00AE2F06">
        <w:t>you</w:t>
      </w:r>
      <w:r w:rsidR="006360D8">
        <w:t xml:space="preserve"> </w:t>
      </w:r>
      <w:r w:rsidRPr="00AE2F06">
        <w:t>require</w:t>
      </w:r>
      <w:r w:rsidR="006360D8">
        <w:t xml:space="preserve"> </w:t>
      </w:r>
      <w:r w:rsidRPr="00AE2F06">
        <w:t>exact</w:t>
      </w:r>
      <w:r w:rsidR="006360D8">
        <w:t xml:space="preserve"> </w:t>
      </w:r>
      <w:r w:rsidRPr="00AE2F06">
        <w:t>storage</w:t>
      </w:r>
      <w:r w:rsidR="006360D8">
        <w:t xml:space="preserve"> </w:t>
      </w:r>
      <w:r w:rsidRPr="00AE2F06">
        <w:t>and</w:t>
      </w:r>
      <w:r w:rsidR="006360D8">
        <w:t xml:space="preserve"> </w:t>
      </w:r>
      <w:r w:rsidRPr="00AE2F06">
        <w:t>calculations</w:t>
      </w:r>
      <w:r w:rsidR="006360D8">
        <w:t xml:space="preserve"> </w:t>
      </w:r>
      <w:r w:rsidRPr="00AE2F06">
        <w:t>(such</w:t>
      </w:r>
      <w:r w:rsidR="006360D8">
        <w:t xml:space="preserve"> </w:t>
      </w:r>
      <w:r w:rsidRPr="00AE2F06">
        <w:t>as</w:t>
      </w:r>
      <w:r w:rsidR="006360D8">
        <w:t xml:space="preserve"> </w:t>
      </w:r>
      <w:r w:rsidRPr="00AE2F06">
        <w:t>for</w:t>
      </w:r>
      <w:r w:rsidR="006360D8">
        <w:t xml:space="preserve"> </w:t>
      </w:r>
      <w:r w:rsidRPr="00AE2F06">
        <w:t>monetary</w:t>
      </w:r>
      <w:r w:rsidR="006360D8">
        <w:t xml:space="preserve"> </w:t>
      </w:r>
      <w:r w:rsidRPr="00AE2F06">
        <w:t>amounts),</w:t>
      </w:r>
      <w:r w:rsidR="006360D8">
        <w:t xml:space="preserve"> </w:t>
      </w:r>
      <w:r w:rsidRPr="00AE2F06">
        <w:t>use</w:t>
      </w:r>
      <w:r w:rsidR="006360D8">
        <w:t xml:space="preserve"> </w:t>
      </w:r>
      <w:r w:rsidRPr="00AE2F06">
        <w:t>the</w:t>
      </w:r>
      <w:r w:rsidR="006360D8">
        <w:t xml:space="preserve"> </w:t>
      </w:r>
      <w:r w:rsidRPr="00AE2F06">
        <w:t>numeric</w:t>
      </w:r>
      <w:r w:rsidR="006360D8">
        <w:t xml:space="preserve"> </w:t>
      </w:r>
      <w:r w:rsidRPr="00AE2F06">
        <w:t>type</w:t>
      </w:r>
      <w:r w:rsidR="006360D8">
        <w:t xml:space="preserve"> </w:t>
      </w:r>
      <w:r w:rsidRPr="00AE2F06">
        <w:t>instead.</w:t>
      </w:r>
    </w:p>
    <w:p w14:paraId="00DF1C5F" w14:textId="4EEAB616" w:rsidR="00AE2F06" w:rsidRPr="00AE2F06" w:rsidRDefault="00AE2F06" w:rsidP="00AE2F06">
      <w:pPr>
        <w:numPr>
          <w:ilvl w:val="0"/>
          <w:numId w:val="6"/>
        </w:numPr>
      </w:pPr>
      <w:r w:rsidRPr="00AE2F06">
        <w:t>If</w:t>
      </w:r>
      <w:r w:rsidR="006360D8">
        <w:t xml:space="preserve"> </w:t>
      </w:r>
      <w:r w:rsidRPr="00AE2F06">
        <w:t>you</w:t>
      </w:r>
      <w:r w:rsidR="006360D8">
        <w:t xml:space="preserve"> </w:t>
      </w:r>
      <w:r w:rsidRPr="00AE2F06">
        <w:t>want</w:t>
      </w:r>
      <w:r w:rsidR="006360D8">
        <w:t xml:space="preserve"> </w:t>
      </w:r>
      <w:r w:rsidRPr="00AE2F06">
        <w:t>to</w:t>
      </w:r>
      <w:r w:rsidR="006360D8">
        <w:t xml:space="preserve"> </w:t>
      </w:r>
      <w:r w:rsidRPr="00AE2F06">
        <w:t>do</w:t>
      </w:r>
      <w:r w:rsidR="006360D8">
        <w:t xml:space="preserve"> </w:t>
      </w:r>
      <w:r w:rsidRPr="00AE2F06">
        <w:t>complicated</w:t>
      </w:r>
      <w:r w:rsidR="006360D8">
        <w:t xml:space="preserve"> </w:t>
      </w:r>
      <w:r w:rsidRPr="00AE2F06">
        <w:t>calculations</w:t>
      </w:r>
      <w:r w:rsidR="006360D8">
        <w:t xml:space="preserve"> </w:t>
      </w:r>
      <w:r w:rsidRPr="00AE2F06">
        <w:t>with</w:t>
      </w:r>
      <w:r w:rsidR="006360D8">
        <w:t xml:space="preserve"> </w:t>
      </w:r>
      <w:r w:rsidRPr="00AE2F06">
        <w:t>these</w:t>
      </w:r>
      <w:r w:rsidR="006360D8">
        <w:t xml:space="preserve"> </w:t>
      </w:r>
      <w:r w:rsidRPr="00AE2F06">
        <w:t>types</w:t>
      </w:r>
      <w:r w:rsidR="006360D8">
        <w:t xml:space="preserve"> </w:t>
      </w:r>
      <w:r w:rsidRPr="00AE2F06">
        <w:t>for</w:t>
      </w:r>
      <w:r w:rsidR="006360D8">
        <w:t xml:space="preserve"> </w:t>
      </w:r>
      <w:r w:rsidRPr="00AE2F06">
        <w:t>anything</w:t>
      </w:r>
      <w:r w:rsidR="006360D8">
        <w:t xml:space="preserve"> </w:t>
      </w:r>
      <w:r w:rsidRPr="00AE2F06">
        <w:t>important,</w:t>
      </w:r>
      <w:r w:rsidR="006360D8">
        <w:t xml:space="preserve"> </w:t>
      </w:r>
      <w:r w:rsidRPr="00AE2F06">
        <w:t>especially</w:t>
      </w:r>
      <w:r w:rsidR="006360D8">
        <w:t xml:space="preserve"> </w:t>
      </w:r>
      <w:r w:rsidRPr="00AE2F06">
        <w:t>if</w:t>
      </w:r>
      <w:r w:rsidR="006360D8">
        <w:t xml:space="preserve"> </w:t>
      </w:r>
      <w:r w:rsidRPr="00AE2F06">
        <w:t>you</w:t>
      </w:r>
      <w:r w:rsidR="006360D8">
        <w:t xml:space="preserve"> </w:t>
      </w:r>
      <w:r w:rsidRPr="00AE2F06">
        <w:t>rely</w:t>
      </w:r>
      <w:r w:rsidR="006360D8">
        <w:t xml:space="preserve"> </w:t>
      </w:r>
      <w:r w:rsidRPr="00AE2F06">
        <w:t>on</w:t>
      </w:r>
      <w:r w:rsidR="006360D8">
        <w:t xml:space="preserve"> </w:t>
      </w:r>
      <w:r w:rsidRPr="00AE2F06">
        <w:t>certain</w:t>
      </w:r>
      <w:r w:rsidR="006360D8">
        <w:t xml:space="preserve"> </w:t>
      </w:r>
      <w:proofErr w:type="spellStart"/>
      <w:r w:rsidRPr="00AE2F06">
        <w:t>behavior</w:t>
      </w:r>
      <w:proofErr w:type="spellEnd"/>
      <w:r w:rsidR="006360D8">
        <w:t xml:space="preserve"> </w:t>
      </w:r>
      <w:r w:rsidRPr="00AE2F06">
        <w:t>in</w:t>
      </w:r>
      <w:r w:rsidR="006360D8">
        <w:t xml:space="preserve"> </w:t>
      </w:r>
      <w:r w:rsidRPr="00AE2F06">
        <w:t>boundary</w:t>
      </w:r>
      <w:r w:rsidR="006360D8">
        <w:t xml:space="preserve"> </w:t>
      </w:r>
      <w:r w:rsidRPr="00AE2F06">
        <w:t>cases</w:t>
      </w:r>
      <w:r w:rsidR="006360D8">
        <w:t xml:space="preserve"> </w:t>
      </w:r>
      <w:r w:rsidRPr="00AE2F06">
        <w:t>(infinity,</w:t>
      </w:r>
      <w:r w:rsidR="006360D8">
        <w:t xml:space="preserve"> </w:t>
      </w:r>
      <w:r w:rsidRPr="00AE2F06">
        <w:t>underflow),</w:t>
      </w:r>
      <w:r w:rsidR="006360D8">
        <w:t xml:space="preserve"> </w:t>
      </w:r>
      <w:r w:rsidRPr="00AE2F06">
        <w:t>you</w:t>
      </w:r>
      <w:r w:rsidR="006360D8">
        <w:t xml:space="preserve"> </w:t>
      </w:r>
      <w:r w:rsidRPr="00AE2F06">
        <w:t>should</w:t>
      </w:r>
      <w:r w:rsidR="006360D8">
        <w:t xml:space="preserve"> </w:t>
      </w:r>
      <w:r w:rsidRPr="00AE2F06">
        <w:t>evaluate</w:t>
      </w:r>
      <w:r w:rsidR="006360D8">
        <w:t xml:space="preserve"> </w:t>
      </w:r>
      <w:r w:rsidRPr="00AE2F06">
        <w:t>the</w:t>
      </w:r>
      <w:r w:rsidR="006360D8">
        <w:t xml:space="preserve"> </w:t>
      </w:r>
      <w:r w:rsidRPr="00AE2F06">
        <w:t>implementation</w:t>
      </w:r>
      <w:r w:rsidR="006360D8">
        <w:t xml:space="preserve"> </w:t>
      </w:r>
      <w:r w:rsidRPr="00AE2F06">
        <w:t>carefully.</w:t>
      </w:r>
    </w:p>
    <w:p w14:paraId="0A500A75" w14:textId="5626EB1C" w:rsidR="00AE2F06" w:rsidRPr="00AE2F06" w:rsidRDefault="00AE2F06" w:rsidP="00AE2F06">
      <w:pPr>
        <w:numPr>
          <w:ilvl w:val="0"/>
          <w:numId w:val="6"/>
        </w:numPr>
      </w:pPr>
      <w:r w:rsidRPr="00AE2F06">
        <w:t>Comparing</w:t>
      </w:r>
      <w:r w:rsidR="006360D8">
        <w:t xml:space="preserve"> </w:t>
      </w:r>
      <w:r w:rsidRPr="00AE2F06">
        <w:t>two</w:t>
      </w:r>
      <w:r w:rsidR="006360D8">
        <w:t xml:space="preserve"> </w:t>
      </w:r>
      <w:r w:rsidRPr="00AE2F06">
        <w:t>floating-point</w:t>
      </w:r>
      <w:r w:rsidR="006360D8">
        <w:t xml:space="preserve"> </w:t>
      </w:r>
      <w:r w:rsidRPr="00AE2F06">
        <w:t>values</w:t>
      </w:r>
      <w:r w:rsidR="006360D8">
        <w:t xml:space="preserve"> </w:t>
      </w:r>
      <w:r w:rsidRPr="00AE2F06">
        <w:t>for</w:t>
      </w:r>
      <w:r w:rsidR="006360D8">
        <w:t xml:space="preserve"> </w:t>
      </w:r>
      <w:r w:rsidRPr="00AE2F06">
        <w:t>equality</w:t>
      </w:r>
      <w:r w:rsidR="006360D8">
        <w:t xml:space="preserve"> </w:t>
      </w:r>
      <w:r w:rsidRPr="00AE2F06">
        <w:t>might</w:t>
      </w:r>
      <w:r w:rsidR="006360D8">
        <w:t xml:space="preserve"> </w:t>
      </w:r>
      <w:r w:rsidRPr="00AE2F06">
        <w:t>not</w:t>
      </w:r>
      <w:r w:rsidR="006360D8">
        <w:t xml:space="preserve"> </w:t>
      </w:r>
      <w:r w:rsidRPr="00AE2F06">
        <w:t>always</w:t>
      </w:r>
      <w:r w:rsidR="006360D8">
        <w:t xml:space="preserve"> </w:t>
      </w:r>
      <w:r w:rsidRPr="00AE2F06">
        <w:t>work</w:t>
      </w:r>
      <w:r w:rsidR="006360D8">
        <w:t xml:space="preserve"> </w:t>
      </w:r>
      <w:r w:rsidRPr="00AE2F06">
        <w:t>as</w:t>
      </w:r>
      <w:r w:rsidR="006360D8">
        <w:t xml:space="preserve"> </w:t>
      </w:r>
      <w:r w:rsidRPr="00AE2F06">
        <w:t>expected.</w:t>
      </w:r>
    </w:p>
    <w:p w14:paraId="3EF305FA" w14:textId="6C41FAD3" w:rsidR="00AE2F06" w:rsidRPr="00AE2F06" w:rsidRDefault="00AE2F06" w:rsidP="00AE2F06">
      <w:r w:rsidRPr="00AE2F06">
        <w:t>On</w:t>
      </w:r>
      <w:r w:rsidR="006360D8">
        <w:t xml:space="preserve"> </w:t>
      </w:r>
      <w:r w:rsidRPr="00AE2F06">
        <w:t>all</w:t>
      </w:r>
      <w:r w:rsidR="006360D8">
        <w:t xml:space="preserve"> </w:t>
      </w:r>
      <w:r w:rsidRPr="00AE2F06">
        <w:t>currently</w:t>
      </w:r>
      <w:r w:rsidR="006360D8">
        <w:t xml:space="preserve"> </w:t>
      </w:r>
      <w:r w:rsidRPr="00AE2F06">
        <w:t>supported</w:t>
      </w:r>
      <w:r w:rsidR="006360D8">
        <w:t xml:space="preserve"> </w:t>
      </w:r>
      <w:r w:rsidRPr="00AE2F06">
        <w:t>platforms,</w:t>
      </w:r>
      <w:r w:rsidR="006360D8">
        <w:t xml:space="preserve"> </w:t>
      </w:r>
      <w:r w:rsidRPr="00AE2F06">
        <w:t>the</w:t>
      </w:r>
      <w:r w:rsidR="006360D8">
        <w:t xml:space="preserve"> </w:t>
      </w:r>
      <w:r w:rsidRPr="00AE2F06">
        <w:t>real</w:t>
      </w:r>
      <w:r w:rsidR="006360D8">
        <w:t xml:space="preserve"> </w:t>
      </w:r>
      <w:r w:rsidRPr="00AE2F06">
        <w:t>type</w:t>
      </w:r>
      <w:r w:rsidR="006360D8">
        <w:t xml:space="preserve"> </w:t>
      </w:r>
      <w:r w:rsidRPr="00AE2F06">
        <w:t>has</w:t>
      </w:r>
      <w:r w:rsidR="006360D8">
        <w:t xml:space="preserve"> </w:t>
      </w:r>
      <w:r w:rsidRPr="00AE2F06">
        <w:t>a</w:t>
      </w:r>
      <w:r w:rsidR="006360D8">
        <w:t xml:space="preserve"> </w:t>
      </w:r>
      <w:r w:rsidRPr="00AE2F06">
        <w:t>range</w:t>
      </w:r>
      <w:r w:rsidR="006360D8">
        <w:t xml:space="preserve"> </w:t>
      </w:r>
      <w:r w:rsidRPr="00AE2F06">
        <w:t>of</w:t>
      </w:r>
      <w:r w:rsidR="006360D8">
        <w:t xml:space="preserve"> </w:t>
      </w:r>
      <w:r w:rsidRPr="00AE2F06">
        <w:t>around</w:t>
      </w:r>
      <w:r w:rsidR="006360D8">
        <w:t xml:space="preserve"> </w:t>
      </w:r>
      <w:r w:rsidRPr="00AE2F06">
        <w:t>1E-37</w:t>
      </w:r>
      <w:r w:rsidR="006360D8">
        <w:t xml:space="preserve"> </w:t>
      </w:r>
      <w:r w:rsidRPr="00AE2F06">
        <w:t>to</w:t>
      </w:r>
      <w:r w:rsidR="006360D8">
        <w:t xml:space="preserve"> </w:t>
      </w:r>
      <w:r w:rsidRPr="00AE2F06">
        <w:t>1E+37</w:t>
      </w:r>
      <w:r w:rsidR="006360D8">
        <w:t xml:space="preserve"> </w:t>
      </w:r>
      <w:r w:rsidRPr="00AE2F06">
        <w:t>with</w:t>
      </w:r>
      <w:r w:rsidR="006360D8">
        <w:t xml:space="preserve"> </w:t>
      </w:r>
      <w:r w:rsidRPr="00AE2F06">
        <w:t>a</w:t>
      </w:r>
      <w:r w:rsidR="006360D8">
        <w:t xml:space="preserve"> </w:t>
      </w:r>
      <w:r w:rsidRPr="00AE2F06">
        <w:t>precision</w:t>
      </w:r>
      <w:r w:rsidR="006360D8">
        <w:t xml:space="preserve"> </w:t>
      </w:r>
      <w:r w:rsidRPr="00AE2F06">
        <w:t>of</w:t>
      </w:r>
      <w:r w:rsidR="006360D8">
        <w:t xml:space="preserve"> </w:t>
      </w:r>
      <w:r w:rsidRPr="00AE2F06">
        <w:t>at</w:t>
      </w:r>
      <w:r w:rsidR="006360D8">
        <w:t xml:space="preserve"> </w:t>
      </w:r>
      <w:r w:rsidRPr="00AE2F06">
        <w:t>least</w:t>
      </w:r>
      <w:r w:rsidR="006360D8">
        <w:t xml:space="preserve"> </w:t>
      </w:r>
      <w:r w:rsidRPr="00AE2F06">
        <w:t>6</w:t>
      </w:r>
      <w:r w:rsidR="006360D8">
        <w:t xml:space="preserve"> </w:t>
      </w:r>
      <w:r w:rsidRPr="00AE2F06">
        <w:t>decimal</w:t>
      </w:r>
      <w:r w:rsidR="006360D8">
        <w:t xml:space="preserve"> </w:t>
      </w:r>
      <w:r w:rsidRPr="00AE2F06">
        <w:t>digits.</w:t>
      </w:r>
      <w:r w:rsidR="006360D8">
        <w:t xml:space="preserve"> </w:t>
      </w:r>
      <w:r w:rsidRPr="00AE2F06">
        <w:t>The</w:t>
      </w:r>
      <w:r w:rsidR="006360D8">
        <w:t xml:space="preserve"> </w:t>
      </w:r>
      <w:r w:rsidRPr="00AE2F06">
        <w:t>double</w:t>
      </w:r>
      <w:r w:rsidR="006360D8">
        <w:t xml:space="preserve"> </w:t>
      </w:r>
      <w:r w:rsidRPr="00AE2F06">
        <w:t>precision</w:t>
      </w:r>
      <w:r w:rsidR="006360D8">
        <w:t xml:space="preserve"> </w:t>
      </w:r>
      <w:r w:rsidRPr="00AE2F06">
        <w:t>type</w:t>
      </w:r>
      <w:r w:rsidR="006360D8">
        <w:t xml:space="preserve"> </w:t>
      </w:r>
      <w:r w:rsidRPr="00AE2F06">
        <w:t>has</w:t>
      </w:r>
      <w:r w:rsidR="006360D8">
        <w:t xml:space="preserve"> </w:t>
      </w:r>
      <w:r w:rsidRPr="00AE2F06">
        <w:t>a</w:t>
      </w:r>
      <w:r w:rsidR="006360D8">
        <w:t xml:space="preserve"> </w:t>
      </w:r>
      <w:r w:rsidRPr="00AE2F06">
        <w:t>range</w:t>
      </w:r>
      <w:r w:rsidR="006360D8">
        <w:t xml:space="preserve"> </w:t>
      </w:r>
      <w:r w:rsidRPr="00AE2F06">
        <w:t>of</w:t>
      </w:r>
      <w:r w:rsidR="006360D8">
        <w:t xml:space="preserve"> </w:t>
      </w:r>
      <w:r w:rsidRPr="00AE2F06">
        <w:t>around</w:t>
      </w:r>
      <w:r w:rsidR="006360D8">
        <w:t xml:space="preserve"> </w:t>
      </w:r>
      <w:r w:rsidRPr="00AE2F06">
        <w:t>1E-307</w:t>
      </w:r>
      <w:r w:rsidR="006360D8">
        <w:t xml:space="preserve"> </w:t>
      </w:r>
      <w:r w:rsidRPr="00AE2F06">
        <w:t>to</w:t>
      </w:r>
      <w:r w:rsidR="006360D8">
        <w:t xml:space="preserve"> </w:t>
      </w:r>
      <w:r w:rsidRPr="00AE2F06">
        <w:t>1E+308</w:t>
      </w:r>
      <w:r w:rsidR="006360D8">
        <w:t xml:space="preserve"> </w:t>
      </w:r>
      <w:r w:rsidRPr="00AE2F06">
        <w:t>with</w:t>
      </w:r>
      <w:r w:rsidR="006360D8">
        <w:t xml:space="preserve"> </w:t>
      </w:r>
      <w:r w:rsidRPr="00AE2F06">
        <w:t>a</w:t>
      </w:r>
      <w:r w:rsidR="006360D8">
        <w:t xml:space="preserve"> </w:t>
      </w:r>
      <w:r w:rsidRPr="00AE2F06">
        <w:t>precision</w:t>
      </w:r>
      <w:r w:rsidR="006360D8">
        <w:t xml:space="preserve"> </w:t>
      </w:r>
      <w:r w:rsidRPr="00AE2F06">
        <w:t>of</w:t>
      </w:r>
      <w:r w:rsidR="006360D8">
        <w:t xml:space="preserve"> </w:t>
      </w:r>
      <w:r w:rsidRPr="00AE2F06">
        <w:t>at</w:t>
      </w:r>
      <w:r w:rsidR="006360D8">
        <w:t xml:space="preserve"> </w:t>
      </w:r>
      <w:r w:rsidRPr="00AE2F06">
        <w:t>least</w:t>
      </w:r>
      <w:r w:rsidR="006360D8">
        <w:t xml:space="preserve"> </w:t>
      </w:r>
      <w:r w:rsidRPr="00AE2F06">
        <w:t>15</w:t>
      </w:r>
      <w:r w:rsidR="006360D8">
        <w:t xml:space="preserve"> </w:t>
      </w:r>
      <w:r w:rsidRPr="00AE2F06">
        <w:t>digits.</w:t>
      </w:r>
      <w:r w:rsidR="006360D8">
        <w:t xml:space="preserve"> </w:t>
      </w:r>
      <w:r w:rsidRPr="00AE2F06">
        <w:t>Values</w:t>
      </w:r>
      <w:r w:rsidR="006360D8">
        <w:t xml:space="preserve"> </w:t>
      </w:r>
      <w:r w:rsidRPr="00AE2F06">
        <w:t>that</w:t>
      </w:r>
      <w:r w:rsidR="006360D8">
        <w:t xml:space="preserve"> </w:t>
      </w:r>
      <w:r w:rsidRPr="00AE2F06">
        <w:t>are</w:t>
      </w:r>
      <w:r w:rsidR="006360D8">
        <w:t xml:space="preserve"> </w:t>
      </w:r>
      <w:r w:rsidRPr="00AE2F06">
        <w:t>too</w:t>
      </w:r>
      <w:r w:rsidR="006360D8">
        <w:t xml:space="preserve"> </w:t>
      </w:r>
      <w:r w:rsidRPr="00AE2F06">
        <w:t>large</w:t>
      </w:r>
      <w:r w:rsidR="006360D8">
        <w:t xml:space="preserve"> </w:t>
      </w:r>
      <w:r w:rsidRPr="00AE2F06">
        <w:t>or</w:t>
      </w:r>
      <w:r w:rsidR="006360D8">
        <w:t xml:space="preserve"> </w:t>
      </w:r>
      <w:r w:rsidRPr="00AE2F06">
        <w:t>too</w:t>
      </w:r>
      <w:r w:rsidR="006360D8">
        <w:t xml:space="preserve"> </w:t>
      </w:r>
      <w:r w:rsidRPr="00AE2F06">
        <w:t>small</w:t>
      </w:r>
      <w:r w:rsidR="006360D8">
        <w:t xml:space="preserve"> </w:t>
      </w:r>
      <w:r w:rsidRPr="00AE2F06">
        <w:t>will</w:t>
      </w:r>
      <w:r w:rsidR="006360D8">
        <w:t xml:space="preserve"> </w:t>
      </w:r>
      <w:r w:rsidRPr="00AE2F06">
        <w:t>cause</w:t>
      </w:r>
      <w:r w:rsidR="006360D8">
        <w:t xml:space="preserve"> </w:t>
      </w:r>
      <w:r w:rsidRPr="00AE2F06">
        <w:t>an</w:t>
      </w:r>
      <w:r w:rsidR="006360D8">
        <w:t xml:space="preserve"> </w:t>
      </w:r>
      <w:r w:rsidRPr="00AE2F06">
        <w:t>error.</w:t>
      </w:r>
      <w:r w:rsidR="006360D8">
        <w:t xml:space="preserve"> </w:t>
      </w:r>
      <w:r w:rsidRPr="00AE2F06">
        <w:t>Rounding</w:t>
      </w:r>
      <w:r w:rsidR="006360D8">
        <w:t xml:space="preserve"> </w:t>
      </w:r>
      <w:r w:rsidRPr="00AE2F06">
        <w:t>might</w:t>
      </w:r>
      <w:r w:rsidR="006360D8">
        <w:t xml:space="preserve"> </w:t>
      </w:r>
      <w:r w:rsidRPr="00AE2F06">
        <w:t>take</w:t>
      </w:r>
      <w:r w:rsidR="006360D8">
        <w:t xml:space="preserve"> </w:t>
      </w:r>
      <w:r w:rsidRPr="00AE2F06">
        <w:t>place</w:t>
      </w:r>
      <w:r w:rsidR="006360D8">
        <w:t xml:space="preserve"> </w:t>
      </w:r>
      <w:r w:rsidRPr="00AE2F06">
        <w:t>if</w:t>
      </w:r>
      <w:r w:rsidR="006360D8">
        <w:t xml:space="preserve"> </w:t>
      </w:r>
      <w:r w:rsidRPr="00AE2F06">
        <w:t>the</w:t>
      </w:r>
      <w:r w:rsidR="006360D8">
        <w:t xml:space="preserve"> </w:t>
      </w:r>
      <w:r w:rsidRPr="00AE2F06">
        <w:t>precision</w:t>
      </w:r>
      <w:r w:rsidR="006360D8">
        <w:t xml:space="preserve"> </w:t>
      </w:r>
      <w:r w:rsidRPr="00AE2F06">
        <w:t>of</w:t>
      </w:r>
      <w:r w:rsidR="006360D8">
        <w:t xml:space="preserve"> </w:t>
      </w:r>
      <w:r w:rsidRPr="00AE2F06">
        <w:t>an</w:t>
      </w:r>
      <w:r w:rsidR="006360D8">
        <w:t xml:space="preserve"> </w:t>
      </w:r>
      <w:r w:rsidRPr="00AE2F06">
        <w:t>input</w:t>
      </w:r>
      <w:r w:rsidR="006360D8">
        <w:t xml:space="preserve"> </w:t>
      </w:r>
      <w:r w:rsidRPr="00AE2F06">
        <w:t>number</w:t>
      </w:r>
      <w:r w:rsidR="006360D8">
        <w:t xml:space="preserve"> </w:t>
      </w:r>
      <w:r w:rsidRPr="00AE2F06">
        <w:t>is</w:t>
      </w:r>
      <w:r w:rsidR="006360D8">
        <w:t xml:space="preserve"> </w:t>
      </w:r>
      <w:r w:rsidRPr="00AE2F06">
        <w:t>too</w:t>
      </w:r>
      <w:r w:rsidR="006360D8">
        <w:t xml:space="preserve"> </w:t>
      </w:r>
      <w:r w:rsidRPr="00AE2F06">
        <w:t>high.</w:t>
      </w:r>
      <w:r w:rsidR="006360D8">
        <w:t xml:space="preserve"> </w:t>
      </w:r>
      <w:r w:rsidRPr="00AE2F06">
        <w:t>Numbers</w:t>
      </w:r>
      <w:r w:rsidR="006360D8">
        <w:t xml:space="preserve"> </w:t>
      </w:r>
      <w:r w:rsidRPr="00AE2F06">
        <w:t>too</w:t>
      </w:r>
      <w:r w:rsidR="006360D8">
        <w:t xml:space="preserve"> </w:t>
      </w:r>
      <w:r w:rsidRPr="00AE2F06">
        <w:t>close</w:t>
      </w:r>
      <w:r w:rsidR="006360D8">
        <w:t xml:space="preserve"> </w:t>
      </w:r>
      <w:r w:rsidRPr="00AE2F06">
        <w:t>to</w:t>
      </w:r>
      <w:r w:rsidR="006360D8">
        <w:t xml:space="preserve"> </w:t>
      </w:r>
      <w:r w:rsidRPr="00AE2F06">
        <w:t>zero</w:t>
      </w:r>
      <w:r w:rsidR="006360D8">
        <w:t xml:space="preserve"> </w:t>
      </w:r>
      <w:r w:rsidRPr="00AE2F06">
        <w:t>that</w:t>
      </w:r>
      <w:r w:rsidR="006360D8">
        <w:t xml:space="preserve"> </w:t>
      </w:r>
      <w:r w:rsidRPr="00AE2F06">
        <w:t>are</w:t>
      </w:r>
      <w:r w:rsidR="006360D8">
        <w:t xml:space="preserve"> </w:t>
      </w:r>
      <w:r w:rsidRPr="00AE2F06">
        <w:t>not</w:t>
      </w:r>
      <w:r w:rsidR="006360D8">
        <w:t xml:space="preserve"> </w:t>
      </w:r>
      <w:r w:rsidRPr="00AE2F06">
        <w:t>representable</w:t>
      </w:r>
      <w:r w:rsidR="006360D8">
        <w:t xml:space="preserve"> </w:t>
      </w:r>
      <w:r w:rsidRPr="00AE2F06">
        <w:t>as</w:t>
      </w:r>
      <w:r w:rsidR="006360D8">
        <w:t xml:space="preserve"> </w:t>
      </w:r>
      <w:r w:rsidRPr="00AE2F06">
        <w:t>distinct</w:t>
      </w:r>
      <w:r w:rsidR="006360D8">
        <w:t xml:space="preserve"> </w:t>
      </w:r>
      <w:r w:rsidRPr="00AE2F06">
        <w:t>from</w:t>
      </w:r>
      <w:r w:rsidR="006360D8">
        <w:t xml:space="preserve"> </w:t>
      </w:r>
      <w:r w:rsidRPr="00AE2F06">
        <w:t>zero</w:t>
      </w:r>
      <w:r w:rsidR="006360D8">
        <w:t xml:space="preserve"> </w:t>
      </w:r>
      <w:r w:rsidRPr="00AE2F06">
        <w:t>will</w:t>
      </w:r>
      <w:r w:rsidR="006360D8">
        <w:t xml:space="preserve"> </w:t>
      </w:r>
      <w:r w:rsidRPr="00AE2F06">
        <w:t>cause</w:t>
      </w:r>
      <w:r w:rsidR="006360D8">
        <w:t xml:space="preserve"> </w:t>
      </w:r>
      <w:r w:rsidRPr="00AE2F06">
        <w:t>an</w:t>
      </w:r>
      <w:r w:rsidR="006360D8">
        <w:t xml:space="preserve"> </w:t>
      </w:r>
      <w:r w:rsidRPr="00AE2F06">
        <w:t>underflow</w:t>
      </w:r>
      <w:r w:rsidR="006360D8">
        <w:t xml:space="preserve"> </w:t>
      </w:r>
      <w:proofErr w:type="spellStart"/>
      <w:r w:rsidRPr="00AE2F06">
        <w:t>err</w:t>
      </w:r>
      <w:r w:rsidRPr="00AE2F06">
        <w:rPr>
          <w:b/>
          <w:bCs/>
        </w:rPr>
        <w:t>Note</w:t>
      </w:r>
      <w:proofErr w:type="spellEnd"/>
    </w:p>
    <w:p w14:paraId="0700DFBE" w14:textId="1DE318CB" w:rsidR="00AE2F06" w:rsidRPr="00AE2F06" w:rsidRDefault="00AE2F06" w:rsidP="00AE2F06">
      <w:bookmarkStart w:id="181" w:name="id-1.5.7.9.8.15"/>
      <w:bookmarkEnd w:id="181"/>
      <w:r w:rsidRPr="00AE2F06">
        <w:lastRenderedPageBreak/>
        <w:t>In</w:t>
      </w:r>
      <w:r w:rsidR="006360D8">
        <w:t xml:space="preserve"> </w:t>
      </w:r>
      <w:r w:rsidRPr="00AE2F06">
        <w:t>addition</w:t>
      </w:r>
      <w:r w:rsidR="006360D8">
        <w:t xml:space="preserve"> </w:t>
      </w:r>
      <w:r w:rsidRPr="00AE2F06">
        <w:t>to</w:t>
      </w:r>
      <w:r w:rsidR="006360D8">
        <w:t xml:space="preserve"> </w:t>
      </w:r>
      <w:r w:rsidRPr="00AE2F06">
        <w:t>ordinary</w:t>
      </w:r>
      <w:r w:rsidR="006360D8">
        <w:t xml:space="preserve"> </w:t>
      </w:r>
      <w:r w:rsidRPr="00AE2F06">
        <w:t>numeric</w:t>
      </w:r>
      <w:r w:rsidR="006360D8">
        <w:t xml:space="preserve"> </w:t>
      </w:r>
      <w:r w:rsidRPr="00AE2F06">
        <w:t>values,</w:t>
      </w:r>
      <w:r w:rsidR="006360D8">
        <w:t xml:space="preserve"> </w:t>
      </w:r>
      <w:r w:rsidRPr="00AE2F06">
        <w:t>the</w:t>
      </w:r>
      <w:r w:rsidR="006360D8">
        <w:t xml:space="preserve"> </w:t>
      </w:r>
      <w:r w:rsidRPr="00AE2F06">
        <w:t>floating-point</w:t>
      </w:r>
      <w:r w:rsidR="006360D8">
        <w:t xml:space="preserve"> </w:t>
      </w:r>
      <w:r w:rsidRPr="00AE2F06">
        <w:t>types</w:t>
      </w:r>
      <w:r w:rsidR="006360D8">
        <w:t xml:space="preserve"> </w:t>
      </w:r>
      <w:r w:rsidRPr="00AE2F06">
        <w:t>have</w:t>
      </w:r>
      <w:r w:rsidR="006360D8">
        <w:t xml:space="preserve"> </w:t>
      </w:r>
      <w:r w:rsidRPr="00AE2F06">
        <w:t>several</w:t>
      </w:r>
      <w:r w:rsidR="006360D8">
        <w:t xml:space="preserve"> </w:t>
      </w:r>
      <w:r w:rsidRPr="00AE2F06">
        <w:t>special</w:t>
      </w:r>
      <w:r w:rsidR="006360D8">
        <w:t xml:space="preserve"> </w:t>
      </w:r>
      <w:r w:rsidRPr="00AE2F06">
        <w:t>values:</w:t>
      </w:r>
    </w:p>
    <w:p w14:paraId="47943199" w14:textId="77777777" w:rsidR="00AE2F06" w:rsidRPr="00AE2F06" w:rsidRDefault="00AE2F06" w:rsidP="00AE2F06">
      <w:r w:rsidRPr="00AE2F06">
        <w:br/>
        <w:t>Infinity</w:t>
      </w:r>
      <w:r w:rsidRPr="00AE2F06">
        <w:br/>
        <w:t>-Infinity</w:t>
      </w:r>
      <w:r w:rsidRPr="00AE2F06">
        <w:br/>
      </w:r>
      <w:proofErr w:type="spellStart"/>
      <w:r w:rsidRPr="00AE2F06">
        <w:t>NaN</w:t>
      </w:r>
      <w:proofErr w:type="spellEnd"/>
    </w:p>
    <w:p w14:paraId="1B3F8F8E" w14:textId="568FE3EB" w:rsidR="00AE2F06" w:rsidRPr="00AE2F06" w:rsidRDefault="00AE2F06" w:rsidP="00AE2F06">
      <w:r w:rsidRPr="00AE2F06">
        <w:t>These</w:t>
      </w:r>
      <w:r w:rsidR="006360D8">
        <w:t xml:space="preserve"> </w:t>
      </w:r>
      <w:r w:rsidRPr="00AE2F06">
        <w:t>represent</w:t>
      </w:r>
      <w:r w:rsidR="006360D8">
        <w:t xml:space="preserve"> </w:t>
      </w:r>
      <w:r w:rsidRPr="00AE2F06">
        <w:t>the</w:t>
      </w:r>
      <w:r w:rsidR="006360D8">
        <w:t xml:space="preserve"> </w:t>
      </w:r>
      <w:r w:rsidRPr="00AE2F06">
        <w:t>IEEE</w:t>
      </w:r>
      <w:r w:rsidR="006360D8">
        <w:t xml:space="preserve"> </w:t>
      </w:r>
      <w:r w:rsidRPr="00AE2F06">
        <w:t>754</w:t>
      </w:r>
      <w:r w:rsidR="006360D8">
        <w:t xml:space="preserve"> </w:t>
      </w:r>
      <w:r w:rsidRPr="00AE2F06">
        <w:t>special</w:t>
      </w:r>
      <w:r w:rsidR="006360D8">
        <w:t xml:space="preserve"> </w:t>
      </w:r>
      <w:r w:rsidRPr="00AE2F06">
        <w:t>values</w:t>
      </w:r>
      <w:r w:rsidR="006360D8">
        <w:t xml:space="preserve"> </w:t>
      </w:r>
      <w:r w:rsidRPr="00AE2F06">
        <w:t>“infinity”,</w:t>
      </w:r>
      <w:r w:rsidR="006360D8">
        <w:t xml:space="preserve"> </w:t>
      </w:r>
      <w:r w:rsidRPr="00AE2F06">
        <w:t>“negative</w:t>
      </w:r>
      <w:r w:rsidR="006360D8">
        <w:t xml:space="preserve"> </w:t>
      </w:r>
      <w:r w:rsidRPr="00AE2F06">
        <w:t>infinity”,</w:t>
      </w:r>
      <w:r w:rsidR="006360D8">
        <w:t xml:space="preserve"> </w:t>
      </w:r>
      <w:r w:rsidRPr="00AE2F06">
        <w:t>and</w:t>
      </w:r>
      <w:r w:rsidR="006360D8">
        <w:t xml:space="preserve"> </w:t>
      </w:r>
      <w:r w:rsidRPr="00AE2F06">
        <w:t>“not-a-number”,</w:t>
      </w:r>
      <w:r w:rsidR="006360D8">
        <w:t xml:space="preserve"> </w:t>
      </w:r>
      <w:r w:rsidRPr="00AE2F06">
        <w:t>respectively.</w:t>
      </w:r>
      <w:r w:rsidR="006360D8">
        <w:t xml:space="preserve"> </w:t>
      </w:r>
      <w:r w:rsidRPr="00AE2F06">
        <w:t>When</w:t>
      </w:r>
      <w:r w:rsidR="006360D8">
        <w:t xml:space="preserve"> </w:t>
      </w:r>
      <w:r w:rsidRPr="00AE2F06">
        <w:t>writing</w:t>
      </w:r>
      <w:r w:rsidR="006360D8">
        <w:t xml:space="preserve"> </w:t>
      </w:r>
      <w:r w:rsidRPr="00AE2F06">
        <w:t>these</w:t>
      </w:r>
      <w:r w:rsidR="006360D8">
        <w:t xml:space="preserve"> </w:t>
      </w:r>
      <w:r w:rsidRPr="00AE2F06">
        <w:t>values</w:t>
      </w:r>
      <w:r w:rsidR="006360D8">
        <w:t xml:space="preserve"> </w:t>
      </w:r>
      <w:r w:rsidRPr="00AE2F06">
        <w:t>as</w:t>
      </w:r>
      <w:r w:rsidR="006360D8">
        <w:t xml:space="preserve"> </w:t>
      </w:r>
      <w:r w:rsidRPr="00AE2F06">
        <w:t>constants</w:t>
      </w:r>
      <w:r w:rsidR="006360D8">
        <w:t xml:space="preserve"> </w:t>
      </w:r>
      <w:r w:rsidRPr="00AE2F06">
        <w:t>in</w:t>
      </w:r>
      <w:r w:rsidR="006360D8">
        <w:t xml:space="preserve"> </w:t>
      </w:r>
      <w:r w:rsidRPr="00AE2F06">
        <w:t>an</w:t>
      </w:r>
      <w:r w:rsidR="006360D8">
        <w:t xml:space="preserve"> </w:t>
      </w:r>
      <w:r w:rsidRPr="00AE2F06">
        <w:t>SQL</w:t>
      </w:r>
      <w:r w:rsidR="006360D8">
        <w:t xml:space="preserve"> </w:t>
      </w:r>
      <w:r w:rsidRPr="00AE2F06">
        <w:t>command,</w:t>
      </w:r>
      <w:r w:rsidR="006360D8">
        <w:t xml:space="preserve"> </w:t>
      </w:r>
      <w:r w:rsidRPr="00AE2F06">
        <w:t>you</w:t>
      </w:r>
      <w:r w:rsidR="006360D8">
        <w:t xml:space="preserve"> </w:t>
      </w:r>
      <w:r w:rsidRPr="00AE2F06">
        <w:t>must</w:t>
      </w:r>
      <w:r w:rsidR="006360D8">
        <w:t xml:space="preserve"> </w:t>
      </w:r>
      <w:r w:rsidRPr="00AE2F06">
        <w:t>put</w:t>
      </w:r>
      <w:r w:rsidR="006360D8">
        <w:t xml:space="preserve"> </w:t>
      </w:r>
      <w:r w:rsidRPr="00AE2F06">
        <w:t>quotes</w:t>
      </w:r>
      <w:r w:rsidR="006360D8">
        <w:t xml:space="preserve"> </w:t>
      </w:r>
      <w:r w:rsidRPr="00AE2F06">
        <w:t>around</w:t>
      </w:r>
      <w:r w:rsidR="006360D8">
        <w:t xml:space="preserve"> </w:t>
      </w:r>
      <w:r w:rsidRPr="00AE2F06">
        <w:t>them,</w:t>
      </w:r>
      <w:r w:rsidR="006360D8">
        <w:t xml:space="preserve"> </w:t>
      </w:r>
      <w:r w:rsidRPr="00AE2F06">
        <w:t>for</w:t>
      </w:r>
      <w:r w:rsidR="006360D8">
        <w:t xml:space="preserve"> </w:t>
      </w:r>
      <w:r w:rsidRPr="00AE2F06">
        <w:t>example</w:t>
      </w:r>
      <w:r w:rsidR="006360D8">
        <w:t xml:space="preserve"> </w:t>
      </w:r>
      <w:r w:rsidRPr="00AE2F06">
        <w:t>UPDATE</w:t>
      </w:r>
      <w:r w:rsidR="006360D8">
        <w:t xml:space="preserve"> </w:t>
      </w:r>
      <w:r w:rsidRPr="00AE2F06">
        <w:t>table</w:t>
      </w:r>
      <w:r w:rsidR="006360D8">
        <w:t xml:space="preserve"> </w:t>
      </w:r>
      <w:r w:rsidRPr="00AE2F06">
        <w:t>SET</w:t>
      </w:r>
      <w:r w:rsidR="006360D8">
        <w:t xml:space="preserve"> </w:t>
      </w:r>
      <w:r w:rsidRPr="00AE2F06">
        <w:t>x</w:t>
      </w:r>
      <w:r w:rsidR="006360D8">
        <w:t xml:space="preserve"> </w:t>
      </w:r>
      <w:r w:rsidRPr="00AE2F06">
        <w:t>=</w:t>
      </w:r>
      <w:r w:rsidR="006360D8">
        <w:t xml:space="preserve"> </w:t>
      </w:r>
      <w:r w:rsidRPr="00AE2F06">
        <w:t>'-Infinity'.</w:t>
      </w:r>
      <w:r w:rsidR="006360D8">
        <w:t xml:space="preserve"> </w:t>
      </w:r>
      <w:r w:rsidRPr="00AE2F06">
        <w:t>On</w:t>
      </w:r>
      <w:r w:rsidR="006360D8">
        <w:t xml:space="preserve"> </w:t>
      </w:r>
      <w:r w:rsidRPr="00AE2F06">
        <w:t>input,</w:t>
      </w:r>
      <w:r w:rsidR="006360D8">
        <w:t xml:space="preserve"> </w:t>
      </w:r>
      <w:r w:rsidRPr="00AE2F06">
        <w:t>these</w:t>
      </w:r>
      <w:r w:rsidR="006360D8">
        <w:t xml:space="preserve"> </w:t>
      </w:r>
      <w:r w:rsidRPr="00AE2F06">
        <w:t>strings</w:t>
      </w:r>
      <w:r w:rsidR="006360D8">
        <w:t xml:space="preserve"> </w:t>
      </w:r>
      <w:r w:rsidRPr="00AE2F06">
        <w:t>are</w:t>
      </w:r>
      <w:r w:rsidR="006360D8">
        <w:t xml:space="preserve"> </w:t>
      </w:r>
      <w:r w:rsidRPr="00AE2F06">
        <w:t>recognized</w:t>
      </w:r>
      <w:r w:rsidR="006360D8">
        <w:t xml:space="preserve"> </w:t>
      </w:r>
      <w:r w:rsidRPr="00AE2F06">
        <w:t>in</w:t>
      </w:r>
      <w:r w:rsidR="006360D8">
        <w:t xml:space="preserve"> </w:t>
      </w:r>
      <w:r w:rsidRPr="00AE2F06">
        <w:t>a</w:t>
      </w:r>
      <w:r w:rsidR="006360D8">
        <w:t xml:space="preserve"> </w:t>
      </w:r>
      <w:r w:rsidRPr="00AE2F06">
        <w:t>case-insensitive</w:t>
      </w:r>
      <w:r w:rsidR="006360D8">
        <w:t xml:space="preserve"> </w:t>
      </w:r>
      <w:r w:rsidRPr="00AE2F06">
        <w:t>manner.</w:t>
      </w:r>
    </w:p>
    <w:p w14:paraId="7072ED4F" w14:textId="77777777" w:rsidR="00AE2F06" w:rsidRPr="00AE2F06" w:rsidRDefault="00AE2F06" w:rsidP="00AE2F06">
      <w:pPr>
        <w:rPr>
          <w:b/>
          <w:bCs/>
        </w:rPr>
      </w:pPr>
      <w:r w:rsidRPr="00AE2F06">
        <w:rPr>
          <w:b/>
          <w:bCs/>
        </w:rPr>
        <w:t>Note</w:t>
      </w:r>
    </w:p>
    <w:p w14:paraId="0406EEC8" w14:textId="32226902" w:rsidR="00AE2F06" w:rsidRPr="00AE2F06" w:rsidRDefault="00AE2F06" w:rsidP="00AE2F06">
      <w:r w:rsidRPr="00AE2F06">
        <w:t>IEEE754</w:t>
      </w:r>
      <w:r w:rsidR="006360D8">
        <w:t xml:space="preserve"> </w:t>
      </w:r>
      <w:r w:rsidRPr="00AE2F06">
        <w:t>specifies</w:t>
      </w:r>
      <w:r w:rsidR="006360D8">
        <w:t xml:space="preserve"> </w:t>
      </w:r>
      <w:r w:rsidRPr="00AE2F06">
        <w:t>that</w:t>
      </w:r>
      <w:r w:rsidR="006360D8">
        <w:t xml:space="preserve"> </w:t>
      </w:r>
      <w:proofErr w:type="spellStart"/>
      <w:r w:rsidRPr="00AE2F06">
        <w:t>NaN</w:t>
      </w:r>
      <w:proofErr w:type="spellEnd"/>
      <w:r w:rsidR="006360D8">
        <w:t xml:space="preserve"> </w:t>
      </w:r>
      <w:r w:rsidRPr="00AE2F06">
        <w:t>should</w:t>
      </w:r>
      <w:r w:rsidR="006360D8">
        <w:t xml:space="preserve"> </w:t>
      </w:r>
      <w:r w:rsidRPr="00AE2F06">
        <w:t>not</w:t>
      </w:r>
      <w:r w:rsidR="006360D8">
        <w:t xml:space="preserve"> </w:t>
      </w:r>
      <w:r w:rsidRPr="00AE2F06">
        <w:t>compare</w:t>
      </w:r>
      <w:r w:rsidR="006360D8">
        <w:t xml:space="preserve"> </w:t>
      </w:r>
      <w:r w:rsidRPr="00AE2F06">
        <w:t>equal</w:t>
      </w:r>
      <w:r w:rsidR="006360D8">
        <w:t xml:space="preserve"> </w:t>
      </w:r>
      <w:r w:rsidRPr="00AE2F06">
        <w:t>to</w:t>
      </w:r>
      <w:r w:rsidR="006360D8">
        <w:t xml:space="preserve"> </w:t>
      </w:r>
      <w:r w:rsidRPr="00AE2F06">
        <w:t>any</w:t>
      </w:r>
      <w:r w:rsidR="006360D8">
        <w:t xml:space="preserve"> </w:t>
      </w:r>
      <w:r w:rsidRPr="00AE2F06">
        <w:t>other</w:t>
      </w:r>
      <w:r w:rsidR="006360D8">
        <w:t xml:space="preserve"> </w:t>
      </w:r>
      <w:r w:rsidRPr="00AE2F06">
        <w:t>floating-point</w:t>
      </w:r>
      <w:r w:rsidR="006360D8">
        <w:t xml:space="preserve"> </w:t>
      </w:r>
      <w:r w:rsidRPr="00AE2F06">
        <w:t>value</w:t>
      </w:r>
      <w:r w:rsidR="006360D8">
        <w:t xml:space="preserve"> </w:t>
      </w:r>
      <w:r w:rsidRPr="00AE2F06">
        <w:t>(including</w:t>
      </w:r>
      <w:r w:rsidR="006360D8">
        <w:t xml:space="preserve"> </w:t>
      </w:r>
      <w:proofErr w:type="spellStart"/>
      <w:r w:rsidRPr="00AE2F06">
        <w:t>NaN</w:t>
      </w:r>
      <w:proofErr w:type="spellEnd"/>
      <w:r w:rsidRPr="00AE2F06">
        <w:t>).</w:t>
      </w:r>
      <w:r w:rsidR="006360D8">
        <w:t xml:space="preserve"> </w:t>
      </w:r>
      <w:r w:rsidRPr="00AE2F06">
        <w:t>In</w:t>
      </w:r>
      <w:r w:rsidR="006360D8">
        <w:t xml:space="preserve"> </w:t>
      </w:r>
      <w:r w:rsidRPr="00AE2F06">
        <w:t>order</w:t>
      </w:r>
      <w:r w:rsidR="006360D8">
        <w:t xml:space="preserve"> </w:t>
      </w:r>
      <w:r w:rsidRPr="00AE2F06">
        <w:t>to</w:t>
      </w:r>
      <w:r w:rsidR="006360D8">
        <w:t xml:space="preserve"> </w:t>
      </w:r>
      <w:r w:rsidRPr="00AE2F06">
        <w:t>allow</w:t>
      </w:r>
      <w:r w:rsidR="006360D8">
        <w:t xml:space="preserve"> </w:t>
      </w:r>
      <w:r w:rsidRPr="00AE2F06">
        <w:t>floating-point</w:t>
      </w:r>
      <w:r w:rsidR="006360D8">
        <w:t xml:space="preserve"> </w:t>
      </w:r>
      <w:r w:rsidRPr="00AE2F06">
        <w:t>values</w:t>
      </w:r>
      <w:r w:rsidR="006360D8">
        <w:t xml:space="preserve"> </w:t>
      </w:r>
      <w:r w:rsidRPr="00AE2F06">
        <w:t>to</w:t>
      </w:r>
      <w:r w:rsidR="006360D8">
        <w:t xml:space="preserve"> </w:t>
      </w:r>
      <w:r w:rsidRPr="00AE2F06">
        <w:t>be</w:t>
      </w:r>
      <w:r w:rsidR="006360D8">
        <w:t xml:space="preserve"> </w:t>
      </w:r>
      <w:r w:rsidRPr="00AE2F06">
        <w:t>sorted</w:t>
      </w:r>
      <w:r w:rsidR="006360D8">
        <w:t xml:space="preserve"> </w:t>
      </w:r>
      <w:r w:rsidRPr="00AE2F06">
        <w:t>and</w:t>
      </w:r>
      <w:r w:rsidR="006360D8">
        <w:t xml:space="preserve"> </w:t>
      </w:r>
      <w:r w:rsidRPr="00AE2F06">
        <w:t>used</w:t>
      </w:r>
      <w:r w:rsidR="006360D8">
        <w:t xml:space="preserve"> </w:t>
      </w:r>
      <w:r w:rsidRPr="00AE2F06">
        <w:t>in</w:t>
      </w:r>
      <w:r w:rsidR="006360D8">
        <w:t xml:space="preserve"> </w:t>
      </w:r>
      <w:r w:rsidRPr="00AE2F06">
        <w:t>tree-based</w:t>
      </w:r>
      <w:r w:rsidR="006360D8">
        <w:t xml:space="preserve"> </w:t>
      </w:r>
      <w:r w:rsidRPr="00AE2F06">
        <w:t>indexes,</w:t>
      </w:r>
      <w:r w:rsidR="006360D8">
        <w:t xml:space="preserve"> </w:t>
      </w:r>
      <w:r w:rsidRPr="00AE2F06">
        <w:t>PostgreSQL</w:t>
      </w:r>
      <w:r w:rsidR="006360D8">
        <w:t xml:space="preserve"> </w:t>
      </w:r>
      <w:r w:rsidRPr="00AE2F06">
        <w:t>treats</w:t>
      </w:r>
      <w:r w:rsidR="006360D8">
        <w:t xml:space="preserve"> </w:t>
      </w:r>
      <w:proofErr w:type="spellStart"/>
      <w:r w:rsidRPr="00AE2F06">
        <w:t>NaN</w:t>
      </w:r>
      <w:proofErr w:type="spellEnd"/>
      <w:r w:rsidR="006360D8">
        <w:t xml:space="preserve"> </w:t>
      </w:r>
      <w:r w:rsidRPr="00AE2F06">
        <w:t>values</w:t>
      </w:r>
      <w:r w:rsidR="006360D8">
        <w:t xml:space="preserve"> </w:t>
      </w:r>
      <w:r w:rsidRPr="00AE2F06">
        <w:t>as</w:t>
      </w:r>
      <w:r w:rsidR="006360D8">
        <w:t xml:space="preserve"> </w:t>
      </w:r>
      <w:r w:rsidRPr="00AE2F06">
        <w:t>equal,</w:t>
      </w:r>
      <w:r w:rsidR="006360D8">
        <w:t xml:space="preserve"> </w:t>
      </w:r>
      <w:r w:rsidRPr="00AE2F06">
        <w:t>and</w:t>
      </w:r>
      <w:r w:rsidR="006360D8">
        <w:t xml:space="preserve"> </w:t>
      </w:r>
      <w:r w:rsidRPr="00AE2F06">
        <w:t>greater</w:t>
      </w:r>
      <w:r w:rsidR="006360D8">
        <w:t xml:space="preserve"> </w:t>
      </w:r>
      <w:r w:rsidRPr="00AE2F06">
        <w:t>than</w:t>
      </w:r>
      <w:r w:rsidR="006360D8">
        <w:t xml:space="preserve"> </w:t>
      </w:r>
      <w:r w:rsidRPr="00AE2F06">
        <w:t>all</w:t>
      </w:r>
      <w:r w:rsidR="006360D8">
        <w:t xml:space="preserve"> </w:t>
      </w:r>
      <w:r w:rsidRPr="00AE2F06">
        <w:t>non-</w:t>
      </w:r>
      <w:proofErr w:type="spellStart"/>
      <w:r w:rsidRPr="00AE2F06">
        <w:t>NaN</w:t>
      </w:r>
      <w:proofErr w:type="spellEnd"/>
      <w:r w:rsidR="006360D8">
        <w:t xml:space="preserve"> </w:t>
      </w:r>
      <w:r w:rsidRPr="00AE2F06">
        <w:t>values.</w:t>
      </w:r>
    </w:p>
    <w:p w14:paraId="289D3FE3" w14:textId="221615CE" w:rsidR="00AE2F06" w:rsidRPr="00AE2F06" w:rsidRDefault="00AE2F06" w:rsidP="007578EE">
      <w:pPr>
        <w:pStyle w:val="Heading2"/>
      </w:pPr>
      <w:bookmarkStart w:id="182" w:name="_Toc22831069"/>
      <w:r w:rsidRPr="00AE2F06">
        <w:t>8.1.4.</w:t>
      </w:r>
      <w:r w:rsidR="006360D8">
        <w:t xml:space="preserve"> </w:t>
      </w:r>
      <w:r w:rsidRPr="00AE2F06">
        <w:t>Serial</w:t>
      </w:r>
      <w:r w:rsidR="006360D8">
        <w:t xml:space="preserve"> </w:t>
      </w:r>
      <w:r w:rsidRPr="00AE2F06">
        <w:t>Types</w:t>
      </w:r>
      <w:bookmarkEnd w:id="182"/>
    </w:p>
    <w:p w14:paraId="69777CC0" w14:textId="71FC19E4" w:rsidR="00AE2F06" w:rsidRPr="00AE2F06" w:rsidRDefault="00875279" w:rsidP="00AE2F06">
      <w:bookmarkStart w:id="183" w:name="id-1.5.7.9.9.2"/>
      <w:bookmarkStart w:id="184" w:name="id-1.5.7.9.9.3"/>
      <w:bookmarkStart w:id="185" w:name="id-1.5.7.9.9.4"/>
      <w:bookmarkStart w:id="186" w:name="id-1.5.7.9.9.5"/>
      <w:bookmarkStart w:id="187" w:name="id-1.5.7.9.9.6"/>
      <w:bookmarkStart w:id="188" w:name="id-1.5.7.9.9.7"/>
      <w:bookmarkStart w:id="189" w:name="id-1.5.7.9.9.8"/>
      <w:bookmarkStart w:id="190" w:name="id-1.5.7.9.9.9"/>
      <w:bookmarkEnd w:id="183"/>
      <w:bookmarkEnd w:id="184"/>
      <w:bookmarkEnd w:id="185"/>
      <w:bookmarkEnd w:id="186"/>
      <w:bookmarkEnd w:id="187"/>
      <w:bookmarkEnd w:id="188"/>
      <w:bookmarkEnd w:id="189"/>
      <w:bookmarkEnd w:id="190"/>
      <w:r>
        <w:t>A</w:t>
      </w:r>
      <w:r w:rsidR="006360D8">
        <w:t xml:space="preserve"> </w:t>
      </w:r>
      <w:r w:rsidR="00AE2F06" w:rsidRPr="00AE2F06">
        <w:t>PostgreSQL-specific</w:t>
      </w:r>
      <w:r w:rsidR="006360D8">
        <w:t xml:space="preserve"> </w:t>
      </w:r>
      <w:r w:rsidR="00AE2F06" w:rsidRPr="00AE2F06">
        <w:t>way</w:t>
      </w:r>
      <w:r w:rsidR="006360D8">
        <w:t xml:space="preserve"> </w:t>
      </w:r>
      <w:r w:rsidR="00AE2F06" w:rsidRPr="00AE2F06">
        <w:t>to</w:t>
      </w:r>
      <w:r w:rsidR="006360D8">
        <w:t xml:space="preserve"> </w:t>
      </w:r>
      <w:r w:rsidR="00AE2F06" w:rsidRPr="00AE2F06">
        <w:t>create</w:t>
      </w:r>
      <w:r w:rsidR="006360D8">
        <w:t xml:space="preserve"> </w:t>
      </w:r>
      <w:r w:rsidR="00AE2F06" w:rsidRPr="00AE2F06">
        <w:t>an</w:t>
      </w:r>
      <w:r w:rsidR="006360D8">
        <w:t xml:space="preserve"> </w:t>
      </w:r>
      <w:r w:rsidR="00AE2F06" w:rsidRPr="00AE2F06">
        <w:t>autoincrementing</w:t>
      </w:r>
      <w:r w:rsidR="006360D8">
        <w:t xml:space="preserve"> </w:t>
      </w:r>
      <w:r w:rsidR="00AE2F06" w:rsidRPr="00AE2F06">
        <w:t>column.</w:t>
      </w:r>
      <w:r w:rsidR="006360D8">
        <w:t xml:space="preserve"> </w:t>
      </w:r>
      <w:r w:rsidR="00AE2F06" w:rsidRPr="00AE2F06">
        <w:t>Another</w:t>
      </w:r>
      <w:r w:rsidR="006360D8">
        <w:t xml:space="preserve"> </w:t>
      </w:r>
      <w:r w:rsidR="00AE2F06" w:rsidRPr="00AE2F06">
        <w:t>way</w:t>
      </w:r>
      <w:r w:rsidR="006360D8">
        <w:t xml:space="preserve"> </w:t>
      </w:r>
      <w:r w:rsidR="00AE2F06" w:rsidRPr="00AE2F06">
        <w:t>is</w:t>
      </w:r>
      <w:r w:rsidR="006360D8">
        <w:t xml:space="preserve"> </w:t>
      </w:r>
      <w:r w:rsidR="00AE2F06" w:rsidRPr="00AE2F06">
        <w:t>to</w:t>
      </w:r>
      <w:r w:rsidR="006360D8">
        <w:t xml:space="preserve"> </w:t>
      </w:r>
      <w:r w:rsidR="00AE2F06" w:rsidRPr="00AE2F06">
        <w:t>use</w:t>
      </w:r>
      <w:r w:rsidR="006360D8">
        <w:t xml:space="preserve"> </w:t>
      </w:r>
      <w:r w:rsidR="00AE2F06" w:rsidRPr="00AE2F06">
        <w:t>the</w:t>
      </w:r>
      <w:r w:rsidR="006360D8">
        <w:t xml:space="preserve"> </w:t>
      </w:r>
      <w:r w:rsidR="00AE2F06" w:rsidRPr="00AE2F06">
        <w:t>SQL-standard</w:t>
      </w:r>
      <w:r w:rsidR="006360D8">
        <w:t xml:space="preserve"> </w:t>
      </w:r>
      <w:r w:rsidR="00AE2F06" w:rsidRPr="00AE2F06">
        <w:t>identity</w:t>
      </w:r>
      <w:r w:rsidR="006360D8">
        <w:t xml:space="preserve"> </w:t>
      </w:r>
      <w:r w:rsidR="00AE2F06" w:rsidRPr="00AE2F06">
        <w:t>column</w:t>
      </w:r>
      <w:r w:rsidR="006360D8">
        <w:t xml:space="preserve"> </w:t>
      </w:r>
      <w:r w:rsidR="00AE2F06" w:rsidRPr="00AE2F06">
        <w:t>feature,</w:t>
      </w:r>
      <w:r w:rsidR="006360D8">
        <w:t xml:space="preserve"> </w:t>
      </w:r>
      <w:r w:rsidR="00AE2F06" w:rsidRPr="00AE2F06">
        <w:t>described</w:t>
      </w:r>
      <w:r w:rsidR="006360D8">
        <w:t xml:space="preserve"> </w:t>
      </w:r>
      <w:r w:rsidR="00AE2F06" w:rsidRPr="00AE2F06">
        <w:t>at</w:t>
      </w:r>
      <w:r w:rsidR="006360D8">
        <w:t xml:space="preserve"> </w:t>
      </w:r>
      <w:hyperlink r:id="rId83" w:tooltip="CREATE TABLE" w:history="1">
        <w:r w:rsidR="00AE2F06" w:rsidRPr="00AE2F06">
          <w:rPr>
            <w:rStyle w:val="Hyperlink"/>
            <w:b/>
            <w:bCs/>
          </w:rPr>
          <w:t>CREATE</w:t>
        </w:r>
        <w:r w:rsidR="006360D8">
          <w:rPr>
            <w:rStyle w:val="Hyperlink"/>
            <w:b/>
            <w:bCs/>
          </w:rPr>
          <w:t xml:space="preserve"> </w:t>
        </w:r>
        <w:r w:rsidR="00AE2F06" w:rsidRPr="00AE2F06">
          <w:rPr>
            <w:rStyle w:val="Hyperlink"/>
            <w:b/>
            <w:bCs/>
          </w:rPr>
          <w:t>TABLE</w:t>
        </w:r>
      </w:hyperlink>
      <w:r w:rsidR="00AE2F06" w:rsidRPr="00AE2F06">
        <w:t>.</w:t>
      </w:r>
    </w:p>
    <w:p w14:paraId="27F9C644" w14:textId="14C5FFA8" w:rsidR="00AE2F06" w:rsidRPr="00AE2F06" w:rsidRDefault="00AE2F06" w:rsidP="00AE2F06">
      <w:r w:rsidRPr="00AE2F06">
        <w:t>The</w:t>
      </w:r>
      <w:r w:rsidR="006360D8">
        <w:t xml:space="preserve"> </w:t>
      </w:r>
      <w:r w:rsidRPr="00AE2F06">
        <w:t>data</w:t>
      </w:r>
      <w:r w:rsidR="006360D8">
        <w:t xml:space="preserve"> </w:t>
      </w:r>
      <w:r w:rsidRPr="00AE2F06">
        <w:t>types</w:t>
      </w:r>
      <w:r w:rsidR="006360D8">
        <w:t xml:space="preserve"> </w:t>
      </w:r>
      <w:proofErr w:type="spellStart"/>
      <w:r w:rsidRPr="00AE2F06">
        <w:t>smallserial</w:t>
      </w:r>
      <w:proofErr w:type="spellEnd"/>
      <w:r w:rsidRPr="00AE2F06">
        <w:t>,</w:t>
      </w:r>
      <w:r w:rsidR="006360D8">
        <w:t xml:space="preserve"> </w:t>
      </w:r>
      <w:r w:rsidRPr="00AE2F06">
        <w:t>serial</w:t>
      </w:r>
      <w:r w:rsidR="006360D8">
        <w:t xml:space="preserve"> </w:t>
      </w:r>
      <w:r w:rsidRPr="00AE2F06">
        <w:t>and</w:t>
      </w:r>
      <w:r w:rsidR="006360D8">
        <w:t xml:space="preserve"> </w:t>
      </w:r>
      <w:proofErr w:type="spellStart"/>
      <w:r w:rsidRPr="00AE2F06">
        <w:t>bigserial</w:t>
      </w:r>
      <w:proofErr w:type="spellEnd"/>
      <w:r w:rsidR="006360D8">
        <w:t xml:space="preserve"> </w:t>
      </w:r>
      <w:r w:rsidRPr="00AE2F06">
        <w:t>are</w:t>
      </w:r>
      <w:r w:rsidR="006360D8">
        <w:t xml:space="preserve"> </w:t>
      </w:r>
      <w:r w:rsidRPr="00AE2F06">
        <w:t>not</w:t>
      </w:r>
      <w:r w:rsidR="006360D8">
        <w:t xml:space="preserve"> </w:t>
      </w:r>
      <w:r w:rsidRPr="00AE2F06">
        <w:t>true</w:t>
      </w:r>
      <w:r w:rsidR="006360D8">
        <w:t xml:space="preserve"> </w:t>
      </w:r>
      <w:r w:rsidRPr="00AE2F06">
        <w:t>types,</w:t>
      </w:r>
      <w:r w:rsidR="006360D8">
        <w:t xml:space="preserve"> </w:t>
      </w:r>
      <w:r w:rsidRPr="00AE2F06">
        <w:t>but</w:t>
      </w:r>
      <w:r w:rsidR="006360D8">
        <w:t xml:space="preserve"> </w:t>
      </w:r>
      <w:r w:rsidRPr="00AE2F06">
        <w:t>merely</w:t>
      </w:r>
      <w:r w:rsidR="006360D8">
        <w:t xml:space="preserve"> </w:t>
      </w:r>
      <w:r w:rsidRPr="00AE2F06">
        <w:t>a</w:t>
      </w:r>
      <w:r w:rsidR="006360D8">
        <w:t xml:space="preserve"> </w:t>
      </w:r>
      <w:r w:rsidRPr="00AE2F06">
        <w:t>notational</w:t>
      </w:r>
      <w:r w:rsidR="006360D8">
        <w:t xml:space="preserve"> </w:t>
      </w:r>
      <w:r w:rsidRPr="00AE2F06">
        <w:t>convenience</w:t>
      </w:r>
      <w:r w:rsidR="006360D8">
        <w:t xml:space="preserve"> </w:t>
      </w:r>
      <w:r w:rsidRPr="00AE2F06">
        <w:t>for</w:t>
      </w:r>
      <w:r w:rsidR="006360D8">
        <w:t xml:space="preserve"> </w:t>
      </w:r>
      <w:r w:rsidRPr="00AE2F06">
        <w:t>creating</w:t>
      </w:r>
      <w:r w:rsidR="006360D8">
        <w:t xml:space="preserve"> </w:t>
      </w:r>
      <w:r w:rsidRPr="00AE2F06">
        <w:t>unique</w:t>
      </w:r>
      <w:r w:rsidR="006360D8">
        <w:t xml:space="preserve"> </w:t>
      </w:r>
      <w:r w:rsidRPr="00AE2F06">
        <w:t>identifier</w:t>
      </w:r>
      <w:r w:rsidR="006360D8">
        <w:t xml:space="preserve"> </w:t>
      </w:r>
      <w:r w:rsidRPr="00AE2F06">
        <w:t>columns</w:t>
      </w:r>
      <w:r w:rsidR="006360D8">
        <w:t xml:space="preserve"> </w:t>
      </w:r>
      <w:r w:rsidRPr="00AE2F06">
        <w:t>(</w:t>
      </w:r>
      <w:proofErr w:type="gramStart"/>
      <w:r w:rsidRPr="00AE2F06">
        <w:t>similar</w:t>
      </w:r>
      <w:r w:rsidR="006360D8">
        <w:t xml:space="preserve"> </w:t>
      </w:r>
      <w:r w:rsidRPr="00AE2F06">
        <w:t>to</w:t>
      </w:r>
      <w:proofErr w:type="gramEnd"/>
      <w:r w:rsidR="006360D8">
        <w:t xml:space="preserve"> </w:t>
      </w:r>
      <w:r w:rsidRPr="00AE2F06">
        <w:t>the</w:t>
      </w:r>
      <w:r w:rsidR="006360D8">
        <w:t xml:space="preserve"> </w:t>
      </w:r>
      <w:r w:rsidRPr="00AE2F06">
        <w:t>AUTO_INCREMENT</w:t>
      </w:r>
      <w:r w:rsidR="006360D8">
        <w:t xml:space="preserve"> </w:t>
      </w:r>
      <w:r w:rsidRPr="00AE2F06">
        <w:t>property</w:t>
      </w:r>
      <w:r w:rsidR="006360D8">
        <w:t xml:space="preserve"> </w:t>
      </w:r>
      <w:r w:rsidRPr="00AE2F06">
        <w:t>supported</w:t>
      </w:r>
      <w:r w:rsidR="006360D8">
        <w:t xml:space="preserve"> </w:t>
      </w:r>
      <w:r w:rsidRPr="00AE2F06">
        <w:t>by</w:t>
      </w:r>
      <w:r w:rsidR="006360D8">
        <w:t xml:space="preserve"> </w:t>
      </w:r>
      <w:r w:rsidRPr="00AE2F06">
        <w:t>some</w:t>
      </w:r>
      <w:r w:rsidR="006360D8">
        <w:t xml:space="preserve"> </w:t>
      </w:r>
      <w:r w:rsidRPr="00AE2F06">
        <w:t>other</w:t>
      </w:r>
      <w:r w:rsidR="006360D8">
        <w:t xml:space="preserve"> </w:t>
      </w:r>
      <w:r w:rsidRPr="00AE2F06">
        <w:t>databases).</w:t>
      </w:r>
      <w:r w:rsidR="006360D8">
        <w:t xml:space="preserve"> </w:t>
      </w:r>
      <w:r w:rsidRPr="00AE2F06">
        <w:t>In</w:t>
      </w:r>
      <w:r w:rsidR="006360D8">
        <w:t xml:space="preserve"> </w:t>
      </w:r>
      <w:r w:rsidRPr="00AE2F06">
        <w:t>the</w:t>
      </w:r>
      <w:r w:rsidR="006360D8">
        <w:t xml:space="preserve"> </w:t>
      </w:r>
      <w:r w:rsidRPr="00AE2F06">
        <w:t>current</w:t>
      </w:r>
      <w:r w:rsidR="006360D8">
        <w:t xml:space="preserve"> </w:t>
      </w:r>
      <w:r w:rsidRPr="00AE2F06">
        <w:t>implementation,</w:t>
      </w:r>
      <w:r w:rsidR="006360D8">
        <w:t xml:space="preserve"> </w:t>
      </w:r>
      <w:r w:rsidRPr="00AE2F06">
        <w:t>specifying:</w:t>
      </w:r>
    </w:p>
    <w:p w14:paraId="50AF7A32" w14:textId="77777777" w:rsidR="00AE2F06" w:rsidRPr="00AE2F06" w:rsidRDefault="00AE2F06" w:rsidP="00AE2F06">
      <w:pPr>
        <w:rPr>
          <w:b/>
          <w:bCs/>
        </w:rPr>
      </w:pPr>
      <w:r w:rsidRPr="00AE2F06">
        <w:rPr>
          <w:b/>
          <w:bCs/>
        </w:rPr>
        <w:t>Note</w:t>
      </w:r>
    </w:p>
    <w:p w14:paraId="76EFBE28" w14:textId="0E7119EB" w:rsidR="00AE2F06" w:rsidRPr="00AE2F06" w:rsidRDefault="00AE2F06" w:rsidP="00AE2F06">
      <w:r w:rsidRPr="00AE2F06">
        <w:t>Because</w:t>
      </w:r>
      <w:r w:rsidR="006360D8">
        <w:t xml:space="preserve"> </w:t>
      </w:r>
      <w:proofErr w:type="spellStart"/>
      <w:r w:rsidRPr="00AE2F06">
        <w:t>smallserial</w:t>
      </w:r>
      <w:proofErr w:type="spellEnd"/>
      <w:r w:rsidRPr="00AE2F06">
        <w:t>,</w:t>
      </w:r>
      <w:r w:rsidR="006360D8">
        <w:t xml:space="preserve"> </w:t>
      </w:r>
      <w:r w:rsidRPr="00AE2F06">
        <w:t>serial</w:t>
      </w:r>
      <w:r w:rsidR="006360D8">
        <w:t xml:space="preserve"> </w:t>
      </w:r>
      <w:r w:rsidRPr="00AE2F06">
        <w:t>and</w:t>
      </w:r>
      <w:r w:rsidR="006360D8">
        <w:t xml:space="preserve"> </w:t>
      </w:r>
      <w:proofErr w:type="spellStart"/>
      <w:r w:rsidRPr="00AE2F06">
        <w:t>bigserial</w:t>
      </w:r>
      <w:proofErr w:type="spellEnd"/>
      <w:r w:rsidR="006360D8">
        <w:t xml:space="preserve"> </w:t>
      </w:r>
      <w:r w:rsidRPr="00AE2F06">
        <w:t>are</w:t>
      </w:r>
      <w:r w:rsidR="006360D8">
        <w:t xml:space="preserve"> </w:t>
      </w:r>
      <w:r w:rsidRPr="00AE2F06">
        <w:t>implemented</w:t>
      </w:r>
      <w:r w:rsidR="006360D8">
        <w:t xml:space="preserve"> </w:t>
      </w:r>
      <w:r w:rsidRPr="00AE2F06">
        <w:t>using</w:t>
      </w:r>
      <w:r w:rsidR="006360D8">
        <w:t xml:space="preserve"> </w:t>
      </w:r>
      <w:r w:rsidRPr="00AE2F06">
        <w:t>sequences,</w:t>
      </w:r>
      <w:r w:rsidR="006360D8">
        <w:t xml:space="preserve"> </w:t>
      </w:r>
      <w:r w:rsidRPr="00AE2F06">
        <w:t>there</w:t>
      </w:r>
      <w:r w:rsidR="006360D8">
        <w:t xml:space="preserve"> </w:t>
      </w:r>
      <w:r w:rsidRPr="00AE2F06">
        <w:t>may</w:t>
      </w:r>
      <w:r w:rsidR="006360D8">
        <w:t xml:space="preserve"> </w:t>
      </w:r>
      <w:r w:rsidRPr="00AE2F06">
        <w:t>be</w:t>
      </w:r>
      <w:r w:rsidR="006360D8">
        <w:t xml:space="preserve"> </w:t>
      </w:r>
      <w:r w:rsidRPr="00AE2F06">
        <w:t>"holes"</w:t>
      </w:r>
      <w:r w:rsidR="006360D8">
        <w:t xml:space="preserve"> </w:t>
      </w:r>
      <w:r w:rsidRPr="00AE2F06">
        <w:t>or</w:t>
      </w:r>
      <w:r w:rsidR="006360D8">
        <w:t xml:space="preserve"> </w:t>
      </w:r>
      <w:r w:rsidRPr="00AE2F06">
        <w:t>gaps</w:t>
      </w:r>
      <w:r w:rsidR="006360D8">
        <w:t xml:space="preserve"> </w:t>
      </w:r>
      <w:r w:rsidRPr="00AE2F06">
        <w:t>in</w:t>
      </w:r>
      <w:r w:rsidR="006360D8">
        <w:t xml:space="preserve"> </w:t>
      </w:r>
      <w:r w:rsidRPr="00AE2F06">
        <w:t>the</w:t>
      </w:r>
      <w:r w:rsidR="006360D8">
        <w:t xml:space="preserve"> </w:t>
      </w:r>
      <w:r w:rsidRPr="00AE2F06">
        <w:t>sequence</w:t>
      </w:r>
      <w:r w:rsidR="006360D8">
        <w:t xml:space="preserve"> </w:t>
      </w:r>
      <w:r w:rsidRPr="00AE2F06">
        <w:t>of</w:t>
      </w:r>
      <w:r w:rsidR="006360D8">
        <w:t xml:space="preserve"> </w:t>
      </w:r>
      <w:r w:rsidRPr="00AE2F06">
        <w:t>values</w:t>
      </w:r>
      <w:r w:rsidR="006360D8">
        <w:t xml:space="preserve"> </w:t>
      </w:r>
      <w:r w:rsidRPr="00AE2F06">
        <w:t>which</w:t>
      </w:r>
      <w:r w:rsidR="006360D8">
        <w:t xml:space="preserve"> </w:t>
      </w:r>
      <w:r w:rsidRPr="00AE2F06">
        <w:t>appears</w:t>
      </w:r>
      <w:r w:rsidR="006360D8">
        <w:t xml:space="preserve"> </w:t>
      </w:r>
      <w:r w:rsidRPr="00AE2F06">
        <w:t>in</w:t>
      </w:r>
      <w:r w:rsidR="006360D8">
        <w:t xml:space="preserve"> </w:t>
      </w:r>
      <w:r w:rsidRPr="00AE2F06">
        <w:t>the</w:t>
      </w:r>
      <w:r w:rsidR="006360D8">
        <w:t xml:space="preserve"> </w:t>
      </w:r>
      <w:r w:rsidRPr="00AE2F06">
        <w:t>column,</w:t>
      </w:r>
      <w:r w:rsidR="006360D8">
        <w:t xml:space="preserve"> </w:t>
      </w:r>
      <w:r w:rsidRPr="00AE2F06">
        <w:t>even</w:t>
      </w:r>
      <w:r w:rsidR="006360D8">
        <w:t xml:space="preserve"> </w:t>
      </w:r>
      <w:r w:rsidRPr="00AE2F06">
        <w:t>if</w:t>
      </w:r>
      <w:r w:rsidR="006360D8">
        <w:t xml:space="preserve"> </w:t>
      </w:r>
      <w:r w:rsidRPr="00AE2F06">
        <w:t>no</w:t>
      </w:r>
      <w:r w:rsidR="006360D8">
        <w:t xml:space="preserve"> </w:t>
      </w:r>
      <w:r w:rsidRPr="00AE2F06">
        <w:t>rows</w:t>
      </w:r>
      <w:r w:rsidR="006360D8">
        <w:t xml:space="preserve"> </w:t>
      </w:r>
      <w:r w:rsidRPr="00AE2F06">
        <w:t>are</w:t>
      </w:r>
      <w:r w:rsidR="006360D8">
        <w:t xml:space="preserve"> </w:t>
      </w:r>
      <w:r w:rsidRPr="00AE2F06">
        <w:t>ever</w:t>
      </w:r>
      <w:r w:rsidR="006360D8">
        <w:t xml:space="preserve"> </w:t>
      </w:r>
      <w:r w:rsidRPr="00AE2F06">
        <w:t>deleted.</w:t>
      </w:r>
      <w:r w:rsidR="006360D8">
        <w:t xml:space="preserve"> </w:t>
      </w:r>
      <w:r w:rsidRPr="00AE2F06">
        <w:t>A</w:t>
      </w:r>
      <w:r w:rsidR="006360D8">
        <w:t xml:space="preserve"> </w:t>
      </w:r>
      <w:r w:rsidRPr="00AE2F06">
        <w:t>value</w:t>
      </w:r>
      <w:r w:rsidR="006360D8">
        <w:t xml:space="preserve"> </w:t>
      </w:r>
      <w:r w:rsidRPr="00AE2F06">
        <w:t>allocated</w:t>
      </w:r>
      <w:r w:rsidR="006360D8">
        <w:t xml:space="preserve"> </w:t>
      </w:r>
      <w:r w:rsidRPr="00AE2F06">
        <w:t>from</w:t>
      </w:r>
      <w:r w:rsidR="006360D8">
        <w:t xml:space="preserve"> </w:t>
      </w:r>
      <w:r w:rsidRPr="00AE2F06">
        <w:t>the</w:t>
      </w:r>
      <w:r w:rsidR="006360D8">
        <w:t xml:space="preserve"> </w:t>
      </w:r>
      <w:r w:rsidRPr="00AE2F06">
        <w:t>sequence</w:t>
      </w:r>
      <w:r w:rsidR="006360D8">
        <w:t xml:space="preserve"> </w:t>
      </w:r>
      <w:r w:rsidRPr="00AE2F06">
        <w:t>is</w:t>
      </w:r>
      <w:r w:rsidR="006360D8">
        <w:t xml:space="preserve"> </w:t>
      </w:r>
      <w:r w:rsidRPr="00AE2F06">
        <w:t>still</w:t>
      </w:r>
      <w:r w:rsidR="006360D8">
        <w:t xml:space="preserve"> </w:t>
      </w:r>
      <w:r w:rsidRPr="00AE2F06">
        <w:t>"used</w:t>
      </w:r>
      <w:r w:rsidR="006360D8">
        <w:t xml:space="preserve"> </w:t>
      </w:r>
      <w:r w:rsidRPr="00AE2F06">
        <w:t>up"</w:t>
      </w:r>
      <w:r w:rsidR="006360D8">
        <w:t xml:space="preserve"> </w:t>
      </w:r>
      <w:r w:rsidRPr="00AE2F06">
        <w:t>even</w:t>
      </w:r>
      <w:r w:rsidR="006360D8">
        <w:t xml:space="preserve"> </w:t>
      </w:r>
      <w:r w:rsidRPr="00AE2F06">
        <w:t>if</w:t>
      </w:r>
      <w:r w:rsidR="006360D8">
        <w:t xml:space="preserve"> </w:t>
      </w:r>
      <w:r w:rsidRPr="00AE2F06">
        <w:t>a</w:t>
      </w:r>
      <w:r w:rsidR="006360D8">
        <w:t xml:space="preserve"> </w:t>
      </w:r>
      <w:r w:rsidRPr="00AE2F06">
        <w:t>row</w:t>
      </w:r>
      <w:r w:rsidR="006360D8">
        <w:t xml:space="preserve"> </w:t>
      </w:r>
      <w:r w:rsidRPr="00AE2F06">
        <w:t>containing</w:t>
      </w:r>
      <w:r w:rsidR="006360D8">
        <w:t xml:space="preserve"> </w:t>
      </w:r>
      <w:r w:rsidRPr="00AE2F06">
        <w:t>that</w:t>
      </w:r>
      <w:r w:rsidR="006360D8">
        <w:t xml:space="preserve"> </w:t>
      </w:r>
      <w:r w:rsidRPr="00AE2F06">
        <w:t>value</w:t>
      </w:r>
      <w:r w:rsidR="006360D8">
        <w:t xml:space="preserve"> </w:t>
      </w:r>
      <w:r w:rsidRPr="00AE2F06">
        <w:t>is</w:t>
      </w:r>
      <w:r w:rsidR="006360D8">
        <w:t xml:space="preserve"> </w:t>
      </w:r>
      <w:r w:rsidRPr="00AE2F06">
        <w:t>never</w:t>
      </w:r>
      <w:r w:rsidR="006360D8">
        <w:t xml:space="preserve"> </w:t>
      </w:r>
      <w:r w:rsidRPr="00AE2F06">
        <w:t>successfully</w:t>
      </w:r>
      <w:r w:rsidR="006360D8">
        <w:t xml:space="preserve"> </w:t>
      </w:r>
      <w:r w:rsidRPr="00AE2F06">
        <w:t>inserted</w:t>
      </w:r>
      <w:r w:rsidR="006360D8">
        <w:t xml:space="preserve"> </w:t>
      </w:r>
      <w:r w:rsidRPr="00AE2F06">
        <w:t>into</w:t>
      </w:r>
      <w:r w:rsidR="006360D8">
        <w:t xml:space="preserve"> </w:t>
      </w:r>
      <w:r w:rsidRPr="00AE2F06">
        <w:t>the</w:t>
      </w:r>
      <w:r w:rsidR="006360D8">
        <w:t xml:space="preserve"> </w:t>
      </w:r>
      <w:r w:rsidRPr="00AE2F06">
        <w:t>table</w:t>
      </w:r>
      <w:r w:rsidR="006360D8">
        <w:t xml:space="preserve"> </w:t>
      </w:r>
      <w:r w:rsidRPr="00AE2F06">
        <w:t>column.</w:t>
      </w:r>
      <w:r w:rsidR="006360D8">
        <w:t xml:space="preserve"> </w:t>
      </w:r>
      <w:r w:rsidRPr="00AE2F06">
        <w:t>This</w:t>
      </w:r>
      <w:r w:rsidR="006360D8">
        <w:t xml:space="preserve"> </w:t>
      </w:r>
      <w:r w:rsidRPr="00AE2F06">
        <w:t>may</w:t>
      </w:r>
      <w:r w:rsidR="006360D8">
        <w:t xml:space="preserve"> </w:t>
      </w:r>
      <w:r w:rsidRPr="00AE2F06">
        <w:t>happen,</w:t>
      </w:r>
      <w:r w:rsidR="006360D8">
        <w:t xml:space="preserve"> </w:t>
      </w:r>
      <w:r w:rsidRPr="00AE2F06">
        <w:t>for</w:t>
      </w:r>
      <w:r w:rsidR="006360D8">
        <w:t xml:space="preserve"> </w:t>
      </w:r>
      <w:r w:rsidRPr="00AE2F06">
        <w:t>example,</w:t>
      </w:r>
      <w:r w:rsidR="006360D8">
        <w:t xml:space="preserve"> </w:t>
      </w:r>
      <w:r w:rsidRPr="00AE2F06">
        <w:t>if</w:t>
      </w:r>
      <w:r w:rsidR="006360D8">
        <w:t xml:space="preserve"> </w:t>
      </w:r>
      <w:r w:rsidRPr="00AE2F06">
        <w:t>the</w:t>
      </w:r>
      <w:r w:rsidR="006360D8">
        <w:t xml:space="preserve"> </w:t>
      </w:r>
      <w:r w:rsidRPr="00AE2F06">
        <w:t>inserting</w:t>
      </w:r>
      <w:r w:rsidR="006360D8">
        <w:t xml:space="preserve"> </w:t>
      </w:r>
      <w:r w:rsidRPr="00AE2F06">
        <w:t>transaction</w:t>
      </w:r>
      <w:r w:rsidR="006360D8">
        <w:t xml:space="preserve"> </w:t>
      </w:r>
      <w:r w:rsidRPr="00AE2F06">
        <w:t>rolls</w:t>
      </w:r>
      <w:r w:rsidR="006360D8">
        <w:t xml:space="preserve"> </w:t>
      </w:r>
      <w:r w:rsidRPr="00AE2F06">
        <w:t>back.</w:t>
      </w:r>
      <w:r w:rsidR="006360D8">
        <w:t xml:space="preserve"> </w:t>
      </w:r>
      <w:r w:rsidRPr="00AE2F06">
        <w:t>See</w:t>
      </w:r>
      <w:r w:rsidR="006360D8">
        <w:t xml:space="preserve"> </w:t>
      </w:r>
      <w:proofErr w:type="spellStart"/>
      <w:r w:rsidRPr="00AE2F06">
        <w:t>nextval</w:t>
      </w:r>
      <w:proofErr w:type="spellEnd"/>
      <w:r w:rsidRPr="00AE2F06">
        <w:t>()</w:t>
      </w:r>
      <w:r w:rsidR="006360D8">
        <w:t xml:space="preserve"> </w:t>
      </w:r>
      <w:r w:rsidRPr="00AE2F06">
        <w:t>in</w:t>
      </w:r>
      <w:r w:rsidR="006360D8">
        <w:t xml:space="preserve"> </w:t>
      </w:r>
      <w:hyperlink r:id="rId84" w:tooltip="9.16. Sequence Manipulation Functions" w:history="1">
        <w:r w:rsidRPr="00AE2F06">
          <w:rPr>
            <w:rStyle w:val="Hyperlink"/>
            <w:b/>
            <w:bCs/>
          </w:rPr>
          <w:t>Section</w:t>
        </w:r>
        <w:r w:rsidR="006360D8">
          <w:rPr>
            <w:rStyle w:val="Hyperlink"/>
            <w:b/>
            <w:bCs/>
          </w:rPr>
          <w:t xml:space="preserve"> </w:t>
        </w:r>
        <w:r w:rsidRPr="00AE2F06">
          <w:rPr>
            <w:rStyle w:val="Hyperlink"/>
            <w:b/>
            <w:bCs/>
          </w:rPr>
          <w:t>9.16</w:t>
        </w:r>
      </w:hyperlink>
      <w:r w:rsidR="006360D8">
        <w:t xml:space="preserve"> </w:t>
      </w:r>
      <w:r w:rsidRPr="00AE2F06">
        <w:t>for</w:t>
      </w:r>
      <w:r w:rsidR="006360D8">
        <w:t xml:space="preserve"> </w:t>
      </w:r>
      <w:r w:rsidRPr="00AE2F06">
        <w:t>details.</w:t>
      </w:r>
    </w:p>
    <w:p w14:paraId="112FD819" w14:textId="0CEBF443" w:rsidR="009D2174" w:rsidRPr="009D2174" w:rsidRDefault="009D2174" w:rsidP="009D2174">
      <w:pPr>
        <w:pStyle w:val="Heading2"/>
      </w:pPr>
      <w:bookmarkStart w:id="191" w:name="_Toc22831070"/>
      <w:r w:rsidRPr="009D2174">
        <w:t>8.2.</w:t>
      </w:r>
      <w:r w:rsidR="006360D8">
        <w:t xml:space="preserve"> </w:t>
      </w:r>
      <w:r w:rsidRPr="009D2174">
        <w:t>Monetary</w:t>
      </w:r>
      <w:r w:rsidR="006360D8">
        <w:t xml:space="preserve"> </w:t>
      </w:r>
      <w:r w:rsidRPr="009D2174">
        <w:t>Types</w:t>
      </w:r>
      <w:bookmarkEnd w:id="191"/>
    </w:p>
    <w:p w14:paraId="7381F711" w14:textId="2DC7D0A9" w:rsidR="009D2174" w:rsidRPr="009D2174" w:rsidRDefault="009D2174" w:rsidP="009D2174">
      <w:r w:rsidRPr="009D2174">
        <w:t>The</w:t>
      </w:r>
      <w:r w:rsidR="006360D8">
        <w:t xml:space="preserve"> </w:t>
      </w:r>
      <w:r w:rsidRPr="009D2174">
        <w:t>money</w:t>
      </w:r>
      <w:r w:rsidR="006360D8">
        <w:t xml:space="preserve"> </w:t>
      </w:r>
      <w:r w:rsidRPr="009D2174">
        <w:t>type</w:t>
      </w:r>
      <w:r w:rsidR="006360D8">
        <w:t xml:space="preserve"> </w:t>
      </w:r>
      <w:r w:rsidRPr="009D2174">
        <w:t>stores</w:t>
      </w:r>
      <w:r w:rsidR="006360D8">
        <w:t xml:space="preserve"> </w:t>
      </w:r>
      <w:r w:rsidRPr="009D2174">
        <w:t>a</w:t>
      </w:r>
      <w:r w:rsidR="006360D8">
        <w:t xml:space="preserve"> </w:t>
      </w:r>
      <w:r w:rsidRPr="009D2174">
        <w:t>currency</w:t>
      </w:r>
      <w:r w:rsidR="006360D8">
        <w:t xml:space="preserve"> </w:t>
      </w:r>
      <w:r w:rsidRPr="009D2174">
        <w:t>amount</w:t>
      </w:r>
      <w:r w:rsidR="006360D8">
        <w:t xml:space="preserve"> </w:t>
      </w:r>
      <w:r w:rsidRPr="009D2174">
        <w:t>with</w:t>
      </w:r>
      <w:r w:rsidR="006360D8">
        <w:t xml:space="preserve"> </w:t>
      </w:r>
      <w:r w:rsidRPr="009D2174">
        <w:t>a</w:t>
      </w:r>
      <w:r w:rsidR="006360D8">
        <w:t xml:space="preserve"> </w:t>
      </w:r>
      <w:r w:rsidRPr="009D2174">
        <w:t>fixed</w:t>
      </w:r>
      <w:r w:rsidR="006360D8">
        <w:t xml:space="preserve"> </w:t>
      </w:r>
      <w:r w:rsidRPr="009D2174">
        <w:t>fractional</w:t>
      </w:r>
      <w:r w:rsidR="006360D8">
        <w:t xml:space="preserve"> </w:t>
      </w:r>
      <w:r w:rsidRPr="009D2174">
        <w:t>precision;</w:t>
      </w:r>
      <w:r w:rsidR="006360D8">
        <w:t xml:space="preserve"> </w:t>
      </w:r>
      <w:r w:rsidRPr="009D2174">
        <w:t>see</w:t>
      </w:r>
      <w:r w:rsidR="006360D8">
        <w:t xml:space="preserve"> </w:t>
      </w:r>
      <w:hyperlink r:id="rId85" w:anchor="DATATYPE-MONEY-TABLE" w:tooltip="Table 8.3. Monetary Types" w:history="1">
        <w:r w:rsidRPr="009D2174">
          <w:rPr>
            <w:rStyle w:val="Hyperlink"/>
            <w:b/>
            <w:bCs/>
          </w:rPr>
          <w:t>Table</w:t>
        </w:r>
        <w:r w:rsidR="006360D8">
          <w:rPr>
            <w:rStyle w:val="Hyperlink"/>
            <w:b/>
            <w:bCs/>
          </w:rPr>
          <w:t xml:space="preserve"> </w:t>
        </w:r>
        <w:r w:rsidRPr="009D2174">
          <w:rPr>
            <w:rStyle w:val="Hyperlink"/>
            <w:b/>
            <w:bCs/>
          </w:rPr>
          <w:t>8.3</w:t>
        </w:r>
      </w:hyperlink>
      <w:r w:rsidRPr="009D2174">
        <w:t>.</w:t>
      </w:r>
      <w:r w:rsidR="006360D8">
        <w:t xml:space="preserve"> </w:t>
      </w:r>
      <w:r w:rsidRPr="009D2174">
        <w:t>The</w:t>
      </w:r>
      <w:r w:rsidR="006360D8">
        <w:t xml:space="preserve"> </w:t>
      </w:r>
      <w:r w:rsidRPr="009D2174">
        <w:t>fractional</w:t>
      </w:r>
      <w:r w:rsidR="006360D8">
        <w:t xml:space="preserve"> </w:t>
      </w:r>
      <w:r w:rsidRPr="009D2174">
        <w:t>precision</w:t>
      </w:r>
      <w:r w:rsidR="006360D8">
        <w:t xml:space="preserve"> </w:t>
      </w:r>
      <w:r w:rsidRPr="009D2174">
        <w:t>is</w:t>
      </w:r>
      <w:r w:rsidR="006360D8">
        <w:t xml:space="preserve"> </w:t>
      </w:r>
      <w:r w:rsidRPr="009D2174">
        <w:t>determined</w:t>
      </w:r>
      <w:r w:rsidR="006360D8">
        <w:t xml:space="preserve"> </w:t>
      </w:r>
      <w:r w:rsidRPr="009D2174">
        <w:t>by</w:t>
      </w:r>
      <w:r w:rsidR="006360D8">
        <w:t xml:space="preserve"> </w:t>
      </w:r>
      <w:r w:rsidRPr="009D2174">
        <w:t>the</w:t>
      </w:r>
      <w:r w:rsidR="006360D8">
        <w:t xml:space="preserve"> </w:t>
      </w:r>
      <w:r w:rsidRPr="009D2174">
        <w:t>database's</w:t>
      </w:r>
      <w:r w:rsidR="006360D8">
        <w:t xml:space="preserve"> </w:t>
      </w:r>
      <w:hyperlink r:id="rId86" w:anchor="GUC-LC-MONETARY" w:history="1">
        <w:proofErr w:type="spellStart"/>
        <w:r w:rsidRPr="009D2174">
          <w:rPr>
            <w:rStyle w:val="Hyperlink"/>
            <w:b/>
            <w:bCs/>
          </w:rPr>
          <w:t>lc_monetary</w:t>
        </w:r>
        <w:proofErr w:type="spellEnd"/>
      </w:hyperlink>
      <w:r w:rsidR="006360D8">
        <w:t xml:space="preserve"> </w:t>
      </w:r>
      <w:r w:rsidRPr="009D2174">
        <w:t>setting.</w:t>
      </w:r>
      <w:r w:rsidR="006360D8">
        <w:t xml:space="preserve"> </w:t>
      </w:r>
      <w:r w:rsidRPr="009D2174">
        <w:t>The</w:t>
      </w:r>
      <w:r w:rsidR="006360D8">
        <w:t xml:space="preserve"> </w:t>
      </w:r>
      <w:r w:rsidRPr="009D2174">
        <w:t>range</w:t>
      </w:r>
      <w:r w:rsidR="006360D8">
        <w:t xml:space="preserve"> </w:t>
      </w:r>
      <w:r w:rsidRPr="009D2174">
        <w:t>shown</w:t>
      </w:r>
      <w:r w:rsidR="006360D8">
        <w:t xml:space="preserve"> </w:t>
      </w:r>
      <w:r w:rsidRPr="009D2174">
        <w:t>in</w:t>
      </w:r>
      <w:r w:rsidR="006360D8">
        <w:t xml:space="preserve"> </w:t>
      </w:r>
      <w:r w:rsidRPr="009D2174">
        <w:t>the</w:t>
      </w:r>
      <w:r w:rsidR="006360D8">
        <w:t xml:space="preserve"> </w:t>
      </w:r>
      <w:r w:rsidRPr="009D2174">
        <w:t>table</w:t>
      </w:r>
      <w:r w:rsidR="006360D8">
        <w:t xml:space="preserve"> </w:t>
      </w:r>
      <w:r w:rsidRPr="009D2174">
        <w:t>assumes</w:t>
      </w:r>
      <w:r w:rsidR="006360D8">
        <w:t xml:space="preserve"> </w:t>
      </w:r>
      <w:r w:rsidRPr="009D2174">
        <w:t>there</w:t>
      </w:r>
      <w:r w:rsidR="006360D8">
        <w:t xml:space="preserve"> </w:t>
      </w:r>
      <w:r w:rsidRPr="009D2174">
        <w:t>are</w:t>
      </w:r>
      <w:r w:rsidR="006360D8">
        <w:t xml:space="preserve"> </w:t>
      </w:r>
      <w:r w:rsidRPr="009D2174">
        <w:t>two</w:t>
      </w:r>
      <w:r w:rsidR="006360D8">
        <w:t xml:space="preserve"> </w:t>
      </w:r>
      <w:r w:rsidRPr="009D2174">
        <w:t>fractional</w:t>
      </w:r>
      <w:r w:rsidR="006360D8">
        <w:t xml:space="preserve"> </w:t>
      </w:r>
      <w:r w:rsidRPr="009D2174">
        <w:t>digits.</w:t>
      </w:r>
      <w:r w:rsidR="006360D8">
        <w:t xml:space="preserve"> </w:t>
      </w:r>
      <w:r w:rsidRPr="009D2174">
        <w:t>Input</w:t>
      </w:r>
      <w:r w:rsidR="006360D8">
        <w:t xml:space="preserve"> </w:t>
      </w:r>
      <w:r w:rsidRPr="009D2174">
        <w:t>is</w:t>
      </w:r>
      <w:r w:rsidR="006360D8">
        <w:t xml:space="preserve"> </w:t>
      </w:r>
      <w:r w:rsidRPr="009D2174">
        <w:t>accepted</w:t>
      </w:r>
      <w:r w:rsidR="006360D8">
        <w:t xml:space="preserve"> </w:t>
      </w:r>
      <w:r w:rsidRPr="009D2174">
        <w:t>in</w:t>
      </w:r>
      <w:r w:rsidR="006360D8">
        <w:t xml:space="preserve"> </w:t>
      </w:r>
      <w:r w:rsidRPr="009D2174">
        <w:t>a</w:t>
      </w:r>
      <w:r w:rsidR="006360D8">
        <w:t xml:space="preserve"> </w:t>
      </w:r>
      <w:r w:rsidRPr="009D2174">
        <w:t>variety</w:t>
      </w:r>
      <w:r w:rsidR="006360D8">
        <w:t xml:space="preserve"> </w:t>
      </w:r>
      <w:r w:rsidRPr="009D2174">
        <w:t>of</w:t>
      </w:r>
      <w:r w:rsidR="006360D8">
        <w:t xml:space="preserve"> </w:t>
      </w:r>
      <w:r w:rsidRPr="009D2174">
        <w:t>formats,</w:t>
      </w:r>
      <w:r w:rsidR="006360D8">
        <w:t xml:space="preserve"> </w:t>
      </w:r>
      <w:r w:rsidRPr="009D2174">
        <w:t>including</w:t>
      </w:r>
      <w:r w:rsidR="006360D8">
        <w:t xml:space="preserve"> </w:t>
      </w:r>
      <w:r w:rsidRPr="009D2174">
        <w:t>integer</w:t>
      </w:r>
      <w:r w:rsidR="006360D8">
        <w:t xml:space="preserve"> </w:t>
      </w:r>
      <w:r w:rsidRPr="009D2174">
        <w:t>and</w:t>
      </w:r>
      <w:r w:rsidR="006360D8">
        <w:t xml:space="preserve"> </w:t>
      </w:r>
      <w:r w:rsidRPr="009D2174">
        <w:t>floating-point</w:t>
      </w:r>
      <w:r w:rsidR="006360D8">
        <w:t xml:space="preserve"> </w:t>
      </w:r>
      <w:r w:rsidRPr="009D2174">
        <w:t>literals,</w:t>
      </w:r>
      <w:r w:rsidR="006360D8">
        <w:t xml:space="preserve"> </w:t>
      </w:r>
      <w:r w:rsidRPr="009D2174">
        <w:t>as</w:t>
      </w:r>
      <w:r w:rsidR="006360D8">
        <w:t xml:space="preserve"> </w:t>
      </w:r>
      <w:r w:rsidRPr="009D2174">
        <w:t>well</w:t>
      </w:r>
      <w:r w:rsidR="006360D8">
        <w:t xml:space="preserve"> </w:t>
      </w:r>
      <w:r w:rsidRPr="009D2174">
        <w:t>as</w:t>
      </w:r>
      <w:r w:rsidR="006360D8">
        <w:t xml:space="preserve"> </w:t>
      </w:r>
      <w:r w:rsidRPr="009D2174">
        <w:t>typical</w:t>
      </w:r>
      <w:r w:rsidR="006360D8">
        <w:t xml:space="preserve"> </w:t>
      </w:r>
      <w:r w:rsidRPr="009D2174">
        <w:t>currency</w:t>
      </w:r>
      <w:r w:rsidR="006360D8">
        <w:t xml:space="preserve"> </w:t>
      </w:r>
      <w:r w:rsidRPr="009D2174">
        <w:t>formatting,</w:t>
      </w:r>
      <w:r w:rsidR="006360D8">
        <w:t xml:space="preserve"> </w:t>
      </w:r>
      <w:r w:rsidRPr="009D2174">
        <w:t>such</w:t>
      </w:r>
      <w:r w:rsidR="006360D8">
        <w:t xml:space="preserve"> </w:t>
      </w:r>
      <w:r w:rsidRPr="009D2174">
        <w:t>as</w:t>
      </w:r>
      <w:r w:rsidR="006360D8">
        <w:t xml:space="preserve"> </w:t>
      </w:r>
      <w:r w:rsidRPr="009D2174">
        <w:t>'$1,000.00'.</w:t>
      </w:r>
      <w:r w:rsidR="006360D8">
        <w:t xml:space="preserve"> </w:t>
      </w:r>
      <w:r w:rsidRPr="009D2174">
        <w:t>Output</w:t>
      </w:r>
      <w:r w:rsidR="006360D8">
        <w:t xml:space="preserve"> </w:t>
      </w:r>
      <w:r w:rsidRPr="009D2174">
        <w:t>is</w:t>
      </w:r>
      <w:r w:rsidR="006360D8">
        <w:t xml:space="preserve"> </w:t>
      </w:r>
      <w:r w:rsidRPr="009D2174">
        <w:t>generally</w:t>
      </w:r>
      <w:r w:rsidR="006360D8">
        <w:t xml:space="preserve"> </w:t>
      </w:r>
      <w:r w:rsidRPr="009D2174">
        <w:t>in</w:t>
      </w:r>
      <w:r w:rsidR="006360D8">
        <w:t xml:space="preserve"> </w:t>
      </w:r>
      <w:r w:rsidRPr="009D2174">
        <w:t>the</w:t>
      </w:r>
      <w:r w:rsidR="006360D8">
        <w:t xml:space="preserve"> </w:t>
      </w:r>
      <w:r w:rsidRPr="009D2174">
        <w:t>latter</w:t>
      </w:r>
      <w:r w:rsidR="006360D8">
        <w:t xml:space="preserve"> </w:t>
      </w:r>
      <w:r w:rsidRPr="009D2174">
        <w:t>form</w:t>
      </w:r>
      <w:r w:rsidR="006360D8">
        <w:t xml:space="preserve"> </w:t>
      </w:r>
      <w:r w:rsidRPr="009D2174">
        <w:t>but</w:t>
      </w:r>
      <w:r w:rsidR="006360D8">
        <w:t xml:space="preserve"> </w:t>
      </w:r>
      <w:r w:rsidRPr="009D2174">
        <w:t>depends</w:t>
      </w:r>
      <w:r w:rsidR="006360D8">
        <w:t xml:space="preserve"> </w:t>
      </w:r>
      <w:r w:rsidRPr="009D2174">
        <w:t>on</w:t>
      </w:r>
      <w:r w:rsidR="006360D8">
        <w:t xml:space="preserve"> </w:t>
      </w:r>
      <w:r w:rsidRPr="009D2174">
        <w:t>the</w:t>
      </w:r>
      <w:r w:rsidR="006360D8">
        <w:t xml:space="preserve"> </w:t>
      </w:r>
      <w:r w:rsidRPr="009D2174">
        <w:t>locale.</w:t>
      </w:r>
    </w:p>
    <w:p w14:paraId="5BF04C06" w14:textId="73A3B5BD" w:rsidR="009D2174" w:rsidRPr="009D2174" w:rsidRDefault="009D2174" w:rsidP="00FD2055">
      <w:pPr>
        <w:pStyle w:val="Heading3"/>
      </w:pPr>
      <w:bookmarkStart w:id="192" w:name="_Toc22831071"/>
      <w:r w:rsidRPr="009D2174">
        <w:t>Table</w:t>
      </w:r>
      <w:r w:rsidR="006360D8">
        <w:t xml:space="preserve"> </w:t>
      </w:r>
      <w:r w:rsidRPr="009D2174">
        <w:t>8.3.</w:t>
      </w:r>
      <w:r w:rsidR="006360D8">
        <w:t xml:space="preserve"> </w:t>
      </w:r>
      <w:r w:rsidRPr="009D2174">
        <w:t>Monetary</w:t>
      </w:r>
      <w:r w:rsidR="006360D8">
        <w:t xml:space="preserve"> </w:t>
      </w:r>
      <w:r w:rsidRPr="009D2174">
        <w:t>Types</w:t>
      </w:r>
      <w:bookmarkEnd w:id="192"/>
    </w:p>
    <w:tbl>
      <w:tblPr>
        <w:tblStyle w:val="KindleTable"/>
        <w:tblW w:w="0" w:type="auto"/>
        <w:tblLook w:val="04A0" w:firstRow="1" w:lastRow="0" w:firstColumn="1" w:lastColumn="0" w:noHBand="0" w:noVBand="1"/>
        <w:tblDescription w:val="Monetary Types"/>
      </w:tblPr>
      <w:tblGrid>
        <w:gridCol w:w="665"/>
        <w:gridCol w:w="686"/>
        <w:gridCol w:w="1330"/>
        <w:gridCol w:w="1877"/>
      </w:tblGrid>
      <w:tr w:rsidR="009D2174" w:rsidRPr="009D2174" w14:paraId="238C5187" w14:textId="77777777" w:rsidTr="00FD20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A15DF8" w14:textId="77777777" w:rsidR="009D2174" w:rsidRPr="00390013" w:rsidRDefault="009D2174" w:rsidP="009D2174">
            <w:pPr>
              <w:rPr>
                <w:b/>
                <w:bCs/>
                <w:szCs w:val="16"/>
              </w:rPr>
            </w:pPr>
            <w:r w:rsidRPr="00390013">
              <w:rPr>
                <w:b/>
                <w:bCs/>
                <w:szCs w:val="16"/>
              </w:rPr>
              <w:t>Name</w:t>
            </w:r>
          </w:p>
        </w:tc>
        <w:tc>
          <w:tcPr>
            <w:tcW w:w="0" w:type="auto"/>
            <w:hideMark/>
          </w:tcPr>
          <w:p w14:paraId="459EBA20" w14:textId="05BECCEB" w:rsidR="009D2174" w:rsidRPr="00390013" w:rsidRDefault="00390013" w:rsidP="009D2174">
            <w:pPr>
              <w:cnfStyle w:val="100000000000" w:firstRow="1" w:lastRow="0" w:firstColumn="0" w:lastColumn="0" w:oddVBand="0" w:evenVBand="0" w:oddHBand="0" w:evenHBand="0" w:firstRowFirstColumn="0" w:firstRowLastColumn="0" w:lastRowFirstColumn="0" w:lastRowLastColumn="0"/>
              <w:rPr>
                <w:b/>
                <w:bCs/>
                <w:szCs w:val="16"/>
              </w:rPr>
            </w:pPr>
            <w:r>
              <w:rPr>
                <w:b/>
                <w:bCs/>
                <w:szCs w:val="16"/>
              </w:rPr>
              <w:t>bytes</w:t>
            </w:r>
          </w:p>
        </w:tc>
        <w:tc>
          <w:tcPr>
            <w:tcW w:w="0" w:type="auto"/>
            <w:hideMark/>
          </w:tcPr>
          <w:p w14:paraId="75573EF4" w14:textId="77777777" w:rsidR="009D2174" w:rsidRPr="00390013" w:rsidRDefault="009D2174" w:rsidP="009D2174">
            <w:pPr>
              <w:cnfStyle w:val="100000000000" w:firstRow="1" w:lastRow="0" w:firstColumn="0" w:lastColumn="0" w:oddVBand="0" w:evenVBand="0" w:oddHBand="0" w:evenHBand="0" w:firstRowFirstColumn="0" w:firstRowLastColumn="0" w:lastRowFirstColumn="0" w:lastRowLastColumn="0"/>
              <w:rPr>
                <w:b/>
                <w:bCs/>
                <w:szCs w:val="16"/>
              </w:rPr>
            </w:pPr>
            <w:r w:rsidRPr="00390013">
              <w:rPr>
                <w:b/>
                <w:bCs/>
                <w:szCs w:val="16"/>
              </w:rPr>
              <w:t>Description</w:t>
            </w:r>
          </w:p>
        </w:tc>
        <w:tc>
          <w:tcPr>
            <w:tcW w:w="1774" w:type="dxa"/>
            <w:hideMark/>
          </w:tcPr>
          <w:p w14:paraId="2F1714F9" w14:textId="77777777" w:rsidR="009D2174" w:rsidRPr="00390013" w:rsidRDefault="009D2174" w:rsidP="009D2174">
            <w:pPr>
              <w:cnfStyle w:val="100000000000" w:firstRow="1" w:lastRow="0" w:firstColumn="0" w:lastColumn="0" w:oddVBand="0" w:evenVBand="0" w:oddHBand="0" w:evenHBand="0" w:firstRowFirstColumn="0" w:firstRowLastColumn="0" w:lastRowFirstColumn="0" w:lastRowLastColumn="0"/>
              <w:rPr>
                <w:b/>
                <w:bCs/>
                <w:szCs w:val="16"/>
              </w:rPr>
            </w:pPr>
            <w:r w:rsidRPr="00390013">
              <w:rPr>
                <w:b/>
                <w:bCs/>
                <w:szCs w:val="16"/>
              </w:rPr>
              <w:t>Range</w:t>
            </w:r>
          </w:p>
        </w:tc>
      </w:tr>
      <w:tr w:rsidR="009D2174" w:rsidRPr="009D2174" w14:paraId="11A1854B" w14:textId="77777777" w:rsidTr="00FD2055">
        <w:tc>
          <w:tcPr>
            <w:cnfStyle w:val="001000000000" w:firstRow="0" w:lastRow="0" w:firstColumn="1" w:lastColumn="0" w:oddVBand="0" w:evenVBand="0" w:oddHBand="0" w:evenHBand="0" w:firstRowFirstColumn="0" w:firstRowLastColumn="0" w:lastRowFirstColumn="0" w:lastRowLastColumn="0"/>
            <w:tcW w:w="0" w:type="auto"/>
            <w:hideMark/>
          </w:tcPr>
          <w:p w14:paraId="59205CF1" w14:textId="77777777" w:rsidR="009D2174" w:rsidRPr="00390013" w:rsidRDefault="009D2174" w:rsidP="009D2174">
            <w:pPr>
              <w:rPr>
                <w:szCs w:val="16"/>
              </w:rPr>
            </w:pPr>
            <w:r w:rsidRPr="00390013">
              <w:rPr>
                <w:szCs w:val="16"/>
              </w:rPr>
              <w:t>money</w:t>
            </w:r>
          </w:p>
        </w:tc>
        <w:tc>
          <w:tcPr>
            <w:tcW w:w="0" w:type="auto"/>
            <w:hideMark/>
          </w:tcPr>
          <w:p w14:paraId="499A6C88" w14:textId="639B3666" w:rsidR="009D2174" w:rsidRPr="00390013" w:rsidRDefault="009D2174" w:rsidP="009D2174">
            <w:pPr>
              <w:cnfStyle w:val="000000000000" w:firstRow="0" w:lastRow="0" w:firstColumn="0" w:lastColumn="0" w:oddVBand="0" w:evenVBand="0" w:oddHBand="0" w:evenHBand="0" w:firstRowFirstColumn="0" w:firstRowLastColumn="0" w:lastRowFirstColumn="0" w:lastRowLastColumn="0"/>
              <w:rPr>
                <w:szCs w:val="16"/>
              </w:rPr>
            </w:pPr>
            <w:r w:rsidRPr="00390013">
              <w:rPr>
                <w:szCs w:val="16"/>
              </w:rPr>
              <w:t>8</w:t>
            </w:r>
            <w:r w:rsidR="006360D8">
              <w:rPr>
                <w:szCs w:val="16"/>
              </w:rPr>
              <w:t xml:space="preserve"> </w:t>
            </w:r>
            <w:r w:rsidRPr="00390013">
              <w:rPr>
                <w:szCs w:val="16"/>
              </w:rPr>
              <w:t>bytes</w:t>
            </w:r>
          </w:p>
        </w:tc>
        <w:tc>
          <w:tcPr>
            <w:tcW w:w="0" w:type="auto"/>
            <w:hideMark/>
          </w:tcPr>
          <w:p w14:paraId="44427539" w14:textId="3BC3AE19" w:rsidR="009D2174" w:rsidRPr="00390013" w:rsidRDefault="009D2174" w:rsidP="009D2174">
            <w:pPr>
              <w:cnfStyle w:val="000000000000" w:firstRow="0" w:lastRow="0" w:firstColumn="0" w:lastColumn="0" w:oddVBand="0" w:evenVBand="0" w:oddHBand="0" w:evenHBand="0" w:firstRowFirstColumn="0" w:firstRowLastColumn="0" w:lastRowFirstColumn="0" w:lastRowLastColumn="0"/>
              <w:rPr>
                <w:szCs w:val="16"/>
              </w:rPr>
            </w:pPr>
            <w:r w:rsidRPr="00390013">
              <w:rPr>
                <w:szCs w:val="16"/>
              </w:rPr>
              <w:t>currency</w:t>
            </w:r>
            <w:r w:rsidR="006360D8">
              <w:rPr>
                <w:szCs w:val="16"/>
              </w:rPr>
              <w:t xml:space="preserve"> </w:t>
            </w:r>
            <w:r w:rsidRPr="00390013">
              <w:rPr>
                <w:szCs w:val="16"/>
              </w:rPr>
              <w:t>amount</w:t>
            </w:r>
          </w:p>
        </w:tc>
        <w:tc>
          <w:tcPr>
            <w:tcW w:w="1774" w:type="dxa"/>
            <w:hideMark/>
          </w:tcPr>
          <w:p w14:paraId="4497E10D" w14:textId="43B156D6" w:rsidR="009D2174" w:rsidRPr="00390013" w:rsidRDefault="009D2174" w:rsidP="009D2174">
            <w:pPr>
              <w:cnfStyle w:val="000000000000" w:firstRow="0" w:lastRow="0" w:firstColumn="0" w:lastColumn="0" w:oddVBand="0" w:evenVBand="0" w:oddHBand="0" w:evenHBand="0" w:firstRowFirstColumn="0" w:firstRowLastColumn="0" w:lastRowFirstColumn="0" w:lastRowLastColumn="0"/>
              <w:rPr>
                <w:szCs w:val="16"/>
              </w:rPr>
            </w:pPr>
            <w:r w:rsidRPr="00390013">
              <w:rPr>
                <w:szCs w:val="16"/>
              </w:rPr>
              <w:t>-92233720368547758.08</w:t>
            </w:r>
            <w:r w:rsidR="006360D8">
              <w:rPr>
                <w:szCs w:val="16"/>
              </w:rPr>
              <w:t xml:space="preserve"> </w:t>
            </w:r>
            <w:r w:rsidRPr="00390013">
              <w:rPr>
                <w:szCs w:val="16"/>
              </w:rPr>
              <w:t>to</w:t>
            </w:r>
            <w:r w:rsidR="006360D8">
              <w:rPr>
                <w:szCs w:val="16"/>
              </w:rPr>
              <w:t xml:space="preserve"> </w:t>
            </w:r>
            <w:r w:rsidRPr="00390013">
              <w:rPr>
                <w:szCs w:val="16"/>
              </w:rPr>
              <w:t>+92233720368547758.07</w:t>
            </w:r>
          </w:p>
        </w:tc>
      </w:tr>
    </w:tbl>
    <w:p w14:paraId="7C83525A" w14:textId="5F871373" w:rsidR="009D2174" w:rsidRPr="009D2174" w:rsidRDefault="009D2174" w:rsidP="009D2174">
      <w:r w:rsidRPr="009D2174">
        <w:t>Since</w:t>
      </w:r>
      <w:r w:rsidR="006360D8">
        <w:t xml:space="preserve"> </w:t>
      </w:r>
      <w:r w:rsidRPr="009D2174">
        <w:t>the</w:t>
      </w:r>
      <w:r w:rsidR="006360D8">
        <w:t xml:space="preserve"> </w:t>
      </w:r>
      <w:r w:rsidRPr="009D2174">
        <w:t>output</w:t>
      </w:r>
      <w:r w:rsidR="006360D8">
        <w:t xml:space="preserve"> </w:t>
      </w:r>
      <w:r w:rsidRPr="009D2174">
        <w:t>of</w:t>
      </w:r>
      <w:r w:rsidR="006360D8">
        <w:t xml:space="preserve"> </w:t>
      </w:r>
      <w:r w:rsidRPr="009D2174">
        <w:t>this</w:t>
      </w:r>
      <w:r w:rsidR="006360D8">
        <w:t xml:space="preserve"> </w:t>
      </w:r>
      <w:r w:rsidRPr="009D2174">
        <w:t>data</w:t>
      </w:r>
      <w:r w:rsidR="006360D8">
        <w:t xml:space="preserve"> </w:t>
      </w:r>
      <w:r w:rsidRPr="009D2174">
        <w:t>type</w:t>
      </w:r>
      <w:r w:rsidR="006360D8">
        <w:t xml:space="preserve"> </w:t>
      </w:r>
      <w:r w:rsidRPr="009D2174">
        <w:t>is</w:t>
      </w:r>
      <w:r w:rsidR="006360D8">
        <w:t xml:space="preserve"> </w:t>
      </w:r>
      <w:r w:rsidRPr="009D2174">
        <w:t>locale-sensitive,</w:t>
      </w:r>
      <w:r w:rsidR="006360D8">
        <w:t xml:space="preserve"> </w:t>
      </w:r>
      <w:r w:rsidRPr="009D2174">
        <w:t>it</w:t>
      </w:r>
      <w:r w:rsidR="006360D8">
        <w:t xml:space="preserve"> </w:t>
      </w:r>
      <w:r w:rsidRPr="009D2174">
        <w:t>might</w:t>
      </w:r>
      <w:r w:rsidR="006360D8">
        <w:t xml:space="preserve"> </w:t>
      </w:r>
      <w:r w:rsidRPr="009D2174">
        <w:t>not</w:t>
      </w:r>
      <w:r w:rsidR="006360D8">
        <w:t xml:space="preserve"> </w:t>
      </w:r>
      <w:r w:rsidRPr="009D2174">
        <w:t>work</w:t>
      </w:r>
      <w:r w:rsidR="006360D8">
        <w:t xml:space="preserve"> </w:t>
      </w:r>
      <w:r w:rsidRPr="009D2174">
        <w:t>to</w:t>
      </w:r>
      <w:r w:rsidR="006360D8">
        <w:t xml:space="preserve"> </w:t>
      </w:r>
      <w:r w:rsidRPr="009D2174">
        <w:t>load</w:t>
      </w:r>
      <w:r w:rsidR="006360D8">
        <w:t xml:space="preserve"> </w:t>
      </w:r>
      <w:r w:rsidRPr="009D2174">
        <w:t>money</w:t>
      </w:r>
      <w:r w:rsidR="006360D8">
        <w:t xml:space="preserve"> </w:t>
      </w:r>
      <w:r w:rsidRPr="009D2174">
        <w:t>data</w:t>
      </w:r>
      <w:r w:rsidR="006360D8">
        <w:t xml:space="preserve"> </w:t>
      </w:r>
      <w:r w:rsidRPr="009D2174">
        <w:t>into</w:t>
      </w:r>
      <w:r w:rsidR="006360D8">
        <w:t xml:space="preserve"> </w:t>
      </w:r>
      <w:r w:rsidRPr="009D2174">
        <w:t>a</w:t>
      </w:r>
      <w:r w:rsidR="006360D8">
        <w:t xml:space="preserve"> </w:t>
      </w:r>
      <w:r w:rsidRPr="009D2174">
        <w:t>database</w:t>
      </w:r>
      <w:r w:rsidR="006360D8">
        <w:t xml:space="preserve"> </w:t>
      </w:r>
      <w:r w:rsidRPr="009D2174">
        <w:t>that</w:t>
      </w:r>
      <w:r w:rsidR="006360D8">
        <w:t xml:space="preserve"> </w:t>
      </w:r>
      <w:r w:rsidRPr="009D2174">
        <w:t>has</w:t>
      </w:r>
      <w:r w:rsidR="006360D8">
        <w:t xml:space="preserve"> </w:t>
      </w:r>
      <w:r w:rsidRPr="009D2174">
        <w:t>a</w:t>
      </w:r>
      <w:r w:rsidR="006360D8">
        <w:t xml:space="preserve"> </w:t>
      </w:r>
      <w:r w:rsidRPr="009D2174">
        <w:t>different</w:t>
      </w:r>
      <w:r w:rsidR="006360D8">
        <w:t xml:space="preserve"> </w:t>
      </w:r>
      <w:r w:rsidRPr="009D2174">
        <w:t>setting</w:t>
      </w:r>
      <w:r w:rsidR="006360D8">
        <w:t xml:space="preserve"> </w:t>
      </w:r>
      <w:r w:rsidRPr="009D2174">
        <w:t>of</w:t>
      </w:r>
      <w:r w:rsidR="006360D8">
        <w:t xml:space="preserve"> </w:t>
      </w:r>
      <w:proofErr w:type="spellStart"/>
      <w:r w:rsidRPr="009D2174">
        <w:t>lc_monetary</w:t>
      </w:r>
      <w:proofErr w:type="spellEnd"/>
      <w:r w:rsidRPr="009D2174">
        <w:t>.</w:t>
      </w:r>
      <w:r w:rsidR="006360D8">
        <w:t xml:space="preserve"> </w:t>
      </w:r>
      <w:r w:rsidRPr="009D2174">
        <w:t>To</w:t>
      </w:r>
      <w:r w:rsidR="006360D8">
        <w:t xml:space="preserve"> </w:t>
      </w:r>
      <w:r w:rsidRPr="009D2174">
        <w:t>avoid</w:t>
      </w:r>
      <w:r w:rsidR="006360D8">
        <w:t xml:space="preserve"> </w:t>
      </w:r>
      <w:r w:rsidRPr="009D2174">
        <w:t>problems,</w:t>
      </w:r>
      <w:r w:rsidR="006360D8">
        <w:t xml:space="preserve"> </w:t>
      </w:r>
      <w:r w:rsidRPr="009D2174">
        <w:t>before</w:t>
      </w:r>
      <w:r w:rsidR="006360D8">
        <w:t xml:space="preserve"> </w:t>
      </w:r>
      <w:r w:rsidRPr="009D2174">
        <w:t>restoring</w:t>
      </w:r>
      <w:r w:rsidR="006360D8">
        <w:t xml:space="preserve"> </w:t>
      </w:r>
      <w:r w:rsidRPr="009D2174">
        <w:t>a</w:t>
      </w:r>
      <w:r w:rsidR="006360D8">
        <w:t xml:space="preserve"> </w:t>
      </w:r>
      <w:r w:rsidRPr="009D2174">
        <w:t>dump</w:t>
      </w:r>
      <w:r w:rsidR="006360D8">
        <w:t xml:space="preserve"> </w:t>
      </w:r>
      <w:r w:rsidRPr="009D2174">
        <w:t>into</w:t>
      </w:r>
      <w:r w:rsidR="006360D8">
        <w:t xml:space="preserve"> </w:t>
      </w:r>
      <w:r w:rsidRPr="009D2174">
        <w:t>a</w:t>
      </w:r>
      <w:r w:rsidR="006360D8">
        <w:t xml:space="preserve"> </w:t>
      </w:r>
      <w:r w:rsidRPr="009D2174">
        <w:t>new</w:t>
      </w:r>
      <w:r w:rsidR="006360D8">
        <w:t xml:space="preserve"> </w:t>
      </w:r>
      <w:r w:rsidRPr="009D2174">
        <w:t>database</w:t>
      </w:r>
      <w:r w:rsidR="006360D8">
        <w:t xml:space="preserve"> </w:t>
      </w:r>
      <w:r w:rsidRPr="009D2174">
        <w:t>make</w:t>
      </w:r>
      <w:r w:rsidR="006360D8">
        <w:t xml:space="preserve"> </w:t>
      </w:r>
      <w:r w:rsidRPr="009D2174">
        <w:t>sure</w:t>
      </w:r>
      <w:r w:rsidR="006360D8">
        <w:t xml:space="preserve"> </w:t>
      </w:r>
      <w:proofErr w:type="spellStart"/>
      <w:r w:rsidRPr="009D2174">
        <w:t>lc_monetary</w:t>
      </w:r>
      <w:proofErr w:type="spellEnd"/>
      <w:r w:rsidR="006360D8">
        <w:t xml:space="preserve"> </w:t>
      </w:r>
      <w:r w:rsidRPr="009D2174">
        <w:t>has</w:t>
      </w:r>
      <w:r w:rsidR="006360D8">
        <w:t xml:space="preserve"> </w:t>
      </w:r>
      <w:r w:rsidRPr="009D2174">
        <w:t>the</w:t>
      </w:r>
      <w:r w:rsidR="006360D8">
        <w:t xml:space="preserve"> </w:t>
      </w:r>
      <w:r w:rsidRPr="009D2174">
        <w:t>same</w:t>
      </w:r>
      <w:r w:rsidR="006360D8">
        <w:t xml:space="preserve"> </w:t>
      </w:r>
      <w:r w:rsidRPr="009D2174">
        <w:t>or</w:t>
      </w:r>
      <w:r w:rsidR="006360D8">
        <w:t xml:space="preserve"> </w:t>
      </w:r>
      <w:r w:rsidRPr="009D2174">
        <w:t>equivalent</w:t>
      </w:r>
      <w:r w:rsidR="006360D8">
        <w:t xml:space="preserve"> </w:t>
      </w:r>
      <w:r w:rsidRPr="009D2174">
        <w:t>value</w:t>
      </w:r>
      <w:r w:rsidR="006360D8">
        <w:t xml:space="preserve"> </w:t>
      </w:r>
      <w:r w:rsidRPr="009D2174">
        <w:t>as</w:t>
      </w:r>
      <w:r w:rsidR="006360D8">
        <w:t xml:space="preserve"> </w:t>
      </w:r>
      <w:r w:rsidRPr="009D2174">
        <w:t>in</w:t>
      </w:r>
      <w:r w:rsidR="006360D8">
        <w:t xml:space="preserve"> </w:t>
      </w:r>
      <w:r w:rsidRPr="009D2174">
        <w:t>the</w:t>
      </w:r>
      <w:r w:rsidR="006360D8">
        <w:t xml:space="preserve"> </w:t>
      </w:r>
      <w:r w:rsidRPr="009D2174">
        <w:t>database</w:t>
      </w:r>
      <w:r w:rsidR="006360D8">
        <w:t xml:space="preserve"> </w:t>
      </w:r>
      <w:r w:rsidRPr="009D2174">
        <w:t>that</w:t>
      </w:r>
      <w:r w:rsidR="006360D8">
        <w:t xml:space="preserve"> </w:t>
      </w:r>
      <w:r w:rsidRPr="009D2174">
        <w:t>was</w:t>
      </w:r>
      <w:r w:rsidR="006360D8">
        <w:t xml:space="preserve"> </w:t>
      </w:r>
      <w:r w:rsidRPr="009D2174">
        <w:t>dumped.</w:t>
      </w:r>
    </w:p>
    <w:p w14:paraId="54FB4B2B" w14:textId="3418581A" w:rsidR="009D2174" w:rsidRPr="009D2174" w:rsidRDefault="009D2174" w:rsidP="009D2174">
      <w:r w:rsidRPr="009D2174">
        <w:lastRenderedPageBreak/>
        <w:t>Values</w:t>
      </w:r>
      <w:r w:rsidR="006360D8">
        <w:t xml:space="preserve"> </w:t>
      </w:r>
      <w:r w:rsidRPr="009D2174">
        <w:t>of</w:t>
      </w:r>
      <w:r w:rsidR="006360D8">
        <w:t xml:space="preserve"> </w:t>
      </w:r>
      <w:r w:rsidRPr="009D2174">
        <w:t>the</w:t>
      </w:r>
      <w:r w:rsidR="006360D8">
        <w:t xml:space="preserve"> </w:t>
      </w:r>
      <w:r w:rsidRPr="009D2174">
        <w:t>numeric,</w:t>
      </w:r>
      <w:r w:rsidR="006360D8">
        <w:t xml:space="preserve"> </w:t>
      </w:r>
      <w:r w:rsidRPr="009D2174">
        <w:t>int,</w:t>
      </w:r>
      <w:r w:rsidR="006360D8">
        <w:t xml:space="preserve"> </w:t>
      </w:r>
      <w:r w:rsidRPr="009D2174">
        <w:t>and</w:t>
      </w:r>
      <w:r w:rsidR="006360D8">
        <w:t xml:space="preserve"> </w:t>
      </w:r>
      <w:proofErr w:type="spellStart"/>
      <w:r w:rsidRPr="009D2174">
        <w:t>bigint</w:t>
      </w:r>
      <w:proofErr w:type="spellEnd"/>
      <w:r w:rsidR="006360D8">
        <w:t xml:space="preserve"> </w:t>
      </w:r>
      <w:r w:rsidRPr="009D2174">
        <w:t>data</w:t>
      </w:r>
      <w:r w:rsidR="006360D8">
        <w:t xml:space="preserve"> </w:t>
      </w:r>
      <w:r w:rsidRPr="009D2174">
        <w:t>types</w:t>
      </w:r>
      <w:r w:rsidR="006360D8">
        <w:t xml:space="preserve"> </w:t>
      </w:r>
      <w:r w:rsidRPr="009D2174">
        <w:t>can</w:t>
      </w:r>
      <w:r w:rsidR="006360D8">
        <w:t xml:space="preserve"> </w:t>
      </w:r>
      <w:r w:rsidRPr="009D2174">
        <w:t>be</w:t>
      </w:r>
      <w:r w:rsidR="006360D8">
        <w:t xml:space="preserve"> </w:t>
      </w:r>
      <w:r w:rsidRPr="009D2174">
        <w:t>cast</w:t>
      </w:r>
      <w:r w:rsidR="006360D8">
        <w:t xml:space="preserve"> </w:t>
      </w:r>
      <w:r w:rsidRPr="009D2174">
        <w:t>to</w:t>
      </w:r>
      <w:r w:rsidR="006360D8">
        <w:t xml:space="preserve"> </w:t>
      </w:r>
      <w:r w:rsidRPr="009D2174">
        <w:t>money.</w:t>
      </w:r>
      <w:r w:rsidR="006360D8">
        <w:t xml:space="preserve"> </w:t>
      </w:r>
      <w:r w:rsidRPr="009D2174">
        <w:t>Conversion</w:t>
      </w:r>
      <w:r w:rsidR="006360D8">
        <w:t xml:space="preserve"> </w:t>
      </w:r>
      <w:r w:rsidRPr="009D2174">
        <w:t>from</w:t>
      </w:r>
      <w:r w:rsidR="006360D8">
        <w:t xml:space="preserve"> </w:t>
      </w:r>
      <w:r w:rsidRPr="009D2174">
        <w:t>the</w:t>
      </w:r>
      <w:r w:rsidR="006360D8">
        <w:t xml:space="preserve"> </w:t>
      </w:r>
      <w:r w:rsidRPr="009D2174">
        <w:t>real</w:t>
      </w:r>
      <w:r w:rsidR="006360D8">
        <w:t xml:space="preserve"> </w:t>
      </w:r>
      <w:r w:rsidRPr="009D2174">
        <w:t>and</w:t>
      </w:r>
      <w:r w:rsidR="006360D8">
        <w:t xml:space="preserve"> </w:t>
      </w:r>
      <w:r w:rsidRPr="009D2174">
        <w:t>double</w:t>
      </w:r>
      <w:r w:rsidR="006360D8">
        <w:t xml:space="preserve"> </w:t>
      </w:r>
      <w:r w:rsidRPr="009D2174">
        <w:t>precision</w:t>
      </w:r>
      <w:r w:rsidR="006360D8">
        <w:t xml:space="preserve"> </w:t>
      </w:r>
      <w:r w:rsidRPr="009D2174">
        <w:t>data</w:t>
      </w:r>
      <w:r w:rsidR="006360D8">
        <w:t xml:space="preserve"> </w:t>
      </w:r>
      <w:r w:rsidRPr="009D2174">
        <w:t>types</w:t>
      </w:r>
      <w:r w:rsidR="006360D8">
        <w:t xml:space="preserve"> </w:t>
      </w:r>
      <w:r w:rsidRPr="009D2174">
        <w:t>can</w:t>
      </w:r>
      <w:r w:rsidR="006360D8">
        <w:t xml:space="preserve"> </w:t>
      </w:r>
      <w:r w:rsidRPr="009D2174">
        <w:t>be</w:t>
      </w:r>
      <w:r w:rsidR="006360D8">
        <w:t xml:space="preserve"> </w:t>
      </w:r>
      <w:r w:rsidRPr="009D2174">
        <w:t>done</w:t>
      </w:r>
      <w:r w:rsidR="006360D8">
        <w:t xml:space="preserve"> </w:t>
      </w:r>
      <w:r w:rsidRPr="009D2174">
        <w:t>by</w:t>
      </w:r>
      <w:r w:rsidR="006360D8">
        <w:t xml:space="preserve"> </w:t>
      </w:r>
      <w:r w:rsidRPr="009D2174">
        <w:t>casting</w:t>
      </w:r>
      <w:r w:rsidR="006360D8">
        <w:t xml:space="preserve"> </w:t>
      </w:r>
      <w:r w:rsidRPr="009D2174">
        <w:t>to</w:t>
      </w:r>
      <w:r w:rsidR="006360D8">
        <w:t xml:space="preserve"> </w:t>
      </w:r>
      <w:r w:rsidRPr="009D2174">
        <w:t>numeric</w:t>
      </w:r>
      <w:r w:rsidR="006360D8">
        <w:t xml:space="preserve"> </w:t>
      </w:r>
      <w:r w:rsidRPr="009D2174">
        <w:t>first,</w:t>
      </w:r>
      <w:r w:rsidR="006360D8">
        <w:t xml:space="preserve"> </w:t>
      </w:r>
      <w:r w:rsidRPr="009D2174">
        <w:t>for</w:t>
      </w:r>
      <w:r w:rsidR="006360D8">
        <w:t xml:space="preserve"> </w:t>
      </w:r>
      <w:r w:rsidRPr="009D2174">
        <w:t>example:</w:t>
      </w:r>
    </w:p>
    <w:p w14:paraId="477F8FDB" w14:textId="75E10E93" w:rsidR="009D2174" w:rsidRPr="009D2174" w:rsidRDefault="009D2174" w:rsidP="009D2174">
      <w:r w:rsidRPr="009D2174">
        <w:t>SELECT</w:t>
      </w:r>
      <w:r w:rsidR="006360D8">
        <w:t xml:space="preserve"> </w:t>
      </w:r>
      <w:r w:rsidRPr="009D2174">
        <w:t>'12.34</w:t>
      </w:r>
      <w:proofErr w:type="gramStart"/>
      <w:r w:rsidRPr="009D2174">
        <w:t>'::</w:t>
      </w:r>
      <w:proofErr w:type="gramEnd"/>
      <w:r w:rsidRPr="009D2174">
        <w:t>float8::numeric::money;</w:t>
      </w:r>
    </w:p>
    <w:p w14:paraId="03BE993B" w14:textId="75E53C36" w:rsidR="009D2174" w:rsidRPr="009D2174" w:rsidRDefault="009D2174" w:rsidP="009D2174">
      <w:r w:rsidRPr="009D2174">
        <w:t>However,</w:t>
      </w:r>
      <w:r w:rsidR="006360D8">
        <w:t xml:space="preserve"> </w:t>
      </w:r>
      <w:r w:rsidRPr="009D2174">
        <w:t>this</w:t>
      </w:r>
      <w:r w:rsidR="006360D8">
        <w:t xml:space="preserve"> </w:t>
      </w:r>
      <w:r w:rsidRPr="009D2174">
        <w:t>is</w:t>
      </w:r>
      <w:r w:rsidR="006360D8">
        <w:t xml:space="preserve"> </w:t>
      </w:r>
      <w:r w:rsidRPr="009D2174">
        <w:t>not</w:t>
      </w:r>
      <w:r w:rsidR="006360D8">
        <w:t xml:space="preserve"> </w:t>
      </w:r>
      <w:r w:rsidRPr="009D2174">
        <w:t>recommended.</w:t>
      </w:r>
      <w:r w:rsidR="006360D8">
        <w:t xml:space="preserve"> </w:t>
      </w:r>
      <w:r w:rsidRPr="009D2174">
        <w:t>Floating</w:t>
      </w:r>
      <w:r w:rsidR="006360D8">
        <w:t xml:space="preserve"> </w:t>
      </w:r>
      <w:r w:rsidRPr="009D2174">
        <w:t>point</w:t>
      </w:r>
      <w:r w:rsidR="006360D8">
        <w:t xml:space="preserve"> </w:t>
      </w:r>
      <w:r w:rsidRPr="009D2174">
        <w:t>numbers</w:t>
      </w:r>
      <w:r w:rsidR="006360D8">
        <w:t xml:space="preserve"> </w:t>
      </w:r>
      <w:r w:rsidRPr="009D2174">
        <w:t>should</w:t>
      </w:r>
      <w:r w:rsidR="006360D8">
        <w:t xml:space="preserve"> </w:t>
      </w:r>
      <w:r w:rsidRPr="009D2174">
        <w:t>not</w:t>
      </w:r>
      <w:r w:rsidR="006360D8">
        <w:t xml:space="preserve"> </w:t>
      </w:r>
      <w:r w:rsidRPr="009D2174">
        <w:t>be</w:t>
      </w:r>
      <w:r w:rsidR="006360D8">
        <w:t xml:space="preserve"> </w:t>
      </w:r>
      <w:r w:rsidRPr="009D2174">
        <w:t>used</w:t>
      </w:r>
      <w:r w:rsidR="006360D8">
        <w:t xml:space="preserve"> </w:t>
      </w:r>
      <w:r w:rsidRPr="009D2174">
        <w:t>to</w:t>
      </w:r>
      <w:r w:rsidR="006360D8">
        <w:t xml:space="preserve"> </w:t>
      </w:r>
      <w:r w:rsidRPr="009D2174">
        <w:t>handle</w:t>
      </w:r>
      <w:r w:rsidR="006360D8">
        <w:t xml:space="preserve"> </w:t>
      </w:r>
      <w:r w:rsidRPr="009D2174">
        <w:t>money</w:t>
      </w:r>
      <w:r w:rsidR="006360D8">
        <w:t xml:space="preserve"> </w:t>
      </w:r>
      <w:r w:rsidRPr="009D2174">
        <w:t>due</w:t>
      </w:r>
      <w:r w:rsidR="006360D8">
        <w:t xml:space="preserve"> </w:t>
      </w:r>
      <w:r w:rsidRPr="009D2174">
        <w:t>to</w:t>
      </w:r>
      <w:r w:rsidR="006360D8">
        <w:t xml:space="preserve"> </w:t>
      </w:r>
      <w:r w:rsidRPr="009D2174">
        <w:t>the</w:t>
      </w:r>
      <w:r w:rsidR="006360D8">
        <w:t xml:space="preserve"> </w:t>
      </w:r>
      <w:r w:rsidRPr="009D2174">
        <w:t>potential</w:t>
      </w:r>
      <w:r w:rsidR="006360D8">
        <w:t xml:space="preserve"> </w:t>
      </w:r>
      <w:r w:rsidRPr="009D2174">
        <w:t>for</w:t>
      </w:r>
      <w:r w:rsidR="006360D8">
        <w:t xml:space="preserve"> </w:t>
      </w:r>
      <w:r w:rsidRPr="009D2174">
        <w:t>rounding</w:t>
      </w:r>
      <w:r w:rsidR="006360D8">
        <w:t xml:space="preserve"> </w:t>
      </w:r>
      <w:r w:rsidRPr="009D2174">
        <w:t>errors.</w:t>
      </w:r>
    </w:p>
    <w:p w14:paraId="420929A6" w14:textId="70441D94" w:rsidR="009D2174" w:rsidRPr="009D2174" w:rsidRDefault="009D2174" w:rsidP="009D2174">
      <w:r w:rsidRPr="009D2174">
        <w:t>A</w:t>
      </w:r>
      <w:r w:rsidR="006360D8">
        <w:t xml:space="preserve"> </w:t>
      </w:r>
      <w:r w:rsidRPr="009D2174">
        <w:t>money</w:t>
      </w:r>
      <w:r w:rsidR="006360D8">
        <w:t xml:space="preserve"> </w:t>
      </w:r>
      <w:r w:rsidRPr="009D2174">
        <w:t>value</w:t>
      </w:r>
      <w:r w:rsidR="006360D8">
        <w:t xml:space="preserve"> </w:t>
      </w:r>
      <w:r w:rsidRPr="009D2174">
        <w:t>can</w:t>
      </w:r>
      <w:r w:rsidR="006360D8">
        <w:t xml:space="preserve"> </w:t>
      </w:r>
      <w:r w:rsidRPr="009D2174">
        <w:t>be</w:t>
      </w:r>
      <w:r w:rsidR="006360D8">
        <w:t xml:space="preserve"> </w:t>
      </w:r>
      <w:r w:rsidRPr="009D2174">
        <w:t>cast</w:t>
      </w:r>
      <w:r w:rsidR="006360D8">
        <w:t xml:space="preserve"> </w:t>
      </w:r>
      <w:r w:rsidRPr="009D2174">
        <w:t>to</w:t>
      </w:r>
      <w:r w:rsidR="006360D8">
        <w:t xml:space="preserve"> </w:t>
      </w:r>
      <w:r w:rsidRPr="009D2174">
        <w:t>numeric</w:t>
      </w:r>
      <w:r w:rsidR="006360D8">
        <w:t xml:space="preserve"> </w:t>
      </w:r>
      <w:r w:rsidRPr="009D2174">
        <w:t>without</w:t>
      </w:r>
      <w:r w:rsidR="006360D8">
        <w:t xml:space="preserve"> </w:t>
      </w:r>
      <w:r w:rsidRPr="009D2174">
        <w:t>loss</w:t>
      </w:r>
      <w:r w:rsidR="006360D8">
        <w:t xml:space="preserve"> </w:t>
      </w:r>
      <w:r w:rsidRPr="009D2174">
        <w:t>of</w:t>
      </w:r>
      <w:r w:rsidR="006360D8">
        <w:t xml:space="preserve"> </w:t>
      </w:r>
      <w:r w:rsidRPr="009D2174">
        <w:t>precision.</w:t>
      </w:r>
      <w:r w:rsidR="006360D8">
        <w:t xml:space="preserve"> </w:t>
      </w:r>
      <w:r w:rsidRPr="009D2174">
        <w:t>Conversion</w:t>
      </w:r>
      <w:r w:rsidR="006360D8">
        <w:t xml:space="preserve"> </w:t>
      </w:r>
      <w:r w:rsidRPr="009D2174">
        <w:t>to</w:t>
      </w:r>
      <w:r w:rsidR="006360D8">
        <w:t xml:space="preserve"> </w:t>
      </w:r>
      <w:r w:rsidRPr="009D2174">
        <w:t>other</w:t>
      </w:r>
      <w:r w:rsidR="006360D8">
        <w:t xml:space="preserve"> </w:t>
      </w:r>
      <w:r w:rsidRPr="009D2174">
        <w:t>types</w:t>
      </w:r>
      <w:r w:rsidR="006360D8">
        <w:t xml:space="preserve"> </w:t>
      </w:r>
      <w:r w:rsidRPr="009D2174">
        <w:t>could</w:t>
      </w:r>
      <w:r w:rsidR="006360D8">
        <w:t xml:space="preserve"> </w:t>
      </w:r>
      <w:r w:rsidRPr="009D2174">
        <w:t>potentially</w:t>
      </w:r>
      <w:r w:rsidR="006360D8">
        <w:t xml:space="preserve"> </w:t>
      </w:r>
      <w:r w:rsidRPr="009D2174">
        <w:t>lose</w:t>
      </w:r>
      <w:r w:rsidR="006360D8">
        <w:t xml:space="preserve"> </w:t>
      </w:r>
      <w:r w:rsidRPr="009D2174">
        <w:t>precision,</w:t>
      </w:r>
      <w:r w:rsidR="006360D8">
        <w:t xml:space="preserve"> </w:t>
      </w:r>
      <w:r w:rsidRPr="009D2174">
        <w:t>and</w:t>
      </w:r>
      <w:r w:rsidR="006360D8">
        <w:t xml:space="preserve"> </w:t>
      </w:r>
      <w:r w:rsidRPr="009D2174">
        <w:t>must</w:t>
      </w:r>
      <w:r w:rsidR="006360D8">
        <w:t xml:space="preserve"> </w:t>
      </w:r>
      <w:r w:rsidRPr="009D2174">
        <w:t>also</w:t>
      </w:r>
      <w:r w:rsidR="006360D8">
        <w:t xml:space="preserve"> </w:t>
      </w:r>
      <w:r w:rsidRPr="009D2174">
        <w:t>be</w:t>
      </w:r>
      <w:r w:rsidR="006360D8">
        <w:t xml:space="preserve"> </w:t>
      </w:r>
      <w:r w:rsidRPr="009D2174">
        <w:t>done</w:t>
      </w:r>
      <w:r w:rsidR="006360D8">
        <w:t xml:space="preserve"> </w:t>
      </w:r>
      <w:r w:rsidRPr="009D2174">
        <w:t>in</w:t>
      </w:r>
      <w:r w:rsidR="006360D8">
        <w:t xml:space="preserve"> </w:t>
      </w:r>
      <w:r w:rsidRPr="009D2174">
        <w:t>two</w:t>
      </w:r>
      <w:r w:rsidR="006360D8">
        <w:t xml:space="preserve"> </w:t>
      </w:r>
      <w:r w:rsidRPr="009D2174">
        <w:t>stages:</w:t>
      </w:r>
    </w:p>
    <w:p w14:paraId="748FAE80" w14:textId="3DC26580" w:rsidR="009D2174" w:rsidRPr="009D2174" w:rsidRDefault="009D2174" w:rsidP="009D2174">
      <w:r w:rsidRPr="009D2174">
        <w:t>SELECT</w:t>
      </w:r>
      <w:r w:rsidR="006360D8">
        <w:t xml:space="preserve"> </w:t>
      </w:r>
      <w:r w:rsidRPr="009D2174">
        <w:t>'52093.89</w:t>
      </w:r>
      <w:proofErr w:type="gramStart"/>
      <w:r w:rsidRPr="009D2174">
        <w:t>'::</w:t>
      </w:r>
      <w:proofErr w:type="gramEnd"/>
      <w:r w:rsidRPr="009D2174">
        <w:t>money::numeric::float8;</w:t>
      </w:r>
    </w:p>
    <w:p w14:paraId="4726659A" w14:textId="6808718A" w:rsidR="009D2174" w:rsidRDefault="009D2174" w:rsidP="009D2174">
      <w:r w:rsidRPr="009D2174">
        <w:t>Division</w:t>
      </w:r>
      <w:r w:rsidR="006360D8">
        <w:t xml:space="preserve"> </w:t>
      </w:r>
      <w:r w:rsidRPr="009D2174">
        <w:t>of</w:t>
      </w:r>
      <w:r w:rsidR="006360D8">
        <w:t xml:space="preserve"> </w:t>
      </w:r>
      <w:r w:rsidRPr="009D2174">
        <w:t>a</w:t>
      </w:r>
      <w:r w:rsidR="006360D8">
        <w:t xml:space="preserve"> </w:t>
      </w:r>
      <w:r w:rsidRPr="009D2174">
        <w:t>money</w:t>
      </w:r>
      <w:r w:rsidR="006360D8">
        <w:t xml:space="preserve"> </w:t>
      </w:r>
      <w:r w:rsidRPr="009D2174">
        <w:t>value</w:t>
      </w:r>
      <w:r w:rsidR="006360D8">
        <w:t xml:space="preserve"> </w:t>
      </w:r>
      <w:r w:rsidRPr="009D2174">
        <w:t>by</w:t>
      </w:r>
      <w:r w:rsidR="006360D8">
        <w:t xml:space="preserve"> </w:t>
      </w:r>
      <w:r w:rsidRPr="009D2174">
        <w:t>an</w:t>
      </w:r>
      <w:r w:rsidR="006360D8">
        <w:t xml:space="preserve"> </w:t>
      </w:r>
      <w:r w:rsidRPr="009D2174">
        <w:t>integer</w:t>
      </w:r>
      <w:r w:rsidR="006360D8">
        <w:t xml:space="preserve"> </w:t>
      </w:r>
      <w:r w:rsidRPr="009D2174">
        <w:t>value</w:t>
      </w:r>
      <w:r w:rsidR="006360D8">
        <w:t xml:space="preserve"> </w:t>
      </w:r>
      <w:r w:rsidRPr="009D2174">
        <w:t>is</w:t>
      </w:r>
      <w:r w:rsidR="006360D8">
        <w:t xml:space="preserve"> </w:t>
      </w:r>
      <w:r w:rsidRPr="009D2174">
        <w:t>performed</w:t>
      </w:r>
      <w:r w:rsidR="006360D8">
        <w:t xml:space="preserve"> </w:t>
      </w:r>
      <w:r w:rsidRPr="009D2174">
        <w:t>with</w:t>
      </w:r>
      <w:r w:rsidR="006360D8">
        <w:t xml:space="preserve"> </w:t>
      </w:r>
      <w:r w:rsidRPr="009D2174">
        <w:t>truncation</w:t>
      </w:r>
      <w:r w:rsidR="006360D8">
        <w:t xml:space="preserve"> </w:t>
      </w:r>
      <w:r w:rsidRPr="009D2174">
        <w:t>of</w:t>
      </w:r>
      <w:r w:rsidR="006360D8">
        <w:t xml:space="preserve"> </w:t>
      </w:r>
      <w:r w:rsidRPr="009D2174">
        <w:t>the</w:t>
      </w:r>
      <w:r w:rsidR="006360D8">
        <w:t xml:space="preserve"> </w:t>
      </w:r>
      <w:r w:rsidRPr="009D2174">
        <w:t>fractional</w:t>
      </w:r>
      <w:r w:rsidR="006360D8">
        <w:t xml:space="preserve"> </w:t>
      </w:r>
      <w:r w:rsidRPr="009D2174">
        <w:t>part</w:t>
      </w:r>
      <w:r w:rsidR="006360D8">
        <w:t xml:space="preserve"> </w:t>
      </w:r>
      <w:r w:rsidRPr="009D2174">
        <w:t>towards</w:t>
      </w:r>
      <w:r w:rsidR="006360D8">
        <w:t xml:space="preserve"> </w:t>
      </w:r>
      <w:r w:rsidRPr="009D2174">
        <w:t>zero.</w:t>
      </w:r>
      <w:r w:rsidR="006360D8">
        <w:t xml:space="preserve"> </w:t>
      </w:r>
      <w:r w:rsidRPr="009D2174">
        <w:t>To</w:t>
      </w:r>
      <w:r w:rsidR="006360D8">
        <w:t xml:space="preserve"> </w:t>
      </w:r>
      <w:r w:rsidRPr="009D2174">
        <w:t>get</w:t>
      </w:r>
      <w:r w:rsidR="006360D8">
        <w:t xml:space="preserve"> </w:t>
      </w:r>
      <w:r w:rsidRPr="009D2174">
        <w:t>a</w:t>
      </w:r>
      <w:r w:rsidR="006360D8">
        <w:t xml:space="preserve"> </w:t>
      </w:r>
      <w:r w:rsidRPr="009D2174">
        <w:t>rounded</w:t>
      </w:r>
      <w:r w:rsidR="006360D8">
        <w:t xml:space="preserve"> </w:t>
      </w:r>
      <w:r w:rsidRPr="009D2174">
        <w:t>result,</w:t>
      </w:r>
      <w:r w:rsidR="006360D8">
        <w:t xml:space="preserve"> </w:t>
      </w:r>
      <w:r w:rsidRPr="009D2174">
        <w:t>divide</w:t>
      </w:r>
      <w:r w:rsidR="006360D8">
        <w:t xml:space="preserve"> </w:t>
      </w:r>
      <w:r w:rsidRPr="009D2174">
        <w:t>by</w:t>
      </w:r>
      <w:r w:rsidR="006360D8">
        <w:t xml:space="preserve"> </w:t>
      </w:r>
      <w:r w:rsidRPr="009D2174">
        <w:t>a</w:t>
      </w:r>
      <w:r w:rsidR="006360D8">
        <w:t xml:space="preserve"> </w:t>
      </w:r>
      <w:r w:rsidRPr="009D2174">
        <w:t>floating-point</w:t>
      </w:r>
      <w:r w:rsidR="006360D8">
        <w:t xml:space="preserve"> </w:t>
      </w:r>
      <w:r w:rsidRPr="009D2174">
        <w:t>value,</w:t>
      </w:r>
      <w:r w:rsidR="006360D8">
        <w:t xml:space="preserve"> </w:t>
      </w:r>
      <w:r w:rsidRPr="009D2174">
        <w:t>or</w:t>
      </w:r>
      <w:r w:rsidR="006360D8">
        <w:t xml:space="preserve"> </w:t>
      </w:r>
      <w:r w:rsidRPr="009D2174">
        <w:t>cast</w:t>
      </w:r>
      <w:r w:rsidR="006360D8">
        <w:t xml:space="preserve"> </w:t>
      </w:r>
      <w:r w:rsidRPr="009D2174">
        <w:t>the</w:t>
      </w:r>
      <w:r w:rsidR="006360D8">
        <w:t xml:space="preserve"> </w:t>
      </w:r>
      <w:r w:rsidRPr="009D2174">
        <w:t>money</w:t>
      </w:r>
      <w:r w:rsidR="006360D8">
        <w:t xml:space="preserve"> </w:t>
      </w:r>
      <w:r w:rsidRPr="009D2174">
        <w:t>value</w:t>
      </w:r>
      <w:r w:rsidR="006360D8">
        <w:t xml:space="preserve"> </w:t>
      </w:r>
      <w:r w:rsidRPr="009D2174">
        <w:t>to</w:t>
      </w:r>
      <w:r w:rsidR="006360D8">
        <w:t xml:space="preserve"> </w:t>
      </w:r>
      <w:r w:rsidRPr="009D2174">
        <w:t>numeric</w:t>
      </w:r>
      <w:r w:rsidR="006360D8">
        <w:t xml:space="preserve"> </w:t>
      </w:r>
      <w:r w:rsidRPr="009D2174">
        <w:t>before</w:t>
      </w:r>
      <w:r w:rsidR="006360D8">
        <w:t xml:space="preserve"> </w:t>
      </w:r>
      <w:r w:rsidRPr="009D2174">
        <w:t>dividing</w:t>
      </w:r>
      <w:r w:rsidR="006360D8">
        <w:t xml:space="preserve"> </w:t>
      </w:r>
      <w:r w:rsidRPr="009D2174">
        <w:t>and</w:t>
      </w:r>
      <w:r w:rsidR="006360D8">
        <w:t xml:space="preserve"> </w:t>
      </w:r>
      <w:r w:rsidRPr="009D2174">
        <w:t>back</w:t>
      </w:r>
      <w:r w:rsidR="006360D8">
        <w:t xml:space="preserve"> </w:t>
      </w:r>
      <w:r w:rsidRPr="009D2174">
        <w:t>to</w:t>
      </w:r>
      <w:r w:rsidR="006360D8">
        <w:t xml:space="preserve"> </w:t>
      </w:r>
      <w:r w:rsidRPr="009D2174">
        <w:t>money</w:t>
      </w:r>
      <w:r w:rsidR="006360D8">
        <w:t xml:space="preserve"> </w:t>
      </w:r>
      <w:r w:rsidRPr="009D2174">
        <w:t>afterwards.</w:t>
      </w:r>
      <w:r w:rsidR="006360D8">
        <w:t xml:space="preserve"> </w:t>
      </w:r>
      <w:r w:rsidRPr="009D2174">
        <w:t>(The</w:t>
      </w:r>
      <w:r w:rsidR="006360D8">
        <w:t xml:space="preserve"> </w:t>
      </w:r>
      <w:r w:rsidRPr="009D2174">
        <w:t>latter</w:t>
      </w:r>
      <w:r w:rsidR="006360D8">
        <w:t xml:space="preserve"> </w:t>
      </w:r>
      <w:r w:rsidRPr="009D2174">
        <w:t>is</w:t>
      </w:r>
      <w:r w:rsidR="006360D8">
        <w:t xml:space="preserve"> </w:t>
      </w:r>
      <w:r w:rsidRPr="009D2174">
        <w:t>preferable</w:t>
      </w:r>
      <w:r w:rsidR="006360D8">
        <w:t xml:space="preserve"> </w:t>
      </w:r>
      <w:r w:rsidRPr="009D2174">
        <w:t>to</w:t>
      </w:r>
      <w:r w:rsidR="006360D8">
        <w:t xml:space="preserve"> </w:t>
      </w:r>
      <w:r w:rsidRPr="009D2174">
        <w:t>avoid</w:t>
      </w:r>
      <w:r w:rsidR="006360D8">
        <w:t xml:space="preserve"> </w:t>
      </w:r>
      <w:r w:rsidRPr="009D2174">
        <w:t>risking</w:t>
      </w:r>
      <w:r w:rsidR="006360D8">
        <w:t xml:space="preserve"> </w:t>
      </w:r>
      <w:r w:rsidRPr="009D2174">
        <w:t>precision</w:t>
      </w:r>
      <w:r w:rsidR="006360D8">
        <w:t xml:space="preserve"> </w:t>
      </w:r>
      <w:r w:rsidRPr="009D2174">
        <w:t>loss.)</w:t>
      </w:r>
      <w:r w:rsidR="006360D8">
        <w:t xml:space="preserve"> </w:t>
      </w:r>
      <w:r w:rsidRPr="009D2174">
        <w:t>When</w:t>
      </w:r>
      <w:r w:rsidR="006360D8">
        <w:t xml:space="preserve"> </w:t>
      </w:r>
      <w:r w:rsidRPr="009D2174">
        <w:t>a</w:t>
      </w:r>
      <w:r w:rsidR="006360D8">
        <w:t xml:space="preserve"> </w:t>
      </w:r>
      <w:r w:rsidRPr="009D2174">
        <w:t>money</w:t>
      </w:r>
      <w:r w:rsidR="006360D8">
        <w:t xml:space="preserve"> </w:t>
      </w:r>
      <w:r w:rsidRPr="009D2174">
        <w:t>value</w:t>
      </w:r>
      <w:r w:rsidR="006360D8">
        <w:t xml:space="preserve"> </w:t>
      </w:r>
      <w:r w:rsidRPr="009D2174">
        <w:t>is</w:t>
      </w:r>
      <w:r w:rsidR="006360D8">
        <w:t xml:space="preserve"> </w:t>
      </w:r>
      <w:r w:rsidRPr="009D2174">
        <w:t>divided</w:t>
      </w:r>
      <w:r w:rsidR="006360D8">
        <w:t xml:space="preserve"> </w:t>
      </w:r>
      <w:r w:rsidRPr="009D2174">
        <w:t>by</w:t>
      </w:r>
      <w:r w:rsidR="006360D8">
        <w:t xml:space="preserve"> </w:t>
      </w:r>
      <w:r w:rsidRPr="009D2174">
        <w:t>another</w:t>
      </w:r>
      <w:r w:rsidR="006360D8">
        <w:t xml:space="preserve"> </w:t>
      </w:r>
      <w:r w:rsidRPr="009D2174">
        <w:t>money</w:t>
      </w:r>
      <w:r w:rsidR="006360D8">
        <w:t xml:space="preserve"> </w:t>
      </w:r>
      <w:r w:rsidRPr="009D2174">
        <w:t>value,</w:t>
      </w:r>
      <w:r w:rsidR="006360D8">
        <w:t xml:space="preserve"> </w:t>
      </w:r>
      <w:r w:rsidRPr="009D2174">
        <w:t>the</w:t>
      </w:r>
      <w:r w:rsidR="006360D8">
        <w:t xml:space="preserve"> </w:t>
      </w:r>
      <w:r w:rsidRPr="009D2174">
        <w:t>result</w:t>
      </w:r>
      <w:r w:rsidR="006360D8">
        <w:t xml:space="preserve"> </w:t>
      </w:r>
      <w:r w:rsidRPr="009D2174">
        <w:t>is</w:t>
      </w:r>
      <w:r w:rsidR="006360D8">
        <w:t xml:space="preserve"> </w:t>
      </w:r>
      <w:r w:rsidRPr="009D2174">
        <w:t>double</w:t>
      </w:r>
      <w:r w:rsidR="006360D8">
        <w:t xml:space="preserve"> </w:t>
      </w:r>
      <w:r w:rsidRPr="009D2174">
        <w:t>precision</w:t>
      </w:r>
      <w:r w:rsidR="006360D8">
        <w:t xml:space="preserve"> </w:t>
      </w:r>
      <w:r w:rsidRPr="009D2174">
        <w:t>(i.e.,</w:t>
      </w:r>
      <w:r w:rsidR="006360D8">
        <w:t xml:space="preserve"> </w:t>
      </w:r>
      <w:r w:rsidRPr="009D2174">
        <w:t>a</w:t>
      </w:r>
      <w:r w:rsidR="006360D8">
        <w:t xml:space="preserve"> </w:t>
      </w:r>
      <w:r w:rsidRPr="009D2174">
        <w:t>pure</w:t>
      </w:r>
      <w:r w:rsidR="006360D8">
        <w:t xml:space="preserve"> </w:t>
      </w:r>
      <w:r w:rsidRPr="009D2174">
        <w:t>number,</w:t>
      </w:r>
      <w:r w:rsidR="006360D8">
        <w:t xml:space="preserve"> </w:t>
      </w:r>
      <w:r w:rsidRPr="009D2174">
        <w:t>not</w:t>
      </w:r>
      <w:r w:rsidR="006360D8">
        <w:t xml:space="preserve"> </w:t>
      </w:r>
      <w:r w:rsidRPr="009D2174">
        <w:t>money);</w:t>
      </w:r>
      <w:r w:rsidR="006360D8">
        <w:t xml:space="preserve"> </w:t>
      </w:r>
      <w:r w:rsidRPr="009D2174">
        <w:t>the</w:t>
      </w:r>
      <w:r w:rsidR="006360D8">
        <w:t xml:space="preserve"> </w:t>
      </w:r>
      <w:r w:rsidRPr="009D2174">
        <w:t>currency</w:t>
      </w:r>
      <w:r w:rsidR="006360D8">
        <w:t xml:space="preserve"> </w:t>
      </w:r>
      <w:r w:rsidRPr="009D2174">
        <w:t>units</w:t>
      </w:r>
      <w:r w:rsidR="006360D8">
        <w:t xml:space="preserve"> </w:t>
      </w:r>
      <w:r w:rsidRPr="009D2174">
        <w:t>cancel</w:t>
      </w:r>
      <w:r w:rsidR="006360D8">
        <w:t xml:space="preserve"> </w:t>
      </w:r>
      <w:r w:rsidRPr="009D2174">
        <w:t>each</w:t>
      </w:r>
      <w:r w:rsidR="006360D8">
        <w:t xml:space="preserve"> </w:t>
      </w:r>
      <w:r w:rsidRPr="009D2174">
        <w:t>other</w:t>
      </w:r>
      <w:r w:rsidR="006360D8">
        <w:t xml:space="preserve"> </w:t>
      </w:r>
      <w:r w:rsidRPr="009D2174">
        <w:t>out</w:t>
      </w:r>
      <w:r w:rsidR="006360D8">
        <w:t xml:space="preserve"> </w:t>
      </w:r>
      <w:r w:rsidRPr="009D2174">
        <w:t>in</w:t>
      </w:r>
      <w:r w:rsidR="006360D8">
        <w:t xml:space="preserve"> </w:t>
      </w:r>
      <w:r w:rsidRPr="009D2174">
        <w:t>the</w:t>
      </w:r>
      <w:r w:rsidR="006360D8">
        <w:t xml:space="preserve"> </w:t>
      </w:r>
      <w:r w:rsidRPr="009D2174">
        <w:t>division.</w:t>
      </w:r>
    </w:p>
    <w:p w14:paraId="17E7EF67" w14:textId="7963C488" w:rsidR="00893694" w:rsidRPr="00893694" w:rsidRDefault="00893694" w:rsidP="004A63A9">
      <w:pPr>
        <w:pStyle w:val="Heading2"/>
      </w:pPr>
      <w:bookmarkStart w:id="193" w:name="_Toc22831072"/>
      <w:r w:rsidRPr="00893694">
        <w:t>8.3.</w:t>
      </w:r>
      <w:r w:rsidR="006360D8">
        <w:t xml:space="preserve"> </w:t>
      </w:r>
      <w:r w:rsidRPr="00893694">
        <w:t>Character</w:t>
      </w:r>
      <w:r w:rsidR="006360D8">
        <w:t xml:space="preserve"> </w:t>
      </w:r>
      <w:r w:rsidRPr="00893694">
        <w:t>Types</w:t>
      </w:r>
      <w:bookmarkEnd w:id="193"/>
    </w:p>
    <w:p w14:paraId="37D8003C" w14:textId="1BA525A2" w:rsidR="00893694" w:rsidRPr="00893694" w:rsidRDefault="00893694" w:rsidP="00FD2055">
      <w:pPr>
        <w:pStyle w:val="Heading3"/>
      </w:pPr>
      <w:bookmarkStart w:id="194" w:name="id-1.5.7.11.2"/>
      <w:bookmarkStart w:id="195" w:name="id-1.5.7.11.3"/>
      <w:bookmarkStart w:id="196" w:name="id-1.5.7.11.4"/>
      <w:bookmarkStart w:id="197" w:name="id-1.5.7.11.5"/>
      <w:bookmarkStart w:id="198" w:name="id-1.5.7.11.6"/>
      <w:bookmarkStart w:id="199" w:name="id-1.5.7.11.7"/>
      <w:bookmarkStart w:id="200" w:name="id-1.5.7.11.8"/>
      <w:bookmarkStart w:id="201" w:name="_Toc22831073"/>
      <w:bookmarkEnd w:id="194"/>
      <w:bookmarkEnd w:id="195"/>
      <w:bookmarkEnd w:id="196"/>
      <w:bookmarkEnd w:id="197"/>
      <w:bookmarkEnd w:id="198"/>
      <w:bookmarkEnd w:id="199"/>
      <w:bookmarkEnd w:id="200"/>
      <w:r w:rsidRPr="00893694">
        <w:t>Table</w:t>
      </w:r>
      <w:r w:rsidR="006360D8">
        <w:t xml:space="preserve"> </w:t>
      </w:r>
      <w:r w:rsidRPr="00893694">
        <w:t>8.4.</w:t>
      </w:r>
      <w:r w:rsidR="006360D8">
        <w:t xml:space="preserve"> </w:t>
      </w:r>
      <w:r w:rsidRPr="00893694">
        <w:t>Character</w:t>
      </w:r>
      <w:r w:rsidR="006360D8">
        <w:t xml:space="preserve"> </w:t>
      </w:r>
      <w:r w:rsidRPr="00893694">
        <w:t>Types</w:t>
      </w:r>
      <w:bookmarkEnd w:id="201"/>
    </w:p>
    <w:tbl>
      <w:tblPr>
        <w:tblStyle w:val="KindleTable"/>
        <w:tblW w:w="0" w:type="auto"/>
        <w:tblLook w:val="04A0" w:firstRow="1" w:lastRow="0" w:firstColumn="1" w:lastColumn="0" w:noHBand="0" w:noVBand="1"/>
        <w:tblDescription w:val="Character Types"/>
      </w:tblPr>
      <w:tblGrid>
        <w:gridCol w:w="2271"/>
        <w:gridCol w:w="1956"/>
      </w:tblGrid>
      <w:tr w:rsidR="00893694" w:rsidRPr="00893694" w14:paraId="54622D21" w14:textId="77777777" w:rsidTr="00FD20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8DD203" w14:textId="77777777" w:rsidR="00893694" w:rsidRPr="00893694" w:rsidRDefault="00893694" w:rsidP="00893694">
            <w:pPr>
              <w:rPr>
                <w:b/>
                <w:bCs/>
              </w:rPr>
            </w:pPr>
            <w:r w:rsidRPr="00893694">
              <w:rPr>
                <w:b/>
                <w:bCs/>
              </w:rPr>
              <w:t>Name</w:t>
            </w:r>
          </w:p>
        </w:tc>
        <w:tc>
          <w:tcPr>
            <w:tcW w:w="0" w:type="auto"/>
            <w:hideMark/>
          </w:tcPr>
          <w:p w14:paraId="7FBEC395" w14:textId="77777777" w:rsidR="00893694" w:rsidRPr="00893694" w:rsidRDefault="00893694" w:rsidP="00893694">
            <w:pPr>
              <w:cnfStyle w:val="100000000000" w:firstRow="1" w:lastRow="0" w:firstColumn="0" w:lastColumn="0" w:oddVBand="0" w:evenVBand="0" w:oddHBand="0" w:evenHBand="0" w:firstRowFirstColumn="0" w:firstRowLastColumn="0" w:lastRowFirstColumn="0" w:lastRowLastColumn="0"/>
              <w:rPr>
                <w:b/>
                <w:bCs/>
              </w:rPr>
            </w:pPr>
            <w:r w:rsidRPr="00893694">
              <w:rPr>
                <w:b/>
                <w:bCs/>
              </w:rPr>
              <w:t>Description</w:t>
            </w:r>
          </w:p>
        </w:tc>
      </w:tr>
      <w:tr w:rsidR="00893694" w:rsidRPr="00893694" w14:paraId="1E6F6B05" w14:textId="77777777" w:rsidTr="00FD2055">
        <w:tc>
          <w:tcPr>
            <w:cnfStyle w:val="001000000000" w:firstRow="0" w:lastRow="0" w:firstColumn="1" w:lastColumn="0" w:oddVBand="0" w:evenVBand="0" w:oddHBand="0" w:evenHBand="0" w:firstRowFirstColumn="0" w:firstRowLastColumn="0" w:lastRowFirstColumn="0" w:lastRowLastColumn="0"/>
            <w:tcW w:w="0" w:type="auto"/>
            <w:hideMark/>
          </w:tcPr>
          <w:p w14:paraId="556A2A85" w14:textId="6E52BB66" w:rsidR="00893694" w:rsidRPr="00893694" w:rsidRDefault="00893694" w:rsidP="00893694">
            <w:r w:rsidRPr="00893694">
              <w:t>character</w:t>
            </w:r>
            <w:r w:rsidR="006360D8">
              <w:t xml:space="preserve"> </w:t>
            </w:r>
            <w:r w:rsidRPr="00893694">
              <w:t>varying(</w:t>
            </w:r>
            <w:r w:rsidRPr="00893694">
              <w:rPr>
                <w:b/>
                <w:bCs/>
                <w:i/>
                <w:iCs/>
              </w:rPr>
              <w:t>n</w:t>
            </w:r>
            <w:r w:rsidRPr="00893694">
              <w:t>),</w:t>
            </w:r>
            <w:r w:rsidR="006360D8">
              <w:t xml:space="preserve"> </w:t>
            </w:r>
            <w:r w:rsidRPr="00893694">
              <w:t>varchar(</w:t>
            </w:r>
            <w:r w:rsidRPr="00893694">
              <w:rPr>
                <w:b/>
                <w:bCs/>
                <w:i/>
                <w:iCs/>
              </w:rPr>
              <w:t>n</w:t>
            </w:r>
            <w:r w:rsidRPr="00893694">
              <w:t>)</w:t>
            </w:r>
          </w:p>
        </w:tc>
        <w:tc>
          <w:tcPr>
            <w:tcW w:w="0" w:type="auto"/>
            <w:hideMark/>
          </w:tcPr>
          <w:p w14:paraId="64EE20DB" w14:textId="11EEFA7B" w:rsidR="00893694" w:rsidRPr="00893694" w:rsidRDefault="00893694" w:rsidP="00893694">
            <w:pPr>
              <w:cnfStyle w:val="000000000000" w:firstRow="0" w:lastRow="0" w:firstColumn="0" w:lastColumn="0" w:oddVBand="0" w:evenVBand="0" w:oddHBand="0" w:evenHBand="0" w:firstRowFirstColumn="0" w:firstRowLastColumn="0" w:lastRowFirstColumn="0" w:lastRowLastColumn="0"/>
            </w:pPr>
            <w:r w:rsidRPr="00893694">
              <w:t>variable-length</w:t>
            </w:r>
            <w:r w:rsidR="006360D8">
              <w:t xml:space="preserve"> </w:t>
            </w:r>
            <w:r w:rsidRPr="00893694">
              <w:t>with</w:t>
            </w:r>
            <w:r w:rsidR="006360D8">
              <w:t xml:space="preserve"> </w:t>
            </w:r>
            <w:r w:rsidRPr="00893694">
              <w:t>limit</w:t>
            </w:r>
          </w:p>
        </w:tc>
      </w:tr>
      <w:tr w:rsidR="00893694" w:rsidRPr="00893694" w14:paraId="3E1F9A29" w14:textId="77777777" w:rsidTr="00FD2055">
        <w:tc>
          <w:tcPr>
            <w:cnfStyle w:val="001000000000" w:firstRow="0" w:lastRow="0" w:firstColumn="1" w:lastColumn="0" w:oddVBand="0" w:evenVBand="0" w:oddHBand="0" w:evenHBand="0" w:firstRowFirstColumn="0" w:firstRowLastColumn="0" w:lastRowFirstColumn="0" w:lastRowLastColumn="0"/>
            <w:tcW w:w="0" w:type="auto"/>
            <w:hideMark/>
          </w:tcPr>
          <w:p w14:paraId="33696327" w14:textId="1CFBE212" w:rsidR="00893694" w:rsidRPr="00893694" w:rsidRDefault="00893694" w:rsidP="00893694">
            <w:r w:rsidRPr="00893694">
              <w:t>character(</w:t>
            </w:r>
            <w:r w:rsidRPr="00893694">
              <w:rPr>
                <w:b/>
                <w:bCs/>
                <w:i/>
                <w:iCs/>
              </w:rPr>
              <w:t>n</w:t>
            </w:r>
            <w:r w:rsidRPr="00893694">
              <w:t>),</w:t>
            </w:r>
            <w:r w:rsidR="006360D8">
              <w:t xml:space="preserve"> </w:t>
            </w:r>
            <w:r w:rsidRPr="00893694">
              <w:t>char(</w:t>
            </w:r>
            <w:r w:rsidRPr="00893694">
              <w:rPr>
                <w:b/>
                <w:bCs/>
                <w:i/>
                <w:iCs/>
              </w:rPr>
              <w:t>n</w:t>
            </w:r>
            <w:r w:rsidRPr="00893694">
              <w:t>)</w:t>
            </w:r>
          </w:p>
        </w:tc>
        <w:tc>
          <w:tcPr>
            <w:tcW w:w="0" w:type="auto"/>
            <w:hideMark/>
          </w:tcPr>
          <w:p w14:paraId="6D0D9BD1" w14:textId="5D6DF263" w:rsidR="00893694" w:rsidRPr="00893694" w:rsidRDefault="00893694" w:rsidP="00893694">
            <w:pPr>
              <w:cnfStyle w:val="000000000000" w:firstRow="0" w:lastRow="0" w:firstColumn="0" w:lastColumn="0" w:oddVBand="0" w:evenVBand="0" w:oddHBand="0" w:evenHBand="0" w:firstRowFirstColumn="0" w:firstRowLastColumn="0" w:lastRowFirstColumn="0" w:lastRowLastColumn="0"/>
            </w:pPr>
            <w:r w:rsidRPr="00893694">
              <w:t>fixed-length,</w:t>
            </w:r>
            <w:r w:rsidR="006360D8">
              <w:t xml:space="preserve"> </w:t>
            </w:r>
            <w:r w:rsidRPr="00893694">
              <w:t>blank</w:t>
            </w:r>
            <w:r w:rsidR="006360D8">
              <w:t xml:space="preserve"> </w:t>
            </w:r>
            <w:r w:rsidRPr="00893694">
              <w:t>padded</w:t>
            </w:r>
          </w:p>
        </w:tc>
      </w:tr>
      <w:tr w:rsidR="00893694" w:rsidRPr="00893694" w14:paraId="46B3DA2B" w14:textId="77777777" w:rsidTr="00FD2055">
        <w:tc>
          <w:tcPr>
            <w:cnfStyle w:val="001000000000" w:firstRow="0" w:lastRow="0" w:firstColumn="1" w:lastColumn="0" w:oddVBand="0" w:evenVBand="0" w:oddHBand="0" w:evenHBand="0" w:firstRowFirstColumn="0" w:firstRowLastColumn="0" w:lastRowFirstColumn="0" w:lastRowLastColumn="0"/>
            <w:tcW w:w="0" w:type="auto"/>
            <w:hideMark/>
          </w:tcPr>
          <w:p w14:paraId="5D69ECD6" w14:textId="77777777" w:rsidR="00893694" w:rsidRPr="00893694" w:rsidRDefault="00893694" w:rsidP="00893694">
            <w:r w:rsidRPr="00893694">
              <w:t>text</w:t>
            </w:r>
          </w:p>
        </w:tc>
        <w:tc>
          <w:tcPr>
            <w:tcW w:w="0" w:type="auto"/>
            <w:hideMark/>
          </w:tcPr>
          <w:p w14:paraId="43AFB4B2" w14:textId="61148D8E" w:rsidR="00893694" w:rsidRPr="00893694" w:rsidRDefault="00893694" w:rsidP="00893694">
            <w:pPr>
              <w:cnfStyle w:val="000000000000" w:firstRow="0" w:lastRow="0" w:firstColumn="0" w:lastColumn="0" w:oddVBand="0" w:evenVBand="0" w:oddHBand="0" w:evenHBand="0" w:firstRowFirstColumn="0" w:firstRowLastColumn="0" w:lastRowFirstColumn="0" w:lastRowLastColumn="0"/>
            </w:pPr>
            <w:r w:rsidRPr="00893694">
              <w:t>variable</w:t>
            </w:r>
            <w:r w:rsidR="006360D8">
              <w:t xml:space="preserve"> </w:t>
            </w:r>
            <w:r w:rsidRPr="00893694">
              <w:t>unlimited</w:t>
            </w:r>
            <w:r w:rsidR="006360D8">
              <w:t xml:space="preserve"> </w:t>
            </w:r>
            <w:r w:rsidRPr="00893694">
              <w:t>length</w:t>
            </w:r>
          </w:p>
        </w:tc>
      </w:tr>
    </w:tbl>
    <w:p w14:paraId="7CC584BA" w14:textId="3D8C7FB3" w:rsidR="00893694" w:rsidRPr="00893694" w:rsidRDefault="009010B5" w:rsidP="00893694">
      <w:hyperlink r:id="rId87" w:anchor="DATATYPE-CHARACTER-TABLE" w:tooltip="Table 8.4. Character Types" w:history="1">
        <w:r w:rsidR="00893694" w:rsidRPr="00893694">
          <w:rPr>
            <w:rStyle w:val="Hyperlink"/>
            <w:b/>
            <w:bCs/>
          </w:rPr>
          <w:t>Table</w:t>
        </w:r>
        <w:r w:rsidR="006360D8">
          <w:rPr>
            <w:rStyle w:val="Hyperlink"/>
            <w:b/>
            <w:bCs/>
          </w:rPr>
          <w:t xml:space="preserve"> </w:t>
        </w:r>
        <w:r w:rsidR="00893694" w:rsidRPr="00893694">
          <w:rPr>
            <w:rStyle w:val="Hyperlink"/>
            <w:b/>
            <w:bCs/>
          </w:rPr>
          <w:t>8.4</w:t>
        </w:r>
      </w:hyperlink>
      <w:r w:rsidR="006360D8">
        <w:t xml:space="preserve"> </w:t>
      </w:r>
      <w:r w:rsidR="00893694" w:rsidRPr="00893694">
        <w:t>shows</w:t>
      </w:r>
      <w:r w:rsidR="006360D8">
        <w:t xml:space="preserve"> </w:t>
      </w:r>
      <w:r w:rsidR="00893694" w:rsidRPr="00893694">
        <w:t>the</w:t>
      </w:r>
      <w:r w:rsidR="006360D8">
        <w:t xml:space="preserve"> </w:t>
      </w:r>
      <w:r w:rsidR="00893694" w:rsidRPr="00893694">
        <w:t>general-purpose</w:t>
      </w:r>
      <w:r w:rsidR="006360D8">
        <w:t xml:space="preserve"> </w:t>
      </w:r>
      <w:r w:rsidR="00893694" w:rsidRPr="00893694">
        <w:t>character</w:t>
      </w:r>
      <w:r w:rsidR="006360D8">
        <w:t xml:space="preserve"> </w:t>
      </w:r>
      <w:r w:rsidR="00893694" w:rsidRPr="00893694">
        <w:t>types</w:t>
      </w:r>
      <w:r w:rsidR="006360D8">
        <w:t xml:space="preserve"> </w:t>
      </w:r>
      <w:r w:rsidR="00893694" w:rsidRPr="00893694">
        <w:t>available</w:t>
      </w:r>
      <w:r w:rsidR="006360D8">
        <w:t xml:space="preserve"> </w:t>
      </w:r>
      <w:r w:rsidR="00893694" w:rsidRPr="00893694">
        <w:t>in</w:t>
      </w:r>
      <w:r w:rsidR="006360D8">
        <w:t xml:space="preserve"> </w:t>
      </w:r>
      <w:r w:rsidR="00893694" w:rsidRPr="00893694">
        <w:t>PostgreSQL.</w:t>
      </w:r>
    </w:p>
    <w:p w14:paraId="4081BCFF" w14:textId="332E4A4A" w:rsidR="00893694" w:rsidRPr="00893694" w:rsidRDefault="00893694" w:rsidP="00893694">
      <w:r w:rsidRPr="00893694">
        <w:t>SQL</w:t>
      </w:r>
      <w:r w:rsidR="006360D8">
        <w:t xml:space="preserve"> </w:t>
      </w:r>
      <w:r w:rsidRPr="00893694">
        <w:t>defines</w:t>
      </w:r>
      <w:r w:rsidR="006360D8">
        <w:t xml:space="preserve"> </w:t>
      </w:r>
      <w:r w:rsidRPr="00893694">
        <w:t>two</w:t>
      </w:r>
      <w:r w:rsidR="006360D8">
        <w:t xml:space="preserve"> </w:t>
      </w:r>
      <w:r w:rsidRPr="00893694">
        <w:t>primary</w:t>
      </w:r>
      <w:r w:rsidR="006360D8">
        <w:t xml:space="preserve"> </w:t>
      </w:r>
      <w:r w:rsidRPr="00893694">
        <w:t>character</w:t>
      </w:r>
      <w:r w:rsidR="006360D8">
        <w:t xml:space="preserve"> </w:t>
      </w:r>
      <w:r w:rsidRPr="00893694">
        <w:t>types:</w:t>
      </w:r>
      <w:r w:rsidR="006360D8">
        <w:t xml:space="preserve"> </w:t>
      </w:r>
      <w:r w:rsidRPr="00893694">
        <w:t>character</w:t>
      </w:r>
      <w:r w:rsidR="006360D8">
        <w:t xml:space="preserve"> </w:t>
      </w:r>
      <w:r w:rsidRPr="00893694">
        <w:t>varying(</w:t>
      </w:r>
      <w:r w:rsidRPr="00893694">
        <w:rPr>
          <w:b/>
          <w:bCs/>
          <w:i/>
          <w:iCs/>
        </w:rPr>
        <w:t>n</w:t>
      </w:r>
      <w:r w:rsidRPr="00893694">
        <w:t>)</w:t>
      </w:r>
      <w:r w:rsidR="006360D8">
        <w:t xml:space="preserve"> </w:t>
      </w:r>
      <w:r w:rsidRPr="00893694">
        <w:t>and</w:t>
      </w:r>
      <w:r w:rsidR="006360D8">
        <w:t xml:space="preserve"> </w:t>
      </w:r>
      <w:r w:rsidRPr="00893694">
        <w:t>character(</w:t>
      </w:r>
      <w:r w:rsidRPr="00893694">
        <w:rPr>
          <w:b/>
          <w:bCs/>
          <w:i/>
          <w:iCs/>
        </w:rPr>
        <w:t>n</w:t>
      </w:r>
      <w:r w:rsidRPr="00893694">
        <w:t>),</w:t>
      </w:r>
      <w:r w:rsidR="006360D8">
        <w:t xml:space="preserve"> </w:t>
      </w:r>
      <w:r w:rsidRPr="00893694">
        <w:t>where</w:t>
      </w:r>
      <w:r w:rsidR="006360D8">
        <w:t xml:space="preserve"> </w:t>
      </w:r>
      <w:r w:rsidRPr="00893694">
        <w:rPr>
          <w:b/>
          <w:bCs/>
          <w:i/>
          <w:iCs/>
        </w:rPr>
        <w:t>n</w:t>
      </w:r>
      <w:r w:rsidR="006360D8">
        <w:t xml:space="preserve"> </w:t>
      </w:r>
      <w:r w:rsidRPr="00893694">
        <w:t>is</w:t>
      </w:r>
      <w:r w:rsidR="006360D8">
        <w:t xml:space="preserve"> </w:t>
      </w:r>
      <w:r w:rsidRPr="00893694">
        <w:t>a</w:t>
      </w:r>
      <w:r w:rsidR="006360D8">
        <w:t xml:space="preserve"> </w:t>
      </w:r>
      <w:r w:rsidRPr="00893694">
        <w:t>positive</w:t>
      </w:r>
      <w:r w:rsidR="006360D8">
        <w:t xml:space="preserve"> </w:t>
      </w:r>
      <w:r w:rsidRPr="00893694">
        <w:t>integer.</w:t>
      </w:r>
      <w:r w:rsidR="006360D8">
        <w:t xml:space="preserve"> </w:t>
      </w:r>
      <w:proofErr w:type="gramStart"/>
      <w:r w:rsidRPr="00893694">
        <w:t>Both</w:t>
      </w:r>
      <w:r w:rsidR="006360D8">
        <w:t xml:space="preserve"> </w:t>
      </w:r>
      <w:r w:rsidRPr="00893694">
        <w:t>of</w:t>
      </w:r>
      <w:r w:rsidR="006360D8">
        <w:t xml:space="preserve"> </w:t>
      </w:r>
      <w:r w:rsidRPr="00893694">
        <w:t>these</w:t>
      </w:r>
      <w:proofErr w:type="gramEnd"/>
      <w:r w:rsidR="006360D8">
        <w:t xml:space="preserve"> </w:t>
      </w:r>
      <w:r w:rsidRPr="00893694">
        <w:t>types</w:t>
      </w:r>
      <w:r w:rsidR="006360D8">
        <w:t xml:space="preserve"> </w:t>
      </w:r>
      <w:r w:rsidRPr="00893694">
        <w:t>can</w:t>
      </w:r>
      <w:r w:rsidR="006360D8">
        <w:t xml:space="preserve"> </w:t>
      </w:r>
      <w:r w:rsidRPr="00893694">
        <w:t>store</w:t>
      </w:r>
      <w:r w:rsidR="006360D8">
        <w:t xml:space="preserve"> </w:t>
      </w:r>
      <w:r w:rsidRPr="00893694">
        <w:t>strings</w:t>
      </w:r>
      <w:r w:rsidR="006360D8">
        <w:t xml:space="preserve"> </w:t>
      </w:r>
      <w:r w:rsidRPr="00893694">
        <w:t>up</w:t>
      </w:r>
      <w:r w:rsidR="006360D8">
        <w:t xml:space="preserve"> </w:t>
      </w:r>
      <w:r w:rsidRPr="00893694">
        <w:t>to</w:t>
      </w:r>
      <w:r w:rsidR="006360D8">
        <w:t xml:space="preserve"> </w:t>
      </w:r>
      <w:r w:rsidRPr="00893694">
        <w:rPr>
          <w:b/>
          <w:bCs/>
          <w:i/>
          <w:iCs/>
        </w:rPr>
        <w:t>n</w:t>
      </w:r>
      <w:r w:rsidR="006360D8">
        <w:t xml:space="preserve"> </w:t>
      </w:r>
      <w:r w:rsidRPr="00893694">
        <w:t>characters</w:t>
      </w:r>
      <w:r w:rsidR="006360D8">
        <w:t xml:space="preserve"> </w:t>
      </w:r>
      <w:r w:rsidRPr="00893694">
        <w:t>(not</w:t>
      </w:r>
      <w:r w:rsidR="006360D8">
        <w:t xml:space="preserve"> </w:t>
      </w:r>
      <w:r w:rsidRPr="00893694">
        <w:t>bytes)</w:t>
      </w:r>
      <w:r w:rsidR="006360D8">
        <w:t xml:space="preserve"> </w:t>
      </w:r>
      <w:r w:rsidRPr="00893694">
        <w:t>in</w:t>
      </w:r>
      <w:r w:rsidR="006360D8">
        <w:t xml:space="preserve"> </w:t>
      </w:r>
      <w:r w:rsidRPr="00893694">
        <w:t>length.</w:t>
      </w:r>
      <w:r w:rsidR="006360D8">
        <w:t xml:space="preserve"> </w:t>
      </w:r>
      <w:r w:rsidRPr="00893694">
        <w:t>An</w:t>
      </w:r>
      <w:r w:rsidR="006360D8">
        <w:t xml:space="preserve"> </w:t>
      </w:r>
      <w:r w:rsidRPr="00893694">
        <w:t>attempt</w:t>
      </w:r>
      <w:r w:rsidR="006360D8">
        <w:t xml:space="preserve"> </w:t>
      </w:r>
      <w:r w:rsidRPr="00893694">
        <w:t>to</w:t>
      </w:r>
      <w:r w:rsidR="006360D8">
        <w:t xml:space="preserve"> </w:t>
      </w:r>
      <w:r w:rsidRPr="00893694">
        <w:t>store</w:t>
      </w:r>
      <w:r w:rsidR="006360D8">
        <w:t xml:space="preserve"> </w:t>
      </w:r>
      <w:r w:rsidRPr="00893694">
        <w:t>a</w:t>
      </w:r>
      <w:r w:rsidR="006360D8">
        <w:t xml:space="preserve"> </w:t>
      </w:r>
      <w:r w:rsidRPr="00893694">
        <w:t>longer</w:t>
      </w:r>
      <w:r w:rsidR="006360D8">
        <w:t xml:space="preserve"> </w:t>
      </w:r>
      <w:r w:rsidRPr="00893694">
        <w:t>string</w:t>
      </w:r>
      <w:r w:rsidR="006360D8">
        <w:t xml:space="preserve"> </w:t>
      </w:r>
      <w:r w:rsidRPr="00893694">
        <w:t>into</w:t>
      </w:r>
      <w:r w:rsidR="006360D8">
        <w:t xml:space="preserve"> </w:t>
      </w:r>
      <w:r w:rsidRPr="00893694">
        <w:t>a</w:t>
      </w:r>
      <w:r w:rsidR="006360D8">
        <w:t xml:space="preserve"> </w:t>
      </w:r>
      <w:r w:rsidRPr="00893694">
        <w:t>column</w:t>
      </w:r>
      <w:r w:rsidR="006360D8">
        <w:t xml:space="preserve"> </w:t>
      </w:r>
      <w:r w:rsidRPr="00893694">
        <w:t>of</w:t>
      </w:r>
      <w:r w:rsidR="006360D8">
        <w:t xml:space="preserve"> </w:t>
      </w:r>
      <w:r w:rsidRPr="00893694">
        <w:t>these</w:t>
      </w:r>
      <w:r w:rsidR="006360D8">
        <w:t xml:space="preserve"> </w:t>
      </w:r>
      <w:r w:rsidRPr="00893694">
        <w:t>types</w:t>
      </w:r>
      <w:r w:rsidR="006360D8">
        <w:t xml:space="preserve"> </w:t>
      </w:r>
      <w:r w:rsidRPr="00893694">
        <w:t>will</w:t>
      </w:r>
      <w:r w:rsidR="006360D8">
        <w:t xml:space="preserve"> </w:t>
      </w:r>
      <w:r w:rsidRPr="00893694">
        <w:t>result</w:t>
      </w:r>
      <w:r w:rsidR="006360D8">
        <w:t xml:space="preserve"> </w:t>
      </w:r>
      <w:r w:rsidRPr="00893694">
        <w:t>in</w:t>
      </w:r>
      <w:r w:rsidR="006360D8">
        <w:t xml:space="preserve"> </w:t>
      </w:r>
      <w:r w:rsidRPr="00893694">
        <w:t>an</w:t>
      </w:r>
      <w:r w:rsidR="006360D8">
        <w:t xml:space="preserve"> </w:t>
      </w:r>
      <w:r w:rsidRPr="00893694">
        <w:t>error,</w:t>
      </w:r>
      <w:r w:rsidR="006360D8">
        <w:t xml:space="preserve"> </w:t>
      </w:r>
      <w:r w:rsidRPr="00893694">
        <w:t>unless</w:t>
      </w:r>
      <w:r w:rsidR="006360D8">
        <w:t xml:space="preserve"> </w:t>
      </w:r>
      <w:r w:rsidRPr="00893694">
        <w:t>the</w:t>
      </w:r>
      <w:r w:rsidR="006360D8">
        <w:t xml:space="preserve"> </w:t>
      </w:r>
      <w:r w:rsidRPr="00893694">
        <w:t>excess</w:t>
      </w:r>
      <w:r w:rsidR="006360D8">
        <w:t xml:space="preserve"> </w:t>
      </w:r>
      <w:r w:rsidRPr="00893694">
        <w:t>characters</w:t>
      </w:r>
      <w:r w:rsidR="006360D8">
        <w:t xml:space="preserve"> </w:t>
      </w:r>
      <w:r w:rsidRPr="00893694">
        <w:t>are</w:t>
      </w:r>
      <w:r w:rsidR="006360D8">
        <w:t xml:space="preserve"> </w:t>
      </w:r>
      <w:r w:rsidRPr="00893694">
        <w:t>all</w:t>
      </w:r>
      <w:r w:rsidR="006360D8">
        <w:t xml:space="preserve"> </w:t>
      </w:r>
      <w:r w:rsidRPr="00893694">
        <w:t>spaces,</w:t>
      </w:r>
      <w:r w:rsidR="006360D8">
        <w:t xml:space="preserve"> </w:t>
      </w:r>
      <w:r w:rsidRPr="00893694">
        <w:t>in</w:t>
      </w:r>
      <w:r w:rsidR="006360D8">
        <w:t xml:space="preserve"> </w:t>
      </w:r>
      <w:r w:rsidRPr="00893694">
        <w:t>which</w:t>
      </w:r>
      <w:r w:rsidR="006360D8">
        <w:t xml:space="preserve"> </w:t>
      </w:r>
      <w:r w:rsidRPr="00893694">
        <w:t>case</w:t>
      </w:r>
      <w:r w:rsidR="006360D8">
        <w:t xml:space="preserve"> </w:t>
      </w:r>
      <w:r w:rsidRPr="00893694">
        <w:t>the</w:t>
      </w:r>
      <w:r w:rsidR="006360D8">
        <w:t xml:space="preserve"> </w:t>
      </w:r>
      <w:r w:rsidRPr="00893694">
        <w:t>string</w:t>
      </w:r>
      <w:r w:rsidR="006360D8">
        <w:t xml:space="preserve"> </w:t>
      </w:r>
      <w:r w:rsidRPr="00893694">
        <w:t>will</w:t>
      </w:r>
      <w:r w:rsidR="006360D8">
        <w:t xml:space="preserve"> </w:t>
      </w:r>
      <w:r w:rsidRPr="00893694">
        <w:t>be</w:t>
      </w:r>
      <w:r w:rsidR="006360D8">
        <w:t xml:space="preserve"> </w:t>
      </w:r>
      <w:r w:rsidRPr="00893694">
        <w:t>truncated</w:t>
      </w:r>
      <w:r w:rsidR="006360D8">
        <w:t xml:space="preserve"> </w:t>
      </w:r>
      <w:r w:rsidRPr="00893694">
        <w:t>to</w:t>
      </w:r>
      <w:r w:rsidR="006360D8">
        <w:t xml:space="preserve"> </w:t>
      </w:r>
      <w:r w:rsidRPr="00893694">
        <w:t>the</w:t>
      </w:r>
      <w:r w:rsidR="006360D8">
        <w:t xml:space="preserve"> </w:t>
      </w:r>
      <w:r w:rsidRPr="00893694">
        <w:t>maximum</w:t>
      </w:r>
      <w:r w:rsidR="006360D8">
        <w:t xml:space="preserve"> </w:t>
      </w:r>
      <w:r w:rsidRPr="00893694">
        <w:t>length.</w:t>
      </w:r>
      <w:r w:rsidR="006360D8">
        <w:t xml:space="preserve"> </w:t>
      </w:r>
      <w:r w:rsidRPr="00893694">
        <w:t>(This</w:t>
      </w:r>
      <w:r w:rsidR="006360D8">
        <w:t xml:space="preserve"> </w:t>
      </w:r>
      <w:r w:rsidRPr="00893694">
        <w:t>somewhat</w:t>
      </w:r>
      <w:r w:rsidR="006360D8">
        <w:t xml:space="preserve"> </w:t>
      </w:r>
      <w:r w:rsidRPr="00893694">
        <w:t>bizarre</w:t>
      </w:r>
      <w:r w:rsidR="006360D8">
        <w:t xml:space="preserve"> </w:t>
      </w:r>
      <w:r w:rsidRPr="00893694">
        <w:t>exception</w:t>
      </w:r>
      <w:r w:rsidR="006360D8">
        <w:t xml:space="preserve"> </w:t>
      </w:r>
      <w:r w:rsidRPr="00893694">
        <w:t>is</w:t>
      </w:r>
      <w:r w:rsidR="006360D8">
        <w:t xml:space="preserve"> </w:t>
      </w:r>
      <w:r w:rsidRPr="00893694">
        <w:t>required</w:t>
      </w:r>
      <w:r w:rsidR="006360D8">
        <w:t xml:space="preserve"> </w:t>
      </w:r>
      <w:r w:rsidRPr="00893694">
        <w:t>by</w:t>
      </w:r>
      <w:r w:rsidR="006360D8">
        <w:t xml:space="preserve"> </w:t>
      </w:r>
      <w:r w:rsidRPr="00893694">
        <w:t>the</w:t>
      </w:r>
      <w:r w:rsidR="006360D8">
        <w:t xml:space="preserve"> </w:t>
      </w:r>
      <w:r w:rsidRPr="00893694">
        <w:t>SQL</w:t>
      </w:r>
      <w:r w:rsidR="006360D8">
        <w:t xml:space="preserve"> </w:t>
      </w:r>
      <w:r w:rsidRPr="00893694">
        <w:t>standard.)</w:t>
      </w:r>
      <w:r w:rsidR="006360D8">
        <w:t xml:space="preserve"> </w:t>
      </w:r>
      <w:r w:rsidRPr="00893694">
        <w:t>If</w:t>
      </w:r>
      <w:r w:rsidR="006360D8">
        <w:t xml:space="preserve"> </w:t>
      </w:r>
      <w:r w:rsidRPr="00893694">
        <w:t>the</w:t>
      </w:r>
      <w:r w:rsidR="006360D8">
        <w:t xml:space="preserve"> </w:t>
      </w:r>
      <w:r w:rsidRPr="00893694">
        <w:t>string</w:t>
      </w:r>
      <w:r w:rsidR="006360D8">
        <w:t xml:space="preserve"> </w:t>
      </w:r>
      <w:r w:rsidRPr="00893694">
        <w:t>to</w:t>
      </w:r>
      <w:r w:rsidR="006360D8">
        <w:t xml:space="preserve"> </w:t>
      </w:r>
      <w:r w:rsidRPr="00893694">
        <w:t>be</w:t>
      </w:r>
      <w:r w:rsidR="006360D8">
        <w:t xml:space="preserve"> </w:t>
      </w:r>
      <w:r w:rsidRPr="00893694">
        <w:t>stored</w:t>
      </w:r>
      <w:r w:rsidR="006360D8">
        <w:t xml:space="preserve"> </w:t>
      </w:r>
      <w:r w:rsidRPr="00893694">
        <w:t>is</w:t>
      </w:r>
      <w:r w:rsidR="006360D8">
        <w:t xml:space="preserve"> </w:t>
      </w:r>
      <w:r w:rsidRPr="00893694">
        <w:t>shorter</w:t>
      </w:r>
      <w:r w:rsidR="006360D8">
        <w:t xml:space="preserve"> </w:t>
      </w:r>
      <w:r w:rsidRPr="00893694">
        <w:t>than</w:t>
      </w:r>
      <w:r w:rsidR="006360D8">
        <w:t xml:space="preserve"> </w:t>
      </w:r>
      <w:r w:rsidRPr="00893694">
        <w:t>the</w:t>
      </w:r>
      <w:r w:rsidR="006360D8">
        <w:t xml:space="preserve"> </w:t>
      </w:r>
      <w:r w:rsidRPr="00893694">
        <w:t>declared</w:t>
      </w:r>
      <w:r w:rsidR="006360D8">
        <w:t xml:space="preserve"> </w:t>
      </w:r>
      <w:r w:rsidRPr="00893694">
        <w:t>length,</w:t>
      </w:r>
      <w:r w:rsidR="006360D8">
        <w:t xml:space="preserve"> </w:t>
      </w:r>
      <w:r w:rsidRPr="00893694">
        <w:t>values</w:t>
      </w:r>
      <w:r w:rsidR="006360D8">
        <w:t xml:space="preserve"> </w:t>
      </w:r>
      <w:r w:rsidRPr="00893694">
        <w:t>of</w:t>
      </w:r>
      <w:r w:rsidR="006360D8">
        <w:t xml:space="preserve"> </w:t>
      </w:r>
      <w:r w:rsidRPr="00893694">
        <w:t>type</w:t>
      </w:r>
      <w:r w:rsidR="006360D8">
        <w:t xml:space="preserve"> </w:t>
      </w:r>
      <w:r w:rsidRPr="00893694">
        <w:t>character</w:t>
      </w:r>
      <w:r w:rsidR="006360D8">
        <w:t xml:space="preserve"> </w:t>
      </w:r>
      <w:r w:rsidRPr="00893694">
        <w:t>will</w:t>
      </w:r>
      <w:r w:rsidR="006360D8">
        <w:t xml:space="preserve"> </w:t>
      </w:r>
      <w:r w:rsidRPr="00893694">
        <w:t>be</w:t>
      </w:r>
      <w:r w:rsidR="006360D8">
        <w:t xml:space="preserve"> </w:t>
      </w:r>
      <w:r w:rsidRPr="00893694">
        <w:t>space-padded;</w:t>
      </w:r>
      <w:r w:rsidR="006360D8">
        <w:t xml:space="preserve"> </w:t>
      </w:r>
      <w:r w:rsidRPr="00893694">
        <w:t>values</w:t>
      </w:r>
      <w:r w:rsidR="006360D8">
        <w:t xml:space="preserve"> </w:t>
      </w:r>
      <w:r w:rsidRPr="00893694">
        <w:t>of</w:t>
      </w:r>
      <w:r w:rsidR="006360D8">
        <w:t xml:space="preserve"> </w:t>
      </w:r>
      <w:r w:rsidRPr="00893694">
        <w:t>type</w:t>
      </w:r>
      <w:r w:rsidR="006360D8">
        <w:t xml:space="preserve"> </w:t>
      </w:r>
      <w:r w:rsidRPr="00893694">
        <w:t>character</w:t>
      </w:r>
      <w:r w:rsidR="006360D8">
        <w:t xml:space="preserve"> </w:t>
      </w:r>
      <w:r w:rsidRPr="00893694">
        <w:t>varying</w:t>
      </w:r>
      <w:r w:rsidR="006360D8">
        <w:t xml:space="preserve"> </w:t>
      </w:r>
      <w:r w:rsidRPr="00893694">
        <w:t>will</w:t>
      </w:r>
      <w:r w:rsidR="006360D8">
        <w:t xml:space="preserve"> </w:t>
      </w:r>
      <w:r w:rsidRPr="00893694">
        <w:t>simply</w:t>
      </w:r>
      <w:r w:rsidR="006360D8">
        <w:t xml:space="preserve"> </w:t>
      </w:r>
      <w:r w:rsidRPr="00893694">
        <w:t>store</w:t>
      </w:r>
      <w:r w:rsidR="006360D8">
        <w:t xml:space="preserve"> </w:t>
      </w:r>
      <w:r w:rsidRPr="00893694">
        <w:t>the</w:t>
      </w:r>
      <w:r w:rsidR="006360D8">
        <w:t xml:space="preserve"> </w:t>
      </w:r>
      <w:r w:rsidRPr="00893694">
        <w:t>shorter</w:t>
      </w:r>
      <w:r w:rsidR="006360D8">
        <w:t xml:space="preserve"> </w:t>
      </w:r>
      <w:r w:rsidRPr="00893694">
        <w:t>string.</w:t>
      </w:r>
    </w:p>
    <w:p w14:paraId="4C3C4BFE" w14:textId="76C6E0E3" w:rsidR="00893694" w:rsidRPr="00893694" w:rsidRDefault="00893694" w:rsidP="00893694">
      <w:r w:rsidRPr="00893694">
        <w:t>If</w:t>
      </w:r>
      <w:r w:rsidR="006360D8">
        <w:t xml:space="preserve"> </w:t>
      </w:r>
      <w:r w:rsidRPr="00893694">
        <w:t>one</w:t>
      </w:r>
      <w:r w:rsidR="006360D8">
        <w:t xml:space="preserve"> </w:t>
      </w:r>
      <w:r w:rsidRPr="00893694">
        <w:t>explicitly</w:t>
      </w:r>
      <w:r w:rsidR="006360D8">
        <w:t xml:space="preserve"> </w:t>
      </w:r>
      <w:r w:rsidRPr="00893694">
        <w:t>casts</w:t>
      </w:r>
      <w:r w:rsidR="006360D8">
        <w:t xml:space="preserve"> </w:t>
      </w:r>
      <w:r w:rsidRPr="00893694">
        <w:t>a</w:t>
      </w:r>
      <w:r w:rsidR="006360D8">
        <w:t xml:space="preserve"> </w:t>
      </w:r>
      <w:r w:rsidRPr="00893694">
        <w:t>value</w:t>
      </w:r>
      <w:r w:rsidR="006360D8">
        <w:t xml:space="preserve"> </w:t>
      </w:r>
      <w:r w:rsidRPr="00893694">
        <w:t>to</w:t>
      </w:r>
      <w:r w:rsidR="006360D8">
        <w:t xml:space="preserve"> </w:t>
      </w:r>
      <w:r w:rsidRPr="00893694">
        <w:t>character</w:t>
      </w:r>
      <w:r w:rsidR="006360D8">
        <w:t xml:space="preserve"> </w:t>
      </w:r>
      <w:r w:rsidRPr="00893694">
        <w:t>varying(</w:t>
      </w:r>
      <w:r w:rsidRPr="00893694">
        <w:rPr>
          <w:b/>
          <w:bCs/>
          <w:i/>
          <w:iCs/>
        </w:rPr>
        <w:t>n</w:t>
      </w:r>
      <w:r w:rsidRPr="00893694">
        <w:t>)</w:t>
      </w:r>
      <w:r w:rsidR="006360D8">
        <w:t xml:space="preserve"> </w:t>
      </w:r>
      <w:r w:rsidRPr="00893694">
        <w:t>or</w:t>
      </w:r>
      <w:r w:rsidR="006360D8">
        <w:t xml:space="preserve"> </w:t>
      </w:r>
      <w:r w:rsidRPr="00893694">
        <w:t>character(</w:t>
      </w:r>
      <w:r w:rsidRPr="00893694">
        <w:rPr>
          <w:b/>
          <w:bCs/>
          <w:i/>
          <w:iCs/>
        </w:rPr>
        <w:t>n</w:t>
      </w:r>
      <w:r w:rsidRPr="00893694">
        <w:t>),</w:t>
      </w:r>
      <w:r w:rsidR="006360D8">
        <w:t xml:space="preserve"> </w:t>
      </w:r>
      <w:r w:rsidRPr="00893694">
        <w:t>then</w:t>
      </w:r>
      <w:r w:rsidR="006360D8">
        <w:t xml:space="preserve"> </w:t>
      </w:r>
      <w:r w:rsidRPr="00893694">
        <w:t>an</w:t>
      </w:r>
      <w:r w:rsidR="006360D8">
        <w:t xml:space="preserve"> </w:t>
      </w:r>
      <w:r w:rsidRPr="00893694">
        <w:t>over-length</w:t>
      </w:r>
      <w:r w:rsidR="006360D8">
        <w:t xml:space="preserve"> </w:t>
      </w:r>
      <w:r w:rsidRPr="00893694">
        <w:t>value</w:t>
      </w:r>
      <w:r w:rsidR="006360D8">
        <w:t xml:space="preserve"> </w:t>
      </w:r>
      <w:r w:rsidRPr="00893694">
        <w:t>will</w:t>
      </w:r>
      <w:r w:rsidR="006360D8">
        <w:t xml:space="preserve"> </w:t>
      </w:r>
      <w:r w:rsidRPr="00893694">
        <w:t>be</w:t>
      </w:r>
      <w:r w:rsidR="006360D8">
        <w:t xml:space="preserve"> </w:t>
      </w:r>
      <w:r w:rsidRPr="00893694">
        <w:t>truncated</w:t>
      </w:r>
      <w:r w:rsidR="006360D8">
        <w:t xml:space="preserve"> </w:t>
      </w:r>
      <w:r w:rsidRPr="00893694">
        <w:t>to</w:t>
      </w:r>
      <w:r w:rsidR="006360D8">
        <w:t xml:space="preserve"> </w:t>
      </w:r>
      <w:r w:rsidRPr="00893694">
        <w:rPr>
          <w:b/>
          <w:bCs/>
          <w:i/>
          <w:iCs/>
        </w:rPr>
        <w:t>n</w:t>
      </w:r>
      <w:r w:rsidR="006360D8">
        <w:t xml:space="preserve"> </w:t>
      </w:r>
      <w:r w:rsidRPr="00893694">
        <w:t>characters</w:t>
      </w:r>
      <w:r w:rsidR="006360D8">
        <w:t xml:space="preserve"> </w:t>
      </w:r>
      <w:r w:rsidRPr="00893694">
        <w:t>without</w:t>
      </w:r>
      <w:r w:rsidR="006360D8">
        <w:t xml:space="preserve"> </w:t>
      </w:r>
      <w:r w:rsidRPr="00893694">
        <w:t>raising</w:t>
      </w:r>
      <w:r w:rsidR="006360D8">
        <w:t xml:space="preserve"> </w:t>
      </w:r>
      <w:r w:rsidRPr="00893694">
        <w:t>an</w:t>
      </w:r>
      <w:r w:rsidR="006360D8">
        <w:t xml:space="preserve"> </w:t>
      </w:r>
      <w:r w:rsidRPr="00893694">
        <w:t>error.</w:t>
      </w:r>
      <w:r w:rsidR="006360D8">
        <w:t xml:space="preserve"> </w:t>
      </w:r>
      <w:r w:rsidRPr="00893694">
        <w:t>(This</w:t>
      </w:r>
      <w:r w:rsidR="006360D8">
        <w:t xml:space="preserve"> </w:t>
      </w:r>
      <w:r w:rsidRPr="00893694">
        <w:t>too</w:t>
      </w:r>
      <w:r w:rsidR="006360D8">
        <w:t xml:space="preserve"> </w:t>
      </w:r>
      <w:r w:rsidRPr="00893694">
        <w:t>is</w:t>
      </w:r>
      <w:r w:rsidR="006360D8">
        <w:t xml:space="preserve"> </w:t>
      </w:r>
      <w:r w:rsidRPr="00893694">
        <w:t>required</w:t>
      </w:r>
      <w:r w:rsidR="006360D8">
        <w:t xml:space="preserve"> </w:t>
      </w:r>
      <w:r w:rsidRPr="00893694">
        <w:t>by</w:t>
      </w:r>
      <w:r w:rsidR="006360D8">
        <w:t xml:space="preserve"> </w:t>
      </w:r>
      <w:r w:rsidRPr="00893694">
        <w:t>the</w:t>
      </w:r>
      <w:r w:rsidR="006360D8">
        <w:t xml:space="preserve"> </w:t>
      </w:r>
      <w:r w:rsidRPr="00893694">
        <w:t>SQL</w:t>
      </w:r>
      <w:r w:rsidR="006360D8">
        <w:t xml:space="preserve"> </w:t>
      </w:r>
      <w:r w:rsidRPr="00893694">
        <w:t>standard.)</w:t>
      </w:r>
    </w:p>
    <w:p w14:paraId="403C2272" w14:textId="561F2FBA" w:rsidR="00893694" w:rsidRPr="00893694" w:rsidRDefault="00893694" w:rsidP="00893694">
      <w:r w:rsidRPr="00893694">
        <w:t>The</w:t>
      </w:r>
      <w:r w:rsidR="006360D8">
        <w:t xml:space="preserve"> </w:t>
      </w:r>
      <w:r w:rsidRPr="00893694">
        <w:t>notations</w:t>
      </w:r>
      <w:r w:rsidR="006360D8">
        <w:t xml:space="preserve"> </w:t>
      </w:r>
      <w:r w:rsidRPr="00893694">
        <w:t>varchar(</w:t>
      </w:r>
      <w:r w:rsidRPr="00893694">
        <w:rPr>
          <w:b/>
          <w:bCs/>
          <w:i/>
          <w:iCs/>
        </w:rPr>
        <w:t>n</w:t>
      </w:r>
      <w:r w:rsidRPr="00893694">
        <w:t>)</w:t>
      </w:r>
      <w:r w:rsidR="006360D8">
        <w:t xml:space="preserve"> </w:t>
      </w:r>
      <w:r w:rsidRPr="00893694">
        <w:t>and</w:t>
      </w:r>
      <w:r w:rsidR="006360D8">
        <w:t xml:space="preserve"> </w:t>
      </w:r>
      <w:r w:rsidRPr="00893694">
        <w:t>char(</w:t>
      </w:r>
      <w:r w:rsidRPr="00893694">
        <w:rPr>
          <w:b/>
          <w:bCs/>
          <w:i/>
          <w:iCs/>
        </w:rPr>
        <w:t>n</w:t>
      </w:r>
      <w:r w:rsidRPr="00893694">
        <w:t>)</w:t>
      </w:r>
      <w:r w:rsidR="006360D8">
        <w:t xml:space="preserve"> </w:t>
      </w:r>
      <w:r w:rsidRPr="00893694">
        <w:t>are</w:t>
      </w:r>
      <w:r w:rsidR="006360D8">
        <w:t xml:space="preserve"> </w:t>
      </w:r>
      <w:r w:rsidRPr="00893694">
        <w:t>aliases</w:t>
      </w:r>
      <w:r w:rsidR="006360D8">
        <w:t xml:space="preserve"> </w:t>
      </w:r>
      <w:r w:rsidRPr="00893694">
        <w:t>for</w:t>
      </w:r>
      <w:r w:rsidR="006360D8">
        <w:t xml:space="preserve"> </w:t>
      </w:r>
      <w:r w:rsidRPr="00893694">
        <w:t>character</w:t>
      </w:r>
      <w:r w:rsidR="006360D8">
        <w:t xml:space="preserve"> </w:t>
      </w:r>
      <w:r w:rsidRPr="00893694">
        <w:t>varying(</w:t>
      </w:r>
      <w:r w:rsidRPr="00893694">
        <w:rPr>
          <w:b/>
          <w:bCs/>
          <w:i/>
          <w:iCs/>
        </w:rPr>
        <w:t>n</w:t>
      </w:r>
      <w:r w:rsidRPr="00893694">
        <w:t>)</w:t>
      </w:r>
      <w:r w:rsidR="006360D8">
        <w:t xml:space="preserve"> </w:t>
      </w:r>
      <w:r w:rsidRPr="00893694">
        <w:t>and</w:t>
      </w:r>
      <w:r w:rsidR="006360D8">
        <w:t xml:space="preserve"> </w:t>
      </w:r>
      <w:r w:rsidRPr="00893694">
        <w:t>character(</w:t>
      </w:r>
      <w:r w:rsidRPr="00893694">
        <w:rPr>
          <w:b/>
          <w:bCs/>
          <w:i/>
          <w:iCs/>
        </w:rPr>
        <w:t>n</w:t>
      </w:r>
      <w:r w:rsidRPr="00893694">
        <w:t>),</w:t>
      </w:r>
      <w:r w:rsidR="006360D8">
        <w:t xml:space="preserve"> </w:t>
      </w:r>
      <w:r w:rsidRPr="00893694">
        <w:t>respectively.</w:t>
      </w:r>
      <w:r w:rsidR="006360D8">
        <w:t xml:space="preserve"> </w:t>
      </w:r>
      <w:r w:rsidRPr="00893694">
        <w:t>character</w:t>
      </w:r>
      <w:r w:rsidR="006360D8">
        <w:t xml:space="preserve"> </w:t>
      </w:r>
      <w:r w:rsidRPr="00893694">
        <w:t>without</w:t>
      </w:r>
      <w:r w:rsidR="006360D8">
        <w:t xml:space="preserve"> </w:t>
      </w:r>
      <w:r w:rsidRPr="00893694">
        <w:t>length</w:t>
      </w:r>
      <w:r w:rsidR="006360D8">
        <w:t xml:space="preserve"> </w:t>
      </w:r>
      <w:r w:rsidRPr="00893694">
        <w:t>specifier</w:t>
      </w:r>
      <w:r w:rsidR="006360D8">
        <w:t xml:space="preserve"> </w:t>
      </w:r>
      <w:r w:rsidRPr="00893694">
        <w:t>is</w:t>
      </w:r>
      <w:r w:rsidR="006360D8">
        <w:t xml:space="preserve"> </w:t>
      </w:r>
      <w:r w:rsidRPr="00893694">
        <w:t>equivalent</w:t>
      </w:r>
      <w:r w:rsidR="006360D8">
        <w:t xml:space="preserve"> </w:t>
      </w:r>
      <w:r w:rsidRPr="00893694">
        <w:t>to</w:t>
      </w:r>
      <w:r w:rsidR="006360D8">
        <w:t xml:space="preserve"> </w:t>
      </w:r>
      <w:proofErr w:type="gramStart"/>
      <w:r w:rsidRPr="00893694">
        <w:t>character(</w:t>
      </w:r>
      <w:proofErr w:type="gramEnd"/>
      <w:r w:rsidRPr="00893694">
        <w:t>1).</w:t>
      </w:r>
      <w:r w:rsidR="006360D8">
        <w:t xml:space="preserve"> </w:t>
      </w:r>
      <w:r w:rsidRPr="00893694">
        <w:t>If</w:t>
      </w:r>
      <w:r w:rsidR="006360D8">
        <w:t xml:space="preserve"> </w:t>
      </w:r>
      <w:r w:rsidRPr="00893694">
        <w:t>character</w:t>
      </w:r>
      <w:r w:rsidR="006360D8">
        <w:t xml:space="preserve"> </w:t>
      </w:r>
      <w:r w:rsidRPr="00893694">
        <w:t>varying</w:t>
      </w:r>
      <w:r w:rsidR="006360D8">
        <w:t xml:space="preserve"> </w:t>
      </w:r>
      <w:r w:rsidRPr="00893694">
        <w:t>is</w:t>
      </w:r>
      <w:r w:rsidR="006360D8">
        <w:t xml:space="preserve"> </w:t>
      </w:r>
      <w:r w:rsidRPr="00893694">
        <w:t>used</w:t>
      </w:r>
      <w:r w:rsidR="006360D8">
        <w:t xml:space="preserve"> </w:t>
      </w:r>
      <w:r w:rsidRPr="00893694">
        <w:t>without</w:t>
      </w:r>
      <w:r w:rsidR="006360D8">
        <w:t xml:space="preserve"> </w:t>
      </w:r>
      <w:r w:rsidRPr="00893694">
        <w:t>length</w:t>
      </w:r>
      <w:r w:rsidR="006360D8">
        <w:t xml:space="preserve"> </w:t>
      </w:r>
      <w:r w:rsidRPr="00893694">
        <w:t>specifier,</w:t>
      </w:r>
      <w:r w:rsidR="006360D8">
        <w:t xml:space="preserve"> </w:t>
      </w:r>
      <w:r w:rsidRPr="00893694">
        <w:t>the</w:t>
      </w:r>
      <w:r w:rsidR="006360D8">
        <w:t xml:space="preserve"> </w:t>
      </w:r>
      <w:r w:rsidRPr="00893694">
        <w:t>type</w:t>
      </w:r>
      <w:r w:rsidR="006360D8">
        <w:t xml:space="preserve"> </w:t>
      </w:r>
      <w:r w:rsidRPr="00893694">
        <w:t>accepts</w:t>
      </w:r>
      <w:r w:rsidR="006360D8">
        <w:t xml:space="preserve"> </w:t>
      </w:r>
      <w:r w:rsidRPr="00893694">
        <w:t>strings</w:t>
      </w:r>
      <w:r w:rsidR="006360D8">
        <w:t xml:space="preserve"> </w:t>
      </w:r>
      <w:r w:rsidRPr="00893694">
        <w:t>of</w:t>
      </w:r>
      <w:r w:rsidR="006360D8">
        <w:t xml:space="preserve"> </w:t>
      </w:r>
      <w:r w:rsidRPr="00893694">
        <w:t>any</w:t>
      </w:r>
      <w:r w:rsidR="006360D8">
        <w:t xml:space="preserve"> </w:t>
      </w:r>
      <w:r w:rsidRPr="00893694">
        <w:t>size.</w:t>
      </w:r>
      <w:r w:rsidR="006360D8">
        <w:t xml:space="preserve"> </w:t>
      </w:r>
      <w:r w:rsidRPr="00893694">
        <w:t>The</w:t>
      </w:r>
      <w:r w:rsidR="006360D8">
        <w:t xml:space="preserve"> </w:t>
      </w:r>
      <w:r w:rsidRPr="00893694">
        <w:t>latter</w:t>
      </w:r>
      <w:r w:rsidR="006360D8">
        <w:t xml:space="preserve"> </w:t>
      </w:r>
      <w:r w:rsidRPr="00893694">
        <w:t>is</w:t>
      </w:r>
      <w:r w:rsidR="006360D8">
        <w:t xml:space="preserve"> </w:t>
      </w:r>
      <w:r w:rsidRPr="00893694">
        <w:t>a</w:t>
      </w:r>
      <w:r w:rsidR="006360D8">
        <w:t xml:space="preserve"> </w:t>
      </w:r>
      <w:r w:rsidRPr="00893694">
        <w:t>PostgreSQL</w:t>
      </w:r>
      <w:r w:rsidR="006360D8">
        <w:t xml:space="preserve"> </w:t>
      </w:r>
      <w:r w:rsidRPr="00893694">
        <w:t>extension.</w:t>
      </w:r>
    </w:p>
    <w:p w14:paraId="5E023AB7" w14:textId="79FE3BA9" w:rsidR="00893694" w:rsidRPr="00893694" w:rsidRDefault="00893694" w:rsidP="00893694">
      <w:r w:rsidRPr="00893694">
        <w:t>In</w:t>
      </w:r>
      <w:r w:rsidR="006360D8">
        <w:t xml:space="preserve"> </w:t>
      </w:r>
      <w:r w:rsidRPr="00893694">
        <w:t>addition,</w:t>
      </w:r>
      <w:r w:rsidR="006360D8">
        <w:t xml:space="preserve"> </w:t>
      </w:r>
      <w:r w:rsidRPr="00893694">
        <w:t>PostgreSQL</w:t>
      </w:r>
      <w:r w:rsidR="006360D8">
        <w:t xml:space="preserve"> </w:t>
      </w:r>
      <w:r w:rsidRPr="00893694">
        <w:t>provides</w:t>
      </w:r>
      <w:r w:rsidR="006360D8">
        <w:t xml:space="preserve"> </w:t>
      </w:r>
      <w:r w:rsidRPr="00893694">
        <w:t>the</w:t>
      </w:r>
      <w:r w:rsidR="006360D8">
        <w:t xml:space="preserve"> </w:t>
      </w:r>
      <w:r w:rsidRPr="00893694">
        <w:t>text</w:t>
      </w:r>
      <w:r w:rsidR="006360D8">
        <w:t xml:space="preserve"> </w:t>
      </w:r>
      <w:r w:rsidRPr="00893694">
        <w:t>type,</w:t>
      </w:r>
      <w:r w:rsidR="006360D8">
        <w:t xml:space="preserve"> </w:t>
      </w:r>
      <w:r w:rsidRPr="00893694">
        <w:t>which</w:t>
      </w:r>
      <w:r w:rsidR="006360D8">
        <w:t xml:space="preserve"> </w:t>
      </w:r>
      <w:r w:rsidRPr="00893694">
        <w:t>stores</w:t>
      </w:r>
      <w:r w:rsidR="006360D8">
        <w:t xml:space="preserve"> </w:t>
      </w:r>
      <w:r w:rsidRPr="00893694">
        <w:t>strings</w:t>
      </w:r>
      <w:r w:rsidR="006360D8">
        <w:t xml:space="preserve"> </w:t>
      </w:r>
      <w:r w:rsidRPr="00893694">
        <w:t>of</w:t>
      </w:r>
      <w:r w:rsidR="006360D8">
        <w:t xml:space="preserve"> </w:t>
      </w:r>
      <w:r w:rsidRPr="00893694">
        <w:t>any</w:t>
      </w:r>
      <w:r w:rsidR="006360D8">
        <w:t xml:space="preserve"> </w:t>
      </w:r>
      <w:r w:rsidRPr="00893694">
        <w:t>length.</w:t>
      </w:r>
      <w:r w:rsidR="006360D8">
        <w:t xml:space="preserve"> </w:t>
      </w:r>
      <w:r w:rsidRPr="00893694">
        <w:t>Although</w:t>
      </w:r>
      <w:r w:rsidR="006360D8">
        <w:t xml:space="preserve"> </w:t>
      </w:r>
      <w:r w:rsidRPr="00893694">
        <w:t>the</w:t>
      </w:r>
      <w:r w:rsidR="006360D8">
        <w:t xml:space="preserve"> </w:t>
      </w:r>
      <w:r w:rsidRPr="00893694">
        <w:t>type</w:t>
      </w:r>
      <w:r w:rsidR="006360D8">
        <w:t xml:space="preserve"> </w:t>
      </w:r>
      <w:r w:rsidRPr="00893694">
        <w:t>text</w:t>
      </w:r>
      <w:r w:rsidR="006360D8">
        <w:t xml:space="preserve"> </w:t>
      </w:r>
      <w:r w:rsidRPr="00893694">
        <w:t>is</w:t>
      </w:r>
      <w:r w:rsidR="006360D8">
        <w:t xml:space="preserve"> </w:t>
      </w:r>
      <w:r w:rsidRPr="00893694">
        <w:t>not</w:t>
      </w:r>
      <w:r w:rsidR="006360D8">
        <w:t xml:space="preserve"> </w:t>
      </w:r>
      <w:r w:rsidRPr="00893694">
        <w:t>in</w:t>
      </w:r>
      <w:r w:rsidR="006360D8">
        <w:t xml:space="preserve"> </w:t>
      </w:r>
      <w:r w:rsidRPr="00893694">
        <w:t>the</w:t>
      </w:r>
      <w:r w:rsidR="006360D8">
        <w:t xml:space="preserve"> </w:t>
      </w:r>
      <w:r w:rsidRPr="00893694">
        <w:t>SQL</w:t>
      </w:r>
      <w:r w:rsidR="006360D8">
        <w:t xml:space="preserve"> </w:t>
      </w:r>
      <w:r w:rsidRPr="00893694">
        <w:t>standard,</w:t>
      </w:r>
      <w:r w:rsidR="006360D8">
        <w:t xml:space="preserve"> </w:t>
      </w:r>
      <w:r w:rsidRPr="00893694">
        <w:t>several</w:t>
      </w:r>
      <w:r w:rsidR="006360D8">
        <w:t xml:space="preserve"> </w:t>
      </w:r>
      <w:r w:rsidRPr="00893694">
        <w:t>other</w:t>
      </w:r>
      <w:r w:rsidR="006360D8">
        <w:t xml:space="preserve"> </w:t>
      </w:r>
      <w:r w:rsidRPr="00893694">
        <w:t>SQL</w:t>
      </w:r>
      <w:r w:rsidR="006360D8">
        <w:t xml:space="preserve"> </w:t>
      </w:r>
      <w:r w:rsidRPr="00893694">
        <w:t>database</w:t>
      </w:r>
      <w:r w:rsidR="006360D8">
        <w:t xml:space="preserve"> </w:t>
      </w:r>
      <w:r w:rsidRPr="00893694">
        <w:t>management</w:t>
      </w:r>
      <w:r w:rsidR="006360D8">
        <w:t xml:space="preserve"> </w:t>
      </w:r>
      <w:r w:rsidRPr="00893694">
        <w:t>systems</w:t>
      </w:r>
      <w:r w:rsidR="006360D8">
        <w:t xml:space="preserve"> </w:t>
      </w:r>
      <w:r w:rsidRPr="00893694">
        <w:t>have</w:t>
      </w:r>
      <w:r w:rsidR="006360D8">
        <w:t xml:space="preserve"> </w:t>
      </w:r>
      <w:r w:rsidRPr="00893694">
        <w:t>it</w:t>
      </w:r>
      <w:r w:rsidR="006360D8">
        <w:t xml:space="preserve"> </w:t>
      </w:r>
      <w:r w:rsidRPr="00893694">
        <w:t>as</w:t>
      </w:r>
      <w:r w:rsidR="006360D8">
        <w:t xml:space="preserve"> </w:t>
      </w:r>
      <w:r w:rsidRPr="00893694">
        <w:t>well.</w:t>
      </w:r>
    </w:p>
    <w:p w14:paraId="56194F28" w14:textId="32FC4D50" w:rsidR="00C720B0" w:rsidRDefault="00893694" w:rsidP="00893694">
      <w:r w:rsidRPr="00893694">
        <w:t>Values</w:t>
      </w:r>
      <w:r w:rsidR="006360D8">
        <w:t xml:space="preserve"> </w:t>
      </w:r>
      <w:r w:rsidRPr="00893694">
        <w:t>of</w:t>
      </w:r>
      <w:r w:rsidR="006360D8">
        <w:t xml:space="preserve"> </w:t>
      </w:r>
      <w:r w:rsidRPr="00893694">
        <w:t>type</w:t>
      </w:r>
      <w:r w:rsidR="006360D8">
        <w:t xml:space="preserve"> </w:t>
      </w:r>
      <w:r w:rsidRPr="00893694">
        <w:t>character</w:t>
      </w:r>
      <w:r w:rsidR="006360D8">
        <w:t xml:space="preserve"> </w:t>
      </w:r>
      <w:r w:rsidRPr="00893694">
        <w:t>are</w:t>
      </w:r>
      <w:r w:rsidR="006360D8">
        <w:t xml:space="preserve"> </w:t>
      </w:r>
      <w:r w:rsidRPr="00893694">
        <w:t>physically</w:t>
      </w:r>
      <w:r w:rsidR="006360D8">
        <w:t xml:space="preserve"> </w:t>
      </w:r>
      <w:r w:rsidRPr="00893694">
        <w:t>padded</w:t>
      </w:r>
      <w:r w:rsidR="006360D8">
        <w:t xml:space="preserve"> </w:t>
      </w:r>
      <w:r w:rsidRPr="00893694">
        <w:t>with</w:t>
      </w:r>
      <w:r w:rsidR="006360D8">
        <w:t xml:space="preserve"> </w:t>
      </w:r>
      <w:r w:rsidRPr="00893694">
        <w:t>spaces</w:t>
      </w:r>
      <w:r w:rsidR="006360D8">
        <w:t xml:space="preserve"> </w:t>
      </w:r>
      <w:r w:rsidRPr="00893694">
        <w:t>to</w:t>
      </w:r>
      <w:r w:rsidR="006360D8">
        <w:t xml:space="preserve"> </w:t>
      </w:r>
      <w:r w:rsidRPr="00893694">
        <w:t>the</w:t>
      </w:r>
      <w:r w:rsidR="006360D8">
        <w:t xml:space="preserve"> </w:t>
      </w:r>
      <w:r w:rsidRPr="00893694">
        <w:t>specified</w:t>
      </w:r>
      <w:r w:rsidR="006360D8">
        <w:t xml:space="preserve"> </w:t>
      </w:r>
      <w:r w:rsidRPr="00893694">
        <w:t>width</w:t>
      </w:r>
      <w:r w:rsidR="006360D8">
        <w:t xml:space="preserve"> </w:t>
      </w:r>
      <w:proofErr w:type="gramStart"/>
      <w:r w:rsidRPr="00893694">
        <w:rPr>
          <w:b/>
          <w:bCs/>
          <w:i/>
          <w:iCs/>
        </w:rPr>
        <w:t>n</w:t>
      </w:r>
      <w:r w:rsidRPr="00893694">
        <w:t>,</w:t>
      </w:r>
      <w:r w:rsidR="006360D8">
        <w:t xml:space="preserve"> </w:t>
      </w:r>
      <w:r w:rsidRPr="00893694">
        <w:t>and</w:t>
      </w:r>
      <w:proofErr w:type="gramEnd"/>
      <w:r w:rsidR="006360D8">
        <w:t xml:space="preserve"> </w:t>
      </w:r>
      <w:r w:rsidRPr="00893694">
        <w:t>are</w:t>
      </w:r>
      <w:r w:rsidR="006360D8">
        <w:t xml:space="preserve"> </w:t>
      </w:r>
      <w:r w:rsidRPr="00893694">
        <w:t>stored</w:t>
      </w:r>
      <w:r w:rsidR="006360D8">
        <w:t xml:space="preserve"> </w:t>
      </w:r>
      <w:r w:rsidRPr="00893694">
        <w:t>and</w:t>
      </w:r>
      <w:r w:rsidR="006360D8">
        <w:t xml:space="preserve"> </w:t>
      </w:r>
      <w:r w:rsidRPr="00893694">
        <w:t>displayed</w:t>
      </w:r>
      <w:r w:rsidR="006360D8">
        <w:t xml:space="preserve"> </w:t>
      </w:r>
      <w:r w:rsidRPr="00893694">
        <w:t>that</w:t>
      </w:r>
      <w:r w:rsidR="006360D8">
        <w:t xml:space="preserve"> </w:t>
      </w:r>
      <w:r w:rsidRPr="00893694">
        <w:t>way.</w:t>
      </w:r>
      <w:r w:rsidR="006360D8">
        <w:t xml:space="preserve"> </w:t>
      </w:r>
      <w:r w:rsidRPr="00893694">
        <w:t>However,</w:t>
      </w:r>
      <w:r w:rsidR="006360D8">
        <w:t xml:space="preserve"> </w:t>
      </w:r>
      <w:r w:rsidRPr="00893694">
        <w:t>trailing</w:t>
      </w:r>
      <w:r w:rsidR="006360D8">
        <w:t xml:space="preserve"> </w:t>
      </w:r>
      <w:r w:rsidRPr="00893694">
        <w:t>spaces</w:t>
      </w:r>
      <w:r w:rsidR="006360D8">
        <w:t xml:space="preserve"> </w:t>
      </w:r>
      <w:r w:rsidRPr="00893694">
        <w:t>are</w:t>
      </w:r>
      <w:r w:rsidR="006360D8">
        <w:t xml:space="preserve"> </w:t>
      </w:r>
      <w:r w:rsidRPr="00893694">
        <w:t>treated</w:t>
      </w:r>
      <w:r w:rsidR="006360D8">
        <w:t xml:space="preserve"> </w:t>
      </w:r>
      <w:r w:rsidRPr="00893694">
        <w:t>as</w:t>
      </w:r>
      <w:r w:rsidR="006360D8">
        <w:t xml:space="preserve"> </w:t>
      </w:r>
      <w:r w:rsidRPr="00893694">
        <w:t>semantically</w:t>
      </w:r>
      <w:r w:rsidR="006360D8">
        <w:t xml:space="preserve"> </w:t>
      </w:r>
      <w:r w:rsidRPr="00893694">
        <w:t>insignificant</w:t>
      </w:r>
      <w:r w:rsidR="006360D8">
        <w:t xml:space="preserve"> </w:t>
      </w:r>
      <w:r w:rsidRPr="00893694">
        <w:t>and</w:t>
      </w:r>
      <w:r w:rsidR="006360D8">
        <w:t xml:space="preserve"> </w:t>
      </w:r>
      <w:r w:rsidRPr="00893694">
        <w:t>disregarded</w:t>
      </w:r>
      <w:r w:rsidR="006360D8">
        <w:t xml:space="preserve"> </w:t>
      </w:r>
      <w:r w:rsidRPr="00893694">
        <w:t>when</w:t>
      </w:r>
      <w:r w:rsidR="006360D8">
        <w:t xml:space="preserve"> </w:t>
      </w:r>
      <w:r w:rsidRPr="00893694">
        <w:t>comparing</w:t>
      </w:r>
      <w:r w:rsidR="006360D8">
        <w:t xml:space="preserve"> </w:t>
      </w:r>
      <w:r w:rsidRPr="00893694">
        <w:t>two</w:t>
      </w:r>
      <w:r w:rsidR="006360D8">
        <w:t xml:space="preserve"> </w:t>
      </w:r>
      <w:r w:rsidRPr="00893694">
        <w:t>values</w:t>
      </w:r>
      <w:r w:rsidR="006360D8">
        <w:t xml:space="preserve"> </w:t>
      </w:r>
      <w:r w:rsidRPr="00893694">
        <w:t>of</w:t>
      </w:r>
      <w:r w:rsidR="006360D8">
        <w:t xml:space="preserve"> </w:t>
      </w:r>
      <w:r w:rsidRPr="00893694">
        <w:t>type</w:t>
      </w:r>
      <w:r w:rsidR="006360D8">
        <w:t xml:space="preserve"> </w:t>
      </w:r>
      <w:r w:rsidRPr="00893694">
        <w:t>character.</w:t>
      </w:r>
      <w:r w:rsidR="006360D8">
        <w:t xml:space="preserve"> </w:t>
      </w:r>
      <w:r w:rsidRPr="00893694">
        <w:t>In</w:t>
      </w:r>
      <w:r w:rsidR="006360D8">
        <w:t xml:space="preserve"> </w:t>
      </w:r>
      <w:r w:rsidRPr="00893694">
        <w:t>collations</w:t>
      </w:r>
      <w:r w:rsidR="006360D8">
        <w:t xml:space="preserve"> </w:t>
      </w:r>
      <w:r w:rsidRPr="00893694">
        <w:t>where</w:t>
      </w:r>
      <w:r w:rsidR="006360D8">
        <w:t xml:space="preserve"> </w:t>
      </w:r>
      <w:r w:rsidRPr="00893694">
        <w:t>whitespace</w:t>
      </w:r>
      <w:r w:rsidR="006360D8">
        <w:t xml:space="preserve"> </w:t>
      </w:r>
      <w:r w:rsidRPr="00893694">
        <w:t>is</w:t>
      </w:r>
      <w:r w:rsidR="006360D8">
        <w:t xml:space="preserve"> </w:t>
      </w:r>
      <w:r w:rsidRPr="00893694">
        <w:t>significant,</w:t>
      </w:r>
      <w:r w:rsidR="006360D8">
        <w:t xml:space="preserve"> </w:t>
      </w:r>
      <w:r w:rsidRPr="00893694">
        <w:t>this</w:t>
      </w:r>
      <w:r w:rsidR="006360D8">
        <w:t xml:space="preserve"> </w:t>
      </w:r>
      <w:proofErr w:type="spellStart"/>
      <w:r w:rsidRPr="00893694">
        <w:t>behavior</w:t>
      </w:r>
      <w:proofErr w:type="spellEnd"/>
      <w:r w:rsidR="006360D8">
        <w:t xml:space="preserve"> </w:t>
      </w:r>
      <w:r w:rsidRPr="00893694">
        <w:t>can</w:t>
      </w:r>
      <w:r w:rsidR="006360D8">
        <w:t xml:space="preserve"> </w:t>
      </w:r>
      <w:r w:rsidRPr="00893694">
        <w:t>produce</w:t>
      </w:r>
      <w:r w:rsidR="006360D8">
        <w:t xml:space="preserve"> </w:t>
      </w:r>
      <w:r w:rsidRPr="00893694">
        <w:t>unexpected</w:t>
      </w:r>
      <w:r w:rsidR="006360D8">
        <w:t xml:space="preserve"> </w:t>
      </w:r>
      <w:r w:rsidRPr="00893694">
        <w:t>results;</w:t>
      </w:r>
      <w:r w:rsidR="006360D8">
        <w:t xml:space="preserve"> </w:t>
      </w:r>
      <w:r w:rsidRPr="00893694">
        <w:t>for</w:t>
      </w:r>
      <w:r w:rsidR="006360D8">
        <w:t xml:space="preserve"> </w:t>
      </w:r>
      <w:r w:rsidRPr="00893694">
        <w:t>example</w:t>
      </w:r>
      <w:r w:rsidR="006360D8">
        <w:t xml:space="preserve"> </w:t>
      </w:r>
      <w:r w:rsidRPr="00893694">
        <w:t>SELECT</w:t>
      </w:r>
      <w:r w:rsidR="006360D8">
        <w:t xml:space="preserve"> </w:t>
      </w:r>
      <w:r w:rsidRPr="00893694">
        <w:t>'a</w:t>
      </w:r>
      <w:r w:rsidR="006360D8">
        <w:t xml:space="preserve"> </w:t>
      </w:r>
      <w:r w:rsidRPr="00893694">
        <w:t>'::CHAR(2)</w:t>
      </w:r>
      <w:r w:rsidR="006360D8">
        <w:t xml:space="preserve"> </w:t>
      </w:r>
      <w:r w:rsidRPr="00893694">
        <w:t>collate</w:t>
      </w:r>
      <w:r w:rsidR="006360D8">
        <w:t xml:space="preserve"> </w:t>
      </w:r>
      <w:r w:rsidRPr="00893694">
        <w:t>"C"</w:t>
      </w:r>
      <w:r w:rsidR="006360D8">
        <w:t xml:space="preserve"> </w:t>
      </w:r>
      <w:r w:rsidRPr="00893694">
        <w:t>&lt;</w:t>
      </w:r>
      <w:r w:rsidR="006360D8">
        <w:t xml:space="preserve"> </w:t>
      </w:r>
      <w:proofErr w:type="spellStart"/>
      <w:r w:rsidRPr="00893694">
        <w:t>E'a</w:t>
      </w:r>
      <w:proofErr w:type="spellEnd"/>
      <w:r w:rsidRPr="00893694">
        <w:t>\n'::CHAR(2)</w:t>
      </w:r>
      <w:r w:rsidR="006360D8">
        <w:t xml:space="preserve"> </w:t>
      </w:r>
      <w:r w:rsidRPr="00893694">
        <w:t>returns</w:t>
      </w:r>
      <w:r w:rsidR="006360D8">
        <w:t xml:space="preserve"> </w:t>
      </w:r>
      <w:r w:rsidRPr="00893694">
        <w:t>true,</w:t>
      </w:r>
      <w:r w:rsidR="006360D8">
        <w:t xml:space="preserve"> </w:t>
      </w:r>
      <w:r w:rsidRPr="00893694">
        <w:t>even</w:t>
      </w:r>
      <w:r w:rsidR="006360D8">
        <w:t xml:space="preserve"> </w:t>
      </w:r>
      <w:r w:rsidRPr="00893694">
        <w:t>though</w:t>
      </w:r>
      <w:r w:rsidR="006360D8">
        <w:t xml:space="preserve"> </w:t>
      </w:r>
      <w:r w:rsidRPr="00893694">
        <w:t>C</w:t>
      </w:r>
      <w:r w:rsidR="006360D8">
        <w:t xml:space="preserve"> </w:t>
      </w:r>
      <w:r w:rsidRPr="00893694">
        <w:t>locale</w:t>
      </w:r>
      <w:r w:rsidR="006360D8">
        <w:t xml:space="preserve"> </w:t>
      </w:r>
      <w:r w:rsidRPr="00893694">
        <w:t>would</w:t>
      </w:r>
      <w:r w:rsidR="006360D8">
        <w:t xml:space="preserve"> </w:t>
      </w:r>
      <w:r w:rsidRPr="00893694">
        <w:t>consider</w:t>
      </w:r>
      <w:r w:rsidR="006360D8">
        <w:t xml:space="preserve"> </w:t>
      </w:r>
      <w:r w:rsidRPr="00893694">
        <w:t>a</w:t>
      </w:r>
      <w:r w:rsidR="006360D8">
        <w:t xml:space="preserve"> </w:t>
      </w:r>
      <w:r w:rsidRPr="00893694">
        <w:t>space</w:t>
      </w:r>
      <w:r w:rsidR="006360D8">
        <w:t xml:space="preserve"> </w:t>
      </w:r>
      <w:r w:rsidRPr="00893694">
        <w:t>to</w:t>
      </w:r>
      <w:r w:rsidR="006360D8">
        <w:t xml:space="preserve"> </w:t>
      </w:r>
      <w:r w:rsidRPr="00893694">
        <w:t>be</w:t>
      </w:r>
      <w:r w:rsidR="006360D8">
        <w:t xml:space="preserve"> </w:t>
      </w:r>
      <w:r w:rsidRPr="00893694">
        <w:t>greater</w:t>
      </w:r>
      <w:r w:rsidR="006360D8">
        <w:t xml:space="preserve"> </w:t>
      </w:r>
      <w:r w:rsidRPr="00893694">
        <w:t>than</w:t>
      </w:r>
      <w:r w:rsidR="006360D8">
        <w:t xml:space="preserve"> </w:t>
      </w:r>
      <w:r w:rsidRPr="00893694">
        <w:t>a</w:t>
      </w:r>
      <w:r w:rsidR="006360D8">
        <w:t xml:space="preserve"> </w:t>
      </w:r>
      <w:r w:rsidRPr="00893694">
        <w:t>newline.</w:t>
      </w:r>
      <w:r w:rsidR="006360D8">
        <w:t xml:space="preserve"> </w:t>
      </w:r>
      <w:r w:rsidRPr="00893694">
        <w:t>Trailing</w:t>
      </w:r>
      <w:r w:rsidR="006360D8">
        <w:t xml:space="preserve"> </w:t>
      </w:r>
      <w:r w:rsidRPr="00893694">
        <w:t>spaces</w:t>
      </w:r>
      <w:r w:rsidR="006360D8">
        <w:t xml:space="preserve"> </w:t>
      </w:r>
      <w:r w:rsidRPr="00893694">
        <w:t>are</w:t>
      </w:r>
      <w:r w:rsidR="006360D8">
        <w:t xml:space="preserve"> </w:t>
      </w:r>
      <w:r w:rsidRPr="00893694">
        <w:t>removed</w:t>
      </w:r>
      <w:r w:rsidR="006360D8">
        <w:t xml:space="preserve"> </w:t>
      </w:r>
      <w:r w:rsidRPr="00893694">
        <w:t>when</w:t>
      </w:r>
      <w:r w:rsidR="006360D8">
        <w:t xml:space="preserve"> </w:t>
      </w:r>
      <w:r w:rsidRPr="00893694">
        <w:t>converting</w:t>
      </w:r>
      <w:r w:rsidR="006360D8">
        <w:t xml:space="preserve"> </w:t>
      </w:r>
      <w:r w:rsidRPr="00893694">
        <w:t>a</w:t>
      </w:r>
      <w:r w:rsidR="006360D8">
        <w:t xml:space="preserve"> </w:t>
      </w:r>
      <w:r w:rsidRPr="00893694">
        <w:t>character</w:t>
      </w:r>
      <w:r w:rsidR="006360D8">
        <w:t xml:space="preserve"> </w:t>
      </w:r>
      <w:r w:rsidRPr="00893694">
        <w:t>value</w:t>
      </w:r>
      <w:r w:rsidR="006360D8">
        <w:t xml:space="preserve"> </w:t>
      </w:r>
      <w:r w:rsidRPr="00893694">
        <w:t>to</w:t>
      </w:r>
      <w:r w:rsidR="006360D8">
        <w:t xml:space="preserve"> </w:t>
      </w:r>
      <w:r w:rsidRPr="00893694">
        <w:t>one</w:t>
      </w:r>
      <w:r w:rsidR="006360D8">
        <w:t xml:space="preserve"> </w:t>
      </w:r>
      <w:r w:rsidRPr="00893694">
        <w:t>of</w:t>
      </w:r>
      <w:r w:rsidR="006360D8">
        <w:t xml:space="preserve"> </w:t>
      </w:r>
      <w:r w:rsidRPr="00893694">
        <w:t>the</w:t>
      </w:r>
      <w:r w:rsidR="006360D8">
        <w:t xml:space="preserve"> </w:t>
      </w:r>
      <w:r w:rsidRPr="00893694">
        <w:t>other</w:t>
      </w:r>
      <w:r w:rsidR="006360D8">
        <w:t xml:space="preserve"> </w:t>
      </w:r>
      <w:r w:rsidRPr="00893694">
        <w:t>string</w:t>
      </w:r>
      <w:r w:rsidR="006360D8">
        <w:t xml:space="preserve"> </w:t>
      </w:r>
      <w:r w:rsidRPr="00893694">
        <w:t>types.</w:t>
      </w:r>
      <w:r w:rsidR="006360D8">
        <w:t xml:space="preserve"> </w:t>
      </w:r>
    </w:p>
    <w:p w14:paraId="16936D61" w14:textId="456A2126" w:rsidR="00893694" w:rsidRPr="00893694" w:rsidRDefault="00893694" w:rsidP="00893694">
      <w:r w:rsidRPr="00893694">
        <w:lastRenderedPageBreak/>
        <w:t>Note</w:t>
      </w:r>
      <w:r w:rsidR="006360D8">
        <w:t xml:space="preserve"> </w:t>
      </w:r>
      <w:r w:rsidRPr="00893694">
        <w:t>that</w:t>
      </w:r>
      <w:r w:rsidR="006360D8">
        <w:t xml:space="preserve"> </w:t>
      </w:r>
      <w:r w:rsidRPr="00893694">
        <w:t>trailing</w:t>
      </w:r>
      <w:r w:rsidR="006360D8">
        <w:t xml:space="preserve"> </w:t>
      </w:r>
      <w:r w:rsidRPr="00893694">
        <w:t>spaces</w:t>
      </w:r>
      <w:r w:rsidR="006360D8">
        <w:t xml:space="preserve"> </w:t>
      </w:r>
      <w:r w:rsidRPr="00893694">
        <w:rPr>
          <w:i/>
          <w:iCs/>
        </w:rPr>
        <w:t>are</w:t>
      </w:r>
      <w:r w:rsidR="006360D8">
        <w:t xml:space="preserve"> </w:t>
      </w:r>
      <w:r w:rsidRPr="00893694">
        <w:t>semantically</w:t>
      </w:r>
      <w:r w:rsidR="006360D8">
        <w:t xml:space="preserve"> </w:t>
      </w:r>
      <w:r w:rsidRPr="00893694">
        <w:t>significant</w:t>
      </w:r>
      <w:r w:rsidR="006360D8">
        <w:t xml:space="preserve"> </w:t>
      </w:r>
      <w:r w:rsidRPr="00893694">
        <w:t>in</w:t>
      </w:r>
      <w:r w:rsidR="006360D8">
        <w:t xml:space="preserve"> </w:t>
      </w:r>
      <w:r w:rsidRPr="00893694">
        <w:t>character</w:t>
      </w:r>
      <w:r w:rsidR="006360D8">
        <w:t xml:space="preserve"> </w:t>
      </w:r>
      <w:r w:rsidRPr="00893694">
        <w:t>varying</w:t>
      </w:r>
      <w:r w:rsidR="006360D8">
        <w:t xml:space="preserve"> </w:t>
      </w:r>
      <w:r w:rsidRPr="00893694">
        <w:t>and</w:t>
      </w:r>
      <w:r w:rsidR="006360D8">
        <w:t xml:space="preserve"> </w:t>
      </w:r>
      <w:r w:rsidRPr="00893694">
        <w:t>text</w:t>
      </w:r>
      <w:r w:rsidR="006360D8">
        <w:t xml:space="preserve"> </w:t>
      </w:r>
      <w:r w:rsidRPr="00893694">
        <w:t>values,</w:t>
      </w:r>
      <w:r w:rsidR="006360D8">
        <w:t xml:space="preserve"> </w:t>
      </w:r>
      <w:r w:rsidRPr="00893694">
        <w:t>and</w:t>
      </w:r>
      <w:r w:rsidR="006360D8">
        <w:t xml:space="preserve"> </w:t>
      </w:r>
      <w:r w:rsidRPr="00893694">
        <w:t>when</w:t>
      </w:r>
      <w:r w:rsidR="006360D8">
        <w:t xml:space="preserve"> </w:t>
      </w:r>
      <w:r w:rsidRPr="00893694">
        <w:t>using</w:t>
      </w:r>
      <w:r w:rsidR="006360D8">
        <w:t xml:space="preserve"> </w:t>
      </w:r>
      <w:r w:rsidRPr="00893694">
        <w:t>pattern</w:t>
      </w:r>
      <w:r w:rsidR="006360D8">
        <w:t xml:space="preserve"> </w:t>
      </w:r>
      <w:r w:rsidRPr="00893694">
        <w:t>matching,</w:t>
      </w:r>
      <w:r w:rsidR="006360D8">
        <w:t xml:space="preserve"> </w:t>
      </w:r>
      <w:r w:rsidRPr="00893694">
        <w:t>that</w:t>
      </w:r>
      <w:r w:rsidR="006360D8">
        <w:t xml:space="preserve"> </w:t>
      </w:r>
      <w:r w:rsidRPr="00893694">
        <w:t>is</w:t>
      </w:r>
      <w:r w:rsidR="006360D8">
        <w:t xml:space="preserve"> </w:t>
      </w:r>
      <w:r w:rsidRPr="00893694">
        <w:t>LIKE</w:t>
      </w:r>
      <w:r w:rsidR="006360D8">
        <w:t xml:space="preserve"> </w:t>
      </w:r>
      <w:r w:rsidRPr="00893694">
        <w:t>and</w:t>
      </w:r>
      <w:r w:rsidR="006360D8">
        <w:t xml:space="preserve"> </w:t>
      </w:r>
      <w:r w:rsidRPr="00893694">
        <w:t>regular</w:t>
      </w:r>
      <w:r w:rsidR="006360D8">
        <w:t xml:space="preserve"> </w:t>
      </w:r>
      <w:r w:rsidRPr="00893694">
        <w:t>expressions.</w:t>
      </w:r>
    </w:p>
    <w:p w14:paraId="6231AA88" w14:textId="77777777" w:rsidR="00893694" w:rsidRPr="00893694" w:rsidRDefault="00893694" w:rsidP="00893694">
      <w:pPr>
        <w:rPr>
          <w:b/>
          <w:bCs/>
        </w:rPr>
      </w:pPr>
      <w:r w:rsidRPr="00893694">
        <w:rPr>
          <w:b/>
          <w:bCs/>
        </w:rPr>
        <w:t>Tip</w:t>
      </w:r>
    </w:p>
    <w:p w14:paraId="26680E2E" w14:textId="179BB4BF" w:rsidR="00893694" w:rsidRPr="00893694" w:rsidRDefault="00893694" w:rsidP="00893694">
      <w:r w:rsidRPr="00893694">
        <w:t>There</w:t>
      </w:r>
      <w:r w:rsidR="006360D8">
        <w:t xml:space="preserve"> </w:t>
      </w:r>
      <w:r w:rsidRPr="00893694">
        <w:t>is</w:t>
      </w:r>
      <w:r w:rsidR="006360D8">
        <w:t xml:space="preserve"> </w:t>
      </w:r>
      <w:r w:rsidRPr="00893694">
        <w:t>no</w:t>
      </w:r>
      <w:r w:rsidR="006360D8">
        <w:t xml:space="preserve"> </w:t>
      </w:r>
      <w:r w:rsidRPr="00893694">
        <w:t>performance</w:t>
      </w:r>
      <w:r w:rsidR="006360D8">
        <w:t xml:space="preserve"> </w:t>
      </w:r>
      <w:r w:rsidRPr="00893694">
        <w:t>difference</w:t>
      </w:r>
      <w:r w:rsidR="006360D8">
        <w:t xml:space="preserve"> </w:t>
      </w:r>
      <w:r w:rsidRPr="00893694">
        <w:t>among</w:t>
      </w:r>
      <w:r w:rsidR="006360D8">
        <w:t xml:space="preserve"> </w:t>
      </w:r>
      <w:r w:rsidRPr="00893694">
        <w:t>these</w:t>
      </w:r>
      <w:r w:rsidR="006360D8">
        <w:t xml:space="preserve"> </w:t>
      </w:r>
      <w:r w:rsidRPr="00893694">
        <w:t>three</w:t>
      </w:r>
      <w:r w:rsidR="006360D8">
        <w:t xml:space="preserve"> </w:t>
      </w:r>
      <w:r w:rsidRPr="00893694">
        <w:t>types,</w:t>
      </w:r>
      <w:r w:rsidR="006360D8">
        <w:t xml:space="preserve"> </w:t>
      </w:r>
      <w:r w:rsidRPr="00893694">
        <w:t>apart</w:t>
      </w:r>
      <w:r w:rsidR="006360D8">
        <w:t xml:space="preserve"> </w:t>
      </w:r>
      <w:r w:rsidRPr="00893694">
        <w:t>from</w:t>
      </w:r>
      <w:r w:rsidR="006360D8">
        <w:t xml:space="preserve"> </w:t>
      </w:r>
      <w:r w:rsidRPr="00893694">
        <w:t>increased</w:t>
      </w:r>
      <w:r w:rsidR="006360D8">
        <w:t xml:space="preserve"> </w:t>
      </w:r>
      <w:r w:rsidRPr="00893694">
        <w:t>storage</w:t>
      </w:r>
      <w:r w:rsidR="006360D8">
        <w:t xml:space="preserve"> </w:t>
      </w:r>
      <w:r w:rsidRPr="00893694">
        <w:t>space</w:t>
      </w:r>
      <w:r w:rsidR="006360D8">
        <w:t xml:space="preserve"> </w:t>
      </w:r>
      <w:r w:rsidRPr="00893694">
        <w:t>when</w:t>
      </w:r>
      <w:r w:rsidR="006360D8">
        <w:t xml:space="preserve"> </w:t>
      </w:r>
      <w:r w:rsidRPr="00893694">
        <w:t>using</w:t>
      </w:r>
      <w:r w:rsidR="006360D8">
        <w:t xml:space="preserve"> </w:t>
      </w:r>
      <w:r w:rsidRPr="00893694">
        <w:t>the</w:t>
      </w:r>
      <w:r w:rsidR="006360D8">
        <w:t xml:space="preserve"> </w:t>
      </w:r>
      <w:r w:rsidRPr="00893694">
        <w:t>blank-padded</w:t>
      </w:r>
      <w:r w:rsidR="006360D8">
        <w:t xml:space="preserve"> </w:t>
      </w:r>
      <w:r w:rsidRPr="00893694">
        <w:t>type,</w:t>
      </w:r>
      <w:r w:rsidR="006360D8">
        <w:t xml:space="preserve"> </w:t>
      </w:r>
      <w:r w:rsidRPr="00893694">
        <w:t>and</w:t>
      </w:r>
      <w:r w:rsidR="006360D8">
        <w:t xml:space="preserve"> </w:t>
      </w:r>
      <w:r w:rsidRPr="00893694">
        <w:t>a</w:t>
      </w:r>
      <w:r w:rsidR="006360D8">
        <w:t xml:space="preserve"> </w:t>
      </w:r>
      <w:r w:rsidRPr="00893694">
        <w:t>few</w:t>
      </w:r>
      <w:r w:rsidR="006360D8">
        <w:t xml:space="preserve"> </w:t>
      </w:r>
      <w:r w:rsidRPr="00893694">
        <w:t>extra</w:t>
      </w:r>
      <w:r w:rsidR="006360D8">
        <w:t xml:space="preserve"> </w:t>
      </w:r>
      <w:r w:rsidRPr="00893694">
        <w:t>CPU</w:t>
      </w:r>
      <w:r w:rsidR="006360D8">
        <w:t xml:space="preserve"> </w:t>
      </w:r>
      <w:r w:rsidRPr="00893694">
        <w:t>cycles</w:t>
      </w:r>
      <w:r w:rsidR="006360D8">
        <w:t xml:space="preserve"> </w:t>
      </w:r>
      <w:r w:rsidRPr="00893694">
        <w:t>to</w:t>
      </w:r>
      <w:r w:rsidR="006360D8">
        <w:t xml:space="preserve"> </w:t>
      </w:r>
      <w:r w:rsidRPr="00893694">
        <w:t>check</w:t>
      </w:r>
      <w:r w:rsidR="006360D8">
        <w:t xml:space="preserve"> </w:t>
      </w:r>
      <w:r w:rsidRPr="00893694">
        <w:t>the</w:t>
      </w:r>
      <w:r w:rsidR="006360D8">
        <w:t xml:space="preserve"> </w:t>
      </w:r>
      <w:r w:rsidRPr="00893694">
        <w:t>length</w:t>
      </w:r>
      <w:r w:rsidR="006360D8">
        <w:t xml:space="preserve"> </w:t>
      </w:r>
      <w:r w:rsidRPr="00893694">
        <w:t>when</w:t>
      </w:r>
      <w:r w:rsidR="006360D8">
        <w:t xml:space="preserve"> </w:t>
      </w:r>
      <w:r w:rsidRPr="00893694">
        <w:t>storing</w:t>
      </w:r>
      <w:r w:rsidR="006360D8">
        <w:t xml:space="preserve"> </w:t>
      </w:r>
      <w:r w:rsidRPr="00893694">
        <w:t>into</w:t>
      </w:r>
      <w:r w:rsidR="006360D8">
        <w:t xml:space="preserve"> </w:t>
      </w:r>
      <w:r w:rsidRPr="00893694">
        <w:t>a</w:t>
      </w:r>
      <w:r w:rsidR="006360D8">
        <w:t xml:space="preserve"> </w:t>
      </w:r>
      <w:r w:rsidRPr="00893694">
        <w:t>length-constrained</w:t>
      </w:r>
      <w:r w:rsidR="006360D8">
        <w:t xml:space="preserve"> </w:t>
      </w:r>
      <w:r w:rsidRPr="00893694">
        <w:t>column.</w:t>
      </w:r>
      <w:r w:rsidR="006360D8">
        <w:t xml:space="preserve"> </w:t>
      </w:r>
      <w:r w:rsidRPr="00893694">
        <w:t>While</w:t>
      </w:r>
      <w:r w:rsidR="006360D8">
        <w:t xml:space="preserve"> </w:t>
      </w:r>
      <w:r w:rsidRPr="00893694">
        <w:t>character(</w:t>
      </w:r>
      <w:r w:rsidRPr="00893694">
        <w:rPr>
          <w:b/>
          <w:bCs/>
          <w:i/>
          <w:iCs/>
        </w:rPr>
        <w:t>n</w:t>
      </w:r>
      <w:r w:rsidRPr="00893694">
        <w:t>)</w:t>
      </w:r>
      <w:r w:rsidR="006360D8">
        <w:t xml:space="preserve"> </w:t>
      </w:r>
      <w:r w:rsidRPr="00893694">
        <w:t>has</w:t>
      </w:r>
      <w:r w:rsidR="006360D8">
        <w:t xml:space="preserve"> </w:t>
      </w:r>
      <w:r w:rsidRPr="00893694">
        <w:t>performance</w:t>
      </w:r>
      <w:r w:rsidR="006360D8">
        <w:t xml:space="preserve"> </w:t>
      </w:r>
      <w:r w:rsidRPr="00893694">
        <w:t>advantages</w:t>
      </w:r>
      <w:r w:rsidR="006360D8">
        <w:t xml:space="preserve"> </w:t>
      </w:r>
      <w:r w:rsidRPr="00893694">
        <w:t>in</w:t>
      </w:r>
      <w:r w:rsidR="006360D8">
        <w:t xml:space="preserve"> </w:t>
      </w:r>
      <w:r w:rsidRPr="00893694">
        <w:t>some</w:t>
      </w:r>
      <w:r w:rsidR="006360D8">
        <w:t xml:space="preserve"> </w:t>
      </w:r>
      <w:r w:rsidRPr="00893694">
        <w:t>other</w:t>
      </w:r>
      <w:r w:rsidR="006360D8">
        <w:t xml:space="preserve"> </w:t>
      </w:r>
      <w:r w:rsidRPr="00893694">
        <w:t>database</w:t>
      </w:r>
      <w:r w:rsidR="006360D8">
        <w:t xml:space="preserve"> </w:t>
      </w:r>
      <w:r w:rsidRPr="00893694">
        <w:t>systems,</w:t>
      </w:r>
      <w:r w:rsidR="006360D8">
        <w:t xml:space="preserve"> </w:t>
      </w:r>
      <w:r w:rsidRPr="00893694">
        <w:t>there</w:t>
      </w:r>
      <w:r w:rsidR="006360D8">
        <w:t xml:space="preserve"> </w:t>
      </w:r>
      <w:r w:rsidRPr="00893694">
        <w:t>is</w:t>
      </w:r>
      <w:r w:rsidR="006360D8">
        <w:t xml:space="preserve"> </w:t>
      </w:r>
      <w:r w:rsidRPr="00893694">
        <w:t>no</w:t>
      </w:r>
      <w:r w:rsidR="006360D8">
        <w:t xml:space="preserve"> </w:t>
      </w:r>
      <w:r w:rsidRPr="00893694">
        <w:t>such</w:t>
      </w:r>
      <w:r w:rsidR="006360D8">
        <w:t xml:space="preserve"> </w:t>
      </w:r>
      <w:r w:rsidRPr="00893694">
        <w:t>advantage</w:t>
      </w:r>
      <w:r w:rsidR="006360D8">
        <w:t xml:space="preserve"> </w:t>
      </w:r>
      <w:r w:rsidRPr="00893694">
        <w:t>in</w:t>
      </w:r>
      <w:r w:rsidR="006360D8">
        <w:t xml:space="preserve"> </w:t>
      </w:r>
      <w:r w:rsidRPr="00893694">
        <w:t>PostgreSQL;</w:t>
      </w:r>
      <w:r w:rsidR="006360D8">
        <w:t xml:space="preserve"> </w:t>
      </w:r>
      <w:r w:rsidRPr="00893694">
        <w:t>in</w:t>
      </w:r>
      <w:r w:rsidR="006360D8">
        <w:t xml:space="preserve"> </w:t>
      </w:r>
      <w:proofErr w:type="gramStart"/>
      <w:r w:rsidRPr="00893694">
        <w:t>fact</w:t>
      </w:r>
      <w:proofErr w:type="gramEnd"/>
      <w:r w:rsidR="006360D8">
        <w:t xml:space="preserve"> </w:t>
      </w:r>
      <w:r w:rsidRPr="00893694">
        <w:t>character(</w:t>
      </w:r>
      <w:r w:rsidRPr="00893694">
        <w:rPr>
          <w:b/>
          <w:bCs/>
          <w:i/>
          <w:iCs/>
        </w:rPr>
        <w:t>n</w:t>
      </w:r>
      <w:r w:rsidRPr="00893694">
        <w:t>)</w:t>
      </w:r>
      <w:r w:rsidR="006360D8">
        <w:t xml:space="preserve"> </w:t>
      </w:r>
      <w:r w:rsidRPr="00893694">
        <w:t>is</w:t>
      </w:r>
      <w:r w:rsidR="006360D8">
        <w:t xml:space="preserve"> </w:t>
      </w:r>
      <w:r w:rsidRPr="00893694">
        <w:t>usually</w:t>
      </w:r>
      <w:r w:rsidR="006360D8">
        <w:t xml:space="preserve"> </w:t>
      </w:r>
      <w:r w:rsidRPr="00893694">
        <w:t>the</w:t>
      </w:r>
      <w:r w:rsidR="006360D8">
        <w:t xml:space="preserve"> </w:t>
      </w:r>
      <w:r w:rsidRPr="00893694">
        <w:t>slowest</w:t>
      </w:r>
      <w:r w:rsidR="006360D8">
        <w:t xml:space="preserve"> </w:t>
      </w:r>
      <w:r w:rsidRPr="00893694">
        <w:t>of</w:t>
      </w:r>
      <w:r w:rsidR="006360D8">
        <w:t xml:space="preserve"> </w:t>
      </w:r>
      <w:r w:rsidRPr="00893694">
        <w:t>the</w:t>
      </w:r>
      <w:r w:rsidR="006360D8">
        <w:t xml:space="preserve"> </w:t>
      </w:r>
      <w:r w:rsidRPr="00893694">
        <w:t>three</w:t>
      </w:r>
      <w:r w:rsidR="006360D8">
        <w:t xml:space="preserve"> </w:t>
      </w:r>
      <w:r w:rsidRPr="00893694">
        <w:t>because</w:t>
      </w:r>
      <w:r w:rsidR="006360D8">
        <w:t xml:space="preserve"> </w:t>
      </w:r>
      <w:r w:rsidRPr="00893694">
        <w:t>of</w:t>
      </w:r>
      <w:r w:rsidR="006360D8">
        <w:t xml:space="preserve"> </w:t>
      </w:r>
      <w:r w:rsidRPr="00893694">
        <w:t>its</w:t>
      </w:r>
      <w:r w:rsidR="006360D8">
        <w:t xml:space="preserve"> </w:t>
      </w:r>
      <w:r w:rsidRPr="00893694">
        <w:t>additional</w:t>
      </w:r>
      <w:r w:rsidR="006360D8">
        <w:t xml:space="preserve"> </w:t>
      </w:r>
      <w:r w:rsidRPr="00893694">
        <w:t>storage</w:t>
      </w:r>
      <w:r w:rsidR="006360D8">
        <w:t xml:space="preserve"> </w:t>
      </w:r>
      <w:r w:rsidRPr="00893694">
        <w:t>costs.</w:t>
      </w:r>
      <w:r w:rsidR="006360D8">
        <w:t xml:space="preserve"> </w:t>
      </w:r>
      <w:r w:rsidRPr="00893694">
        <w:t>In</w:t>
      </w:r>
      <w:r w:rsidR="006360D8">
        <w:t xml:space="preserve"> </w:t>
      </w:r>
      <w:r w:rsidRPr="00893694">
        <w:t>most</w:t>
      </w:r>
      <w:r w:rsidR="006360D8">
        <w:t xml:space="preserve"> </w:t>
      </w:r>
      <w:r w:rsidRPr="00893694">
        <w:t>situations</w:t>
      </w:r>
      <w:r w:rsidR="006360D8">
        <w:t xml:space="preserve"> </w:t>
      </w:r>
      <w:r w:rsidRPr="00893694">
        <w:t>text</w:t>
      </w:r>
      <w:r w:rsidR="006360D8">
        <w:t xml:space="preserve"> </w:t>
      </w:r>
      <w:r w:rsidRPr="00893694">
        <w:t>or</w:t>
      </w:r>
      <w:r w:rsidR="006360D8">
        <w:t xml:space="preserve"> </w:t>
      </w:r>
      <w:r w:rsidRPr="00893694">
        <w:t>character</w:t>
      </w:r>
      <w:r w:rsidR="006360D8">
        <w:t xml:space="preserve"> </w:t>
      </w:r>
      <w:r w:rsidRPr="00893694">
        <w:t>varying</w:t>
      </w:r>
      <w:r w:rsidR="006360D8">
        <w:t xml:space="preserve"> </w:t>
      </w:r>
      <w:r w:rsidRPr="00893694">
        <w:t>should</w:t>
      </w:r>
      <w:r w:rsidR="006360D8">
        <w:t xml:space="preserve"> </w:t>
      </w:r>
      <w:r w:rsidRPr="00893694">
        <w:t>be</w:t>
      </w:r>
      <w:r w:rsidR="006360D8">
        <w:t xml:space="preserve"> </w:t>
      </w:r>
      <w:r w:rsidRPr="00893694">
        <w:t>used</w:t>
      </w:r>
      <w:r w:rsidR="006360D8">
        <w:t xml:space="preserve"> </w:t>
      </w:r>
      <w:r w:rsidRPr="00893694">
        <w:t>instead.</w:t>
      </w:r>
    </w:p>
    <w:p w14:paraId="4A9C61A1" w14:textId="2B845937" w:rsidR="00893694" w:rsidRPr="00893694" w:rsidRDefault="00893694" w:rsidP="00893694">
      <w:r w:rsidRPr="00893694">
        <w:rPr>
          <w:b/>
          <w:bCs/>
        </w:rPr>
        <w:t>Example</w:t>
      </w:r>
      <w:r w:rsidR="006360D8">
        <w:rPr>
          <w:b/>
          <w:bCs/>
        </w:rPr>
        <w:t xml:space="preserve"> </w:t>
      </w:r>
      <w:r w:rsidRPr="00893694">
        <w:rPr>
          <w:b/>
          <w:bCs/>
        </w:rPr>
        <w:t>8.1.</w:t>
      </w:r>
      <w:r w:rsidR="006360D8">
        <w:rPr>
          <w:b/>
          <w:bCs/>
        </w:rPr>
        <w:t xml:space="preserve"> </w:t>
      </w:r>
      <w:r w:rsidRPr="00893694">
        <w:rPr>
          <w:b/>
          <w:bCs/>
        </w:rPr>
        <w:t>Using</w:t>
      </w:r>
      <w:r w:rsidR="006360D8">
        <w:rPr>
          <w:b/>
          <w:bCs/>
        </w:rPr>
        <w:t xml:space="preserve"> </w:t>
      </w:r>
      <w:r w:rsidRPr="00893694">
        <w:rPr>
          <w:b/>
          <w:bCs/>
        </w:rPr>
        <w:t>the</w:t>
      </w:r>
      <w:r w:rsidR="006360D8">
        <w:rPr>
          <w:b/>
          <w:bCs/>
        </w:rPr>
        <w:t xml:space="preserve"> </w:t>
      </w:r>
      <w:r w:rsidRPr="00893694">
        <w:rPr>
          <w:b/>
          <w:bCs/>
        </w:rPr>
        <w:t>Character</w:t>
      </w:r>
      <w:r w:rsidR="006360D8">
        <w:rPr>
          <w:b/>
          <w:bCs/>
        </w:rPr>
        <w:t xml:space="preserve"> </w:t>
      </w:r>
      <w:r w:rsidRPr="00893694">
        <w:rPr>
          <w:b/>
          <w:bCs/>
        </w:rPr>
        <w:t>Types</w:t>
      </w:r>
    </w:p>
    <w:p w14:paraId="6C5A33A8" w14:textId="77BB9015" w:rsidR="00893694" w:rsidRPr="00893694" w:rsidRDefault="00893694" w:rsidP="00893694">
      <w:r w:rsidRPr="00893694">
        <w:t>CREATE</w:t>
      </w:r>
      <w:r w:rsidR="006360D8">
        <w:t xml:space="preserve"> </w:t>
      </w:r>
      <w:r w:rsidRPr="00893694">
        <w:t>TABLE</w:t>
      </w:r>
      <w:r w:rsidR="006360D8">
        <w:t xml:space="preserve"> </w:t>
      </w:r>
      <w:r w:rsidRPr="00893694">
        <w:t>test1</w:t>
      </w:r>
      <w:r w:rsidR="006360D8">
        <w:t xml:space="preserve"> </w:t>
      </w:r>
      <w:r w:rsidRPr="00893694">
        <w:t>(a</w:t>
      </w:r>
      <w:r w:rsidR="006360D8">
        <w:t xml:space="preserve"> </w:t>
      </w:r>
      <w:proofErr w:type="gramStart"/>
      <w:r w:rsidRPr="00893694">
        <w:t>character(</w:t>
      </w:r>
      <w:proofErr w:type="gramEnd"/>
      <w:r w:rsidRPr="00893694">
        <w:t>4));</w:t>
      </w:r>
    </w:p>
    <w:p w14:paraId="5B7C94FD" w14:textId="7916E864" w:rsidR="00893694" w:rsidRPr="00893694" w:rsidRDefault="00893694" w:rsidP="00893694">
      <w:r w:rsidRPr="00893694">
        <w:t>INSERT</w:t>
      </w:r>
      <w:r w:rsidR="006360D8">
        <w:t xml:space="preserve"> </w:t>
      </w:r>
      <w:r w:rsidRPr="00893694">
        <w:t>INTO</w:t>
      </w:r>
      <w:r w:rsidR="006360D8">
        <w:t xml:space="preserve"> </w:t>
      </w:r>
      <w:r w:rsidRPr="00893694">
        <w:t>test1</w:t>
      </w:r>
      <w:r w:rsidR="006360D8">
        <w:t xml:space="preserve"> </w:t>
      </w:r>
      <w:r w:rsidRPr="00893694">
        <w:t>VALUES</w:t>
      </w:r>
      <w:r w:rsidR="006360D8">
        <w:t xml:space="preserve"> </w:t>
      </w:r>
      <w:r w:rsidRPr="00893694">
        <w:t>('ok');</w:t>
      </w:r>
    </w:p>
    <w:p w14:paraId="556C898C" w14:textId="1FF4A136" w:rsidR="00893694" w:rsidRPr="00893694" w:rsidRDefault="00893694" w:rsidP="00893694">
      <w:r w:rsidRPr="00893694">
        <w:t>SELECT</w:t>
      </w:r>
      <w:r w:rsidR="006360D8">
        <w:t xml:space="preserve"> </w:t>
      </w:r>
      <w:r w:rsidRPr="00893694">
        <w:t>a,</w:t>
      </w:r>
      <w:r w:rsidR="006360D8">
        <w:t xml:space="preserve"> </w:t>
      </w:r>
      <w:proofErr w:type="spellStart"/>
      <w:r w:rsidRPr="00893694">
        <w:t>char_length</w:t>
      </w:r>
      <w:proofErr w:type="spellEnd"/>
      <w:r w:rsidRPr="00893694">
        <w:t>(a)</w:t>
      </w:r>
      <w:r w:rsidR="006360D8">
        <w:t xml:space="preserve"> </w:t>
      </w:r>
      <w:r w:rsidRPr="00893694">
        <w:t>FROM</w:t>
      </w:r>
      <w:r w:rsidR="006360D8">
        <w:t xml:space="preserve"> </w:t>
      </w:r>
      <w:r w:rsidRPr="00893694">
        <w:t>test1;</w:t>
      </w:r>
      <w:r w:rsidR="006360D8">
        <w:t xml:space="preserve"> </w:t>
      </w:r>
      <w:r w:rsidRPr="00893694">
        <w:t>--</w:t>
      </w:r>
      <w:r w:rsidR="006360D8">
        <w:t xml:space="preserve"> </w:t>
      </w:r>
      <w:r w:rsidRPr="00893694">
        <w:t>(1)</w:t>
      </w:r>
    </w:p>
    <w:p w14:paraId="3FE59F51" w14:textId="77777777" w:rsidR="00893694" w:rsidRPr="00893694" w:rsidRDefault="00893694" w:rsidP="00893694"/>
    <w:p w14:paraId="671DCFFF" w14:textId="022A25B3" w:rsidR="00893694" w:rsidRPr="00893694" w:rsidRDefault="006360D8" w:rsidP="00893694">
      <w:r>
        <w:t xml:space="preserve">  </w:t>
      </w:r>
      <w:r w:rsidR="00893694" w:rsidRPr="00893694">
        <w:t>a</w:t>
      </w:r>
      <w:r>
        <w:t xml:space="preserve">   </w:t>
      </w:r>
      <w:r w:rsidR="00893694" w:rsidRPr="00893694">
        <w:t>|</w:t>
      </w:r>
      <w:r>
        <w:t xml:space="preserve"> </w:t>
      </w:r>
      <w:proofErr w:type="spellStart"/>
      <w:r w:rsidR="00893694" w:rsidRPr="00893694">
        <w:t>char_length</w:t>
      </w:r>
      <w:proofErr w:type="spellEnd"/>
    </w:p>
    <w:p w14:paraId="7DC16737" w14:textId="77777777" w:rsidR="00893694" w:rsidRPr="00893694" w:rsidRDefault="00893694" w:rsidP="00893694">
      <w:r w:rsidRPr="00893694">
        <w:t>------+-------------</w:t>
      </w:r>
    </w:p>
    <w:p w14:paraId="7FA1934D" w14:textId="4E6EB8B8" w:rsidR="00893694" w:rsidRPr="00893694" w:rsidRDefault="006360D8" w:rsidP="00893694">
      <w:r>
        <w:t xml:space="preserve"> </w:t>
      </w:r>
      <w:r w:rsidR="00893694" w:rsidRPr="00893694">
        <w:t>ok</w:t>
      </w:r>
      <w:r>
        <w:t xml:space="preserve">   </w:t>
      </w:r>
      <w:r w:rsidR="00893694" w:rsidRPr="00893694">
        <w:t>|</w:t>
      </w:r>
      <w:r>
        <w:t xml:space="preserve">           </w:t>
      </w:r>
      <w:r w:rsidR="00893694" w:rsidRPr="00893694">
        <w:t>2</w:t>
      </w:r>
    </w:p>
    <w:p w14:paraId="749CE795" w14:textId="77777777" w:rsidR="00893694" w:rsidRPr="00893694" w:rsidRDefault="00893694" w:rsidP="00893694"/>
    <w:p w14:paraId="426D2DA6" w14:textId="77777777" w:rsidR="00893694" w:rsidRPr="00893694" w:rsidRDefault="00893694" w:rsidP="00893694"/>
    <w:p w14:paraId="717D1025" w14:textId="2218B2DD" w:rsidR="00893694" w:rsidRPr="00893694" w:rsidRDefault="00893694" w:rsidP="00893694">
      <w:r w:rsidRPr="00893694">
        <w:t>CREATE</w:t>
      </w:r>
      <w:r w:rsidR="006360D8">
        <w:t xml:space="preserve"> </w:t>
      </w:r>
      <w:r w:rsidRPr="00893694">
        <w:t>TABLE</w:t>
      </w:r>
      <w:r w:rsidR="006360D8">
        <w:t xml:space="preserve"> </w:t>
      </w:r>
      <w:r w:rsidRPr="00893694">
        <w:t>test2</w:t>
      </w:r>
      <w:r w:rsidR="006360D8">
        <w:t xml:space="preserve"> </w:t>
      </w:r>
      <w:r w:rsidRPr="00893694">
        <w:t>(b</w:t>
      </w:r>
      <w:r w:rsidR="006360D8">
        <w:t xml:space="preserve"> </w:t>
      </w:r>
      <w:proofErr w:type="gramStart"/>
      <w:r w:rsidRPr="00893694">
        <w:t>varchar(</w:t>
      </w:r>
      <w:proofErr w:type="gramEnd"/>
      <w:r w:rsidRPr="00893694">
        <w:t>5));</w:t>
      </w:r>
    </w:p>
    <w:p w14:paraId="65E14949" w14:textId="067BF790" w:rsidR="00893694" w:rsidRPr="00893694" w:rsidRDefault="00893694" w:rsidP="00893694">
      <w:r w:rsidRPr="00893694">
        <w:t>INSERT</w:t>
      </w:r>
      <w:r w:rsidR="006360D8">
        <w:t xml:space="preserve"> </w:t>
      </w:r>
      <w:r w:rsidRPr="00893694">
        <w:t>INTO</w:t>
      </w:r>
      <w:r w:rsidR="006360D8">
        <w:t xml:space="preserve"> </w:t>
      </w:r>
      <w:r w:rsidRPr="00893694">
        <w:t>test2</w:t>
      </w:r>
      <w:r w:rsidR="006360D8">
        <w:t xml:space="preserve"> </w:t>
      </w:r>
      <w:r w:rsidRPr="00893694">
        <w:t>VALUES</w:t>
      </w:r>
      <w:r w:rsidR="006360D8">
        <w:t xml:space="preserve"> </w:t>
      </w:r>
      <w:r w:rsidRPr="00893694">
        <w:t>('ok');</w:t>
      </w:r>
    </w:p>
    <w:p w14:paraId="0EC55A74" w14:textId="07F21BB3" w:rsidR="00893694" w:rsidRPr="00893694" w:rsidRDefault="00893694" w:rsidP="00893694">
      <w:r w:rsidRPr="00893694">
        <w:t>INSERT</w:t>
      </w:r>
      <w:r w:rsidR="006360D8">
        <w:t xml:space="preserve"> </w:t>
      </w:r>
      <w:r w:rsidRPr="00893694">
        <w:t>INTO</w:t>
      </w:r>
      <w:r w:rsidR="006360D8">
        <w:t xml:space="preserve"> </w:t>
      </w:r>
      <w:r w:rsidRPr="00893694">
        <w:t>test2</w:t>
      </w:r>
      <w:r w:rsidR="006360D8">
        <w:t xml:space="preserve"> </w:t>
      </w:r>
      <w:r w:rsidRPr="00893694">
        <w:t>VALUES</w:t>
      </w:r>
      <w:r w:rsidR="006360D8">
        <w:t xml:space="preserve"> </w:t>
      </w:r>
      <w:r w:rsidRPr="00893694">
        <w:t>('good</w:t>
      </w:r>
      <w:r w:rsidR="006360D8">
        <w:t xml:space="preserve">      </w:t>
      </w:r>
      <w:r w:rsidRPr="00893694">
        <w:t>');</w:t>
      </w:r>
    </w:p>
    <w:p w14:paraId="442BBAF4" w14:textId="5A741D96" w:rsidR="00893694" w:rsidRPr="00893694" w:rsidRDefault="00893694" w:rsidP="00893694">
      <w:r w:rsidRPr="00893694">
        <w:t>INSERT</w:t>
      </w:r>
      <w:r w:rsidR="006360D8">
        <w:t xml:space="preserve"> </w:t>
      </w:r>
      <w:r w:rsidRPr="00893694">
        <w:t>INTO</w:t>
      </w:r>
      <w:r w:rsidR="006360D8">
        <w:t xml:space="preserve"> </w:t>
      </w:r>
      <w:r w:rsidRPr="00893694">
        <w:t>test2</w:t>
      </w:r>
      <w:r w:rsidR="006360D8">
        <w:t xml:space="preserve"> </w:t>
      </w:r>
      <w:r w:rsidRPr="00893694">
        <w:t>VALUES</w:t>
      </w:r>
      <w:r w:rsidR="006360D8">
        <w:t xml:space="preserve"> </w:t>
      </w:r>
      <w:r w:rsidRPr="00893694">
        <w:t>('too</w:t>
      </w:r>
      <w:r w:rsidR="006360D8">
        <w:t xml:space="preserve"> </w:t>
      </w:r>
      <w:r w:rsidRPr="00893694">
        <w:t>long');</w:t>
      </w:r>
    </w:p>
    <w:p w14:paraId="5CAFFFED" w14:textId="469B7D5A" w:rsidR="00893694" w:rsidRPr="00893694" w:rsidRDefault="00893694" w:rsidP="00893694">
      <w:r w:rsidRPr="00893694">
        <w:t>ERROR:</w:t>
      </w:r>
      <w:r w:rsidR="006360D8">
        <w:t xml:space="preserve">  </w:t>
      </w:r>
      <w:r w:rsidRPr="00893694">
        <w:t>value</w:t>
      </w:r>
      <w:r w:rsidR="006360D8">
        <w:t xml:space="preserve"> </w:t>
      </w:r>
      <w:r w:rsidRPr="00893694">
        <w:t>too</w:t>
      </w:r>
      <w:r w:rsidR="006360D8">
        <w:t xml:space="preserve"> </w:t>
      </w:r>
      <w:r w:rsidRPr="00893694">
        <w:t>long</w:t>
      </w:r>
      <w:r w:rsidR="006360D8">
        <w:t xml:space="preserve"> </w:t>
      </w:r>
      <w:r w:rsidRPr="00893694">
        <w:t>for</w:t>
      </w:r>
      <w:r w:rsidR="006360D8">
        <w:t xml:space="preserve"> </w:t>
      </w:r>
      <w:r w:rsidRPr="00893694">
        <w:t>type</w:t>
      </w:r>
      <w:r w:rsidR="006360D8">
        <w:t xml:space="preserve"> </w:t>
      </w:r>
      <w:r w:rsidRPr="00893694">
        <w:t>character</w:t>
      </w:r>
      <w:r w:rsidR="006360D8">
        <w:t xml:space="preserve"> </w:t>
      </w:r>
      <w:proofErr w:type="gramStart"/>
      <w:r w:rsidRPr="00893694">
        <w:t>varying(</w:t>
      </w:r>
      <w:proofErr w:type="gramEnd"/>
      <w:r w:rsidRPr="00893694">
        <w:t>5)</w:t>
      </w:r>
    </w:p>
    <w:p w14:paraId="66FA0668" w14:textId="669E947C" w:rsidR="00893694" w:rsidRPr="00893694" w:rsidRDefault="00893694" w:rsidP="00893694">
      <w:r w:rsidRPr="00893694">
        <w:t>INSERT</w:t>
      </w:r>
      <w:r w:rsidR="006360D8">
        <w:t xml:space="preserve"> </w:t>
      </w:r>
      <w:r w:rsidRPr="00893694">
        <w:t>INTO</w:t>
      </w:r>
      <w:r w:rsidR="006360D8">
        <w:t xml:space="preserve"> </w:t>
      </w:r>
      <w:r w:rsidRPr="00893694">
        <w:t>test2</w:t>
      </w:r>
      <w:r w:rsidR="006360D8">
        <w:t xml:space="preserve"> </w:t>
      </w:r>
      <w:r w:rsidRPr="00893694">
        <w:t>VALUES</w:t>
      </w:r>
      <w:r w:rsidR="006360D8">
        <w:t xml:space="preserve"> </w:t>
      </w:r>
      <w:r w:rsidRPr="00893694">
        <w:t>('too</w:t>
      </w:r>
      <w:r w:rsidR="006360D8">
        <w:t xml:space="preserve"> </w:t>
      </w:r>
      <w:r w:rsidRPr="00893694">
        <w:t>long</w:t>
      </w:r>
      <w:proofErr w:type="gramStart"/>
      <w:r w:rsidRPr="00893694">
        <w:t>'::</w:t>
      </w:r>
      <w:proofErr w:type="gramEnd"/>
      <w:r w:rsidRPr="00893694">
        <w:t>varchar(5));</w:t>
      </w:r>
      <w:r w:rsidR="006360D8">
        <w:t xml:space="preserve"> </w:t>
      </w:r>
      <w:r w:rsidRPr="00893694">
        <w:t>--</w:t>
      </w:r>
      <w:r w:rsidR="006360D8">
        <w:t xml:space="preserve"> </w:t>
      </w:r>
      <w:r w:rsidRPr="00893694">
        <w:t>explicit</w:t>
      </w:r>
      <w:r w:rsidR="006360D8">
        <w:t xml:space="preserve"> </w:t>
      </w:r>
      <w:r w:rsidRPr="00893694">
        <w:t>truncation</w:t>
      </w:r>
    </w:p>
    <w:p w14:paraId="20D49F6C" w14:textId="5B196A8D" w:rsidR="00893694" w:rsidRPr="00893694" w:rsidRDefault="00893694" w:rsidP="00893694">
      <w:r w:rsidRPr="00893694">
        <w:t>SELECT</w:t>
      </w:r>
      <w:r w:rsidR="006360D8">
        <w:t xml:space="preserve"> </w:t>
      </w:r>
      <w:r w:rsidRPr="00893694">
        <w:t>b,</w:t>
      </w:r>
      <w:r w:rsidR="006360D8">
        <w:t xml:space="preserve"> </w:t>
      </w:r>
      <w:proofErr w:type="spellStart"/>
      <w:r w:rsidRPr="00893694">
        <w:t>char_length</w:t>
      </w:r>
      <w:proofErr w:type="spellEnd"/>
      <w:r w:rsidRPr="00893694">
        <w:t>(b)</w:t>
      </w:r>
      <w:r w:rsidR="006360D8">
        <w:t xml:space="preserve"> </w:t>
      </w:r>
      <w:r w:rsidRPr="00893694">
        <w:t>FROM</w:t>
      </w:r>
      <w:r w:rsidR="006360D8">
        <w:t xml:space="preserve"> </w:t>
      </w:r>
      <w:r w:rsidRPr="00893694">
        <w:t>test2;</w:t>
      </w:r>
    </w:p>
    <w:p w14:paraId="17F4AB55" w14:textId="77777777" w:rsidR="00893694" w:rsidRPr="00893694" w:rsidRDefault="00893694" w:rsidP="00893694"/>
    <w:p w14:paraId="205D9F18" w14:textId="11020492" w:rsidR="00893694" w:rsidRPr="00893694" w:rsidRDefault="006360D8" w:rsidP="00893694">
      <w:r>
        <w:t xml:space="preserve">   </w:t>
      </w:r>
      <w:r w:rsidR="00893694" w:rsidRPr="00893694">
        <w:t>b</w:t>
      </w:r>
      <w:r>
        <w:t xml:space="preserve">   </w:t>
      </w:r>
      <w:r w:rsidR="00893694" w:rsidRPr="00893694">
        <w:t>|</w:t>
      </w:r>
      <w:r>
        <w:t xml:space="preserve"> </w:t>
      </w:r>
      <w:proofErr w:type="spellStart"/>
      <w:r w:rsidR="00893694" w:rsidRPr="00893694">
        <w:t>char_length</w:t>
      </w:r>
      <w:proofErr w:type="spellEnd"/>
    </w:p>
    <w:p w14:paraId="42AD0C92" w14:textId="77777777" w:rsidR="00893694" w:rsidRPr="00893694" w:rsidRDefault="00893694" w:rsidP="00893694">
      <w:r w:rsidRPr="00893694">
        <w:t>-------+-------------</w:t>
      </w:r>
    </w:p>
    <w:p w14:paraId="03C8275E" w14:textId="6E2354E8" w:rsidR="00893694" w:rsidRPr="00893694" w:rsidRDefault="006360D8" w:rsidP="00893694">
      <w:r>
        <w:t xml:space="preserve"> </w:t>
      </w:r>
      <w:r w:rsidR="00893694" w:rsidRPr="00893694">
        <w:t>ok</w:t>
      </w:r>
      <w:r>
        <w:t xml:space="preserve">    </w:t>
      </w:r>
      <w:r w:rsidR="00893694" w:rsidRPr="00893694">
        <w:t>|</w:t>
      </w:r>
      <w:r>
        <w:t xml:space="preserve">           </w:t>
      </w:r>
      <w:r w:rsidR="00893694" w:rsidRPr="00893694">
        <w:t>2</w:t>
      </w:r>
    </w:p>
    <w:p w14:paraId="309AEAF6" w14:textId="1EAA1F31" w:rsidR="00893694" w:rsidRPr="00893694" w:rsidRDefault="006360D8" w:rsidP="00893694">
      <w:r>
        <w:t xml:space="preserve"> </w:t>
      </w:r>
      <w:proofErr w:type="gramStart"/>
      <w:r w:rsidR="00893694" w:rsidRPr="00893694">
        <w:t>good</w:t>
      </w:r>
      <w:r>
        <w:t xml:space="preserve">  </w:t>
      </w:r>
      <w:r w:rsidR="00893694" w:rsidRPr="00893694">
        <w:t>|</w:t>
      </w:r>
      <w:proofErr w:type="gramEnd"/>
      <w:r>
        <w:t xml:space="preserve">           </w:t>
      </w:r>
      <w:r w:rsidR="00893694" w:rsidRPr="00893694">
        <w:t>5</w:t>
      </w:r>
    </w:p>
    <w:p w14:paraId="4234A07B" w14:textId="45696956" w:rsidR="00893694" w:rsidRPr="00893694" w:rsidRDefault="006360D8" w:rsidP="00893694">
      <w:r>
        <w:t xml:space="preserve"> </w:t>
      </w:r>
      <w:r w:rsidR="00893694" w:rsidRPr="00893694">
        <w:t>too</w:t>
      </w:r>
      <w:r>
        <w:t xml:space="preserve"> </w:t>
      </w:r>
      <w:r w:rsidR="00893694" w:rsidRPr="00893694">
        <w:t>l</w:t>
      </w:r>
      <w:r>
        <w:t xml:space="preserve"> </w:t>
      </w:r>
      <w:r w:rsidR="00893694" w:rsidRPr="00893694">
        <w:t>|</w:t>
      </w:r>
      <w:r>
        <w:t xml:space="preserve">           </w:t>
      </w:r>
      <w:r w:rsidR="00893694" w:rsidRPr="00893694">
        <w:t>5</w:t>
      </w:r>
    </w:p>
    <w:p w14:paraId="77FD629A" w14:textId="77777777" w:rsidR="00893694" w:rsidRPr="00893694" w:rsidRDefault="00893694" w:rsidP="00893694"/>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279"/>
        <w:gridCol w:w="5301"/>
      </w:tblGrid>
      <w:tr w:rsidR="00893694" w:rsidRPr="00893694" w14:paraId="11B11613" w14:textId="77777777" w:rsidTr="00893694">
        <w:tc>
          <w:tcPr>
            <w:tcW w:w="250" w:type="pct"/>
            <w:hideMark/>
          </w:tcPr>
          <w:p w14:paraId="4EBC9891" w14:textId="77777777" w:rsidR="00893694" w:rsidRPr="00893694" w:rsidRDefault="009010B5" w:rsidP="00893694">
            <w:hyperlink r:id="rId88" w:anchor="co.datatype-char" w:history="1">
              <w:r w:rsidR="00893694" w:rsidRPr="00893694">
                <w:rPr>
                  <w:rStyle w:val="Hyperlink"/>
                  <w:b/>
                  <w:bCs/>
                </w:rPr>
                <w:t>(1)</w:t>
              </w:r>
            </w:hyperlink>
          </w:p>
        </w:tc>
        <w:tc>
          <w:tcPr>
            <w:tcW w:w="0" w:type="auto"/>
            <w:hideMark/>
          </w:tcPr>
          <w:p w14:paraId="3435DECC" w14:textId="0496882E" w:rsidR="00893694" w:rsidRPr="00893694" w:rsidRDefault="00893694" w:rsidP="00893694">
            <w:r w:rsidRPr="00893694">
              <w:t>The</w:t>
            </w:r>
            <w:r w:rsidR="006360D8">
              <w:t xml:space="preserve"> </w:t>
            </w:r>
            <w:proofErr w:type="spellStart"/>
            <w:r w:rsidRPr="00893694">
              <w:t>char_length</w:t>
            </w:r>
            <w:proofErr w:type="spellEnd"/>
            <w:r w:rsidR="006360D8">
              <w:t xml:space="preserve"> </w:t>
            </w:r>
            <w:r w:rsidRPr="00893694">
              <w:t>function</w:t>
            </w:r>
            <w:r w:rsidR="006360D8">
              <w:t xml:space="preserve"> </w:t>
            </w:r>
            <w:r w:rsidRPr="00893694">
              <w:t>is</w:t>
            </w:r>
            <w:r w:rsidR="006360D8">
              <w:t xml:space="preserve"> </w:t>
            </w:r>
            <w:r w:rsidRPr="00893694">
              <w:t>discussed</w:t>
            </w:r>
            <w:r w:rsidR="006360D8">
              <w:t xml:space="preserve"> </w:t>
            </w:r>
            <w:r w:rsidRPr="00893694">
              <w:t>in</w:t>
            </w:r>
            <w:r w:rsidR="006360D8">
              <w:t xml:space="preserve"> </w:t>
            </w:r>
            <w:hyperlink r:id="rId89" w:tooltip="9.4. String Functions and Operators" w:history="1">
              <w:r w:rsidRPr="00893694">
                <w:rPr>
                  <w:rStyle w:val="Hyperlink"/>
                  <w:b/>
                  <w:bCs/>
                </w:rPr>
                <w:t>Section</w:t>
              </w:r>
              <w:r w:rsidR="006360D8">
                <w:rPr>
                  <w:rStyle w:val="Hyperlink"/>
                  <w:b/>
                  <w:bCs/>
                </w:rPr>
                <w:t xml:space="preserve"> </w:t>
              </w:r>
              <w:r w:rsidRPr="00893694">
                <w:rPr>
                  <w:rStyle w:val="Hyperlink"/>
                  <w:b/>
                  <w:bCs/>
                </w:rPr>
                <w:t>9.4</w:t>
              </w:r>
            </w:hyperlink>
            <w:r w:rsidRPr="00893694">
              <w:t>.</w:t>
            </w:r>
          </w:p>
        </w:tc>
      </w:tr>
    </w:tbl>
    <w:p w14:paraId="4889CBA7" w14:textId="7D834CB8" w:rsidR="00893694" w:rsidRPr="00893694" w:rsidRDefault="00893694" w:rsidP="00893694">
      <w:r w:rsidRPr="00893694">
        <w:t>There</w:t>
      </w:r>
      <w:r w:rsidR="006360D8">
        <w:t xml:space="preserve"> </w:t>
      </w:r>
      <w:r w:rsidRPr="00893694">
        <w:t>are</w:t>
      </w:r>
      <w:r w:rsidR="006360D8">
        <w:t xml:space="preserve"> </w:t>
      </w:r>
      <w:r w:rsidRPr="00893694">
        <w:t>two</w:t>
      </w:r>
      <w:r w:rsidR="006360D8">
        <w:t xml:space="preserve"> </w:t>
      </w:r>
      <w:r w:rsidRPr="00893694">
        <w:t>other</w:t>
      </w:r>
      <w:r w:rsidR="006360D8">
        <w:t xml:space="preserve"> </w:t>
      </w:r>
      <w:r w:rsidRPr="00893694">
        <w:t>fixed-length</w:t>
      </w:r>
      <w:r w:rsidR="006360D8">
        <w:t xml:space="preserve"> </w:t>
      </w:r>
      <w:r w:rsidRPr="00893694">
        <w:t>character</w:t>
      </w:r>
      <w:r w:rsidR="006360D8">
        <w:t xml:space="preserve"> </w:t>
      </w:r>
      <w:r w:rsidRPr="00893694">
        <w:t>types</w:t>
      </w:r>
      <w:r w:rsidR="006360D8">
        <w:t xml:space="preserve"> </w:t>
      </w:r>
      <w:r w:rsidRPr="00893694">
        <w:t>in</w:t>
      </w:r>
      <w:r w:rsidR="006360D8">
        <w:t xml:space="preserve"> </w:t>
      </w:r>
      <w:r w:rsidRPr="00893694">
        <w:t>PostgreSQL,</w:t>
      </w:r>
      <w:r w:rsidR="006360D8">
        <w:t xml:space="preserve"> </w:t>
      </w:r>
      <w:r w:rsidRPr="00893694">
        <w:t>shown</w:t>
      </w:r>
      <w:r w:rsidR="006360D8">
        <w:t xml:space="preserve"> </w:t>
      </w:r>
      <w:r w:rsidRPr="00893694">
        <w:t>in</w:t>
      </w:r>
      <w:r w:rsidR="006360D8">
        <w:t xml:space="preserve"> </w:t>
      </w:r>
      <w:hyperlink r:id="rId90" w:anchor="DATATYPE-CHARACTER-SPECIAL-TABLE" w:tooltip="Table 8.5. Special Character Types" w:history="1">
        <w:r w:rsidRPr="00893694">
          <w:rPr>
            <w:rStyle w:val="Hyperlink"/>
            <w:b/>
            <w:bCs/>
          </w:rPr>
          <w:t>Table</w:t>
        </w:r>
        <w:r w:rsidR="006360D8">
          <w:rPr>
            <w:rStyle w:val="Hyperlink"/>
            <w:b/>
            <w:bCs/>
          </w:rPr>
          <w:t xml:space="preserve"> </w:t>
        </w:r>
        <w:r w:rsidRPr="00893694">
          <w:rPr>
            <w:rStyle w:val="Hyperlink"/>
            <w:b/>
            <w:bCs/>
          </w:rPr>
          <w:t>8.5</w:t>
        </w:r>
      </w:hyperlink>
      <w:r w:rsidRPr="00893694">
        <w:t>.</w:t>
      </w:r>
      <w:r w:rsidR="006360D8">
        <w:t xml:space="preserve"> </w:t>
      </w:r>
      <w:r w:rsidRPr="00893694">
        <w:t>The</w:t>
      </w:r>
      <w:r w:rsidR="006360D8">
        <w:t xml:space="preserve"> </w:t>
      </w:r>
      <w:r w:rsidRPr="00371806">
        <w:rPr>
          <w:i/>
          <w:iCs/>
        </w:rPr>
        <w:t>name</w:t>
      </w:r>
      <w:r w:rsidR="006360D8">
        <w:t xml:space="preserve"> </w:t>
      </w:r>
      <w:r w:rsidRPr="00893694">
        <w:t>type</w:t>
      </w:r>
      <w:r w:rsidR="006360D8">
        <w:t xml:space="preserve"> </w:t>
      </w:r>
      <w:r w:rsidRPr="00893694">
        <w:t>exists</w:t>
      </w:r>
      <w:r w:rsidR="006360D8">
        <w:t xml:space="preserve"> </w:t>
      </w:r>
      <w:r w:rsidRPr="00893694">
        <w:rPr>
          <w:i/>
          <w:iCs/>
        </w:rPr>
        <w:t>only</w:t>
      </w:r>
      <w:r w:rsidR="006360D8">
        <w:t xml:space="preserve"> </w:t>
      </w:r>
      <w:r w:rsidRPr="00893694">
        <w:t>for</w:t>
      </w:r>
      <w:r w:rsidR="006360D8">
        <w:t xml:space="preserve"> </w:t>
      </w:r>
      <w:r w:rsidRPr="00893694">
        <w:t>the</w:t>
      </w:r>
      <w:r w:rsidR="006360D8">
        <w:t xml:space="preserve"> </w:t>
      </w:r>
      <w:r w:rsidRPr="00893694">
        <w:t>storage</w:t>
      </w:r>
      <w:r w:rsidR="006360D8">
        <w:t xml:space="preserve"> </w:t>
      </w:r>
      <w:r w:rsidRPr="00893694">
        <w:t>of</w:t>
      </w:r>
      <w:r w:rsidR="006360D8">
        <w:t xml:space="preserve"> </w:t>
      </w:r>
      <w:r w:rsidRPr="00893694">
        <w:t>identifiers</w:t>
      </w:r>
      <w:r w:rsidR="006360D8">
        <w:t xml:space="preserve"> </w:t>
      </w:r>
      <w:r w:rsidRPr="00893694">
        <w:t>in</w:t>
      </w:r>
      <w:r w:rsidR="006360D8">
        <w:t xml:space="preserve"> </w:t>
      </w:r>
      <w:r w:rsidRPr="00893694">
        <w:t>the</w:t>
      </w:r>
      <w:r w:rsidR="006360D8">
        <w:t xml:space="preserve"> </w:t>
      </w:r>
      <w:r w:rsidRPr="00893694">
        <w:t>internal</w:t>
      </w:r>
      <w:r w:rsidR="006360D8">
        <w:t xml:space="preserve"> </w:t>
      </w:r>
      <w:r w:rsidRPr="00893694">
        <w:t>system</w:t>
      </w:r>
      <w:r w:rsidR="006360D8">
        <w:t xml:space="preserve"> </w:t>
      </w:r>
      <w:proofErr w:type="spellStart"/>
      <w:r w:rsidRPr="00893694">
        <w:t>catalogs</w:t>
      </w:r>
      <w:proofErr w:type="spellEnd"/>
      <w:r w:rsidR="006360D8">
        <w:t xml:space="preserve"> </w:t>
      </w:r>
      <w:r w:rsidRPr="00893694">
        <w:t>and</w:t>
      </w:r>
      <w:r w:rsidR="006360D8">
        <w:t xml:space="preserve"> </w:t>
      </w:r>
      <w:r w:rsidRPr="00893694">
        <w:t>is</w:t>
      </w:r>
      <w:r w:rsidR="006360D8">
        <w:t xml:space="preserve"> </w:t>
      </w:r>
      <w:r w:rsidRPr="00893694">
        <w:t>not</w:t>
      </w:r>
      <w:r w:rsidR="006360D8">
        <w:t xml:space="preserve"> </w:t>
      </w:r>
      <w:r w:rsidRPr="00893694">
        <w:t>intended</w:t>
      </w:r>
      <w:r w:rsidR="006360D8">
        <w:t xml:space="preserve"> </w:t>
      </w:r>
      <w:r w:rsidRPr="00893694">
        <w:t>for</w:t>
      </w:r>
      <w:r w:rsidR="006360D8">
        <w:t xml:space="preserve"> </w:t>
      </w:r>
      <w:r w:rsidRPr="00893694">
        <w:t>use</w:t>
      </w:r>
      <w:r w:rsidR="006360D8">
        <w:t xml:space="preserve"> </w:t>
      </w:r>
      <w:r w:rsidRPr="00893694">
        <w:t>by</w:t>
      </w:r>
      <w:r w:rsidR="006360D8">
        <w:t xml:space="preserve"> </w:t>
      </w:r>
      <w:r w:rsidRPr="00893694">
        <w:t>the</w:t>
      </w:r>
      <w:r w:rsidR="006360D8">
        <w:t xml:space="preserve"> </w:t>
      </w:r>
      <w:r w:rsidRPr="00893694">
        <w:t>general</w:t>
      </w:r>
      <w:r w:rsidR="006360D8">
        <w:t xml:space="preserve"> </w:t>
      </w:r>
      <w:r w:rsidRPr="00893694">
        <w:t>user</w:t>
      </w:r>
      <w:r w:rsidR="00BA5960">
        <w:t>.</w:t>
      </w:r>
      <w:r w:rsidR="006360D8">
        <w:t xml:space="preserve"> </w:t>
      </w:r>
      <w:r w:rsidRPr="00893694">
        <w:t>The</w:t>
      </w:r>
      <w:r w:rsidR="006360D8">
        <w:t xml:space="preserve"> </w:t>
      </w:r>
      <w:r w:rsidRPr="00893694">
        <w:t>type</w:t>
      </w:r>
      <w:r w:rsidR="006360D8">
        <w:t xml:space="preserve"> </w:t>
      </w:r>
      <w:r w:rsidRPr="004A63A9">
        <w:rPr>
          <w:i/>
          <w:iCs/>
        </w:rPr>
        <w:t>"char"</w:t>
      </w:r>
      <w:r w:rsidR="006360D8">
        <w:t xml:space="preserve"> </w:t>
      </w:r>
      <w:r w:rsidRPr="00893694">
        <w:t>(note</w:t>
      </w:r>
      <w:r w:rsidR="006360D8">
        <w:t xml:space="preserve"> </w:t>
      </w:r>
      <w:r w:rsidRPr="00893694">
        <w:t>the</w:t>
      </w:r>
      <w:r w:rsidR="006360D8">
        <w:t xml:space="preserve"> </w:t>
      </w:r>
      <w:r w:rsidRPr="00893694">
        <w:t>quotes)</w:t>
      </w:r>
      <w:r w:rsidR="006360D8">
        <w:t xml:space="preserve"> </w:t>
      </w:r>
      <w:r w:rsidRPr="00893694">
        <w:t>is</w:t>
      </w:r>
      <w:r w:rsidR="006360D8">
        <w:t xml:space="preserve"> </w:t>
      </w:r>
      <w:r w:rsidRPr="00893694">
        <w:t>different</w:t>
      </w:r>
      <w:r w:rsidR="006360D8">
        <w:t xml:space="preserve"> </w:t>
      </w:r>
      <w:r w:rsidRPr="00893694">
        <w:t>from</w:t>
      </w:r>
      <w:r w:rsidR="006360D8">
        <w:t xml:space="preserve"> </w:t>
      </w:r>
      <w:proofErr w:type="gramStart"/>
      <w:r w:rsidRPr="00893694">
        <w:t>char(</w:t>
      </w:r>
      <w:proofErr w:type="gramEnd"/>
      <w:r w:rsidRPr="00893694">
        <w:t>1)</w:t>
      </w:r>
      <w:r w:rsidR="006360D8">
        <w:t xml:space="preserve"> </w:t>
      </w:r>
      <w:r w:rsidRPr="00893694">
        <w:t>in</w:t>
      </w:r>
      <w:r w:rsidR="006360D8">
        <w:t xml:space="preserve"> </w:t>
      </w:r>
      <w:r w:rsidRPr="00893694">
        <w:t>that</w:t>
      </w:r>
      <w:r w:rsidR="006360D8">
        <w:t xml:space="preserve"> </w:t>
      </w:r>
      <w:r w:rsidRPr="00893694">
        <w:t>it</w:t>
      </w:r>
      <w:r w:rsidR="006360D8">
        <w:t xml:space="preserve"> </w:t>
      </w:r>
      <w:r w:rsidRPr="00893694">
        <w:t>only</w:t>
      </w:r>
      <w:r w:rsidR="006360D8">
        <w:t xml:space="preserve"> </w:t>
      </w:r>
      <w:r w:rsidRPr="00893694">
        <w:t>uses</w:t>
      </w:r>
      <w:r w:rsidR="006360D8">
        <w:t xml:space="preserve"> </w:t>
      </w:r>
      <w:r w:rsidRPr="00893694">
        <w:t>one</w:t>
      </w:r>
      <w:r w:rsidR="006360D8">
        <w:t xml:space="preserve"> </w:t>
      </w:r>
      <w:r w:rsidRPr="00893694">
        <w:t>byte</w:t>
      </w:r>
      <w:r w:rsidR="006360D8">
        <w:t xml:space="preserve"> </w:t>
      </w:r>
      <w:r w:rsidRPr="00893694">
        <w:t>of</w:t>
      </w:r>
      <w:r w:rsidR="006360D8">
        <w:t xml:space="preserve"> </w:t>
      </w:r>
      <w:r w:rsidRPr="00893694">
        <w:t>storage.</w:t>
      </w:r>
      <w:r w:rsidR="006360D8">
        <w:t xml:space="preserve"> </w:t>
      </w:r>
      <w:r w:rsidRPr="00893694">
        <w:t>It</w:t>
      </w:r>
      <w:r w:rsidR="006360D8">
        <w:t xml:space="preserve"> </w:t>
      </w:r>
      <w:r w:rsidRPr="00893694">
        <w:t>is</w:t>
      </w:r>
      <w:r w:rsidR="006360D8">
        <w:t xml:space="preserve"> </w:t>
      </w:r>
      <w:r w:rsidRPr="00893694">
        <w:t>internally</w:t>
      </w:r>
      <w:r w:rsidR="006360D8">
        <w:t xml:space="preserve"> </w:t>
      </w:r>
      <w:r w:rsidRPr="00893694">
        <w:t>used</w:t>
      </w:r>
      <w:r w:rsidR="006360D8">
        <w:t xml:space="preserve"> </w:t>
      </w:r>
      <w:r w:rsidRPr="00893694">
        <w:t>in</w:t>
      </w:r>
      <w:r w:rsidR="006360D8">
        <w:t xml:space="preserve"> </w:t>
      </w:r>
      <w:r w:rsidRPr="00893694">
        <w:t>the</w:t>
      </w:r>
      <w:r w:rsidR="006360D8">
        <w:t xml:space="preserve"> </w:t>
      </w:r>
      <w:r w:rsidRPr="00893694">
        <w:t>system</w:t>
      </w:r>
      <w:r w:rsidR="006360D8">
        <w:t xml:space="preserve"> </w:t>
      </w:r>
      <w:proofErr w:type="spellStart"/>
      <w:r w:rsidRPr="00893694">
        <w:t>catalogs</w:t>
      </w:r>
      <w:proofErr w:type="spellEnd"/>
      <w:r w:rsidR="00F945C8">
        <w:t>.</w:t>
      </w:r>
    </w:p>
    <w:p w14:paraId="6956A87F" w14:textId="3BE72EA4" w:rsidR="00893694" w:rsidRPr="00893694" w:rsidRDefault="00893694" w:rsidP="008F110C">
      <w:pPr>
        <w:pStyle w:val="Heading3"/>
      </w:pPr>
      <w:bookmarkStart w:id="202" w:name="_Toc22831074"/>
      <w:r w:rsidRPr="00893694">
        <w:t>Table</w:t>
      </w:r>
      <w:r w:rsidR="006360D8">
        <w:t xml:space="preserve"> </w:t>
      </w:r>
      <w:r w:rsidRPr="00893694">
        <w:t>8.5.</w:t>
      </w:r>
      <w:r w:rsidR="006360D8">
        <w:t xml:space="preserve"> </w:t>
      </w:r>
      <w:r w:rsidRPr="00893694">
        <w:t>Special</w:t>
      </w:r>
      <w:r w:rsidR="006360D8">
        <w:t xml:space="preserve"> </w:t>
      </w:r>
      <w:r w:rsidRPr="00893694">
        <w:t>Character</w:t>
      </w:r>
      <w:r w:rsidR="006360D8">
        <w:t xml:space="preserve"> </w:t>
      </w:r>
      <w:r w:rsidRPr="00893694">
        <w:t>Types</w:t>
      </w:r>
      <w:bookmarkEnd w:id="202"/>
    </w:p>
    <w:tbl>
      <w:tblPr>
        <w:tblStyle w:val="KindleTable"/>
        <w:tblW w:w="0" w:type="auto"/>
        <w:tblLook w:val="04A0" w:firstRow="1" w:lastRow="0" w:firstColumn="1" w:lastColumn="0" w:noHBand="0" w:noVBand="1"/>
        <w:tblDescription w:val="Special Character Types"/>
      </w:tblPr>
      <w:tblGrid>
        <w:gridCol w:w="629"/>
        <w:gridCol w:w="1021"/>
        <w:gridCol w:w="2185"/>
      </w:tblGrid>
      <w:tr w:rsidR="00893694" w:rsidRPr="00893694" w14:paraId="76DECA1B" w14:textId="77777777" w:rsidTr="008F11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8B0061" w14:textId="77777777" w:rsidR="00893694" w:rsidRPr="00314817" w:rsidRDefault="00893694" w:rsidP="00893694">
            <w:pPr>
              <w:rPr>
                <w:b/>
                <w:bCs/>
                <w:szCs w:val="16"/>
              </w:rPr>
            </w:pPr>
            <w:r w:rsidRPr="00314817">
              <w:rPr>
                <w:b/>
                <w:bCs/>
                <w:szCs w:val="16"/>
              </w:rPr>
              <w:t>Name</w:t>
            </w:r>
          </w:p>
        </w:tc>
        <w:tc>
          <w:tcPr>
            <w:tcW w:w="0" w:type="auto"/>
            <w:hideMark/>
          </w:tcPr>
          <w:p w14:paraId="3B9A66D3" w14:textId="77F282CC" w:rsidR="00893694" w:rsidRPr="00314817" w:rsidRDefault="00893694" w:rsidP="00893694">
            <w:pPr>
              <w:cnfStyle w:val="100000000000" w:firstRow="1" w:lastRow="0" w:firstColumn="0" w:lastColumn="0" w:oddVBand="0" w:evenVBand="0" w:oddHBand="0" w:evenHBand="0" w:firstRowFirstColumn="0" w:firstRowLastColumn="0" w:lastRowFirstColumn="0" w:lastRowLastColumn="0"/>
              <w:rPr>
                <w:b/>
                <w:bCs/>
                <w:szCs w:val="16"/>
              </w:rPr>
            </w:pPr>
            <w:r w:rsidRPr="00314817">
              <w:rPr>
                <w:b/>
                <w:bCs/>
                <w:szCs w:val="16"/>
              </w:rPr>
              <w:t>Storage</w:t>
            </w:r>
            <w:r w:rsidR="006360D8">
              <w:rPr>
                <w:b/>
                <w:bCs/>
                <w:szCs w:val="16"/>
              </w:rPr>
              <w:t xml:space="preserve"> </w:t>
            </w:r>
            <w:r w:rsidRPr="00314817">
              <w:rPr>
                <w:b/>
                <w:bCs/>
                <w:szCs w:val="16"/>
              </w:rPr>
              <w:t>Size</w:t>
            </w:r>
          </w:p>
        </w:tc>
        <w:tc>
          <w:tcPr>
            <w:tcW w:w="0" w:type="auto"/>
            <w:hideMark/>
          </w:tcPr>
          <w:p w14:paraId="2D678179" w14:textId="77777777" w:rsidR="00893694" w:rsidRPr="00314817" w:rsidRDefault="00893694" w:rsidP="00893694">
            <w:pPr>
              <w:cnfStyle w:val="100000000000" w:firstRow="1" w:lastRow="0" w:firstColumn="0" w:lastColumn="0" w:oddVBand="0" w:evenVBand="0" w:oddHBand="0" w:evenHBand="0" w:firstRowFirstColumn="0" w:firstRowLastColumn="0" w:lastRowFirstColumn="0" w:lastRowLastColumn="0"/>
              <w:rPr>
                <w:b/>
                <w:bCs/>
                <w:szCs w:val="16"/>
              </w:rPr>
            </w:pPr>
            <w:r w:rsidRPr="00314817">
              <w:rPr>
                <w:b/>
                <w:bCs/>
                <w:szCs w:val="16"/>
              </w:rPr>
              <w:t>Description</w:t>
            </w:r>
          </w:p>
        </w:tc>
      </w:tr>
      <w:tr w:rsidR="00893694" w:rsidRPr="00893694" w14:paraId="3E6550DA" w14:textId="77777777" w:rsidTr="008F110C">
        <w:tc>
          <w:tcPr>
            <w:cnfStyle w:val="001000000000" w:firstRow="0" w:lastRow="0" w:firstColumn="1" w:lastColumn="0" w:oddVBand="0" w:evenVBand="0" w:oddHBand="0" w:evenHBand="0" w:firstRowFirstColumn="0" w:firstRowLastColumn="0" w:lastRowFirstColumn="0" w:lastRowLastColumn="0"/>
            <w:tcW w:w="0" w:type="auto"/>
            <w:hideMark/>
          </w:tcPr>
          <w:p w14:paraId="5BFC7521" w14:textId="77777777" w:rsidR="00893694" w:rsidRPr="00314817" w:rsidRDefault="00893694" w:rsidP="00893694">
            <w:pPr>
              <w:rPr>
                <w:szCs w:val="16"/>
              </w:rPr>
            </w:pPr>
            <w:r w:rsidRPr="00314817">
              <w:rPr>
                <w:szCs w:val="16"/>
              </w:rPr>
              <w:t>"char"</w:t>
            </w:r>
          </w:p>
        </w:tc>
        <w:tc>
          <w:tcPr>
            <w:tcW w:w="0" w:type="auto"/>
            <w:hideMark/>
          </w:tcPr>
          <w:p w14:paraId="7F264E9F" w14:textId="28709A00" w:rsidR="00893694" w:rsidRPr="00314817" w:rsidRDefault="00893694" w:rsidP="00893694">
            <w:pPr>
              <w:cnfStyle w:val="000000000000" w:firstRow="0" w:lastRow="0" w:firstColumn="0" w:lastColumn="0" w:oddVBand="0" w:evenVBand="0" w:oddHBand="0" w:evenHBand="0" w:firstRowFirstColumn="0" w:firstRowLastColumn="0" w:lastRowFirstColumn="0" w:lastRowLastColumn="0"/>
              <w:rPr>
                <w:szCs w:val="16"/>
              </w:rPr>
            </w:pPr>
            <w:r w:rsidRPr="00314817">
              <w:rPr>
                <w:szCs w:val="16"/>
              </w:rPr>
              <w:t>1</w:t>
            </w:r>
            <w:r w:rsidR="006360D8">
              <w:rPr>
                <w:szCs w:val="16"/>
              </w:rPr>
              <w:t xml:space="preserve"> </w:t>
            </w:r>
            <w:r w:rsidRPr="00314817">
              <w:rPr>
                <w:szCs w:val="16"/>
              </w:rPr>
              <w:t>byte</w:t>
            </w:r>
          </w:p>
        </w:tc>
        <w:tc>
          <w:tcPr>
            <w:tcW w:w="0" w:type="auto"/>
            <w:hideMark/>
          </w:tcPr>
          <w:p w14:paraId="7BA32F95" w14:textId="5B62C346" w:rsidR="00893694" w:rsidRPr="00314817" w:rsidRDefault="00893694" w:rsidP="00893694">
            <w:pPr>
              <w:cnfStyle w:val="000000000000" w:firstRow="0" w:lastRow="0" w:firstColumn="0" w:lastColumn="0" w:oddVBand="0" w:evenVBand="0" w:oddHBand="0" w:evenHBand="0" w:firstRowFirstColumn="0" w:firstRowLastColumn="0" w:lastRowFirstColumn="0" w:lastRowLastColumn="0"/>
              <w:rPr>
                <w:szCs w:val="16"/>
              </w:rPr>
            </w:pPr>
            <w:r w:rsidRPr="00314817">
              <w:rPr>
                <w:szCs w:val="16"/>
              </w:rPr>
              <w:t>single-byte</w:t>
            </w:r>
            <w:r w:rsidR="006360D8">
              <w:rPr>
                <w:szCs w:val="16"/>
              </w:rPr>
              <w:t xml:space="preserve"> </w:t>
            </w:r>
            <w:r w:rsidRPr="00314817">
              <w:rPr>
                <w:szCs w:val="16"/>
              </w:rPr>
              <w:t>internal</w:t>
            </w:r>
            <w:r w:rsidR="006360D8">
              <w:rPr>
                <w:szCs w:val="16"/>
              </w:rPr>
              <w:t xml:space="preserve"> </w:t>
            </w:r>
            <w:r w:rsidRPr="00314817">
              <w:rPr>
                <w:szCs w:val="16"/>
              </w:rPr>
              <w:t>type</w:t>
            </w:r>
          </w:p>
        </w:tc>
      </w:tr>
      <w:tr w:rsidR="00893694" w:rsidRPr="00893694" w14:paraId="29A0CB99" w14:textId="77777777" w:rsidTr="008F110C">
        <w:tc>
          <w:tcPr>
            <w:cnfStyle w:val="001000000000" w:firstRow="0" w:lastRow="0" w:firstColumn="1" w:lastColumn="0" w:oddVBand="0" w:evenVBand="0" w:oddHBand="0" w:evenHBand="0" w:firstRowFirstColumn="0" w:firstRowLastColumn="0" w:lastRowFirstColumn="0" w:lastRowLastColumn="0"/>
            <w:tcW w:w="0" w:type="auto"/>
            <w:hideMark/>
          </w:tcPr>
          <w:p w14:paraId="4FDBA06C" w14:textId="77777777" w:rsidR="00893694" w:rsidRPr="00314817" w:rsidRDefault="00893694" w:rsidP="00893694">
            <w:pPr>
              <w:rPr>
                <w:szCs w:val="16"/>
              </w:rPr>
            </w:pPr>
            <w:r w:rsidRPr="00314817">
              <w:rPr>
                <w:szCs w:val="16"/>
              </w:rPr>
              <w:t>name</w:t>
            </w:r>
          </w:p>
        </w:tc>
        <w:tc>
          <w:tcPr>
            <w:tcW w:w="0" w:type="auto"/>
            <w:hideMark/>
          </w:tcPr>
          <w:p w14:paraId="37A63849" w14:textId="15592C90" w:rsidR="00893694" w:rsidRPr="00314817" w:rsidRDefault="00893694" w:rsidP="00893694">
            <w:pPr>
              <w:cnfStyle w:val="000000000000" w:firstRow="0" w:lastRow="0" w:firstColumn="0" w:lastColumn="0" w:oddVBand="0" w:evenVBand="0" w:oddHBand="0" w:evenHBand="0" w:firstRowFirstColumn="0" w:firstRowLastColumn="0" w:lastRowFirstColumn="0" w:lastRowLastColumn="0"/>
              <w:rPr>
                <w:szCs w:val="16"/>
              </w:rPr>
            </w:pPr>
            <w:r w:rsidRPr="00314817">
              <w:rPr>
                <w:szCs w:val="16"/>
              </w:rPr>
              <w:t>64</w:t>
            </w:r>
            <w:r w:rsidR="006360D8">
              <w:rPr>
                <w:szCs w:val="16"/>
              </w:rPr>
              <w:t xml:space="preserve"> </w:t>
            </w:r>
            <w:r w:rsidRPr="00314817">
              <w:rPr>
                <w:szCs w:val="16"/>
              </w:rPr>
              <w:t>bytes</w:t>
            </w:r>
          </w:p>
        </w:tc>
        <w:tc>
          <w:tcPr>
            <w:tcW w:w="0" w:type="auto"/>
            <w:hideMark/>
          </w:tcPr>
          <w:p w14:paraId="7ECA1551" w14:textId="4D88FE0B" w:rsidR="00893694" w:rsidRPr="00314817" w:rsidRDefault="00893694" w:rsidP="00893694">
            <w:pPr>
              <w:cnfStyle w:val="000000000000" w:firstRow="0" w:lastRow="0" w:firstColumn="0" w:lastColumn="0" w:oddVBand="0" w:evenVBand="0" w:oddHBand="0" w:evenHBand="0" w:firstRowFirstColumn="0" w:firstRowLastColumn="0" w:lastRowFirstColumn="0" w:lastRowLastColumn="0"/>
              <w:rPr>
                <w:szCs w:val="16"/>
              </w:rPr>
            </w:pPr>
            <w:r w:rsidRPr="00314817">
              <w:rPr>
                <w:szCs w:val="16"/>
              </w:rPr>
              <w:t>internal</w:t>
            </w:r>
            <w:r w:rsidR="006360D8">
              <w:rPr>
                <w:szCs w:val="16"/>
              </w:rPr>
              <w:t xml:space="preserve"> </w:t>
            </w:r>
            <w:r w:rsidRPr="00314817">
              <w:rPr>
                <w:szCs w:val="16"/>
              </w:rPr>
              <w:t>type</w:t>
            </w:r>
            <w:r w:rsidR="006360D8">
              <w:rPr>
                <w:szCs w:val="16"/>
              </w:rPr>
              <w:t xml:space="preserve"> </w:t>
            </w:r>
            <w:r w:rsidRPr="00314817">
              <w:rPr>
                <w:szCs w:val="16"/>
              </w:rPr>
              <w:t>for</w:t>
            </w:r>
            <w:r w:rsidR="006360D8">
              <w:rPr>
                <w:szCs w:val="16"/>
              </w:rPr>
              <w:t xml:space="preserve"> </w:t>
            </w:r>
            <w:r w:rsidRPr="00314817">
              <w:rPr>
                <w:szCs w:val="16"/>
              </w:rPr>
              <w:t>object</w:t>
            </w:r>
            <w:r w:rsidR="006360D8">
              <w:rPr>
                <w:szCs w:val="16"/>
              </w:rPr>
              <w:t xml:space="preserve"> </w:t>
            </w:r>
            <w:r w:rsidRPr="00314817">
              <w:rPr>
                <w:szCs w:val="16"/>
              </w:rPr>
              <w:t>names</w:t>
            </w:r>
          </w:p>
        </w:tc>
      </w:tr>
    </w:tbl>
    <w:p w14:paraId="79C2EA43" w14:textId="77777777" w:rsidR="00FD026A" w:rsidRPr="009D2174" w:rsidRDefault="00FD026A" w:rsidP="009D2174"/>
    <w:p w14:paraId="1DDDEC1B" w14:textId="374748BF" w:rsidR="0000520E" w:rsidRPr="0000520E" w:rsidRDefault="0000520E" w:rsidP="0000520E">
      <w:pPr>
        <w:pStyle w:val="Heading2"/>
      </w:pPr>
      <w:bookmarkStart w:id="203" w:name="DATATYPE-BINARY"/>
      <w:bookmarkStart w:id="204" w:name="_Toc22831075"/>
      <w:r w:rsidRPr="0000520E">
        <w:t>8.4.</w:t>
      </w:r>
      <w:r w:rsidR="006360D8">
        <w:t xml:space="preserve"> </w:t>
      </w:r>
      <w:r w:rsidRPr="0000520E">
        <w:t>Binary</w:t>
      </w:r>
      <w:r w:rsidR="006360D8">
        <w:t xml:space="preserve"> </w:t>
      </w:r>
      <w:r w:rsidRPr="0000520E">
        <w:t>Data</w:t>
      </w:r>
      <w:r w:rsidR="006360D8">
        <w:t xml:space="preserve"> </w:t>
      </w:r>
      <w:r w:rsidRPr="0000520E">
        <w:t>Types</w:t>
      </w:r>
      <w:bookmarkEnd w:id="203"/>
      <w:r w:rsidR="006360D8">
        <w:t xml:space="preserve"> </w:t>
      </w:r>
      <w:r w:rsidR="000B1BCE">
        <w:t>(advanced</w:t>
      </w:r>
      <w:r w:rsidR="006360D8">
        <w:t xml:space="preserve"> </w:t>
      </w:r>
      <w:r w:rsidR="000B1BCE">
        <w:t>SQL)</w:t>
      </w:r>
      <w:bookmarkEnd w:id="204"/>
    </w:p>
    <w:p w14:paraId="65B7944F" w14:textId="3BDCA6DE" w:rsidR="0000520E" w:rsidRPr="0000520E" w:rsidRDefault="0000520E" w:rsidP="0000520E">
      <w:r w:rsidRPr="0000520E">
        <w:t>The</w:t>
      </w:r>
      <w:r w:rsidR="006360D8">
        <w:t xml:space="preserve"> </w:t>
      </w:r>
      <w:proofErr w:type="spellStart"/>
      <w:r w:rsidRPr="0000520E">
        <w:t>bytea</w:t>
      </w:r>
      <w:proofErr w:type="spellEnd"/>
      <w:r w:rsidR="006360D8">
        <w:t xml:space="preserve"> </w:t>
      </w:r>
      <w:r w:rsidRPr="0000520E">
        <w:t>data</w:t>
      </w:r>
      <w:r w:rsidR="006360D8">
        <w:t xml:space="preserve"> </w:t>
      </w:r>
      <w:r w:rsidRPr="0000520E">
        <w:t>type</w:t>
      </w:r>
      <w:r w:rsidR="006360D8">
        <w:t xml:space="preserve"> </w:t>
      </w:r>
      <w:r w:rsidRPr="0000520E">
        <w:t>allows</w:t>
      </w:r>
      <w:r w:rsidR="006360D8">
        <w:t xml:space="preserve"> </w:t>
      </w:r>
      <w:r w:rsidRPr="0000520E">
        <w:t>storage</w:t>
      </w:r>
      <w:r w:rsidR="006360D8">
        <w:t xml:space="preserve"> </w:t>
      </w:r>
      <w:r w:rsidRPr="0000520E">
        <w:t>of</w:t>
      </w:r>
      <w:r w:rsidR="006360D8">
        <w:t xml:space="preserve"> </w:t>
      </w:r>
      <w:r w:rsidRPr="0000520E">
        <w:t>binary</w:t>
      </w:r>
      <w:r w:rsidR="006360D8">
        <w:t xml:space="preserve"> </w:t>
      </w:r>
      <w:r w:rsidRPr="0000520E">
        <w:t>strings;</w:t>
      </w:r>
      <w:r w:rsidR="006360D8">
        <w:t xml:space="preserve"> </w:t>
      </w:r>
      <w:r w:rsidRPr="0000520E">
        <w:t>see</w:t>
      </w:r>
      <w:r w:rsidR="006360D8">
        <w:t xml:space="preserve"> </w:t>
      </w:r>
      <w:hyperlink r:id="rId91" w:anchor="DATATYPE-BINARY-TABLE" w:history="1">
        <w:r w:rsidRPr="0000520E">
          <w:rPr>
            <w:rStyle w:val="Hyperlink"/>
            <w:b/>
            <w:bCs/>
          </w:rPr>
          <w:t>Table</w:t>
        </w:r>
        <w:r w:rsidR="006360D8">
          <w:rPr>
            <w:rStyle w:val="Hyperlink"/>
            <w:b/>
            <w:bCs/>
          </w:rPr>
          <w:t xml:space="preserve"> </w:t>
        </w:r>
        <w:r w:rsidRPr="0000520E">
          <w:rPr>
            <w:rStyle w:val="Hyperlink"/>
            <w:b/>
            <w:bCs/>
          </w:rPr>
          <w:t>8-6</w:t>
        </w:r>
      </w:hyperlink>
      <w:r w:rsidRPr="0000520E">
        <w:t>.</w:t>
      </w:r>
      <w:r w:rsidR="006360D8">
        <w:t xml:space="preserve"> </w:t>
      </w:r>
      <w:r w:rsidR="00F7532D">
        <w:t>String</w:t>
      </w:r>
      <w:r w:rsidR="006360D8">
        <w:t xml:space="preserve"> </w:t>
      </w:r>
      <w:r w:rsidR="00F7532D">
        <w:t>representations</w:t>
      </w:r>
      <w:r w:rsidR="006360D8">
        <w:t xml:space="preserve"> </w:t>
      </w:r>
      <w:r w:rsidR="00F7532D">
        <w:t>of</w:t>
      </w:r>
      <w:r w:rsidR="006360D8">
        <w:t xml:space="preserve"> </w:t>
      </w:r>
      <w:r w:rsidR="00F7532D">
        <w:t>binary</w:t>
      </w:r>
      <w:r w:rsidR="006360D8">
        <w:t xml:space="preserve"> </w:t>
      </w:r>
      <w:r w:rsidR="00FE70DD">
        <w:t>(raw)</w:t>
      </w:r>
      <w:r w:rsidR="006360D8">
        <w:t xml:space="preserve"> </w:t>
      </w:r>
      <w:r w:rsidR="00F7532D">
        <w:t>data</w:t>
      </w:r>
      <w:r w:rsidR="00FE70DD">
        <w:t>,</w:t>
      </w:r>
      <w:r w:rsidR="006360D8">
        <w:t xml:space="preserve"> </w:t>
      </w:r>
      <w:r w:rsidR="00536638">
        <w:t>perhaps</w:t>
      </w:r>
      <w:r w:rsidR="006360D8">
        <w:t xml:space="preserve"> </w:t>
      </w:r>
      <w:r w:rsidR="00536638">
        <w:t>jpegs</w:t>
      </w:r>
      <w:r w:rsidR="00FE70DD">
        <w:t>,</w:t>
      </w:r>
      <w:r w:rsidR="006360D8">
        <w:t xml:space="preserve"> </w:t>
      </w:r>
      <w:r w:rsidR="00FE70DD">
        <w:t>doc</w:t>
      </w:r>
      <w:r w:rsidR="006360D8">
        <w:t xml:space="preserve"> </w:t>
      </w:r>
      <w:r w:rsidR="00FE70DD">
        <w:t>files</w:t>
      </w:r>
      <w:r w:rsidR="006360D8">
        <w:t xml:space="preserve"> </w:t>
      </w:r>
      <w:r w:rsidR="00FE70DD">
        <w:t>etc</w:t>
      </w:r>
      <w:r w:rsidR="00F7532D">
        <w:t>.</w:t>
      </w:r>
    </w:p>
    <w:p w14:paraId="4EC185FF" w14:textId="2A708EAA" w:rsidR="0000520E" w:rsidRPr="0000520E" w:rsidRDefault="0000520E" w:rsidP="008F110C">
      <w:pPr>
        <w:pStyle w:val="Heading3"/>
      </w:pPr>
      <w:bookmarkStart w:id="205" w:name="DATATYPE-BINARY-TABLE"/>
      <w:bookmarkStart w:id="206" w:name="_Toc22831076"/>
      <w:bookmarkEnd w:id="205"/>
      <w:r w:rsidRPr="0000520E">
        <w:t>Table</w:t>
      </w:r>
      <w:r w:rsidR="006360D8">
        <w:t xml:space="preserve"> </w:t>
      </w:r>
      <w:r w:rsidRPr="0000520E">
        <w:t>8-6.</w:t>
      </w:r>
      <w:r w:rsidR="006360D8">
        <w:t xml:space="preserve"> </w:t>
      </w:r>
      <w:r w:rsidRPr="0000520E">
        <w:t>Binary</w:t>
      </w:r>
      <w:r w:rsidR="006360D8">
        <w:t xml:space="preserve"> </w:t>
      </w:r>
      <w:r w:rsidRPr="0000520E">
        <w:t>Data</w:t>
      </w:r>
      <w:r w:rsidR="006360D8">
        <w:t xml:space="preserve"> </w:t>
      </w:r>
      <w:r w:rsidRPr="0000520E">
        <w:t>Types</w:t>
      </w:r>
      <w:bookmarkEnd w:id="206"/>
    </w:p>
    <w:tbl>
      <w:tblPr>
        <w:tblStyle w:val="KindleTable"/>
        <w:tblW w:w="0" w:type="auto"/>
        <w:tblLook w:val="04A0" w:firstRow="1" w:lastRow="0" w:firstColumn="1" w:lastColumn="0" w:noHBand="0" w:noVBand="1"/>
      </w:tblPr>
      <w:tblGrid>
        <w:gridCol w:w="612"/>
        <w:gridCol w:w="1510"/>
        <w:gridCol w:w="1134"/>
      </w:tblGrid>
      <w:tr w:rsidR="0000520E" w:rsidRPr="0000520E" w14:paraId="10D1BE16" w14:textId="77777777" w:rsidTr="00672C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3E65AB" w14:textId="77777777" w:rsidR="0000520E" w:rsidRPr="0000520E" w:rsidRDefault="0000520E" w:rsidP="00672C68">
            <w:pPr>
              <w:spacing w:line="259" w:lineRule="auto"/>
              <w:rPr>
                <w:b/>
                <w:bCs/>
              </w:rPr>
            </w:pPr>
            <w:r w:rsidRPr="0000520E">
              <w:rPr>
                <w:b/>
                <w:bCs/>
              </w:rPr>
              <w:t>Name</w:t>
            </w:r>
          </w:p>
        </w:tc>
        <w:tc>
          <w:tcPr>
            <w:tcW w:w="1510" w:type="dxa"/>
            <w:hideMark/>
          </w:tcPr>
          <w:p w14:paraId="01CF4FC1" w14:textId="698DB8A7" w:rsidR="0000520E" w:rsidRPr="0000520E" w:rsidRDefault="0000520E" w:rsidP="00672C68">
            <w:pPr>
              <w:spacing w:line="259" w:lineRule="auto"/>
              <w:cnfStyle w:val="100000000000" w:firstRow="1" w:lastRow="0" w:firstColumn="0" w:lastColumn="0" w:oddVBand="0" w:evenVBand="0" w:oddHBand="0" w:evenHBand="0" w:firstRowFirstColumn="0" w:firstRowLastColumn="0" w:lastRowFirstColumn="0" w:lastRowLastColumn="0"/>
              <w:rPr>
                <w:b/>
                <w:bCs/>
              </w:rPr>
            </w:pPr>
            <w:r w:rsidRPr="0000520E">
              <w:rPr>
                <w:b/>
                <w:bCs/>
              </w:rPr>
              <w:t>Storage</w:t>
            </w:r>
            <w:r w:rsidR="006360D8">
              <w:rPr>
                <w:b/>
                <w:bCs/>
              </w:rPr>
              <w:t xml:space="preserve"> </w:t>
            </w:r>
            <w:r w:rsidRPr="0000520E">
              <w:rPr>
                <w:b/>
                <w:bCs/>
              </w:rPr>
              <w:t>Size</w:t>
            </w:r>
          </w:p>
        </w:tc>
        <w:tc>
          <w:tcPr>
            <w:tcW w:w="1134" w:type="dxa"/>
            <w:hideMark/>
          </w:tcPr>
          <w:p w14:paraId="093351B2" w14:textId="77777777" w:rsidR="0000520E" w:rsidRPr="0000520E" w:rsidRDefault="0000520E" w:rsidP="00672C68">
            <w:pPr>
              <w:spacing w:line="259" w:lineRule="auto"/>
              <w:cnfStyle w:val="100000000000" w:firstRow="1" w:lastRow="0" w:firstColumn="0" w:lastColumn="0" w:oddVBand="0" w:evenVBand="0" w:oddHBand="0" w:evenHBand="0" w:firstRowFirstColumn="0" w:firstRowLastColumn="0" w:lastRowFirstColumn="0" w:lastRowLastColumn="0"/>
              <w:rPr>
                <w:b/>
                <w:bCs/>
              </w:rPr>
            </w:pPr>
            <w:r w:rsidRPr="0000520E">
              <w:rPr>
                <w:b/>
                <w:bCs/>
              </w:rPr>
              <w:t>Description</w:t>
            </w:r>
          </w:p>
        </w:tc>
      </w:tr>
      <w:tr w:rsidR="0000520E" w:rsidRPr="0000520E" w14:paraId="593F2D72" w14:textId="77777777" w:rsidTr="00672C68">
        <w:tc>
          <w:tcPr>
            <w:cnfStyle w:val="001000000000" w:firstRow="0" w:lastRow="0" w:firstColumn="1" w:lastColumn="0" w:oddVBand="0" w:evenVBand="0" w:oddHBand="0" w:evenHBand="0" w:firstRowFirstColumn="0" w:firstRowLastColumn="0" w:lastRowFirstColumn="0" w:lastRowLastColumn="0"/>
            <w:tcW w:w="0" w:type="auto"/>
            <w:hideMark/>
          </w:tcPr>
          <w:p w14:paraId="597600BD" w14:textId="77777777" w:rsidR="0000520E" w:rsidRPr="0000520E" w:rsidRDefault="0000520E" w:rsidP="00672C68">
            <w:pPr>
              <w:spacing w:line="259" w:lineRule="auto"/>
            </w:pPr>
            <w:proofErr w:type="spellStart"/>
            <w:r w:rsidRPr="0000520E">
              <w:t>bytea</w:t>
            </w:r>
            <w:proofErr w:type="spellEnd"/>
          </w:p>
        </w:tc>
        <w:tc>
          <w:tcPr>
            <w:tcW w:w="1510" w:type="dxa"/>
            <w:hideMark/>
          </w:tcPr>
          <w:p w14:paraId="1F072A71" w14:textId="3BA73BF6" w:rsidR="0000520E" w:rsidRPr="0000520E" w:rsidRDefault="0000520E" w:rsidP="00672C68">
            <w:pPr>
              <w:spacing w:line="259" w:lineRule="auto"/>
              <w:cnfStyle w:val="000000000000" w:firstRow="0" w:lastRow="0" w:firstColumn="0" w:lastColumn="0" w:oddVBand="0" w:evenVBand="0" w:oddHBand="0" w:evenHBand="0" w:firstRowFirstColumn="0" w:firstRowLastColumn="0" w:lastRowFirstColumn="0" w:lastRowLastColumn="0"/>
            </w:pPr>
            <w:r w:rsidRPr="0000520E">
              <w:t>1</w:t>
            </w:r>
            <w:r w:rsidR="006360D8">
              <w:t xml:space="preserve"> </w:t>
            </w:r>
            <w:r w:rsidRPr="0000520E">
              <w:t>or</w:t>
            </w:r>
            <w:r w:rsidR="006360D8">
              <w:t xml:space="preserve"> </w:t>
            </w:r>
            <w:r w:rsidRPr="0000520E">
              <w:t>4</w:t>
            </w:r>
            <w:r w:rsidR="006360D8">
              <w:t xml:space="preserve"> </w:t>
            </w:r>
            <w:r w:rsidRPr="0000520E">
              <w:t>bytes</w:t>
            </w:r>
            <w:r w:rsidR="006360D8">
              <w:t xml:space="preserve"> </w:t>
            </w:r>
            <w:r w:rsidRPr="0000520E">
              <w:t>plus</w:t>
            </w:r>
            <w:r w:rsidR="006360D8">
              <w:t xml:space="preserve"> </w:t>
            </w:r>
            <w:r w:rsidRPr="0000520E">
              <w:t>the</w:t>
            </w:r>
            <w:r w:rsidR="006360D8">
              <w:t xml:space="preserve"> </w:t>
            </w:r>
            <w:r w:rsidRPr="0000520E">
              <w:t>actual</w:t>
            </w:r>
            <w:r w:rsidR="006360D8">
              <w:t xml:space="preserve"> </w:t>
            </w:r>
            <w:r w:rsidRPr="0000520E">
              <w:t>binary</w:t>
            </w:r>
            <w:r w:rsidR="006360D8">
              <w:t xml:space="preserve"> </w:t>
            </w:r>
            <w:r w:rsidRPr="0000520E">
              <w:t>string</w:t>
            </w:r>
          </w:p>
        </w:tc>
        <w:tc>
          <w:tcPr>
            <w:tcW w:w="1134" w:type="dxa"/>
            <w:hideMark/>
          </w:tcPr>
          <w:p w14:paraId="70F3EFB0" w14:textId="6DDF7883" w:rsidR="0000520E" w:rsidRPr="0000520E" w:rsidRDefault="0000520E" w:rsidP="00672C68">
            <w:pPr>
              <w:spacing w:line="259" w:lineRule="auto"/>
              <w:cnfStyle w:val="000000000000" w:firstRow="0" w:lastRow="0" w:firstColumn="0" w:lastColumn="0" w:oddVBand="0" w:evenVBand="0" w:oddHBand="0" w:evenHBand="0" w:firstRowFirstColumn="0" w:firstRowLastColumn="0" w:lastRowFirstColumn="0" w:lastRowLastColumn="0"/>
            </w:pPr>
            <w:r w:rsidRPr="0000520E">
              <w:t>variable-length</w:t>
            </w:r>
            <w:r w:rsidR="006360D8">
              <w:t xml:space="preserve"> </w:t>
            </w:r>
            <w:r w:rsidRPr="0000520E">
              <w:t>binary</w:t>
            </w:r>
            <w:r w:rsidR="006360D8">
              <w:t xml:space="preserve"> </w:t>
            </w:r>
            <w:r w:rsidRPr="0000520E">
              <w:t>string</w:t>
            </w:r>
          </w:p>
        </w:tc>
      </w:tr>
    </w:tbl>
    <w:p w14:paraId="67BF47A7" w14:textId="78210EE8" w:rsidR="0000520E" w:rsidRPr="0000520E" w:rsidRDefault="0000520E" w:rsidP="0000520E">
      <w:r w:rsidRPr="0000520E">
        <w:t>A</w:t>
      </w:r>
      <w:r w:rsidR="006360D8">
        <w:t xml:space="preserve"> </w:t>
      </w:r>
      <w:r w:rsidRPr="0000520E">
        <w:t>binary</w:t>
      </w:r>
      <w:r w:rsidR="006360D8">
        <w:t xml:space="preserve"> </w:t>
      </w:r>
      <w:r w:rsidRPr="0000520E">
        <w:t>string</w:t>
      </w:r>
      <w:r w:rsidR="006360D8">
        <w:t xml:space="preserve"> </w:t>
      </w:r>
      <w:r w:rsidRPr="0000520E">
        <w:t>is</w:t>
      </w:r>
      <w:r w:rsidR="006360D8">
        <w:t xml:space="preserve"> </w:t>
      </w:r>
      <w:r w:rsidRPr="0000520E">
        <w:t>a</w:t>
      </w:r>
      <w:r w:rsidR="006360D8">
        <w:t xml:space="preserve"> </w:t>
      </w:r>
      <w:r w:rsidRPr="0000520E">
        <w:t>sequence</w:t>
      </w:r>
      <w:r w:rsidR="006360D8">
        <w:t xml:space="preserve"> </w:t>
      </w:r>
      <w:r w:rsidRPr="0000520E">
        <w:t>of</w:t>
      </w:r>
      <w:r w:rsidR="006360D8">
        <w:t xml:space="preserve"> </w:t>
      </w:r>
      <w:r w:rsidRPr="0000520E">
        <w:t>octets</w:t>
      </w:r>
      <w:r w:rsidR="006360D8">
        <w:t xml:space="preserve"> </w:t>
      </w:r>
      <w:r w:rsidRPr="0000520E">
        <w:t>(</w:t>
      </w:r>
      <w:r w:rsidR="00FF58A7">
        <w:t>aka</w:t>
      </w:r>
      <w:r w:rsidR="006360D8">
        <w:t xml:space="preserve"> </w:t>
      </w:r>
      <w:r w:rsidRPr="0000520E">
        <w:t>bytes).</w:t>
      </w:r>
      <w:r w:rsidR="006360D8">
        <w:t xml:space="preserve"> </w:t>
      </w:r>
      <w:r w:rsidRPr="0000520E">
        <w:t>Binary</w:t>
      </w:r>
      <w:r w:rsidR="006360D8">
        <w:t xml:space="preserve"> </w:t>
      </w:r>
      <w:r w:rsidRPr="0000520E">
        <w:t>strings</w:t>
      </w:r>
      <w:r w:rsidR="006360D8">
        <w:t xml:space="preserve"> </w:t>
      </w:r>
      <w:r w:rsidRPr="0000520E">
        <w:t>are</w:t>
      </w:r>
      <w:r w:rsidR="006360D8">
        <w:t xml:space="preserve"> </w:t>
      </w:r>
      <w:r w:rsidRPr="0000520E">
        <w:t>distinguished</w:t>
      </w:r>
      <w:r w:rsidR="006360D8">
        <w:t xml:space="preserve"> </w:t>
      </w:r>
      <w:r w:rsidRPr="0000520E">
        <w:t>from</w:t>
      </w:r>
      <w:r w:rsidR="006360D8">
        <w:t xml:space="preserve"> </w:t>
      </w:r>
      <w:r w:rsidRPr="0000520E">
        <w:t>character</w:t>
      </w:r>
      <w:r w:rsidR="006360D8">
        <w:t xml:space="preserve"> </w:t>
      </w:r>
      <w:r w:rsidRPr="0000520E">
        <w:t>strings</w:t>
      </w:r>
      <w:r w:rsidR="006360D8">
        <w:t xml:space="preserve"> </w:t>
      </w:r>
      <w:r w:rsidRPr="0000520E">
        <w:t>in</w:t>
      </w:r>
      <w:r w:rsidR="006360D8">
        <w:t xml:space="preserve"> </w:t>
      </w:r>
      <w:r w:rsidRPr="0000520E">
        <w:t>two</w:t>
      </w:r>
      <w:r w:rsidR="006360D8">
        <w:t xml:space="preserve"> </w:t>
      </w:r>
      <w:r w:rsidRPr="0000520E">
        <w:t>ways.</w:t>
      </w:r>
      <w:r w:rsidR="006360D8">
        <w:t xml:space="preserve"> </w:t>
      </w:r>
      <w:r w:rsidRPr="0000520E">
        <w:t>First,</w:t>
      </w:r>
      <w:r w:rsidR="006360D8">
        <w:t xml:space="preserve"> </w:t>
      </w:r>
      <w:r w:rsidRPr="0000520E">
        <w:t>binary</w:t>
      </w:r>
      <w:r w:rsidR="006360D8">
        <w:t xml:space="preserve"> </w:t>
      </w:r>
      <w:r w:rsidRPr="0000520E">
        <w:t>strings</w:t>
      </w:r>
      <w:r w:rsidR="006360D8">
        <w:t xml:space="preserve"> </w:t>
      </w:r>
      <w:r w:rsidRPr="0000520E">
        <w:t>specifically</w:t>
      </w:r>
      <w:r w:rsidR="006360D8">
        <w:t xml:space="preserve"> </w:t>
      </w:r>
      <w:r w:rsidRPr="0000520E">
        <w:t>allow</w:t>
      </w:r>
      <w:r w:rsidR="006360D8">
        <w:t xml:space="preserve"> </w:t>
      </w:r>
      <w:r w:rsidRPr="0000520E">
        <w:t>storing</w:t>
      </w:r>
      <w:r w:rsidR="006360D8">
        <w:t xml:space="preserve"> </w:t>
      </w:r>
      <w:r w:rsidRPr="0000520E">
        <w:t>octets</w:t>
      </w:r>
      <w:r w:rsidR="006360D8">
        <w:t xml:space="preserve"> </w:t>
      </w:r>
      <w:r w:rsidRPr="0000520E">
        <w:t>of</w:t>
      </w:r>
      <w:r w:rsidR="006360D8">
        <w:t xml:space="preserve"> </w:t>
      </w:r>
      <w:r w:rsidRPr="0000520E">
        <w:t>value</w:t>
      </w:r>
      <w:r w:rsidR="006360D8">
        <w:t xml:space="preserve"> </w:t>
      </w:r>
      <w:r w:rsidRPr="0000520E">
        <w:t>zero</w:t>
      </w:r>
      <w:r w:rsidR="006360D8">
        <w:t xml:space="preserve"> </w:t>
      </w:r>
      <w:r w:rsidRPr="0000520E">
        <w:t>and</w:t>
      </w:r>
      <w:r w:rsidR="006360D8">
        <w:t xml:space="preserve"> </w:t>
      </w:r>
      <w:r w:rsidRPr="0000520E">
        <w:t>other</w:t>
      </w:r>
      <w:r w:rsidR="006360D8">
        <w:t xml:space="preserve"> </w:t>
      </w:r>
      <w:r w:rsidRPr="0000520E">
        <w:t>"non-printable"</w:t>
      </w:r>
      <w:r w:rsidR="006360D8">
        <w:t xml:space="preserve"> </w:t>
      </w:r>
      <w:r w:rsidRPr="0000520E">
        <w:t>octets</w:t>
      </w:r>
      <w:r w:rsidR="006360D8">
        <w:t xml:space="preserve"> </w:t>
      </w:r>
      <w:r w:rsidRPr="0000520E">
        <w:t>(usually,</w:t>
      </w:r>
      <w:r w:rsidR="006360D8">
        <w:t xml:space="preserve"> </w:t>
      </w:r>
      <w:r w:rsidRPr="0000520E">
        <w:t>octets</w:t>
      </w:r>
      <w:r w:rsidR="006360D8">
        <w:t xml:space="preserve"> </w:t>
      </w:r>
      <w:r w:rsidRPr="0000520E">
        <w:t>outside</w:t>
      </w:r>
      <w:r w:rsidR="006360D8">
        <w:t xml:space="preserve"> </w:t>
      </w:r>
      <w:r w:rsidRPr="0000520E">
        <w:t>the</w:t>
      </w:r>
      <w:r w:rsidR="006360D8">
        <w:t xml:space="preserve"> </w:t>
      </w:r>
      <w:r w:rsidRPr="0000520E">
        <w:t>decimal</w:t>
      </w:r>
      <w:r w:rsidR="006360D8">
        <w:t xml:space="preserve"> </w:t>
      </w:r>
      <w:r w:rsidRPr="0000520E">
        <w:t>range</w:t>
      </w:r>
      <w:r w:rsidR="006360D8">
        <w:t xml:space="preserve"> </w:t>
      </w:r>
      <w:r w:rsidRPr="0000520E">
        <w:t>32</w:t>
      </w:r>
      <w:r w:rsidR="006360D8">
        <w:t xml:space="preserve"> </w:t>
      </w:r>
      <w:r w:rsidRPr="0000520E">
        <w:t>to</w:t>
      </w:r>
      <w:r w:rsidR="006360D8">
        <w:t xml:space="preserve"> </w:t>
      </w:r>
      <w:r w:rsidRPr="0000520E">
        <w:t>126).</w:t>
      </w:r>
      <w:r w:rsidR="006360D8">
        <w:t xml:space="preserve"> </w:t>
      </w:r>
      <w:r w:rsidRPr="0000520E">
        <w:t>Character</w:t>
      </w:r>
      <w:r w:rsidR="006360D8">
        <w:t xml:space="preserve"> </w:t>
      </w:r>
      <w:r w:rsidRPr="0000520E">
        <w:t>strings</w:t>
      </w:r>
      <w:r w:rsidR="006360D8">
        <w:t xml:space="preserve"> </w:t>
      </w:r>
      <w:r w:rsidRPr="0000520E">
        <w:t>disallow</w:t>
      </w:r>
      <w:r w:rsidR="006360D8">
        <w:t xml:space="preserve"> </w:t>
      </w:r>
      <w:r w:rsidRPr="0000520E">
        <w:t>zero</w:t>
      </w:r>
      <w:r w:rsidR="006360D8">
        <w:t xml:space="preserve"> </w:t>
      </w:r>
      <w:r w:rsidRPr="0000520E">
        <w:t>octets,</w:t>
      </w:r>
      <w:r w:rsidR="006360D8">
        <w:t xml:space="preserve"> </w:t>
      </w:r>
      <w:proofErr w:type="gramStart"/>
      <w:r w:rsidRPr="0000520E">
        <w:t>and</w:t>
      </w:r>
      <w:r w:rsidR="006360D8">
        <w:t xml:space="preserve"> </w:t>
      </w:r>
      <w:r w:rsidRPr="0000520E">
        <w:t>also</w:t>
      </w:r>
      <w:proofErr w:type="gramEnd"/>
      <w:r w:rsidR="006360D8">
        <w:t xml:space="preserve"> </w:t>
      </w:r>
      <w:r w:rsidRPr="0000520E">
        <w:t>disallow</w:t>
      </w:r>
      <w:r w:rsidR="006360D8">
        <w:t xml:space="preserve"> </w:t>
      </w:r>
      <w:r w:rsidRPr="0000520E">
        <w:t>any</w:t>
      </w:r>
      <w:r w:rsidR="006360D8">
        <w:t xml:space="preserve"> </w:t>
      </w:r>
      <w:r w:rsidRPr="0000520E">
        <w:t>other</w:t>
      </w:r>
      <w:r w:rsidR="006360D8">
        <w:t xml:space="preserve"> </w:t>
      </w:r>
      <w:r w:rsidRPr="0000520E">
        <w:t>octet</w:t>
      </w:r>
      <w:r w:rsidR="006360D8">
        <w:t xml:space="preserve"> </w:t>
      </w:r>
      <w:r w:rsidRPr="0000520E">
        <w:t>values</w:t>
      </w:r>
      <w:r w:rsidR="006360D8">
        <w:t xml:space="preserve"> </w:t>
      </w:r>
      <w:r w:rsidRPr="0000520E">
        <w:t>and</w:t>
      </w:r>
      <w:r w:rsidR="006360D8">
        <w:t xml:space="preserve"> </w:t>
      </w:r>
      <w:r w:rsidRPr="0000520E">
        <w:t>sequences</w:t>
      </w:r>
      <w:r w:rsidR="006360D8">
        <w:t xml:space="preserve"> </w:t>
      </w:r>
      <w:r w:rsidRPr="0000520E">
        <w:t>of</w:t>
      </w:r>
      <w:r w:rsidR="006360D8">
        <w:t xml:space="preserve"> </w:t>
      </w:r>
      <w:r w:rsidRPr="0000520E">
        <w:t>octet</w:t>
      </w:r>
      <w:r w:rsidR="006360D8">
        <w:t xml:space="preserve"> </w:t>
      </w:r>
      <w:r w:rsidRPr="0000520E">
        <w:t>values</w:t>
      </w:r>
      <w:r w:rsidR="006360D8">
        <w:t xml:space="preserve"> </w:t>
      </w:r>
      <w:r w:rsidRPr="0000520E">
        <w:t>that</w:t>
      </w:r>
      <w:r w:rsidR="006360D8">
        <w:t xml:space="preserve"> </w:t>
      </w:r>
      <w:r w:rsidRPr="0000520E">
        <w:t>are</w:t>
      </w:r>
      <w:r w:rsidR="006360D8">
        <w:t xml:space="preserve"> </w:t>
      </w:r>
      <w:r w:rsidRPr="0000520E">
        <w:t>invalid</w:t>
      </w:r>
      <w:r w:rsidR="006360D8">
        <w:t xml:space="preserve"> </w:t>
      </w:r>
      <w:r w:rsidRPr="0000520E">
        <w:t>according</w:t>
      </w:r>
      <w:r w:rsidR="006360D8">
        <w:t xml:space="preserve"> </w:t>
      </w:r>
      <w:r w:rsidRPr="0000520E">
        <w:t>to</w:t>
      </w:r>
      <w:r w:rsidR="006360D8">
        <w:t xml:space="preserve"> </w:t>
      </w:r>
      <w:r w:rsidRPr="0000520E">
        <w:t>the</w:t>
      </w:r>
      <w:r w:rsidR="006360D8">
        <w:t xml:space="preserve"> </w:t>
      </w:r>
      <w:r w:rsidRPr="0000520E">
        <w:t>database's</w:t>
      </w:r>
      <w:r w:rsidR="006360D8">
        <w:t xml:space="preserve"> </w:t>
      </w:r>
      <w:r w:rsidRPr="0000520E">
        <w:t>selected</w:t>
      </w:r>
      <w:r w:rsidR="006360D8">
        <w:t xml:space="preserve"> </w:t>
      </w:r>
      <w:r w:rsidRPr="0000520E">
        <w:t>character</w:t>
      </w:r>
      <w:r w:rsidR="006360D8">
        <w:t xml:space="preserve"> </w:t>
      </w:r>
      <w:r w:rsidRPr="0000520E">
        <w:t>set</w:t>
      </w:r>
      <w:r w:rsidR="006360D8">
        <w:t xml:space="preserve"> </w:t>
      </w:r>
      <w:r w:rsidRPr="0000520E">
        <w:t>encoding.</w:t>
      </w:r>
      <w:r w:rsidR="006360D8">
        <w:t xml:space="preserve"> </w:t>
      </w:r>
      <w:r w:rsidRPr="0000520E">
        <w:t>Second,</w:t>
      </w:r>
      <w:r w:rsidR="006360D8">
        <w:t xml:space="preserve"> </w:t>
      </w:r>
      <w:r w:rsidRPr="0000520E">
        <w:t>operations</w:t>
      </w:r>
      <w:r w:rsidR="006360D8">
        <w:t xml:space="preserve"> </w:t>
      </w:r>
      <w:r w:rsidRPr="0000520E">
        <w:t>on</w:t>
      </w:r>
      <w:r w:rsidR="006360D8">
        <w:t xml:space="preserve"> </w:t>
      </w:r>
      <w:r w:rsidRPr="0000520E">
        <w:t>binary</w:t>
      </w:r>
      <w:r w:rsidR="006360D8">
        <w:t xml:space="preserve"> </w:t>
      </w:r>
      <w:r w:rsidRPr="0000520E">
        <w:t>strings</w:t>
      </w:r>
      <w:r w:rsidR="006360D8">
        <w:t xml:space="preserve"> </w:t>
      </w:r>
      <w:r w:rsidRPr="0000520E">
        <w:t>process</w:t>
      </w:r>
      <w:r w:rsidR="006360D8">
        <w:t xml:space="preserve"> </w:t>
      </w:r>
      <w:r w:rsidRPr="0000520E">
        <w:t>the</w:t>
      </w:r>
      <w:r w:rsidR="006360D8">
        <w:t xml:space="preserve"> </w:t>
      </w:r>
      <w:r w:rsidRPr="0000520E">
        <w:t>actual</w:t>
      </w:r>
      <w:r w:rsidR="006360D8">
        <w:t xml:space="preserve"> </w:t>
      </w:r>
      <w:r w:rsidRPr="0000520E">
        <w:t>bytes,</w:t>
      </w:r>
      <w:r w:rsidR="006360D8">
        <w:t xml:space="preserve"> </w:t>
      </w:r>
      <w:r w:rsidRPr="0000520E">
        <w:t>whereas</w:t>
      </w:r>
      <w:r w:rsidR="006360D8">
        <w:t xml:space="preserve"> </w:t>
      </w:r>
      <w:r w:rsidRPr="0000520E">
        <w:t>the</w:t>
      </w:r>
      <w:r w:rsidR="006360D8">
        <w:t xml:space="preserve"> </w:t>
      </w:r>
      <w:r w:rsidRPr="0000520E">
        <w:t>processing</w:t>
      </w:r>
      <w:r w:rsidR="006360D8">
        <w:t xml:space="preserve"> </w:t>
      </w:r>
      <w:r w:rsidRPr="0000520E">
        <w:t>of</w:t>
      </w:r>
      <w:r w:rsidR="006360D8">
        <w:t xml:space="preserve"> </w:t>
      </w:r>
      <w:r w:rsidRPr="0000520E">
        <w:t>character</w:t>
      </w:r>
      <w:r w:rsidR="006360D8">
        <w:t xml:space="preserve"> </w:t>
      </w:r>
      <w:r w:rsidRPr="0000520E">
        <w:t>strings</w:t>
      </w:r>
      <w:r w:rsidR="006360D8">
        <w:t xml:space="preserve"> </w:t>
      </w:r>
      <w:r w:rsidRPr="0000520E">
        <w:t>depends</w:t>
      </w:r>
      <w:r w:rsidR="006360D8">
        <w:t xml:space="preserve"> </w:t>
      </w:r>
      <w:r w:rsidRPr="0000520E">
        <w:t>on</w:t>
      </w:r>
      <w:r w:rsidR="006360D8">
        <w:t xml:space="preserve"> </w:t>
      </w:r>
      <w:r w:rsidRPr="0000520E">
        <w:t>locale</w:t>
      </w:r>
      <w:r w:rsidR="006360D8">
        <w:t xml:space="preserve"> </w:t>
      </w:r>
      <w:r w:rsidRPr="0000520E">
        <w:t>settings.</w:t>
      </w:r>
      <w:r w:rsidR="006360D8">
        <w:t xml:space="preserve"> </w:t>
      </w:r>
      <w:r w:rsidRPr="0000520E">
        <w:t>In</w:t>
      </w:r>
      <w:r w:rsidR="006360D8">
        <w:t xml:space="preserve"> </w:t>
      </w:r>
      <w:r w:rsidRPr="0000520E">
        <w:t>short,</w:t>
      </w:r>
      <w:r w:rsidR="006360D8">
        <w:t xml:space="preserve"> </w:t>
      </w:r>
      <w:r w:rsidRPr="0000520E">
        <w:t>binary</w:t>
      </w:r>
      <w:r w:rsidR="006360D8">
        <w:t xml:space="preserve"> </w:t>
      </w:r>
      <w:r w:rsidRPr="0000520E">
        <w:t>strings</w:t>
      </w:r>
      <w:r w:rsidR="006360D8">
        <w:t xml:space="preserve"> </w:t>
      </w:r>
      <w:r w:rsidRPr="0000520E">
        <w:t>are</w:t>
      </w:r>
      <w:r w:rsidR="006360D8">
        <w:t xml:space="preserve"> </w:t>
      </w:r>
      <w:r w:rsidRPr="0000520E">
        <w:t>appropriate</w:t>
      </w:r>
      <w:r w:rsidR="006360D8">
        <w:t xml:space="preserve"> </w:t>
      </w:r>
      <w:r w:rsidRPr="0000520E">
        <w:t>for</w:t>
      </w:r>
      <w:r w:rsidR="006360D8">
        <w:t xml:space="preserve"> </w:t>
      </w:r>
      <w:r w:rsidRPr="0000520E">
        <w:t>storing</w:t>
      </w:r>
      <w:r w:rsidR="006360D8">
        <w:t xml:space="preserve"> </w:t>
      </w:r>
      <w:r w:rsidRPr="0000520E">
        <w:t>data</w:t>
      </w:r>
      <w:r w:rsidR="006360D8">
        <w:t xml:space="preserve"> </w:t>
      </w:r>
      <w:r w:rsidRPr="0000520E">
        <w:t>that</w:t>
      </w:r>
      <w:r w:rsidR="006360D8">
        <w:t xml:space="preserve"> </w:t>
      </w:r>
      <w:r w:rsidRPr="0000520E">
        <w:t>the</w:t>
      </w:r>
      <w:r w:rsidR="006360D8">
        <w:t xml:space="preserve"> </w:t>
      </w:r>
      <w:r w:rsidRPr="0000520E">
        <w:t>programmer</w:t>
      </w:r>
      <w:r w:rsidR="006360D8">
        <w:t xml:space="preserve"> </w:t>
      </w:r>
      <w:r w:rsidRPr="0000520E">
        <w:t>thinks</w:t>
      </w:r>
      <w:r w:rsidR="006360D8">
        <w:t xml:space="preserve"> </w:t>
      </w:r>
      <w:r w:rsidRPr="0000520E">
        <w:t>of</w:t>
      </w:r>
      <w:r w:rsidR="006360D8">
        <w:t xml:space="preserve"> </w:t>
      </w:r>
      <w:r w:rsidRPr="0000520E">
        <w:t>as</w:t>
      </w:r>
      <w:r w:rsidR="006360D8">
        <w:t xml:space="preserve"> </w:t>
      </w:r>
      <w:r w:rsidRPr="0000520E">
        <w:t>"raw</w:t>
      </w:r>
      <w:r w:rsidR="006360D8">
        <w:t xml:space="preserve"> </w:t>
      </w:r>
      <w:r w:rsidRPr="0000520E">
        <w:t>bytes",</w:t>
      </w:r>
      <w:r w:rsidR="006360D8">
        <w:t xml:space="preserve"> </w:t>
      </w:r>
      <w:r w:rsidRPr="0000520E">
        <w:t>whereas</w:t>
      </w:r>
      <w:r w:rsidR="006360D8">
        <w:t xml:space="preserve"> </w:t>
      </w:r>
      <w:r w:rsidRPr="0000520E">
        <w:t>character</w:t>
      </w:r>
      <w:r w:rsidR="006360D8">
        <w:t xml:space="preserve"> </w:t>
      </w:r>
      <w:r w:rsidRPr="0000520E">
        <w:t>strings</w:t>
      </w:r>
      <w:r w:rsidR="006360D8">
        <w:t xml:space="preserve"> </w:t>
      </w:r>
      <w:r w:rsidRPr="0000520E">
        <w:t>are</w:t>
      </w:r>
      <w:r w:rsidR="006360D8">
        <w:t xml:space="preserve"> </w:t>
      </w:r>
      <w:r w:rsidRPr="0000520E">
        <w:t>appropriate</w:t>
      </w:r>
      <w:r w:rsidR="006360D8">
        <w:t xml:space="preserve"> </w:t>
      </w:r>
      <w:r w:rsidRPr="0000520E">
        <w:t>for</w:t>
      </w:r>
      <w:r w:rsidR="006360D8">
        <w:t xml:space="preserve"> </w:t>
      </w:r>
      <w:r w:rsidRPr="0000520E">
        <w:t>storing</w:t>
      </w:r>
      <w:r w:rsidR="006360D8">
        <w:t xml:space="preserve"> </w:t>
      </w:r>
      <w:r w:rsidRPr="0000520E">
        <w:t>text.</w:t>
      </w:r>
    </w:p>
    <w:p w14:paraId="3EA7F5C9" w14:textId="24580E69" w:rsidR="0000520E" w:rsidRPr="0000520E" w:rsidRDefault="0000520E" w:rsidP="0000520E">
      <w:r w:rsidRPr="0000520E">
        <w:t>The</w:t>
      </w:r>
      <w:r w:rsidR="006360D8">
        <w:t xml:space="preserve"> </w:t>
      </w:r>
      <w:r w:rsidRPr="0000520E">
        <w:t>SQL</w:t>
      </w:r>
      <w:r w:rsidR="006360D8">
        <w:t xml:space="preserve"> </w:t>
      </w:r>
      <w:r w:rsidRPr="0000520E">
        <w:t>standard</w:t>
      </w:r>
      <w:r w:rsidR="006360D8">
        <w:t xml:space="preserve"> </w:t>
      </w:r>
      <w:r w:rsidRPr="0000520E">
        <w:t>defines</w:t>
      </w:r>
      <w:r w:rsidR="006360D8">
        <w:t xml:space="preserve"> </w:t>
      </w:r>
      <w:r w:rsidRPr="0000520E">
        <w:t>a</w:t>
      </w:r>
      <w:r w:rsidR="006360D8">
        <w:t xml:space="preserve"> </w:t>
      </w:r>
      <w:r w:rsidRPr="0000520E">
        <w:t>different</w:t>
      </w:r>
      <w:r w:rsidR="006360D8">
        <w:t xml:space="preserve"> </w:t>
      </w:r>
      <w:r w:rsidRPr="0000520E">
        <w:t>binary</w:t>
      </w:r>
      <w:r w:rsidR="006360D8">
        <w:t xml:space="preserve"> </w:t>
      </w:r>
      <w:r w:rsidRPr="0000520E">
        <w:t>string</w:t>
      </w:r>
      <w:r w:rsidR="006360D8">
        <w:t xml:space="preserve"> </w:t>
      </w:r>
      <w:r w:rsidRPr="0000520E">
        <w:t>type,</w:t>
      </w:r>
      <w:r w:rsidR="006360D8">
        <w:t xml:space="preserve"> </w:t>
      </w:r>
      <w:r w:rsidRPr="0000520E">
        <w:t>called</w:t>
      </w:r>
      <w:r w:rsidR="006360D8">
        <w:t xml:space="preserve"> </w:t>
      </w:r>
      <w:r w:rsidRPr="0000520E">
        <w:t>BLOB</w:t>
      </w:r>
      <w:r w:rsidR="006360D8">
        <w:t xml:space="preserve"> </w:t>
      </w:r>
      <w:r w:rsidRPr="0000520E">
        <w:t>or</w:t>
      </w:r>
      <w:r w:rsidR="006360D8">
        <w:t xml:space="preserve"> </w:t>
      </w:r>
      <w:r w:rsidRPr="0000520E">
        <w:t>BINARY</w:t>
      </w:r>
      <w:r w:rsidR="006360D8">
        <w:t xml:space="preserve"> </w:t>
      </w:r>
      <w:r w:rsidRPr="0000520E">
        <w:t>LARGE</w:t>
      </w:r>
      <w:r w:rsidR="006360D8">
        <w:t xml:space="preserve"> </w:t>
      </w:r>
      <w:r w:rsidRPr="0000520E">
        <w:t>OBJECT.</w:t>
      </w:r>
      <w:r w:rsidR="006360D8">
        <w:t xml:space="preserve"> </w:t>
      </w:r>
      <w:r w:rsidRPr="0000520E">
        <w:t>The</w:t>
      </w:r>
      <w:r w:rsidR="006360D8">
        <w:t xml:space="preserve"> </w:t>
      </w:r>
      <w:r w:rsidRPr="0000520E">
        <w:t>input</w:t>
      </w:r>
      <w:r w:rsidR="006360D8">
        <w:t xml:space="preserve"> </w:t>
      </w:r>
      <w:r w:rsidRPr="0000520E">
        <w:t>format</w:t>
      </w:r>
      <w:r w:rsidR="006360D8">
        <w:t xml:space="preserve"> </w:t>
      </w:r>
      <w:r w:rsidRPr="0000520E">
        <w:t>is</w:t>
      </w:r>
      <w:r w:rsidR="006360D8">
        <w:t xml:space="preserve"> </w:t>
      </w:r>
      <w:r w:rsidRPr="0000520E">
        <w:t>different</w:t>
      </w:r>
      <w:r w:rsidR="006360D8">
        <w:t xml:space="preserve"> </w:t>
      </w:r>
      <w:r w:rsidRPr="0000520E">
        <w:t>from</w:t>
      </w:r>
      <w:r w:rsidR="006360D8">
        <w:t xml:space="preserve"> </w:t>
      </w:r>
      <w:proofErr w:type="spellStart"/>
      <w:r w:rsidRPr="0000520E">
        <w:t>bytea</w:t>
      </w:r>
      <w:proofErr w:type="spellEnd"/>
      <w:r w:rsidRPr="0000520E">
        <w:t>,</w:t>
      </w:r>
      <w:r w:rsidR="006360D8">
        <w:t xml:space="preserve"> </w:t>
      </w:r>
      <w:r w:rsidRPr="0000520E">
        <w:t>but</w:t>
      </w:r>
      <w:r w:rsidR="006360D8">
        <w:t xml:space="preserve"> </w:t>
      </w:r>
      <w:r w:rsidRPr="0000520E">
        <w:t>the</w:t>
      </w:r>
      <w:r w:rsidR="006360D8">
        <w:t xml:space="preserve"> </w:t>
      </w:r>
      <w:r w:rsidRPr="0000520E">
        <w:t>provided</w:t>
      </w:r>
      <w:r w:rsidR="006360D8">
        <w:t xml:space="preserve"> </w:t>
      </w:r>
      <w:r w:rsidRPr="0000520E">
        <w:t>functions</w:t>
      </w:r>
      <w:r w:rsidR="006360D8">
        <w:t xml:space="preserve"> </w:t>
      </w:r>
      <w:r w:rsidRPr="0000520E">
        <w:t>and</w:t>
      </w:r>
      <w:r w:rsidR="006360D8">
        <w:t xml:space="preserve"> </w:t>
      </w:r>
      <w:r w:rsidRPr="0000520E">
        <w:t>operators</w:t>
      </w:r>
      <w:r w:rsidR="006360D8">
        <w:t xml:space="preserve"> </w:t>
      </w:r>
      <w:r w:rsidRPr="0000520E">
        <w:t>are</w:t>
      </w:r>
      <w:r w:rsidR="006360D8">
        <w:t xml:space="preserve"> </w:t>
      </w:r>
      <w:r w:rsidRPr="0000520E">
        <w:t>mostly</w:t>
      </w:r>
      <w:r w:rsidR="006360D8">
        <w:t xml:space="preserve"> </w:t>
      </w:r>
      <w:r w:rsidRPr="0000520E">
        <w:t>the</w:t>
      </w:r>
      <w:r w:rsidR="006360D8">
        <w:t xml:space="preserve"> </w:t>
      </w:r>
      <w:r w:rsidRPr="0000520E">
        <w:t>same.</w:t>
      </w:r>
    </w:p>
    <w:p w14:paraId="1FAAD873" w14:textId="015EEEEF" w:rsidR="0000520E" w:rsidRPr="0000520E" w:rsidRDefault="0000520E" w:rsidP="007B382C">
      <w:pPr>
        <w:pStyle w:val="Heading3"/>
      </w:pPr>
      <w:bookmarkStart w:id="207" w:name="DATATYPE-BINARY-SQLESC"/>
      <w:bookmarkStart w:id="208" w:name="_Toc22831077"/>
      <w:bookmarkEnd w:id="207"/>
      <w:r w:rsidRPr="0000520E">
        <w:t>Table</w:t>
      </w:r>
      <w:r w:rsidR="006360D8">
        <w:t xml:space="preserve"> </w:t>
      </w:r>
      <w:r w:rsidRPr="0000520E">
        <w:t>8-7.</w:t>
      </w:r>
      <w:r w:rsidR="006360D8">
        <w:t xml:space="preserve"> </w:t>
      </w:r>
      <w:proofErr w:type="spellStart"/>
      <w:r w:rsidRPr="0000520E">
        <w:t>bytea</w:t>
      </w:r>
      <w:proofErr w:type="spellEnd"/>
      <w:r w:rsidR="006360D8">
        <w:t xml:space="preserve"> </w:t>
      </w:r>
      <w:r w:rsidRPr="0000520E">
        <w:t>Literal</w:t>
      </w:r>
      <w:r w:rsidR="006360D8">
        <w:t xml:space="preserve"> </w:t>
      </w:r>
      <w:r w:rsidRPr="0000520E">
        <w:t>Escaped</w:t>
      </w:r>
      <w:r w:rsidR="006360D8">
        <w:t xml:space="preserve"> </w:t>
      </w:r>
      <w:r w:rsidRPr="0000520E">
        <w:t>Octets</w:t>
      </w:r>
      <w:r w:rsidR="006360D8">
        <w:t xml:space="preserve"> </w:t>
      </w:r>
      <w:r w:rsidR="000E0DB5">
        <w:t>(to</w:t>
      </w:r>
      <w:r w:rsidR="006360D8">
        <w:t xml:space="preserve"> </w:t>
      </w:r>
      <w:r w:rsidR="005F7370">
        <w:t>aid</w:t>
      </w:r>
      <w:r w:rsidR="006360D8">
        <w:t xml:space="preserve"> </w:t>
      </w:r>
      <w:r w:rsidR="000E0DB5">
        <w:t>recognition</w:t>
      </w:r>
      <w:r w:rsidR="006360D8">
        <w:t xml:space="preserve"> </w:t>
      </w:r>
      <w:r w:rsidR="000E0DB5">
        <w:t>in</w:t>
      </w:r>
      <w:r w:rsidR="006360D8">
        <w:t xml:space="preserve"> </w:t>
      </w:r>
      <w:r w:rsidR="000E0DB5">
        <w:t>3</w:t>
      </w:r>
      <w:r w:rsidR="000E0DB5" w:rsidRPr="000E0DB5">
        <w:rPr>
          <w:vertAlign w:val="superscript"/>
        </w:rPr>
        <w:t>rd</w:t>
      </w:r>
      <w:r w:rsidR="006360D8">
        <w:t xml:space="preserve"> </w:t>
      </w:r>
      <w:r w:rsidR="000E0DB5">
        <w:t>party</w:t>
      </w:r>
      <w:r w:rsidR="006360D8">
        <w:t xml:space="preserve"> </w:t>
      </w:r>
      <w:r w:rsidR="000B28B0">
        <w:t>query</w:t>
      </w:r>
      <w:r w:rsidR="006360D8">
        <w:t xml:space="preserve"> </w:t>
      </w:r>
      <w:r w:rsidR="000B28B0">
        <w:t>SQL)</w:t>
      </w:r>
      <w:bookmarkEnd w:id="208"/>
    </w:p>
    <w:tbl>
      <w:tblPr>
        <w:tblStyle w:val="KindleTable"/>
        <w:tblW w:w="0" w:type="auto"/>
        <w:tblLook w:val="04A0" w:firstRow="1" w:lastRow="0" w:firstColumn="1" w:lastColumn="0" w:noHBand="0" w:noVBand="1"/>
      </w:tblPr>
      <w:tblGrid>
        <w:gridCol w:w="753"/>
        <w:gridCol w:w="977"/>
        <w:gridCol w:w="959"/>
        <w:gridCol w:w="1134"/>
        <w:gridCol w:w="693"/>
      </w:tblGrid>
      <w:tr w:rsidR="00782F93" w:rsidRPr="0000520E" w14:paraId="127A2BF9" w14:textId="77777777" w:rsidTr="00680F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hideMark/>
          </w:tcPr>
          <w:p w14:paraId="783E7D34" w14:textId="6376CA83" w:rsidR="0000520E" w:rsidRPr="0000520E" w:rsidRDefault="0000520E" w:rsidP="0000520E">
            <w:pPr>
              <w:rPr>
                <w:b/>
                <w:bCs/>
                <w:szCs w:val="16"/>
              </w:rPr>
            </w:pPr>
            <w:r w:rsidRPr="0000520E">
              <w:rPr>
                <w:b/>
                <w:bCs/>
                <w:szCs w:val="16"/>
              </w:rPr>
              <w:t>Decimal</w:t>
            </w:r>
            <w:r w:rsidR="006360D8">
              <w:rPr>
                <w:b/>
                <w:bCs/>
                <w:szCs w:val="16"/>
              </w:rPr>
              <w:t xml:space="preserve"> </w:t>
            </w:r>
            <w:r w:rsidRPr="0000520E">
              <w:rPr>
                <w:b/>
                <w:bCs/>
                <w:szCs w:val="16"/>
              </w:rPr>
              <w:t>Octet</w:t>
            </w:r>
            <w:r w:rsidR="006360D8">
              <w:rPr>
                <w:b/>
                <w:bCs/>
                <w:szCs w:val="16"/>
              </w:rPr>
              <w:t xml:space="preserve"> </w:t>
            </w:r>
            <w:r w:rsidRPr="0000520E">
              <w:rPr>
                <w:b/>
                <w:bCs/>
                <w:szCs w:val="16"/>
              </w:rPr>
              <w:t>Value</w:t>
            </w:r>
          </w:p>
        </w:tc>
        <w:tc>
          <w:tcPr>
            <w:tcW w:w="977" w:type="dxa"/>
            <w:hideMark/>
          </w:tcPr>
          <w:p w14:paraId="10563465" w14:textId="77777777" w:rsidR="0000520E" w:rsidRPr="0000520E" w:rsidRDefault="0000520E" w:rsidP="0000520E">
            <w:pPr>
              <w:cnfStyle w:val="100000000000" w:firstRow="1" w:lastRow="0" w:firstColumn="0" w:lastColumn="0" w:oddVBand="0" w:evenVBand="0" w:oddHBand="0" w:evenHBand="0" w:firstRowFirstColumn="0" w:firstRowLastColumn="0" w:lastRowFirstColumn="0" w:lastRowLastColumn="0"/>
              <w:rPr>
                <w:b/>
                <w:bCs/>
                <w:szCs w:val="16"/>
              </w:rPr>
            </w:pPr>
            <w:r w:rsidRPr="0000520E">
              <w:rPr>
                <w:b/>
                <w:bCs/>
                <w:szCs w:val="16"/>
              </w:rPr>
              <w:t>Description</w:t>
            </w:r>
          </w:p>
        </w:tc>
        <w:tc>
          <w:tcPr>
            <w:tcW w:w="959" w:type="dxa"/>
            <w:hideMark/>
          </w:tcPr>
          <w:p w14:paraId="5624CDF2" w14:textId="4EFE989F" w:rsidR="0000520E" w:rsidRPr="0000520E" w:rsidRDefault="0000520E" w:rsidP="0000520E">
            <w:pPr>
              <w:cnfStyle w:val="100000000000" w:firstRow="1" w:lastRow="0" w:firstColumn="0" w:lastColumn="0" w:oddVBand="0" w:evenVBand="0" w:oddHBand="0" w:evenHBand="0" w:firstRowFirstColumn="0" w:firstRowLastColumn="0" w:lastRowFirstColumn="0" w:lastRowLastColumn="0"/>
              <w:rPr>
                <w:b/>
                <w:bCs/>
                <w:szCs w:val="16"/>
              </w:rPr>
            </w:pPr>
            <w:r w:rsidRPr="0000520E">
              <w:rPr>
                <w:b/>
                <w:bCs/>
                <w:szCs w:val="16"/>
              </w:rPr>
              <w:t>Escaped</w:t>
            </w:r>
            <w:r w:rsidR="006360D8">
              <w:rPr>
                <w:b/>
                <w:bCs/>
                <w:szCs w:val="16"/>
              </w:rPr>
              <w:t xml:space="preserve"> </w:t>
            </w:r>
            <w:r w:rsidRPr="0000520E">
              <w:rPr>
                <w:b/>
                <w:bCs/>
                <w:szCs w:val="16"/>
              </w:rPr>
              <w:t>Input</w:t>
            </w:r>
          </w:p>
        </w:tc>
        <w:tc>
          <w:tcPr>
            <w:tcW w:w="1134" w:type="dxa"/>
            <w:hideMark/>
          </w:tcPr>
          <w:p w14:paraId="5CFDB326" w14:textId="77777777" w:rsidR="0000520E" w:rsidRPr="0000520E" w:rsidRDefault="0000520E" w:rsidP="0000520E">
            <w:pPr>
              <w:cnfStyle w:val="100000000000" w:firstRow="1" w:lastRow="0" w:firstColumn="0" w:lastColumn="0" w:oddVBand="0" w:evenVBand="0" w:oddHBand="0" w:evenHBand="0" w:firstRowFirstColumn="0" w:firstRowLastColumn="0" w:lastRowFirstColumn="0" w:lastRowLastColumn="0"/>
              <w:rPr>
                <w:b/>
                <w:bCs/>
                <w:szCs w:val="16"/>
              </w:rPr>
            </w:pPr>
            <w:r w:rsidRPr="0000520E">
              <w:rPr>
                <w:b/>
                <w:bCs/>
                <w:szCs w:val="16"/>
              </w:rPr>
              <w:t>Example</w:t>
            </w:r>
          </w:p>
        </w:tc>
        <w:tc>
          <w:tcPr>
            <w:tcW w:w="567" w:type="dxa"/>
            <w:hideMark/>
          </w:tcPr>
          <w:p w14:paraId="0BCEAAC6" w14:textId="144E2EEF" w:rsidR="0000520E" w:rsidRPr="0000520E" w:rsidRDefault="0000520E" w:rsidP="0000520E">
            <w:pPr>
              <w:cnfStyle w:val="100000000000" w:firstRow="1" w:lastRow="0" w:firstColumn="0" w:lastColumn="0" w:oddVBand="0" w:evenVBand="0" w:oddHBand="0" w:evenHBand="0" w:firstRowFirstColumn="0" w:firstRowLastColumn="0" w:lastRowFirstColumn="0" w:lastRowLastColumn="0"/>
              <w:rPr>
                <w:b/>
                <w:bCs/>
                <w:szCs w:val="16"/>
              </w:rPr>
            </w:pPr>
            <w:r w:rsidRPr="0000520E">
              <w:rPr>
                <w:b/>
                <w:bCs/>
                <w:szCs w:val="16"/>
              </w:rPr>
              <w:t>Outpu</w:t>
            </w:r>
            <w:r w:rsidR="00FF58A7">
              <w:rPr>
                <w:b/>
                <w:bCs/>
                <w:szCs w:val="16"/>
              </w:rPr>
              <w:t>t</w:t>
            </w:r>
            <w:r w:rsidR="006360D8">
              <w:rPr>
                <w:b/>
                <w:bCs/>
                <w:szCs w:val="16"/>
              </w:rPr>
              <w:t xml:space="preserve"> </w:t>
            </w:r>
            <w:r w:rsidR="005654D3">
              <w:rPr>
                <w:b/>
                <w:bCs/>
                <w:szCs w:val="16"/>
              </w:rPr>
              <w:t>(Hex)</w:t>
            </w:r>
          </w:p>
        </w:tc>
      </w:tr>
      <w:tr w:rsidR="00782F93" w:rsidRPr="0000520E" w14:paraId="40F34196" w14:textId="77777777" w:rsidTr="00680FDA">
        <w:tc>
          <w:tcPr>
            <w:cnfStyle w:val="001000000000" w:firstRow="0" w:lastRow="0" w:firstColumn="1" w:lastColumn="0" w:oddVBand="0" w:evenVBand="0" w:oddHBand="0" w:evenHBand="0" w:firstRowFirstColumn="0" w:firstRowLastColumn="0" w:lastRowFirstColumn="0" w:lastRowLastColumn="0"/>
            <w:tcW w:w="753" w:type="dxa"/>
            <w:hideMark/>
          </w:tcPr>
          <w:p w14:paraId="73F5B237" w14:textId="77777777" w:rsidR="0000520E" w:rsidRPr="0000520E" w:rsidRDefault="0000520E" w:rsidP="0000520E">
            <w:pPr>
              <w:rPr>
                <w:szCs w:val="16"/>
              </w:rPr>
            </w:pPr>
            <w:r w:rsidRPr="0000520E">
              <w:rPr>
                <w:szCs w:val="16"/>
              </w:rPr>
              <w:t>0</w:t>
            </w:r>
          </w:p>
        </w:tc>
        <w:tc>
          <w:tcPr>
            <w:tcW w:w="977" w:type="dxa"/>
            <w:hideMark/>
          </w:tcPr>
          <w:p w14:paraId="33C2E21D" w14:textId="2E3A8485" w:rsidR="0000520E" w:rsidRPr="0000520E" w:rsidRDefault="0000520E" w:rsidP="0000520E">
            <w:pPr>
              <w:cnfStyle w:val="000000000000" w:firstRow="0" w:lastRow="0" w:firstColumn="0" w:lastColumn="0" w:oddVBand="0" w:evenVBand="0" w:oddHBand="0" w:evenHBand="0" w:firstRowFirstColumn="0" w:firstRowLastColumn="0" w:lastRowFirstColumn="0" w:lastRowLastColumn="0"/>
              <w:rPr>
                <w:szCs w:val="16"/>
              </w:rPr>
            </w:pPr>
            <w:r w:rsidRPr="0000520E">
              <w:rPr>
                <w:szCs w:val="16"/>
              </w:rPr>
              <w:t>zero</w:t>
            </w:r>
            <w:r w:rsidR="006360D8">
              <w:rPr>
                <w:szCs w:val="16"/>
              </w:rPr>
              <w:t xml:space="preserve"> </w:t>
            </w:r>
            <w:r w:rsidRPr="0000520E">
              <w:rPr>
                <w:szCs w:val="16"/>
              </w:rPr>
              <w:t>octet</w:t>
            </w:r>
          </w:p>
        </w:tc>
        <w:tc>
          <w:tcPr>
            <w:tcW w:w="959" w:type="dxa"/>
            <w:hideMark/>
          </w:tcPr>
          <w:p w14:paraId="56694F5F" w14:textId="77777777" w:rsidR="0000520E" w:rsidRPr="0000520E" w:rsidRDefault="0000520E" w:rsidP="0000520E">
            <w:pPr>
              <w:cnfStyle w:val="000000000000" w:firstRow="0" w:lastRow="0" w:firstColumn="0" w:lastColumn="0" w:oddVBand="0" w:evenVBand="0" w:oddHBand="0" w:evenHBand="0" w:firstRowFirstColumn="0" w:firstRowLastColumn="0" w:lastRowFirstColumn="0" w:lastRowLastColumn="0"/>
              <w:rPr>
                <w:szCs w:val="16"/>
              </w:rPr>
            </w:pPr>
            <w:r w:rsidRPr="0000520E">
              <w:rPr>
                <w:szCs w:val="16"/>
              </w:rPr>
              <w:t>'\000'</w:t>
            </w:r>
          </w:p>
        </w:tc>
        <w:tc>
          <w:tcPr>
            <w:tcW w:w="1134" w:type="dxa"/>
            <w:hideMark/>
          </w:tcPr>
          <w:p w14:paraId="2116CB60" w14:textId="4E142795" w:rsidR="0000520E" w:rsidRPr="0000520E" w:rsidRDefault="0000520E" w:rsidP="0000520E">
            <w:pPr>
              <w:cnfStyle w:val="000000000000" w:firstRow="0" w:lastRow="0" w:firstColumn="0" w:lastColumn="0" w:oddVBand="0" w:evenVBand="0" w:oddHBand="0" w:evenHBand="0" w:firstRowFirstColumn="0" w:firstRowLastColumn="0" w:lastRowFirstColumn="0" w:lastRowLastColumn="0"/>
              <w:rPr>
                <w:szCs w:val="16"/>
              </w:rPr>
            </w:pPr>
            <w:r w:rsidRPr="0000520E">
              <w:rPr>
                <w:szCs w:val="16"/>
              </w:rPr>
              <w:t>SELECT</w:t>
            </w:r>
            <w:r w:rsidR="006360D8">
              <w:rPr>
                <w:szCs w:val="16"/>
              </w:rPr>
              <w:t xml:space="preserve"> </w:t>
            </w:r>
            <w:r w:rsidRPr="0000520E">
              <w:rPr>
                <w:szCs w:val="16"/>
              </w:rPr>
              <w:t>'\000</w:t>
            </w:r>
            <w:proofErr w:type="gramStart"/>
            <w:r w:rsidRPr="0000520E">
              <w:rPr>
                <w:szCs w:val="16"/>
              </w:rPr>
              <w:t>'::</w:t>
            </w:r>
            <w:proofErr w:type="spellStart"/>
            <w:proofErr w:type="gramEnd"/>
            <w:r w:rsidRPr="0000520E">
              <w:rPr>
                <w:szCs w:val="16"/>
              </w:rPr>
              <w:t>bytea</w:t>
            </w:r>
            <w:proofErr w:type="spellEnd"/>
            <w:r w:rsidRPr="0000520E">
              <w:rPr>
                <w:szCs w:val="16"/>
              </w:rPr>
              <w:t>;</w:t>
            </w:r>
          </w:p>
        </w:tc>
        <w:tc>
          <w:tcPr>
            <w:tcW w:w="567" w:type="dxa"/>
            <w:hideMark/>
          </w:tcPr>
          <w:p w14:paraId="0284EFE1" w14:textId="77777777" w:rsidR="0000520E" w:rsidRPr="0000520E" w:rsidRDefault="0000520E" w:rsidP="0000520E">
            <w:pPr>
              <w:cnfStyle w:val="000000000000" w:firstRow="0" w:lastRow="0" w:firstColumn="0" w:lastColumn="0" w:oddVBand="0" w:evenVBand="0" w:oddHBand="0" w:evenHBand="0" w:firstRowFirstColumn="0" w:firstRowLastColumn="0" w:lastRowFirstColumn="0" w:lastRowLastColumn="0"/>
              <w:rPr>
                <w:szCs w:val="16"/>
              </w:rPr>
            </w:pPr>
            <w:r w:rsidRPr="0000520E">
              <w:rPr>
                <w:szCs w:val="16"/>
              </w:rPr>
              <w:t>\x00</w:t>
            </w:r>
          </w:p>
        </w:tc>
      </w:tr>
      <w:tr w:rsidR="00782F93" w:rsidRPr="0000520E" w14:paraId="623BD8FF" w14:textId="77777777" w:rsidTr="00680FDA">
        <w:tc>
          <w:tcPr>
            <w:cnfStyle w:val="001000000000" w:firstRow="0" w:lastRow="0" w:firstColumn="1" w:lastColumn="0" w:oddVBand="0" w:evenVBand="0" w:oddHBand="0" w:evenHBand="0" w:firstRowFirstColumn="0" w:firstRowLastColumn="0" w:lastRowFirstColumn="0" w:lastRowLastColumn="0"/>
            <w:tcW w:w="753" w:type="dxa"/>
            <w:hideMark/>
          </w:tcPr>
          <w:p w14:paraId="4F27EFD6" w14:textId="77777777" w:rsidR="0000520E" w:rsidRPr="0000520E" w:rsidRDefault="0000520E" w:rsidP="0000520E">
            <w:pPr>
              <w:rPr>
                <w:szCs w:val="16"/>
              </w:rPr>
            </w:pPr>
            <w:r w:rsidRPr="0000520E">
              <w:rPr>
                <w:szCs w:val="16"/>
              </w:rPr>
              <w:t>39</w:t>
            </w:r>
          </w:p>
        </w:tc>
        <w:tc>
          <w:tcPr>
            <w:tcW w:w="977" w:type="dxa"/>
            <w:hideMark/>
          </w:tcPr>
          <w:p w14:paraId="4A28B524" w14:textId="79CE9689" w:rsidR="0000520E" w:rsidRPr="0000520E" w:rsidRDefault="0000520E" w:rsidP="0000520E">
            <w:pPr>
              <w:cnfStyle w:val="000000000000" w:firstRow="0" w:lastRow="0" w:firstColumn="0" w:lastColumn="0" w:oddVBand="0" w:evenVBand="0" w:oddHBand="0" w:evenHBand="0" w:firstRowFirstColumn="0" w:firstRowLastColumn="0" w:lastRowFirstColumn="0" w:lastRowLastColumn="0"/>
              <w:rPr>
                <w:szCs w:val="16"/>
              </w:rPr>
            </w:pPr>
            <w:r w:rsidRPr="0000520E">
              <w:rPr>
                <w:szCs w:val="16"/>
              </w:rPr>
              <w:t>single</w:t>
            </w:r>
            <w:r w:rsidR="006360D8">
              <w:rPr>
                <w:szCs w:val="16"/>
              </w:rPr>
              <w:t xml:space="preserve"> </w:t>
            </w:r>
            <w:r w:rsidRPr="0000520E">
              <w:rPr>
                <w:szCs w:val="16"/>
              </w:rPr>
              <w:t>quote</w:t>
            </w:r>
          </w:p>
        </w:tc>
        <w:tc>
          <w:tcPr>
            <w:tcW w:w="959" w:type="dxa"/>
            <w:hideMark/>
          </w:tcPr>
          <w:p w14:paraId="16B9FC19" w14:textId="2474ED59" w:rsidR="0000520E" w:rsidRPr="0000520E" w:rsidRDefault="0000520E" w:rsidP="0000520E">
            <w:pPr>
              <w:cnfStyle w:val="000000000000" w:firstRow="0" w:lastRow="0" w:firstColumn="0" w:lastColumn="0" w:oddVBand="0" w:evenVBand="0" w:oddHBand="0" w:evenHBand="0" w:firstRowFirstColumn="0" w:firstRowLastColumn="0" w:lastRowFirstColumn="0" w:lastRowLastColumn="0"/>
              <w:rPr>
                <w:szCs w:val="16"/>
              </w:rPr>
            </w:pPr>
            <w:r w:rsidRPr="0000520E">
              <w:rPr>
                <w:szCs w:val="16"/>
              </w:rPr>
              <w:t>''''</w:t>
            </w:r>
            <w:r w:rsidR="006360D8">
              <w:rPr>
                <w:szCs w:val="16"/>
              </w:rPr>
              <w:t xml:space="preserve"> </w:t>
            </w:r>
            <w:r w:rsidRPr="0000520E">
              <w:rPr>
                <w:szCs w:val="16"/>
              </w:rPr>
              <w:t>or</w:t>
            </w:r>
            <w:r w:rsidR="006360D8">
              <w:rPr>
                <w:szCs w:val="16"/>
              </w:rPr>
              <w:t xml:space="preserve"> </w:t>
            </w:r>
            <w:r w:rsidRPr="0000520E">
              <w:rPr>
                <w:szCs w:val="16"/>
              </w:rPr>
              <w:t>'\047'</w:t>
            </w:r>
          </w:p>
        </w:tc>
        <w:tc>
          <w:tcPr>
            <w:tcW w:w="1134" w:type="dxa"/>
            <w:hideMark/>
          </w:tcPr>
          <w:p w14:paraId="780912A3" w14:textId="19C64DF5" w:rsidR="0000520E" w:rsidRPr="0000520E" w:rsidRDefault="0000520E" w:rsidP="0000520E">
            <w:pPr>
              <w:cnfStyle w:val="000000000000" w:firstRow="0" w:lastRow="0" w:firstColumn="0" w:lastColumn="0" w:oddVBand="0" w:evenVBand="0" w:oddHBand="0" w:evenHBand="0" w:firstRowFirstColumn="0" w:firstRowLastColumn="0" w:lastRowFirstColumn="0" w:lastRowLastColumn="0"/>
              <w:rPr>
                <w:szCs w:val="16"/>
              </w:rPr>
            </w:pPr>
            <w:r w:rsidRPr="0000520E">
              <w:rPr>
                <w:szCs w:val="16"/>
              </w:rPr>
              <w:t>SELECT</w:t>
            </w:r>
            <w:r w:rsidR="006360D8">
              <w:rPr>
                <w:szCs w:val="16"/>
              </w:rPr>
              <w:t xml:space="preserve"> </w:t>
            </w:r>
            <w:r w:rsidRPr="0000520E">
              <w:rPr>
                <w:szCs w:val="16"/>
              </w:rPr>
              <w:t>'''</w:t>
            </w:r>
            <w:proofErr w:type="gramStart"/>
            <w:r w:rsidRPr="0000520E">
              <w:rPr>
                <w:szCs w:val="16"/>
              </w:rPr>
              <w:t>'::</w:t>
            </w:r>
            <w:proofErr w:type="spellStart"/>
            <w:proofErr w:type="gramEnd"/>
            <w:r w:rsidRPr="0000520E">
              <w:rPr>
                <w:szCs w:val="16"/>
              </w:rPr>
              <w:t>bytea</w:t>
            </w:r>
            <w:proofErr w:type="spellEnd"/>
            <w:r w:rsidRPr="0000520E">
              <w:rPr>
                <w:szCs w:val="16"/>
              </w:rPr>
              <w:t>;</w:t>
            </w:r>
          </w:p>
        </w:tc>
        <w:tc>
          <w:tcPr>
            <w:tcW w:w="567" w:type="dxa"/>
            <w:hideMark/>
          </w:tcPr>
          <w:p w14:paraId="0F1CE2F7" w14:textId="77777777" w:rsidR="0000520E" w:rsidRPr="0000520E" w:rsidRDefault="0000520E" w:rsidP="0000520E">
            <w:pPr>
              <w:cnfStyle w:val="000000000000" w:firstRow="0" w:lastRow="0" w:firstColumn="0" w:lastColumn="0" w:oddVBand="0" w:evenVBand="0" w:oddHBand="0" w:evenHBand="0" w:firstRowFirstColumn="0" w:firstRowLastColumn="0" w:lastRowFirstColumn="0" w:lastRowLastColumn="0"/>
              <w:rPr>
                <w:szCs w:val="16"/>
              </w:rPr>
            </w:pPr>
            <w:r w:rsidRPr="0000520E">
              <w:rPr>
                <w:szCs w:val="16"/>
              </w:rPr>
              <w:t>\x27</w:t>
            </w:r>
          </w:p>
        </w:tc>
      </w:tr>
      <w:tr w:rsidR="00782F93" w:rsidRPr="0000520E" w14:paraId="4A9C967C" w14:textId="77777777" w:rsidTr="00680FDA">
        <w:tc>
          <w:tcPr>
            <w:cnfStyle w:val="001000000000" w:firstRow="0" w:lastRow="0" w:firstColumn="1" w:lastColumn="0" w:oddVBand="0" w:evenVBand="0" w:oddHBand="0" w:evenHBand="0" w:firstRowFirstColumn="0" w:firstRowLastColumn="0" w:lastRowFirstColumn="0" w:lastRowLastColumn="0"/>
            <w:tcW w:w="753" w:type="dxa"/>
            <w:hideMark/>
          </w:tcPr>
          <w:p w14:paraId="2D00A27A" w14:textId="77777777" w:rsidR="0000520E" w:rsidRPr="0000520E" w:rsidRDefault="0000520E" w:rsidP="0000520E">
            <w:pPr>
              <w:rPr>
                <w:szCs w:val="16"/>
              </w:rPr>
            </w:pPr>
            <w:r w:rsidRPr="0000520E">
              <w:rPr>
                <w:szCs w:val="16"/>
              </w:rPr>
              <w:t>92</w:t>
            </w:r>
          </w:p>
        </w:tc>
        <w:tc>
          <w:tcPr>
            <w:tcW w:w="977" w:type="dxa"/>
            <w:hideMark/>
          </w:tcPr>
          <w:p w14:paraId="0C65F51F" w14:textId="77777777" w:rsidR="0000520E" w:rsidRPr="0000520E" w:rsidRDefault="0000520E" w:rsidP="0000520E">
            <w:pPr>
              <w:cnfStyle w:val="000000000000" w:firstRow="0" w:lastRow="0" w:firstColumn="0" w:lastColumn="0" w:oddVBand="0" w:evenVBand="0" w:oddHBand="0" w:evenHBand="0" w:firstRowFirstColumn="0" w:firstRowLastColumn="0" w:lastRowFirstColumn="0" w:lastRowLastColumn="0"/>
              <w:rPr>
                <w:szCs w:val="16"/>
              </w:rPr>
            </w:pPr>
            <w:r w:rsidRPr="0000520E">
              <w:rPr>
                <w:szCs w:val="16"/>
              </w:rPr>
              <w:t>backslash</w:t>
            </w:r>
          </w:p>
        </w:tc>
        <w:tc>
          <w:tcPr>
            <w:tcW w:w="959" w:type="dxa"/>
            <w:hideMark/>
          </w:tcPr>
          <w:p w14:paraId="3E794EB9" w14:textId="5A32C361" w:rsidR="0000520E" w:rsidRPr="0000520E" w:rsidRDefault="0000520E" w:rsidP="0000520E">
            <w:pPr>
              <w:cnfStyle w:val="000000000000" w:firstRow="0" w:lastRow="0" w:firstColumn="0" w:lastColumn="0" w:oddVBand="0" w:evenVBand="0" w:oddHBand="0" w:evenHBand="0" w:firstRowFirstColumn="0" w:firstRowLastColumn="0" w:lastRowFirstColumn="0" w:lastRowLastColumn="0"/>
              <w:rPr>
                <w:szCs w:val="16"/>
              </w:rPr>
            </w:pPr>
            <w:r w:rsidRPr="0000520E">
              <w:rPr>
                <w:szCs w:val="16"/>
              </w:rPr>
              <w:t>'\'</w:t>
            </w:r>
            <w:r w:rsidR="006360D8">
              <w:rPr>
                <w:szCs w:val="16"/>
              </w:rPr>
              <w:t xml:space="preserve"> </w:t>
            </w:r>
            <w:r w:rsidRPr="0000520E">
              <w:rPr>
                <w:szCs w:val="16"/>
              </w:rPr>
              <w:t>or</w:t>
            </w:r>
            <w:r w:rsidR="006360D8">
              <w:rPr>
                <w:szCs w:val="16"/>
              </w:rPr>
              <w:t xml:space="preserve"> </w:t>
            </w:r>
            <w:r w:rsidRPr="0000520E">
              <w:rPr>
                <w:szCs w:val="16"/>
              </w:rPr>
              <w:t>'\\134'</w:t>
            </w:r>
          </w:p>
        </w:tc>
        <w:tc>
          <w:tcPr>
            <w:tcW w:w="1134" w:type="dxa"/>
            <w:hideMark/>
          </w:tcPr>
          <w:p w14:paraId="4ECDEC58" w14:textId="4FA34AA0" w:rsidR="0000520E" w:rsidRPr="0000520E" w:rsidRDefault="0000520E" w:rsidP="0000520E">
            <w:pPr>
              <w:cnfStyle w:val="000000000000" w:firstRow="0" w:lastRow="0" w:firstColumn="0" w:lastColumn="0" w:oddVBand="0" w:evenVBand="0" w:oddHBand="0" w:evenHBand="0" w:firstRowFirstColumn="0" w:firstRowLastColumn="0" w:lastRowFirstColumn="0" w:lastRowLastColumn="0"/>
              <w:rPr>
                <w:szCs w:val="16"/>
              </w:rPr>
            </w:pPr>
            <w:r w:rsidRPr="0000520E">
              <w:rPr>
                <w:szCs w:val="16"/>
              </w:rPr>
              <w:t>SELECT</w:t>
            </w:r>
            <w:r w:rsidR="006360D8">
              <w:rPr>
                <w:szCs w:val="16"/>
              </w:rPr>
              <w:t xml:space="preserve"> </w:t>
            </w:r>
            <w:r w:rsidRPr="0000520E">
              <w:rPr>
                <w:szCs w:val="16"/>
              </w:rPr>
              <w:t>'\\</w:t>
            </w:r>
            <w:proofErr w:type="gramStart"/>
            <w:r w:rsidRPr="0000520E">
              <w:rPr>
                <w:szCs w:val="16"/>
              </w:rPr>
              <w:t>'::</w:t>
            </w:r>
            <w:proofErr w:type="spellStart"/>
            <w:proofErr w:type="gramEnd"/>
            <w:r w:rsidRPr="0000520E">
              <w:rPr>
                <w:szCs w:val="16"/>
              </w:rPr>
              <w:t>bytea</w:t>
            </w:r>
            <w:proofErr w:type="spellEnd"/>
            <w:r w:rsidRPr="0000520E">
              <w:rPr>
                <w:szCs w:val="16"/>
              </w:rPr>
              <w:t>;</w:t>
            </w:r>
          </w:p>
        </w:tc>
        <w:tc>
          <w:tcPr>
            <w:tcW w:w="567" w:type="dxa"/>
            <w:hideMark/>
          </w:tcPr>
          <w:p w14:paraId="4CF0BD57" w14:textId="77777777" w:rsidR="0000520E" w:rsidRPr="0000520E" w:rsidRDefault="0000520E" w:rsidP="0000520E">
            <w:pPr>
              <w:cnfStyle w:val="000000000000" w:firstRow="0" w:lastRow="0" w:firstColumn="0" w:lastColumn="0" w:oddVBand="0" w:evenVBand="0" w:oddHBand="0" w:evenHBand="0" w:firstRowFirstColumn="0" w:firstRowLastColumn="0" w:lastRowFirstColumn="0" w:lastRowLastColumn="0"/>
              <w:rPr>
                <w:szCs w:val="16"/>
              </w:rPr>
            </w:pPr>
            <w:r w:rsidRPr="0000520E">
              <w:rPr>
                <w:szCs w:val="16"/>
              </w:rPr>
              <w:t>\x5c</w:t>
            </w:r>
          </w:p>
        </w:tc>
      </w:tr>
      <w:tr w:rsidR="00782F93" w:rsidRPr="0000520E" w14:paraId="66A20418" w14:textId="77777777" w:rsidTr="00680FDA">
        <w:tc>
          <w:tcPr>
            <w:cnfStyle w:val="001000000000" w:firstRow="0" w:lastRow="0" w:firstColumn="1" w:lastColumn="0" w:oddVBand="0" w:evenVBand="0" w:oddHBand="0" w:evenHBand="0" w:firstRowFirstColumn="0" w:firstRowLastColumn="0" w:lastRowFirstColumn="0" w:lastRowLastColumn="0"/>
            <w:tcW w:w="753" w:type="dxa"/>
            <w:hideMark/>
          </w:tcPr>
          <w:p w14:paraId="7445F1C1" w14:textId="7077434F" w:rsidR="0000520E" w:rsidRPr="0000520E" w:rsidRDefault="0000520E" w:rsidP="0000520E">
            <w:pPr>
              <w:rPr>
                <w:szCs w:val="16"/>
              </w:rPr>
            </w:pPr>
            <w:r w:rsidRPr="0000520E">
              <w:rPr>
                <w:szCs w:val="16"/>
              </w:rPr>
              <w:t>0</w:t>
            </w:r>
            <w:r w:rsidR="006360D8">
              <w:rPr>
                <w:szCs w:val="16"/>
              </w:rPr>
              <w:t xml:space="preserve"> </w:t>
            </w:r>
            <w:r w:rsidRPr="0000520E">
              <w:rPr>
                <w:szCs w:val="16"/>
              </w:rPr>
              <w:t>to</w:t>
            </w:r>
            <w:r w:rsidR="006360D8">
              <w:rPr>
                <w:szCs w:val="16"/>
              </w:rPr>
              <w:t xml:space="preserve"> </w:t>
            </w:r>
            <w:r w:rsidRPr="0000520E">
              <w:rPr>
                <w:szCs w:val="16"/>
              </w:rPr>
              <w:t>31</w:t>
            </w:r>
            <w:r w:rsidR="006360D8">
              <w:rPr>
                <w:szCs w:val="16"/>
              </w:rPr>
              <w:t xml:space="preserve"> </w:t>
            </w:r>
            <w:r w:rsidRPr="0000520E">
              <w:rPr>
                <w:szCs w:val="16"/>
              </w:rPr>
              <w:t>and</w:t>
            </w:r>
            <w:r w:rsidR="006360D8">
              <w:rPr>
                <w:szCs w:val="16"/>
              </w:rPr>
              <w:t xml:space="preserve"> </w:t>
            </w:r>
            <w:r w:rsidRPr="0000520E">
              <w:rPr>
                <w:szCs w:val="16"/>
              </w:rPr>
              <w:t>127</w:t>
            </w:r>
            <w:r w:rsidR="006360D8">
              <w:rPr>
                <w:szCs w:val="16"/>
              </w:rPr>
              <w:t xml:space="preserve"> </w:t>
            </w:r>
            <w:r w:rsidRPr="0000520E">
              <w:rPr>
                <w:szCs w:val="16"/>
              </w:rPr>
              <w:t>to</w:t>
            </w:r>
            <w:r w:rsidR="006360D8">
              <w:rPr>
                <w:szCs w:val="16"/>
              </w:rPr>
              <w:t xml:space="preserve"> </w:t>
            </w:r>
            <w:r w:rsidRPr="0000520E">
              <w:rPr>
                <w:szCs w:val="16"/>
              </w:rPr>
              <w:t>255</w:t>
            </w:r>
          </w:p>
        </w:tc>
        <w:tc>
          <w:tcPr>
            <w:tcW w:w="977" w:type="dxa"/>
            <w:hideMark/>
          </w:tcPr>
          <w:p w14:paraId="3A5869BB" w14:textId="76901137" w:rsidR="0000520E" w:rsidRPr="0000520E" w:rsidRDefault="0000520E" w:rsidP="0000520E">
            <w:pPr>
              <w:cnfStyle w:val="000000000000" w:firstRow="0" w:lastRow="0" w:firstColumn="0" w:lastColumn="0" w:oddVBand="0" w:evenVBand="0" w:oddHBand="0" w:evenHBand="0" w:firstRowFirstColumn="0" w:firstRowLastColumn="0" w:lastRowFirstColumn="0" w:lastRowLastColumn="0"/>
              <w:rPr>
                <w:szCs w:val="16"/>
              </w:rPr>
            </w:pPr>
            <w:r w:rsidRPr="0000520E">
              <w:rPr>
                <w:szCs w:val="16"/>
              </w:rPr>
              <w:t>"non-printable"</w:t>
            </w:r>
            <w:r w:rsidR="006360D8">
              <w:rPr>
                <w:szCs w:val="16"/>
              </w:rPr>
              <w:t xml:space="preserve"> </w:t>
            </w:r>
            <w:r w:rsidRPr="0000520E">
              <w:rPr>
                <w:szCs w:val="16"/>
              </w:rPr>
              <w:t>octets</w:t>
            </w:r>
          </w:p>
        </w:tc>
        <w:tc>
          <w:tcPr>
            <w:tcW w:w="959" w:type="dxa"/>
            <w:hideMark/>
          </w:tcPr>
          <w:p w14:paraId="6CDD0512" w14:textId="7F0ACCA9" w:rsidR="0000520E" w:rsidRPr="0000520E" w:rsidRDefault="0000520E" w:rsidP="0000520E">
            <w:pPr>
              <w:cnfStyle w:val="000000000000" w:firstRow="0" w:lastRow="0" w:firstColumn="0" w:lastColumn="0" w:oddVBand="0" w:evenVBand="0" w:oddHBand="0" w:evenHBand="0" w:firstRowFirstColumn="0" w:firstRowLastColumn="0" w:lastRowFirstColumn="0" w:lastRowLastColumn="0"/>
              <w:rPr>
                <w:szCs w:val="16"/>
              </w:rPr>
            </w:pPr>
            <w:r w:rsidRPr="0000520E">
              <w:rPr>
                <w:szCs w:val="16"/>
              </w:rPr>
              <w:t>'\</w:t>
            </w:r>
            <w:r w:rsidRPr="0000520E">
              <w:rPr>
                <w:b/>
                <w:bCs/>
                <w:i/>
                <w:iCs/>
                <w:szCs w:val="16"/>
              </w:rPr>
              <w:t>xxx'</w:t>
            </w:r>
            <w:r w:rsidR="006360D8">
              <w:rPr>
                <w:szCs w:val="16"/>
              </w:rPr>
              <w:t xml:space="preserve"> </w:t>
            </w:r>
            <w:r w:rsidRPr="0000520E">
              <w:rPr>
                <w:szCs w:val="16"/>
              </w:rPr>
              <w:t>(octal</w:t>
            </w:r>
            <w:r w:rsidR="006360D8">
              <w:rPr>
                <w:szCs w:val="16"/>
              </w:rPr>
              <w:t xml:space="preserve"> </w:t>
            </w:r>
            <w:r w:rsidRPr="0000520E">
              <w:rPr>
                <w:szCs w:val="16"/>
              </w:rPr>
              <w:t>value)</w:t>
            </w:r>
          </w:p>
        </w:tc>
        <w:tc>
          <w:tcPr>
            <w:tcW w:w="1134" w:type="dxa"/>
            <w:hideMark/>
          </w:tcPr>
          <w:p w14:paraId="76187115" w14:textId="1394FC79" w:rsidR="0000520E" w:rsidRPr="0000520E" w:rsidRDefault="0000520E" w:rsidP="0000520E">
            <w:pPr>
              <w:cnfStyle w:val="000000000000" w:firstRow="0" w:lastRow="0" w:firstColumn="0" w:lastColumn="0" w:oddVBand="0" w:evenVBand="0" w:oddHBand="0" w:evenHBand="0" w:firstRowFirstColumn="0" w:firstRowLastColumn="0" w:lastRowFirstColumn="0" w:lastRowLastColumn="0"/>
              <w:rPr>
                <w:szCs w:val="16"/>
              </w:rPr>
            </w:pPr>
            <w:r w:rsidRPr="0000520E">
              <w:rPr>
                <w:szCs w:val="16"/>
              </w:rPr>
              <w:t>SELECT</w:t>
            </w:r>
            <w:r w:rsidR="006360D8">
              <w:rPr>
                <w:szCs w:val="16"/>
              </w:rPr>
              <w:t xml:space="preserve"> </w:t>
            </w:r>
            <w:r w:rsidRPr="0000520E">
              <w:rPr>
                <w:szCs w:val="16"/>
              </w:rPr>
              <w:t>'\001</w:t>
            </w:r>
            <w:proofErr w:type="gramStart"/>
            <w:r w:rsidRPr="0000520E">
              <w:rPr>
                <w:szCs w:val="16"/>
              </w:rPr>
              <w:t>'::</w:t>
            </w:r>
            <w:proofErr w:type="spellStart"/>
            <w:proofErr w:type="gramEnd"/>
            <w:r w:rsidRPr="0000520E">
              <w:rPr>
                <w:szCs w:val="16"/>
              </w:rPr>
              <w:t>bytea</w:t>
            </w:r>
            <w:proofErr w:type="spellEnd"/>
            <w:r w:rsidRPr="0000520E">
              <w:rPr>
                <w:szCs w:val="16"/>
              </w:rPr>
              <w:t>;</w:t>
            </w:r>
          </w:p>
        </w:tc>
        <w:tc>
          <w:tcPr>
            <w:tcW w:w="567" w:type="dxa"/>
            <w:hideMark/>
          </w:tcPr>
          <w:p w14:paraId="22B7220D" w14:textId="77777777" w:rsidR="0000520E" w:rsidRPr="0000520E" w:rsidRDefault="0000520E" w:rsidP="0000520E">
            <w:pPr>
              <w:cnfStyle w:val="000000000000" w:firstRow="0" w:lastRow="0" w:firstColumn="0" w:lastColumn="0" w:oddVBand="0" w:evenVBand="0" w:oddHBand="0" w:evenHBand="0" w:firstRowFirstColumn="0" w:firstRowLastColumn="0" w:lastRowFirstColumn="0" w:lastRowLastColumn="0"/>
              <w:rPr>
                <w:szCs w:val="16"/>
              </w:rPr>
            </w:pPr>
            <w:r w:rsidRPr="0000520E">
              <w:rPr>
                <w:szCs w:val="16"/>
              </w:rPr>
              <w:t>\x01</w:t>
            </w:r>
          </w:p>
        </w:tc>
      </w:tr>
    </w:tbl>
    <w:p w14:paraId="100B8A00" w14:textId="2145BBA9" w:rsidR="0000520E" w:rsidRDefault="0000520E" w:rsidP="002671B3">
      <w:proofErr w:type="spellStart"/>
      <w:r w:rsidRPr="0000520E">
        <w:t>Bytea</w:t>
      </w:r>
      <w:proofErr w:type="spellEnd"/>
      <w:r w:rsidR="006360D8">
        <w:t xml:space="preserve"> </w:t>
      </w:r>
      <w:r w:rsidRPr="0000520E">
        <w:t>octets</w:t>
      </w:r>
      <w:r w:rsidR="006360D8">
        <w:t xml:space="preserve"> </w:t>
      </w:r>
      <w:r w:rsidRPr="0000520E">
        <w:t>are</w:t>
      </w:r>
      <w:r w:rsidR="006360D8">
        <w:t xml:space="preserve"> </w:t>
      </w:r>
      <w:r w:rsidRPr="0000520E">
        <w:t>output</w:t>
      </w:r>
      <w:r w:rsidR="006360D8">
        <w:t xml:space="preserve"> </w:t>
      </w:r>
      <w:r w:rsidRPr="0000520E">
        <w:t>in</w:t>
      </w:r>
      <w:r w:rsidR="006360D8">
        <w:t xml:space="preserve"> </w:t>
      </w:r>
      <w:r w:rsidRPr="0000520E">
        <w:t>hex</w:t>
      </w:r>
      <w:r w:rsidR="006360D8">
        <w:t xml:space="preserve"> </w:t>
      </w:r>
      <w:r w:rsidRPr="0000520E">
        <w:t>format</w:t>
      </w:r>
      <w:r w:rsidR="006360D8">
        <w:t xml:space="preserve"> </w:t>
      </w:r>
      <w:r w:rsidRPr="0000520E">
        <w:t>by</w:t>
      </w:r>
      <w:r w:rsidR="006360D8">
        <w:t xml:space="preserve"> </w:t>
      </w:r>
      <w:r w:rsidRPr="0000520E">
        <w:t>default.</w:t>
      </w:r>
      <w:r w:rsidR="006360D8">
        <w:t xml:space="preserve"> </w:t>
      </w:r>
    </w:p>
    <w:p w14:paraId="3024FA5D" w14:textId="31D49E36" w:rsidR="00E405C5" w:rsidRPr="00E405C5" w:rsidRDefault="00E405C5" w:rsidP="00E405C5">
      <w:pPr>
        <w:pStyle w:val="Heading2"/>
      </w:pPr>
      <w:bookmarkStart w:id="209" w:name="DATATYPE-DATETIME"/>
      <w:bookmarkStart w:id="210" w:name="_Toc22831078"/>
      <w:r w:rsidRPr="00E405C5">
        <w:t>8.5.</w:t>
      </w:r>
      <w:r w:rsidR="006360D8">
        <w:t xml:space="preserve"> </w:t>
      </w:r>
      <w:r w:rsidRPr="00E405C5">
        <w:t>Date/Time</w:t>
      </w:r>
      <w:r w:rsidR="006360D8">
        <w:t xml:space="preserve"> </w:t>
      </w:r>
      <w:r w:rsidRPr="00E405C5">
        <w:t>Types</w:t>
      </w:r>
      <w:bookmarkEnd w:id="209"/>
      <w:bookmarkEnd w:id="210"/>
    </w:p>
    <w:p w14:paraId="15A57DF5" w14:textId="5728E532" w:rsidR="00E405C5" w:rsidRPr="00E405C5" w:rsidRDefault="00E405C5" w:rsidP="00E405C5">
      <w:r w:rsidRPr="00E405C5">
        <w:t>PostgreSQL</w:t>
      </w:r>
      <w:r w:rsidR="006360D8">
        <w:t xml:space="preserve"> </w:t>
      </w:r>
      <w:r w:rsidRPr="00E405C5">
        <w:t>supports</w:t>
      </w:r>
      <w:r w:rsidR="006360D8">
        <w:t xml:space="preserve"> </w:t>
      </w:r>
      <w:r w:rsidRPr="00E405C5">
        <w:t>the</w:t>
      </w:r>
      <w:r w:rsidR="006360D8">
        <w:t xml:space="preserve"> </w:t>
      </w:r>
      <w:r w:rsidRPr="00E405C5">
        <w:t>full</w:t>
      </w:r>
      <w:r w:rsidR="006360D8">
        <w:t xml:space="preserve"> </w:t>
      </w:r>
      <w:r w:rsidRPr="00E405C5">
        <w:t>set</w:t>
      </w:r>
      <w:r w:rsidR="006360D8">
        <w:t xml:space="preserve"> </w:t>
      </w:r>
      <w:r w:rsidRPr="00E405C5">
        <w:t>of</w:t>
      </w:r>
      <w:r w:rsidR="006360D8">
        <w:t xml:space="preserve"> </w:t>
      </w:r>
      <w:r w:rsidRPr="00E405C5">
        <w:t>SQL</w:t>
      </w:r>
      <w:r w:rsidR="006360D8">
        <w:t xml:space="preserve"> </w:t>
      </w:r>
      <w:r w:rsidRPr="00E405C5">
        <w:t>date</w:t>
      </w:r>
      <w:r w:rsidR="006360D8">
        <w:t xml:space="preserve"> </w:t>
      </w:r>
      <w:r w:rsidRPr="00E405C5">
        <w:t>and</w:t>
      </w:r>
      <w:r w:rsidR="006360D8">
        <w:t xml:space="preserve"> </w:t>
      </w:r>
      <w:r w:rsidRPr="00E405C5">
        <w:t>time</w:t>
      </w:r>
      <w:r w:rsidR="006360D8">
        <w:t xml:space="preserve"> </w:t>
      </w:r>
      <w:r w:rsidRPr="00E405C5">
        <w:t>types,</w:t>
      </w:r>
      <w:r w:rsidR="006360D8">
        <w:t xml:space="preserve"> </w:t>
      </w:r>
      <w:r w:rsidRPr="00E405C5">
        <w:t>shown</w:t>
      </w:r>
      <w:r w:rsidR="006360D8">
        <w:t xml:space="preserve"> </w:t>
      </w:r>
      <w:r w:rsidRPr="00E405C5">
        <w:t>in</w:t>
      </w:r>
      <w:r w:rsidR="006360D8">
        <w:t xml:space="preserve"> </w:t>
      </w:r>
      <w:hyperlink r:id="rId92" w:anchor="DATATYPE-DATETIME-TABLE" w:history="1">
        <w:r w:rsidRPr="00E405C5">
          <w:rPr>
            <w:rStyle w:val="Hyperlink"/>
            <w:b/>
            <w:bCs/>
          </w:rPr>
          <w:t>Table</w:t>
        </w:r>
        <w:r w:rsidR="006360D8">
          <w:rPr>
            <w:rStyle w:val="Hyperlink"/>
            <w:b/>
            <w:bCs/>
          </w:rPr>
          <w:t xml:space="preserve"> </w:t>
        </w:r>
        <w:r w:rsidRPr="00E405C5">
          <w:rPr>
            <w:rStyle w:val="Hyperlink"/>
            <w:b/>
            <w:bCs/>
          </w:rPr>
          <w:t>8-9</w:t>
        </w:r>
      </w:hyperlink>
      <w:r w:rsidRPr="00E405C5">
        <w:t>.</w:t>
      </w:r>
      <w:r w:rsidR="006360D8">
        <w:t xml:space="preserve"> </w:t>
      </w:r>
      <w:r w:rsidRPr="00E405C5">
        <w:t>The</w:t>
      </w:r>
      <w:r w:rsidR="006360D8">
        <w:t xml:space="preserve"> </w:t>
      </w:r>
      <w:r w:rsidRPr="00E405C5">
        <w:t>operations</w:t>
      </w:r>
      <w:r w:rsidR="006360D8">
        <w:t xml:space="preserve"> </w:t>
      </w:r>
      <w:r w:rsidRPr="00E405C5">
        <w:t>available</w:t>
      </w:r>
      <w:r w:rsidR="006360D8">
        <w:t xml:space="preserve"> </w:t>
      </w:r>
      <w:r w:rsidRPr="00E405C5">
        <w:t>on</w:t>
      </w:r>
      <w:r w:rsidR="006360D8">
        <w:t xml:space="preserve"> </w:t>
      </w:r>
      <w:r w:rsidRPr="00E405C5">
        <w:t>these</w:t>
      </w:r>
      <w:r w:rsidR="006360D8">
        <w:t xml:space="preserve"> </w:t>
      </w:r>
      <w:r w:rsidRPr="00E405C5">
        <w:t>data</w:t>
      </w:r>
      <w:r w:rsidR="006360D8">
        <w:t xml:space="preserve"> </w:t>
      </w:r>
      <w:r w:rsidRPr="00E405C5">
        <w:t>types</w:t>
      </w:r>
      <w:r w:rsidR="006360D8">
        <w:t xml:space="preserve"> </w:t>
      </w:r>
      <w:r w:rsidRPr="00E405C5">
        <w:t>are</w:t>
      </w:r>
      <w:r w:rsidR="006360D8">
        <w:t xml:space="preserve"> </w:t>
      </w:r>
      <w:r w:rsidRPr="00E405C5">
        <w:t>described</w:t>
      </w:r>
      <w:r w:rsidR="006360D8">
        <w:t xml:space="preserve"> </w:t>
      </w:r>
      <w:r w:rsidRPr="00E405C5">
        <w:t>in</w:t>
      </w:r>
      <w:r w:rsidR="006360D8">
        <w:t xml:space="preserve"> </w:t>
      </w:r>
      <w:hyperlink r:id="rId93" w:history="1">
        <w:r w:rsidRPr="00E405C5">
          <w:rPr>
            <w:rStyle w:val="Hyperlink"/>
            <w:b/>
            <w:bCs/>
          </w:rPr>
          <w:t>Section</w:t>
        </w:r>
        <w:r w:rsidR="006360D8">
          <w:rPr>
            <w:rStyle w:val="Hyperlink"/>
            <w:b/>
            <w:bCs/>
          </w:rPr>
          <w:t xml:space="preserve"> </w:t>
        </w:r>
        <w:r w:rsidRPr="00E405C5">
          <w:rPr>
            <w:rStyle w:val="Hyperlink"/>
            <w:b/>
            <w:bCs/>
          </w:rPr>
          <w:t>9.9</w:t>
        </w:r>
      </w:hyperlink>
      <w:r w:rsidRPr="00E405C5">
        <w:t>.</w:t>
      </w:r>
      <w:r w:rsidR="006360D8">
        <w:t xml:space="preserve"> </w:t>
      </w:r>
      <w:r w:rsidRPr="00E405C5">
        <w:t>Dates</w:t>
      </w:r>
      <w:r w:rsidR="006360D8">
        <w:t xml:space="preserve"> </w:t>
      </w:r>
      <w:r w:rsidRPr="00E405C5">
        <w:t>are</w:t>
      </w:r>
      <w:r w:rsidR="006360D8">
        <w:t xml:space="preserve"> </w:t>
      </w:r>
      <w:r w:rsidRPr="00E405C5">
        <w:t>counted</w:t>
      </w:r>
      <w:r w:rsidR="006360D8">
        <w:t xml:space="preserve"> </w:t>
      </w:r>
      <w:r w:rsidRPr="00E405C5">
        <w:t>according</w:t>
      </w:r>
      <w:r w:rsidR="006360D8">
        <w:t xml:space="preserve"> </w:t>
      </w:r>
      <w:r w:rsidRPr="00E405C5">
        <w:t>to</w:t>
      </w:r>
      <w:r w:rsidR="006360D8">
        <w:t xml:space="preserve"> </w:t>
      </w:r>
      <w:r w:rsidRPr="00E405C5">
        <w:t>the</w:t>
      </w:r>
      <w:r w:rsidR="006360D8">
        <w:t xml:space="preserve"> </w:t>
      </w:r>
      <w:r w:rsidRPr="00E405C5">
        <w:t>Gregorian</w:t>
      </w:r>
      <w:r w:rsidR="006360D8">
        <w:t xml:space="preserve"> </w:t>
      </w:r>
      <w:r w:rsidRPr="00E405C5">
        <w:t>calendar,</w:t>
      </w:r>
      <w:r w:rsidR="006360D8">
        <w:t xml:space="preserve"> </w:t>
      </w:r>
      <w:r w:rsidRPr="00E405C5">
        <w:t>even</w:t>
      </w:r>
      <w:r w:rsidR="006360D8">
        <w:t xml:space="preserve"> </w:t>
      </w:r>
      <w:r w:rsidRPr="00E405C5">
        <w:t>in</w:t>
      </w:r>
      <w:r w:rsidR="006360D8">
        <w:t xml:space="preserve"> </w:t>
      </w:r>
      <w:r w:rsidRPr="00E405C5">
        <w:t>years</w:t>
      </w:r>
      <w:r w:rsidR="006360D8">
        <w:t xml:space="preserve"> </w:t>
      </w:r>
      <w:r w:rsidRPr="00E405C5">
        <w:t>before</w:t>
      </w:r>
      <w:r w:rsidR="006360D8">
        <w:t xml:space="preserve"> </w:t>
      </w:r>
      <w:r w:rsidRPr="00E405C5">
        <w:t>that</w:t>
      </w:r>
      <w:r w:rsidR="006360D8">
        <w:t xml:space="preserve"> </w:t>
      </w:r>
      <w:r w:rsidRPr="00E405C5">
        <w:t>calendar</w:t>
      </w:r>
      <w:r w:rsidR="006360D8">
        <w:t xml:space="preserve"> </w:t>
      </w:r>
      <w:r w:rsidRPr="00E405C5">
        <w:t>was</w:t>
      </w:r>
      <w:r w:rsidR="006360D8">
        <w:t xml:space="preserve"> </w:t>
      </w:r>
      <w:r w:rsidRPr="00E405C5">
        <w:t>introduced</w:t>
      </w:r>
      <w:r w:rsidR="006360D8">
        <w:t xml:space="preserve"> </w:t>
      </w:r>
      <w:r w:rsidRPr="00E405C5">
        <w:t>(see</w:t>
      </w:r>
      <w:r w:rsidR="006360D8">
        <w:t xml:space="preserve"> </w:t>
      </w:r>
      <w:hyperlink r:id="rId94" w:history="1">
        <w:r w:rsidRPr="00E405C5">
          <w:rPr>
            <w:rStyle w:val="Hyperlink"/>
            <w:b/>
            <w:bCs/>
          </w:rPr>
          <w:t>Section</w:t>
        </w:r>
        <w:r w:rsidR="006360D8">
          <w:rPr>
            <w:rStyle w:val="Hyperlink"/>
            <w:b/>
            <w:bCs/>
          </w:rPr>
          <w:t xml:space="preserve"> </w:t>
        </w:r>
        <w:r w:rsidRPr="00E405C5">
          <w:rPr>
            <w:rStyle w:val="Hyperlink"/>
            <w:b/>
            <w:bCs/>
          </w:rPr>
          <w:t>B.4</w:t>
        </w:r>
      </w:hyperlink>
      <w:r w:rsidR="006360D8">
        <w:t xml:space="preserve"> </w:t>
      </w:r>
      <w:r w:rsidRPr="00E405C5">
        <w:t>for</w:t>
      </w:r>
      <w:r w:rsidR="006360D8">
        <w:t xml:space="preserve"> </w:t>
      </w:r>
      <w:r w:rsidRPr="00E405C5">
        <w:t>more</w:t>
      </w:r>
      <w:r w:rsidR="006360D8">
        <w:t xml:space="preserve"> </w:t>
      </w:r>
      <w:r w:rsidRPr="00E405C5">
        <w:t>information).</w:t>
      </w:r>
    </w:p>
    <w:p w14:paraId="08DDCE03" w14:textId="4E25C0BA" w:rsidR="00E405C5" w:rsidRPr="00E405C5" w:rsidRDefault="00E405C5" w:rsidP="007B382C">
      <w:pPr>
        <w:pStyle w:val="Heading3"/>
      </w:pPr>
      <w:bookmarkStart w:id="211" w:name="DATATYPE-DATETIME-TABLE"/>
      <w:bookmarkStart w:id="212" w:name="_Toc22831079"/>
      <w:bookmarkEnd w:id="211"/>
      <w:r w:rsidRPr="00E405C5">
        <w:lastRenderedPageBreak/>
        <w:t>Table</w:t>
      </w:r>
      <w:r w:rsidR="006360D8">
        <w:t xml:space="preserve"> </w:t>
      </w:r>
      <w:r w:rsidRPr="00E405C5">
        <w:t>8-9.</w:t>
      </w:r>
      <w:r w:rsidR="006360D8">
        <w:t xml:space="preserve"> </w:t>
      </w:r>
      <w:r w:rsidRPr="00E405C5">
        <w:t>Date/Time</w:t>
      </w:r>
      <w:r w:rsidR="006360D8">
        <w:t xml:space="preserve"> </w:t>
      </w:r>
      <w:r w:rsidRPr="00E405C5">
        <w:t>Types</w:t>
      </w:r>
      <w:bookmarkEnd w:id="212"/>
    </w:p>
    <w:tbl>
      <w:tblPr>
        <w:tblStyle w:val="KindleTable"/>
        <w:tblW w:w="0" w:type="auto"/>
        <w:tblLook w:val="04A0" w:firstRow="1" w:lastRow="0" w:firstColumn="1" w:lastColumn="0" w:noHBand="0" w:noVBand="1"/>
      </w:tblPr>
      <w:tblGrid>
        <w:gridCol w:w="988"/>
        <w:gridCol w:w="578"/>
        <w:gridCol w:w="981"/>
        <w:gridCol w:w="855"/>
        <w:gridCol w:w="988"/>
        <w:gridCol w:w="929"/>
      </w:tblGrid>
      <w:tr w:rsidR="00B87F66" w:rsidRPr="00E405C5" w14:paraId="6DFCDFC2" w14:textId="77777777" w:rsidTr="00A32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03510CC" w14:textId="77777777" w:rsidR="00E405C5" w:rsidRPr="00E405C5" w:rsidRDefault="00E405C5" w:rsidP="00CE52A5">
            <w:pPr>
              <w:spacing w:line="259" w:lineRule="auto"/>
              <w:rPr>
                <w:b/>
                <w:bCs/>
                <w:szCs w:val="16"/>
              </w:rPr>
            </w:pPr>
            <w:r w:rsidRPr="00E405C5">
              <w:rPr>
                <w:b/>
                <w:bCs/>
                <w:szCs w:val="16"/>
              </w:rPr>
              <w:t>Name</w:t>
            </w:r>
          </w:p>
        </w:tc>
        <w:tc>
          <w:tcPr>
            <w:tcW w:w="578" w:type="dxa"/>
            <w:hideMark/>
          </w:tcPr>
          <w:p w14:paraId="4ED2356E" w14:textId="72E112AD" w:rsidR="00E405C5" w:rsidRPr="00E405C5" w:rsidRDefault="00DB7800" w:rsidP="00CE52A5">
            <w:pPr>
              <w:spacing w:line="259" w:lineRule="auto"/>
              <w:cnfStyle w:val="100000000000" w:firstRow="1" w:lastRow="0" w:firstColumn="0" w:lastColumn="0" w:oddVBand="0" w:evenVBand="0" w:oddHBand="0" w:evenHBand="0" w:firstRowFirstColumn="0" w:firstRowLastColumn="0" w:lastRowFirstColumn="0" w:lastRowLastColumn="0"/>
              <w:rPr>
                <w:b/>
                <w:bCs/>
                <w:szCs w:val="16"/>
              </w:rPr>
            </w:pPr>
            <w:r>
              <w:rPr>
                <w:b/>
                <w:bCs/>
                <w:szCs w:val="16"/>
              </w:rPr>
              <w:t>bytes</w:t>
            </w:r>
          </w:p>
        </w:tc>
        <w:tc>
          <w:tcPr>
            <w:tcW w:w="981" w:type="dxa"/>
            <w:hideMark/>
          </w:tcPr>
          <w:p w14:paraId="71589633" w14:textId="77777777" w:rsidR="00E405C5" w:rsidRPr="00E405C5" w:rsidRDefault="00E405C5" w:rsidP="00CE52A5">
            <w:pPr>
              <w:spacing w:line="259" w:lineRule="auto"/>
              <w:cnfStyle w:val="100000000000" w:firstRow="1" w:lastRow="0" w:firstColumn="0" w:lastColumn="0" w:oddVBand="0" w:evenVBand="0" w:oddHBand="0" w:evenHBand="0" w:firstRowFirstColumn="0" w:firstRowLastColumn="0" w:lastRowFirstColumn="0" w:lastRowLastColumn="0"/>
              <w:rPr>
                <w:b/>
                <w:bCs/>
                <w:szCs w:val="16"/>
              </w:rPr>
            </w:pPr>
            <w:r w:rsidRPr="00E405C5">
              <w:rPr>
                <w:b/>
                <w:bCs/>
                <w:szCs w:val="16"/>
              </w:rPr>
              <w:t>Description</w:t>
            </w:r>
          </w:p>
        </w:tc>
        <w:tc>
          <w:tcPr>
            <w:tcW w:w="855" w:type="dxa"/>
            <w:hideMark/>
          </w:tcPr>
          <w:p w14:paraId="6E87092D" w14:textId="5085B7B2" w:rsidR="00E405C5" w:rsidRPr="00E405C5" w:rsidRDefault="00E405C5" w:rsidP="00CE52A5">
            <w:pPr>
              <w:spacing w:line="259" w:lineRule="auto"/>
              <w:cnfStyle w:val="100000000000" w:firstRow="1" w:lastRow="0" w:firstColumn="0" w:lastColumn="0" w:oddVBand="0" w:evenVBand="0" w:oddHBand="0" w:evenHBand="0" w:firstRowFirstColumn="0" w:firstRowLastColumn="0" w:lastRowFirstColumn="0" w:lastRowLastColumn="0"/>
              <w:rPr>
                <w:b/>
                <w:bCs/>
                <w:szCs w:val="16"/>
              </w:rPr>
            </w:pPr>
            <w:r w:rsidRPr="00E405C5">
              <w:rPr>
                <w:b/>
                <w:bCs/>
                <w:szCs w:val="16"/>
              </w:rPr>
              <w:t>Low</w:t>
            </w:r>
            <w:r w:rsidR="00535E37" w:rsidRPr="00DB7800">
              <w:rPr>
                <w:b/>
                <w:bCs/>
                <w:szCs w:val="16"/>
              </w:rPr>
              <w:t>est</w:t>
            </w:r>
          </w:p>
        </w:tc>
        <w:tc>
          <w:tcPr>
            <w:tcW w:w="988" w:type="dxa"/>
            <w:hideMark/>
          </w:tcPr>
          <w:p w14:paraId="4D77FDDB" w14:textId="4CA7521E" w:rsidR="00E405C5" w:rsidRPr="00E405C5" w:rsidRDefault="00E405C5" w:rsidP="00CE52A5">
            <w:pPr>
              <w:spacing w:line="259" w:lineRule="auto"/>
              <w:cnfStyle w:val="100000000000" w:firstRow="1" w:lastRow="0" w:firstColumn="0" w:lastColumn="0" w:oddVBand="0" w:evenVBand="0" w:oddHBand="0" w:evenHBand="0" w:firstRowFirstColumn="0" w:firstRowLastColumn="0" w:lastRowFirstColumn="0" w:lastRowLastColumn="0"/>
              <w:rPr>
                <w:b/>
                <w:bCs/>
                <w:szCs w:val="16"/>
              </w:rPr>
            </w:pPr>
            <w:r w:rsidRPr="00E405C5">
              <w:rPr>
                <w:b/>
                <w:bCs/>
                <w:szCs w:val="16"/>
              </w:rPr>
              <w:t>High</w:t>
            </w:r>
            <w:r w:rsidR="00DB7800" w:rsidRPr="00DB7800">
              <w:rPr>
                <w:b/>
                <w:bCs/>
                <w:szCs w:val="16"/>
              </w:rPr>
              <w:t>est</w:t>
            </w:r>
          </w:p>
        </w:tc>
        <w:tc>
          <w:tcPr>
            <w:tcW w:w="708" w:type="dxa"/>
            <w:hideMark/>
          </w:tcPr>
          <w:p w14:paraId="0F5293CD" w14:textId="77777777" w:rsidR="00E405C5" w:rsidRPr="00E405C5" w:rsidRDefault="00E405C5" w:rsidP="00CE52A5">
            <w:pPr>
              <w:spacing w:line="259" w:lineRule="auto"/>
              <w:cnfStyle w:val="100000000000" w:firstRow="1" w:lastRow="0" w:firstColumn="0" w:lastColumn="0" w:oddVBand="0" w:evenVBand="0" w:oddHBand="0" w:evenHBand="0" w:firstRowFirstColumn="0" w:firstRowLastColumn="0" w:lastRowFirstColumn="0" w:lastRowLastColumn="0"/>
              <w:rPr>
                <w:b/>
                <w:bCs/>
                <w:szCs w:val="16"/>
              </w:rPr>
            </w:pPr>
            <w:r w:rsidRPr="00E405C5">
              <w:rPr>
                <w:b/>
                <w:bCs/>
                <w:szCs w:val="16"/>
              </w:rPr>
              <w:t>Resolution</w:t>
            </w:r>
          </w:p>
        </w:tc>
      </w:tr>
      <w:tr w:rsidR="00B87F66" w:rsidRPr="00E405C5" w14:paraId="236BA6FD" w14:textId="77777777" w:rsidTr="00A320F8">
        <w:tc>
          <w:tcPr>
            <w:cnfStyle w:val="001000000000" w:firstRow="0" w:lastRow="0" w:firstColumn="1" w:lastColumn="0" w:oddVBand="0" w:evenVBand="0" w:oddHBand="0" w:evenHBand="0" w:firstRowFirstColumn="0" w:firstRowLastColumn="0" w:lastRowFirstColumn="0" w:lastRowLastColumn="0"/>
            <w:tcW w:w="988" w:type="dxa"/>
            <w:hideMark/>
          </w:tcPr>
          <w:p w14:paraId="19210FD6" w14:textId="34C20D92" w:rsidR="00E405C5" w:rsidRPr="00E405C5" w:rsidRDefault="00E405C5" w:rsidP="00CE52A5">
            <w:pPr>
              <w:spacing w:line="259" w:lineRule="auto"/>
              <w:rPr>
                <w:szCs w:val="16"/>
              </w:rPr>
            </w:pPr>
            <w:r w:rsidRPr="00E405C5">
              <w:rPr>
                <w:szCs w:val="16"/>
              </w:rPr>
              <w:t>timestamp</w:t>
            </w:r>
            <w:r w:rsidR="006360D8">
              <w:rPr>
                <w:szCs w:val="16"/>
              </w:rPr>
              <w:t xml:space="preserve"> </w:t>
            </w:r>
            <w:r w:rsidRPr="00E405C5">
              <w:rPr>
                <w:szCs w:val="16"/>
              </w:rPr>
              <w:t>[</w:t>
            </w:r>
            <w:r w:rsidR="006360D8">
              <w:rPr>
                <w:szCs w:val="16"/>
              </w:rPr>
              <w:t xml:space="preserve"> </w:t>
            </w:r>
            <w:r w:rsidRPr="00E405C5">
              <w:rPr>
                <w:szCs w:val="16"/>
              </w:rPr>
              <w:t>(</w:t>
            </w:r>
            <w:r w:rsidRPr="00E405C5">
              <w:rPr>
                <w:b/>
                <w:bCs/>
                <w:i/>
                <w:iCs/>
                <w:szCs w:val="16"/>
              </w:rPr>
              <w:t>p</w:t>
            </w:r>
            <w:proofErr w:type="gramStart"/>
            <w:r w:rsidRPr="00E405C5">
              <w:rPr>
                <w:szCs w:val="16"/>
              </w:rPr>
              <w:t>)</w:t>
            </w:r>
            <w:r w:rsidR="006360D8">
              <w:rPr>
                <w:szCs w:val="16"/>
              </w:rPr>
              <w:t xml:space="preserve"> </w:t>
            </w:r>
            <w:r w:rsidRPr="00E405C5">
              <w:rPr>
                <w:szCs w:val="16"/>
              </w:rPr>
              <w:t>]</w:t>
            </w:r>
            <w:proofErr w:type="gramEnd"/>
            <w:r w:rsidR="006360D8">
              <w:rPr>
                <w:szCs w:val="16"/>
              </w:rPr>
              <w:t xml:space="preserve"> </w:t>
            </w:r>
            <w:r w:rsidRPr="00E405C5">
              <w:rPr>
                <w:szCs w:val="16"/>
              </w:rPr>
              <w:t>[without</w:t>
            </w:r>
            <w:r w:rsidR="006360D8">
              <w:rPr>
                <w:szCs w:val="16"/>
              </w:rPr>
              <w:t xml:space="preserve"> </w:t>
            </w:r>
            <w:r w:rsidRPr="00E405C5">
              <w:rPr>
                <w:szCs w:val="16"/>
              </w:rPr>
              <w:t>time</w:t>
            </w:r>
            <w:r w:rsidR="006360D8">
              <w:rPr>
                <w:szCs w:val="16"/>
              </w:rPr>
              <w:t xml:space="preserve"> </w:t>
            </w:r>
            <w:r w:rsidRPr="00E405C5">
              <w:rPr>
                <w:szCs w:val="16"/>
              </w:rPr>
              <w:t>zone]</w:t>
            </w:r>
          </w:p>
        </w:tc>
        <w:tc>
          <w:tcPr>
            <w:tcW w:w="578" w:type="dxa"/>
            <w:hideMark/>
          </w:tcPr>
          <w:p w14:paraId="2469500C" w14:textId="065A0DD4" w:rsidR="00E405C5" w:rsidRPr="00E405C5" w:rsidRDefault="00E405C5" w:rsidP="00CE52A5">
            <w:pPr>
              <w:spacing w:line="259" w:lineRule="auto"/>
              <w:cnfStyle w:val="000000000000" w:firstRow="0" w:lastRow="0" w:firstColumn="0" w:lastColumn="0" w:oddVBand="0" w:evenVBand="0" w:oddHBand="0" w:evenHBand="0" w:firstRowFirstColumn="0" w:firstRowLastColumn="0" w:lastRowFirstColumn="0" w:lastRowLastColumn="0"/>
              <w:rPr>
                <w:szCs w:val="16"/>
              </w:rPr>
            </w:pPr>
            <w:r w:rsidRPr="00E405C5">
              <w:rPr>
                <w:szCs w:val="16"/>
              </w:rPr>
              <w:t>8</w:t>
            </w:r>
          </w:p>
        </w:tc>
        <w:tc>
          <w:tcPr>
            <w:tcW w:w="981" w:type="dxa"/>
            <w:hideMark/>
          </w:tcPr>
          <w:p w14:paraId="7730A4E3" w14:textId="11967A19" w:rsidR="00E405C5" w:rsidRPr="00E405C5" w:rsidRDefault="00E405C5" w:rsidP="00CE52A5">
            <w:pPr>
              <w:spacing w:line="259" w:lineRule="auto"/>
              <w:cnfStyle w:val="000000000000" w:firstRow="0" w:lastRow="0" w:firstColumn="0" w:lastColumn="0" w:oddVBand="0" w:evenVBand="0" w:oddHBand="0" w:evenHBand="0" w:firstRowFirstColumn="0" w:firstRowLastColumn="0" w:lastRowFirstColumn="0" w:lastRowLastColumn="0"/>
              <w:rPr>
                <w:szCs w:val="16"/>
              </w:rPr>
            </w:pPr>
            <w:r w:rsidRPr="00E405C5">
              <w:rPr>
                <w:szCs w:val="16"/>
              </w:rPr>
              <w:t>both</w:t>
            </w:r>
            <w:r w:rsidR="006360D8">
              <w:rPr>
                <w:szCs w:val="16"/>
              </w:rPr>
              <w:t xml:space="preserve"> </w:t>
            </w:r>
            <w:r w:rsidRPr="00E405C5">
              <w:rPr>
                <w:szCs w:val="16"/>
              </w:rPr>
              <w:t>date</w:t>
            </w:r>
            <w:r w:rsidR="006360D8">
              <w:rPr>
                <w:szCs w:val="16"/>
              </w:rPr>
              <w:t xml:space="preserve"> </w:t>
            </w:r>
            <w:r w:rsidRPr="00E405C5">
              <w:rPr>
                <w:szCs w:val="16"/>
              </w:rPr>
              <w:t>and</w:t>
            </w:r>
            <w:r w:rsidR="006360D8">
              <w:rPr>
                <w:szCs w:val="16"/>
              </w:rPr>
              <w:t xml:space="preserve"> </w:t>
            </w:r>
            <w:r w:rsidRPr="00E405C5">
              <w:rPr>
                <w:szCs w:val="16"/>
              </w:rPr>
              <w:t>time</w:t>
            </w:r>
            <w:r w:rsidR="006360D8">
              <w:rPr>
                <w:szCs w:val="16"/>
              </w:rPr>
              <w:t xml:space="preserve"> </w:t>
            </w:r>
            <w:r w:rsidRPr="00E405C5">
              <w:rPr>
                <w:szCs w:val="16"/>
              </w:rPr>
              <w:t>(no</w:t>
            </w:r>
            <w:r w:rsidR="006360D8">
              <w:rPr>
                <w:szCs w:val="16"/>
              </w:rPr>
              <w:t xml:space="preserve"> </w:t>
            </w:r>
            <w:r w:rsidRPr="00E405C5">
              <w:rPr>
                <w:szCs w:val="16"/>
              </w:rPr>
              <w:t>time</w:t>
            </w:r>
            <w:r w:rsidR="006360D8">
              <w:rPr>
                <w:szCs w:val="16"/>
              </w:rPr>
              <w:t xml:space="preserve"> </w:t>
            </w:r>
            <w:r w:rsidRPr="00E405C5">
              <w:rPr>
                <w:szCs w:val="16"/>
              </w:rPr>
              <w:t>zone)</w:t>
            </w:r>
          </w:p>
        </w:tc>
        <w:tc>
          <w:tcPr>
            <w:tcW w:w="855" w:type="dxa"/>
            <w:hideMark/>
          </w:tcPr>
          <w:p w14:paraId="20329213" w14:textId="4E48133C" w:rsidR="00E405C5" w:rsidRPr="00E405C5" w:rsidRDefault="00E405C5" w:rsidP="00CE52A5">
            <w:pPr>
              <w:spacing w:line="259" w:lineRule="auto"/>
              <w:cnfStyle w:val="000000000000" w:firstRow="0" w:lastRow="0" w:firstColumn="0" w:lastColumn="0" w:oddVBand="0" w:evenVBand="0" w:oddHBand="0" w:evenHBand="0" w:firstRowFirstColumn="0" w:firstRowLastColumn="0" w:lastRowFirstColumn="0" w:lastRowLastColumn="0"/>
              <w:rPr>
                <w:szCs w:val="16"/>
              </w:rPr>
            </w:pPr>
            <w:r w:rsidRPr="00E405C5">
              <w:rPr>
                <w:szCs w:val="16"/>
              </w:rPr>
              <w:t>4713</w:t>
            </w:r>
            <w:r w:rsidR="006360D8">
              <w:rPr>
                <w:szCs w:val="16"/>
              </w:rPr>
              <w:t xml:space="preserve"> </w:t>
            </w:r>
            <w:r w:rsidRPr="00E405C5">
              <w:rPr>
                <w:szCs w:val="16"/>
              </w:rPr>
              <w:t>BC</w:t>
            </w:r>
          </w:p>
        </w:tc>
        <w:tc>
          <w:tcPr>
            <w:tcW w:w="988" w:type="dxa"/>
            <w:hideMark/>
          </w:tcPr>
          <w:p w14:paraId="4F1AB53F" w14:textId="07B0BB01" w:rsidR="00E405C5" w:rsidRPr="00E405C5" w:rsidRDefault="00E405C5" w:rsidP="00CE52A5">
            <w:pPr>
              <w:spacing w:line="259" w:lineRule="auto"/>
              <w:cnfStyle w:val="000000000000" w:firstRow="0" w:lastRow="0" w:firstColumn="0" w:lastColumn="0" w:oddVBand="0" w:evenVBand="0" w:oddHBand="0" w:evenHBand="0" w:firstRowFirstColumn="0" w:firstRowLastColumn="0" w:lastRowFirstColumn="0" w:lastRowLastColumn="0"/>
              <w:rPr>
                <w:szCs w:val="16"/>
              </w:rPr>
            </w:pPr>
            <w:r w:rsidRPr="00E405C5">
              <w:rPr>
                <w:szCs w:val="16"/>
              </w:rPr>
              <w:t>294276</w:t>
            </w:r>
            <w:r w:rsidR="006360D8">
              <w:rPr>
                <w:szCs w:val="16"/>
              </w:rPr>
              <w:t xml:space="preserve"> </w:t>
            </w:r>
            <w:proofErr w:type="gramStart"/>
            <w:r w:rsidRPr="00E405C5">
              <w:rPr>
                <w:szCs w:val="16"/>
              </w:rPr>
              <w:t>AD</w:t>
            </w:r>
            <w:proofErr w:type="gramEnd"/>
          </w:p>
        </w:tc>
        <w:tc>
          <w:tcPr>
            <w:tcW w:w="708" w:type="dxa"/>
            <w:hideMark/>
          </w:tcPr>
          <w:p w14:paraId="4EA823A1" w14:textId="062BACEB" w:rsidR="00E405C5" w:rsidRPr="00E405C5" w:rsidRDefault="00E405C5" w:rsidP="00CE52A5">
            <w:pPr>
              <w:spacing w:line="259" w:lineRule="auto"/>
              <w:cnfStyle w:val="000000000000" w:firstRow="0" w:lastRow="0" w:firstColumn="0" w:lastColumn="0" w:oddVBand="0" w:evenVBand="0" w:oddHBand="0" w:evenHBand="0" w:firstRowFirstColumn="0" w:firstRowLastColumn="0" w:lastRowFirstColumn="0" w:lastRowLastColumn="0"/>
              <w:rPr>
                <w:szCs w:val="16"/>
              </w:rPr>
            </w:pPr>
            <w:r w:rsidRPr="00E405C5">
              <w:rPr>
                <w:szCs w:val="16"/>
              </w:rPr>
              <w:t>1</w:t>
            </w:r>
            <w:r w:rsidR="006360D8">
              <w:rPr>
                <w:szCs w:val="16"/>
              </w:rPr>
              <w:t xml:space="preserve"> </w:t>
            </w:r>
            <w:proofErr w:type="spellStart"/>
            <w:r w:rsidR="00BC50F4" w:rsidRPr="00BC50F4">
              <w:rPr>
                <w:szCs w:val="16"/>
              </w:rPr>
              <w:t>μs</w:t>
            </w:r>
            <w:proofErr w:type="spellEnd"/>
            <w:r w:rsidR="006360D8">
              <w:rPr>
                <w:szCs w:val="16"/>
              </w:rPr>
              <w:t xml:space="preserve"> </w:t>
            </w:r>
            <w:r w:rsidRPr="00E405C5">
              <w:rPr>
                <w:szCs w:val="16"/>
              </w:rPr>
              <w:t>/</w:t>
            </w:r>
            <w:r w:rsidR="006360D8">
              <w:rPr>
                <w:szCs w:val="16"/>
              </w:rPr>
              <w:t xml:space="preserve"> </w:t>
            </w:r>
            <w:r w:rsidRPr="00E405C5">
              <w:rPr>
                <w:szCs w:val="16"/>
              </w:rPr>
              <w:t>14</w:t>
            </w:r>
            <w:r w:rsidR="006360D8">
              <w:rPr>
                <w:szCs w:val="16"/>
              </w:rPr>
              <w:t xml:space="preserve"> </w:t>
            </w:r>
            <w:proofErr w:type="gramStart"/>
            <w:r w:rsidRPr="00E405C5">
              <w:rPr>
                <w:szCs w:val="16"/>
              </w:rPr>
              <w:t>digits</w:t>
            </w:r>
            <w:proofErr w:type="gramEnd"/>
          </w:p>
        </w:tc>
      </w:tr>
      <w:tr w:rsidR="00B87F66" w:rsidRPr="00E405C5" w14:paraId="08392490" w14:textId="77777777" w:rsidTr="00A320F8">
        <w:tc>
          <w:tcPr>
            <w:cnfStyle w:val="001000000000" w:firstRow="0" w:lastRow="0" w:firstColumn="1" w:lastColumn="0" w:oddVBand="0" w:evenVBand="0" w:oddHBand="0" w:evenHBand="0" w:firstRowFirstColumn="0" w:firstRowLastColumn="0" w:lastRowFirstColumn="0" w:lastRowLastColumn="0"/>
            <w:tcW w:w="988" w:type="dxa"/>
            <w:hideMark/>
          </w:tcPr>
          <w:p w14:paraId="73F20708" w14:textId="2D3C5F12" w:rsidR="00E405C5" w:rsidRPr="00E405C5" w:rsidRDefault="00E405C5" w:rsidP="00CE52A5">
            <w:pPr>
              <w:spacing w:line="259" w:lineRule="auto"/>
              <w:rPr>
                <w:szCs w:val="16"/>
              </w:rPr>
            </w:pPr>
            <w:r w:rsidRPr="00E405C5">
              <w:rPr>
                <w:szCs w:val="16"/>
              </w:rPr>
              <w:t>timestamp</w:t>
            </w:r>
            <w:r w:rsidR="006360D8">
              <w:rPr>
                <w:szCs w:val="16"/>
              </w:rPr>
              <w:t xml:space="preserve"> </w:t>
            </w:r>
            <w:r w:rsidRPr="00E405C5">
              <w:rPr>
                <w:szCs w:val="16"/>
              </w:rPr>
              <w:t>[</w:t>
            </w:r>
            <w:r w:rsidR="006360D8">
              <w:rPr>
                <w:szCs w:val="16"/>
              </w:rPr>
              <w:t xml:space="preserve"> </w:t>
            </w:r>
            <w:r w:rsidRPr="00E405C5">
              <w:rPr>
                <w:szCs w:val="16"/>
              </w:rPr>
              <w:t>(</w:t>
            </w:r>
            <w:r w:rsidRPr="00E405C5">
              <w:rPr>
                <w:b/>
                <w:bCs/>
                <w:i/>
                <w:iCs/>
                <w:szCs w:val="16"/>
              </w:rPr>
              <w:t>p</w:t>
            </w:r>
            <w:proofErr w:type="gramStart"/>
            <w:r w:rsidRPr="00E405C5">
              <w:rPr>
                <w:szCs w:val="16"/>
              </w:rPr>
              <w:t>)</w:t>
            </w:r>
            <w:r w:rsidR="006360D8">
              <w:rPr>
                <w:szCs w:val="16"/>
              </w:rPr>
              <w:t xml:space="preserve"> </w:t>
            </w:r>
            <w:r w:rsidRPr="00E405C5">
              <w:rPr>
                <w:szCs w:val="16"/>
              </w:rPr>
              <w:t>]</w:t>
            </w:r>
            <w:proofErr w:type="gramEnd"/>
            <w:r w:rsidR="006360D8">
              <w:rPr>
                <w:szCs w:val="16"/>
              </w:rPr>
              <w:t xml:space="preserve"> </w:t>
            </w:r>
            <w:r w:rsidRPr="00E405C5">
              <w:rPr>
                <w:szCs w:val="16"/>
              </w:rPr>
              <w:t>with</w:t>
            </w:r>
            <w:r w:rsidR="006360D8">
              <w:rPr>
                <w:szCs w:val="16"/>
              </w:rPr>
              <w:t xml:space="preserve"> </w:t>
            </w:r>
            <w:r w:rsidRPr="00E405C5">
              <w:rPr>
                <w:szCs w:val="16"/>
              </w:rPr>
              <w:t>time</w:t>
            </w:r>
            <w:r w:rsidR="006360D8">
              <w:rPr>
                <w:szCs w:val="16"/>
              </w:rPr>
              <w:t xml:space="preserve"> </w:t>
            </w:r>
            <w:r w:rsidRPr="00E405C5">
              <w:rPr>
                <w:szCs w:val="16"/>
              </w:rPr>
              <w:t>zone</w:t>
            </w:r>
          </w:p>
        </w:tc>
        <w:tc>
          <w:tcPr>
            <w:tcW w:w="578" w:type="dxa"/>
            <w:hideMark/>
          </w:tcPr>
          <w:p w14:paraId="2704B6EB" w14:textId="3CD23E10" w:rsidR="00E405C5" w:rsidRPr="00E405C5" w:rsidRDefault="00E405C5" w:rsidP="00CE52A5">
            <w:pPr>
              <w:spacing w:line="259" w:lineRule="auto"/>
              <w:cnfStyle w:val="000000000000" w:firstRow="0" w:lastRow="0" w:firstColumn="0" w:lastColumn="0" w:oddVBand="0" w:evenVBand="0" w:oddHBand="0" w:evenHBand="0" w:firstRowFirstColumn="0" w:firstRowLastColumn="0" w:lastRowFirstColumn="0" w:lastRowLastColumn="0"/>
              <w:rPr>
                <w:szCs w:val="16"/>
              </w:rPr>
            </w:pPr>
            <w:r w:rsidRPr="00E405C5">
              <w:rPr>
                <w:szCs w:val="16"/>
              </w:rPr>
              <w:t>8</w:t>
            </w:r>
          </w:p>
        </w:tc>
        <w:tc>
          <w:tcPr>
            <w:tcW w:w="981" w:type="dxa"/>
            <w:hideMark/>
          </w:tcPr>
          <w:p w14:paraId="7AEA1655" w14:textId="0AF43C1D" w:rsidR="00E405C5" w:rsidRPr="00E405C5" w:rsidRDefault="00E405C5" w:rsidP="00CE52A5">
            <w:pPr>
              <w:spacing w:line="259" w:lineRule="auto"/>
              <w:cnfStyle w:val="000000000000" w:firstRow="0" w:lastRow="0" w:firstColumn="0" w:lastColumn="0" w:oddVBand="0" w:evenVBand="0" w:oddHBand="0" w:evenHBand="0" w:firstRowFirstColumn="0" w:firstRowLastColumn="0" w:lastRowFirstColumn="0" w:lastRowLastColumn="0"/>
              <w:rPr>
                <w:szCs w:val="16"/>
              </w:rPr>
            </w:pPr>
            <w:r w:rsidRPr="00E405C5">
              <w:rPr>
                <w:szCs w:val="16"/>
              </w:rPr>
              <w:t>both</w:t>
            </w:r>
            <w:r w:rsidR="006360D8">
              <w:rPr>
                <w:szCs w:val="16"/>
              </w:rPr>
              <w:t xml:space="preserve"> </w:t>
            </w:r>
            <w:r w:rsidRPr="00E405C5">
              <w:rPr>
                <w:szCs w:val="16"/>
              </w:rPr>
              <w:t>date</w:t>
            </w:r>
            <w:r w:rsidR="006360D8">
              <w:rPr>
                <w:szCs w:val="16"/>
              </w:rPr>
              <w:t xml:space="preserve"> </w:t>
            </w:r>
            <w:r w:rsidRPr="00E405C5">
              <w:rPr>
                <w:szCs w:val="16"/>
              </w:rPr>
              <w:t>and</w:t>
            </w:r>
            <w:r w:rsidR="006360D8">
              <w:rPr>
                <w:szCs w:val="16"/>
              </w:rPr>
              <w:t xml:space="preserve"> </w:t>
            </w:r>
            <w:r w:rsidRPr="00E405C5">
              <w:rPr>
                <w:szCs w:val="16"/>
              </w:rPr>
              <w:t>time,</w:t>
            </w:r>
            <w:r w:rsidR="006360D8">
              <w:rPr>
                <w:szCs w:val="16"/>
              </w:rPr>
              <w:t xml:space="preserve"> </w:t>
            </w:r>
            <w:r w:rsidRPr="00E405C5">
              <w:rPr>
                <w:szCs w:val="16"/>
              </w:rPr>
              <w:t>with</w:t>
            </w:r>
            <w:r w:rsidR="006360D8">
              <w:rPr>
                <w:szCs w:val="16"/>
              </w:rPr>
              <w:t xml:space="preserve"> </w:t>
            </w:r>
            <w:r w:rsidRPr="00E405C5">
              <w:rPr>
                <w:szCs w:val="16"/>
              </w:rPr>
              <w:t>time</w:t>
            </w:r>
            <w:r w:rsidR="006360D8">
              <w:rPr>
                <w:szCs w:val="16"/>
              </w:rPr>
              <w:t xml:space="preserve"> </w:t>
            </w:r>
            <w:r w:rsidRPr="00E405C5">
              <w:rPr>
                <w:szCs w:val="16"/>
              </w:rPr>
              <w:t>zone</w:t>
            </w:r>
          </w:p>
        </w:tc>
        <w:tc>
          <w:tcPr>
            <w:tcW w:w="855" w:type="dxa"/>
            <w:hideMark/>
          </w:tcPr>
          <w:p w14:paraId="0167A73B" w14:textId="2891002F" w:rsidR="00E405C5" w:rsidRPr="00E405C5" w:rsidRDefault="00E405C5" w:rsidP="00CE52A5">
            <w:pPr>
              <w:spacing w:line="259" w:lineRule="auto"/>
              <w:cnfStyle w:val="000000000000" w:firstRow="0" w:lastRow="0" w:firstColumn="0" w:lastColumn="0" w:oddVBand="0" w:evenVBand="0" w:oddHBand="0" w:evenHBand="0" w:firstRowFirstColumn="0" w:firstRowLastColumn="0" w:lastRowFirstColumn="0" w:lastRowLastColumn="0"/>
              <w:rPr>
                <w:szCs w:val="16"/>
              </w:rPr>
            </w:pPr>
            <w:r w:rsidRPr="00E405C5">
              <w:rPr>
                <w:szCs w:val="16"/>
              </w:rPr>
              <w:t>4713</w:t>
            </w:r>
            <w:r w:rsidR="006360D8">
              <w:rPr>
                <w:szCs w:val="16"/>
              </w:rPr>
              <w:t xml:space="preserve"> </w:t>
            </w:r>
            <w:r w:rsidRPr="00E405C5">
              <w:rPr>
                <w:szCs w:val="16"/>
              </w:rPr>
              <w:t>BC</w:t>
            </w:r>
          </w:p>
        </w:tc>
        <w:tc>
          <w:tcPr>
            <w:tcW w:w="988" w:type="dxa"/>
            <w:hideMark/>
          </w:tcPr>
          <w:p w14:paraId="008728BA" w14:textId="47C80878" w:rsidR="00E405C5" w:rsidRPr="00E405C5" w:rsidRDefault="00E405C5" w:rsidP="00CE52A5">
            <w:pPr>
              <w:spacing w:line="259" w:lineRule="auto"/>
              <w:cnfStyle w:val="000000000000" w:firstRow="0" w:lastRow="0" w:firstColumn="0" w:lastColumn="0" w:oddVBand="0" w:evenVBand="0" w:oddHBand="0" w:evenHBand="0" w:firstRowFirstColumn="0" w:firstRowLastColumn="0" w:lastRowFirstColumn="0" w:lastRowLastColumn="0"/>
              <w:rPr>
                <w:szCs w:val="16"/>
              </w:rPr>
            </w:pPr>
            <w:r w:rsidRPr="00E405C5">
              <w:rPr>
                <w:szCs w:val="16"/>
              </w:rPr>
              <w:t>294276</w:t>
            </w:r>
            <w:r w:rsidR="006360D8">
              <w:rPr>
                <w:szCs w:val="16"/>
              </w:rPr>
              <w:t xml:space="preserve"> </w:t>
            </w:r>
            <w:proofErr w:type="gramStart"/>
            <w:r w:rsidRPr="00E405C5">
              <w:rPr>
                <w:szCs w:val="16"/>
              </w:rPr>
              <w:t>AD</w:t>
            </w:r>
            <w:proofErr w:type="gramEnd"/>
          </w:p>
        </w:tc>
        <w:tc>
          <w:tcPr>
            <w:tcW w:w="708" w:type="dxa"/>
            <w:hideMark/>
          </w:tcPr>
          <w:p w14:paraId="5C321414" w14:textId="2F3887E7" w:rsidR="00E405C5" w:rsidRPr="00E405C5" w:rsidRDefault="00E405C5" w:rsidP="00CE52A5">
            <w:pPr>
              <w:spacing w:line="259" w:lineRule="auto"/>
              <w:cnfStyle w:val="000000000000" w:firstRow="0" w:lastRow="0" w:firstColumn="0" w:lastColumn="0" w:oddVBand="0" w:evenVBand="0" w:oddHBand="0" w:evenHBand="0" w:firstRowFirstColumn="0" w:firstRowLastColumn="0" w:lastRowFirstColumn="0" w:lastRowLastColumn="0"/>
              <w:rPr>
                <w:szCs w:val="16"/>
              </w:rPr>
            </w:pPr>
            <w:r w:rsidRPr="00E405C5">
              <w:rPr>
                <w:szCs w:val="16"/>
              </w:rPr>
              <w:t>1</w:t>
            </w:r>
            <w:r w:rsidR="006360D8">
              <w:rPr>
                <w:szCs w:val="16"/>
              </w:rPr>
              <w:t xml:space="preserve"> </w:t>
            </w:r>
            <w:proofErr w:type="spellStart"/>
            <w:r w:rsidR="00BC50F4" w:rsidRPr="00BC50F4">
              <w:rPr>
                <w:szCs w:val="16"/>
              </w:rPr>
              <w:t>μs</w:t>
            </w:r>
            <w:proofErr w:type="spellEnd"/>
            <w:r w:rsidR="006360D8">
              <w:rPr>
                <w:szCs w:val="16"/>
              </w:rPr>
              <w:t xml:space="preserve"> </w:t>
            </w:r>
            <w:r w:rsidRPr="00E405C5">
              <w:rPr>
                <w:szCs w:val="16"/>
              </w:rPr>
              <w:t>/</w:t>
            </w:r>
            <w:r w:rsidR="006360D8">
              <w:rPr>
                <w:szCs w:val="16"/>
              </w:rPr>
              <w:t xml:space="preserve"> </w:t>
            </w:r>
            <w:r w:rsidRPr="00E405C5">
              <w:rPr>
                <w:szCs w:val="16"/>
              </w:rPr>
              <w:t>14</w:t>
            </w:r>
            <w:r w:rsidR="006360D8">
              <w:rPr>
                <w:szCs w:val="16"/>
              </w:rPr>
              <w:t xml:space="preserve"> </w:t>
            </w:r>
            <w:proofErr w:type="gramStart"/>
            <w:r w:rsidRPr="00E405C5">
              <w:rPr>
                <w:szCs w:val="16"/>
              </w:rPr>
              <w:t>digits</w:t>
            </w:r>
            <w:proofErr w:type="gramEnd"/>
          </w:p>
        </w:tc>
      </w:tr>
      <w:tr w:rsidR="00B87F66" w:rsidRPr="00E405C5" w14:paraId="175D6C00" w14:textId="77777777" w:rsidTr="00A320F8">
        <w:tc>
          <w:tcPr>
            <w:cnfStyle w:val="001000000000" w:firstRow="0" w:lastRow="0" w:firstColumn="1" w:lastColumn="0" w:oddVBand="0" w:evenVBand="0" w:oddHBand="0" w:evenHBand="0" w:firstRowFirstColumn="0" w:firstRowLastColumn="0" w:lastRowFirstColumn="0" w:lastRowLastColumn="0"/>
            <w:tcW w:w="988" w:type="dxa"/>
            <w:hideMark/>
          </w:tcPr>
          <w:p w14:paraId="133C52A6" w14:textId="77777777" w:rsidR="00E405C5" w:rsidRPr="00E405C5" w:rsidRDefault="00E405C5" w:rsidP="00CE52A5">
            <w:pPr>
              <w:spacing w:line="259" w:lineRule="auto"/>
              <w:rPr>
                <w:szCs w:val="16"/>
              </w:rPr>
            </w:pPr>
            <w:r w:rsidRPr="00E405C5">
              <w:rPr>
                <w:szCs w:val="16"/>
              </w:rPr>
              <w:t>date</w:t>
            </w:r>
          </w:p>
        </w:tc>
        <w:tc>
          <w:tcPr>
            <w:tcW w:w="578" w:type="dxa"/>
            <w:hideMark/>
          </w:tcPr>
          <w:p w14:paraId="0C3B75D6" w14:textId="68A3B5D7" w:rsidR="00E405C5" w:rsidRPr="00E405C5" w:rsidRDefault="00E405C5" w:rsidP="00CE52A5">
            <w:pPr>
              <w:spacing w:line="259" w:lineRule="auto"/>
              <w:cnfStyle w:val="000000000000" w:firstRow="0" w:lastRow="0" w:firstColumn="0" w:lastColumn="0" w:oddVBand="0" w:evenVBand="0" w:oddHBand="0" w:evenHBand="0" w:firstRowFirstColumn="0" w:firstRowLastColumn="0" w:lastRowFirstColumn="0" w:lastRowLastColumn="0"/>
              <w:rPr>
                <w:szCs w:val="16"/>
              </w:rPr>
            </w:pPr>
            <w:r w:rsidRPr="00E405C5">
              <w:rPr>
                <w:szCs w:val="16"/>
              </w:rPr>
              <w:t>4</w:t>
            </w:r>
          </w:p>
        </w:tc>
        <w:tc>
          <w:tcPr>
            <w:tcW w:w="981" w:type="dxa"/>
            <w:hideMark/>
          </w:tcPr>
          <w:p w14:paraId="602449D0" w14:textId="7F72B2C4" w:rsidR="00E405C5" w:rsidRPr="00E405C5" w:rsidRDefault="00E405C5" w:rsidP="00CE52A5">
            <w:pPr>
              <w:spacing w:line="259" w:lineRule="auto"/>
              <w:cnfStyle w:val="000000000000" w:firstRow="0" w:lastRow="0" w:firstColumn="0" w:lastColumn="0" w:oddVBand="0" w:evenVBand="0" w:oddHBand="0" w:evenHBand="0" w:firstRowFirstColumn="0" w:firstRowLastColumn="0" w:lastRowFirstColumn="0" w:lastRowLastColumn="0"/>
              <w:rPr>
                <w:szCs w:val="16"/>
              </w:rPr>
            </w:pPr>
            <w:r w:rsidRPr="00E405C5">
              <w:rPr>
                <w:szCs w:val="16"/>
              </w:rPr>
              <w:t>date</w:t>
            </w:r>
            <w:r w:rsidR="006360D8">
              <w:rPr>
                <w:szCs w:val="16"/>
              </w:rPr>
              <w:t xml:space="preserve"> </w:t>
            </w:r>
            <w:r w:rsidRPr="00E405C5">
              <w:rPr>
                <w:szCs w:val="16"/>
              </w:rPr>
              <w:t>(no</w:t>
            </w:r>
            <w:r w:rsidR="006360D8">
              <w:rPr>
                <w:szCs w:val="16"/>
              </w:rPr>
              <w:t xml:space="preserve"> </w:t>
            </w:r>
            <w:r w:rsidRPr="00E405C5">
              <w:rPr>
                <w:szCs w:val="16"/>
              </w:rPr>
              <w:t>time</w:t>
            </w:r>
            <w:r w:rsidR="006360D8">
              <w:rPr>
                <w:szCs w:val="16"/>
              </w:rPr>
              <w:t xml:space="preserve"> </w:t>
            </w:r>
            <w:r w:rsidRPr="00E405C5">
              <w:rPr>
                <w:szCs w:val="16"/>
              </w:rPr>
              <w:t>of</w:t>
            </w:r>
            <w:r w:rsidR="006360D8">
              <w:rPr>
                <w:szCs w:val="16"/>
              </w:rPr>
              <w:t xml:space="preserve"> </w:t>
            </w:r>
            <w:r w:rsidRPr="00E405C5">
              <w:rPr>
                <w:szCs w:val="16"/>
              </w:rPr>
              <w:t>day)</w:t>
            </w:r>
          </w:p>
        </w:tc>
        <w:tc>
          <w:tcPr>
            <w:tcW w:w="855" w:type="dxa"/>
            <w:hideMark/>
          </w:tcPr>
          <w:p w14:paraId="6B309DCE" w14:textId="4D04CFB4" w:rsidR="00E405C5" w:rsidRPr="00E405C5" w:rsidRDefault="00E405C5" w:rsidP="00CE52A5">
            <w:pPr>
              <w:spacing w:line="259" w:lineRule="auto"/>
              <w:cnfStyle w:val="000000000000" w:firstRow="0" w:lastRow="0" w:firstColumn="0" w:lastColumn="0" w:oddVBand="0" w:evenVBand="0" w:oddHBand="0" w:evenHBand="0" w:firstRowFirstColumn="0" w:firstRowLastColumn="0" w:lastRowFirstColumn="0" w:lastRowLastColumn="0"/>
              <w:rPr>
                <w:szCs w:val="16"/>
              </w:rPr>
            </w:pPr>
            <w:r w:rsidRPr="00E405C5">
              <w:rPr>
                <w:szCs w:val="16"/>
              </w:rPr>
              <w:t>4713</w:t>
            </w:r>
            <w:r w:rsidR="006360D8">
              <w:rPr>
                <w:szCs w:val="16"/>
              </w:rPr>
              <w:t xml:space="preserve"> </w:t>
            </w:r>
            <w:r w:rsidRPr="00E405C5">
              <w:rPr>
                <w:szCs w:val="16"/>
              </w:rPr>
              <w:t>BC</w:t>
            </w:r>
          </w:p>
        </w:tc>
        <w:tc>
          <w:tcPr>
            <w:tcW w:w="988" w:type="dxa"/>
            <w:hideMark/>
          </w:tcPr>
          <w:p w14:paraId="4322E198" w14:textId="5AB7BD3D" w:rsidR="00E405C5" w:rsidRPr="00E405C5" w:rsidRDefault="00E405C5" w:rsidP="00CE52A5">
            <w:pPr>
              <w:spacing w:line="259" w:lineRule="auto"/>
              <w:cnfStyle w:val="000000000000" w:firstRow="0" w:lastRow="0" w:firstColumn="0" w:lastColumn="0" w:oddVBand="0" w:evenVBand="0" w:oddHBand="0" w:evenHBand="0" w:firstRowFirstColumn="0" w:firstRowLastColumn="0" w:lastRowFirstColumn="0" w:lastRowLastColumn="0"/>
              <w:rPr>
                <w:szCs w:val="16"/>
              </w:rPr>
            </w:pPr>
            <w:r w:rsidRPr="00E405C5">
              <w:rPr>
                <w:szCs w:val="16"/>
              </w:rPr>
              <w:t>5874897</w:t>
            </w:r>
            <w:r w:rsidR="006360D8">
              <w:rPr>
                <w:szCs w:val="16"/>
              </w:rPr>
              <w:t xml:space="preserve"> </w:t>
            </w:r>
            <w:proofErr w:type="gramStart"/>
            <w:r w:rsidRPr="00E405C5">
              <w:rPr>
                <w:szCs w:val="16"/>
              </w:rPr>
              <w:t>AD</w:t>
            </w:r>
            <w:proofErr w:type="gramEnd"/>
          </w:p>
        </w:tc>
        <w:tc>
          <w:tcPr>
            <w:tcW w:w="708" w:type="dxa"/>
            <w:hideMark/>
          </w:tcPr>
          <w:p w14:paraId="2C356481" w14:textId="1C701B4F" w:rsidR="00E405C5" w:rsidRPr="00E405C5" w:rsidRDefault="00E405C5" w:rsidP="00CE52A5">
            <w:pPr>
              <w:spacing w:line="259" w:lineRule="auto"/>
              <w:cnfStyle w:val="000000000000" w:firstRow="0" w:lastRow="0" w:firstColumn="0" w:lastColumn="0" w:oddVBand="0" w:evenVBand="0" w:oddHBand="0" w:evenHBand="0" w:firstRowFirstColumn="0" w:firstRowLastColumn="0" w:lastRowFirstColumn="0" w:lastRowLastColumn="0"/>
              <w:rPr>
                <w:szCs w:val="16"/>
              </w:rPr>
            </w:pPr>
            <w:r w:rsidRPr="00E405C5">
              <w:rPr>
                <w:szCs w:val="16"/>
              </w:rPr>
              <w:t>1</w:t>
            </w:r>
            <w:r w:rsidR="006360D8">
              <w:rPr>
                <w:szCs w:val="16"/>
              </w:rPr>
              <w:t xml:space="preserve"> </w:t>
            </w:r>
            <w:r w:rsidRPr="00E405C5">
              <w:rPr>
                <w:szCs w:val="16"/>
              </w:rPr>
              <w:t>day</w:t>
            </w:r>
          </w:p>
        </w:tc>
      </w:tr>
      <w:tr w:rsidR="00B87F66" w:rsidRPr="00E405C5" w14:paraId="03A57537" w14:textId="77777777" w:rsidTr="00A320F8">
        <w:tc>
          <w:tcPr>
            <w:cnfStyle w:val="001000000000" w:firstRow="0" w:lastRow="0" w:firstColumn="1" w:lastColumn="0" w:oddVBand="0" w:evenVBand="0" w:oddHBand="0" w:evenHBand="0" w:firstRowFirstColumn="0" w:firstRowLastColumn="0" w:lastRowFirstColumn="0" w:lastRowLastColumn="0"/>
            <w:tcW w:w="988" w:type="dxa"/>
            <w:hideMark/>
          </w:tcPr>
          <w:p w14:paraId="76050C3F" w14:textId="00913999" w:rsidR="00E405C5" w:rsidRPr="00E405C5" w:rsidRDefault="00E405C5" w:rsidP="00CE52A5">
            <w:pPr>
              <w:spacing w:line="259" w:lineRule="auto"/>
              <w:rPr>
                <w:szCs w:val="16"/>
              </w:rPr>
            </w:pPr>
            <w:r w:rsidRPr="00E405C5">
              <w:rPr>
                <w:szCs w:val="16"/>
              </w:rPr>
              <w:t>time</w:t>
            </w:r>
            <w:r w:rsidR="006360D8">
              <w:rPr>
                <w:szCs w:val="16"/>
              </w:rPr>
              <w:t xml:space="preserve"> </w:t>
            </w:r>
            <w:r w:rsidRPr="00E405C5">
              <w:rPr>
                <w:szCs w:val="16"/>
              </w:rPr>
              <w:t>[</w:t>
            </w:r>
            <w:r w:rsidR="006360D8">
              <w:rPr>
                <w:szCs w:val="16"/>
              </w:rPr>
              <w:t xml:space="preserve"> </w:t>
            </w:r>
            <w:r w:rsidRPr="00E405C5">
              <w:rPr>
                <w:szCs w:val="16"/>
              </w:rPr>
              <w:t>(</w:t>
            </w:r>
            <w:r w:rsidRPr="00E405C5">
              <w:rPr>
                <w:b/>
                <w:bCs/>
                <w:i/>
                <w:iCs/>
                <w:szCs w:val="16"/>
              </w:rPr>
              <w:t>p</w:t>
            </w:r>
            <w:proofErr w:type="gramStart"/>
            <w:r w:rsidRPr="00E405C5">
              <w:rPr>
                <w:szCs w:val="16"/>
              </w:rPr>
              <w:t>)</w:t>
            </w:r>
            <w:r w:rsidR="006360D8">
              <w:rPr>
                <w:szCs w:val="16"/>
              </w:rPr>
              <w:t xml:space="preserve"> </w:t>
            </w:r>
            <w:r w:rsidRPr="00E405C5">
              <w:rPr>
                <w:szCs w:val="16"/>
              </w:rPr>
              <w:t>]</w:t>
            </w:r>
            <w:proofErr w:type="gramEnd"/>
            <w:r w:rsidR="006360D8">
              <w:rPr>
                <w:szCs w:val="16"/>
              </w:rPr>
              <w:t xml:space="preserve"> </w:t>
            </w:r>
            <w:r w:rsidRPr="00E405C5">
              <w:rPr>
                <w:szCs w:val="16"/>
              </w:rPr>
              <w:t>[without</w:t>
            </w:r>
            <w:r w:rsidR="006360D8">
              <w:rPr>
                <w:szCs w:val="16"/>
              </w:rPr>
              <w:t xml:space="preserve"> </w:t>
            </w:r>
            <w:r w:rsidRPr="00E405C5">
              <w:rPr>
                <w:szCs w:val="16"/>
              </w:rPr>
              <w:t>time</w:t>
            </w:r>
            <w:r w:rsidR="006360D8">
              <w:rPr>
                <w:szCs w:val="16"/>
              </w:rPr>
              <w:t xml:space="preserve"> </w:t>
            </w:r>
            <w:r w:rsidRPr="00E405C5">
              <w:rPr>
                <w:szCs w:val="16"/>
              </w:rPr>
              <w:t>zone]</w:t>
            </w:r>
          </w:p>
        </w:tc>
        <w:tc>
          <w:tcPr>
            <w:tcW w:w="578" w:type="dxa"/>
            <w:hideMark/>
          </w:tcPr>
          <w:p w14:paraId="3AB3BB55" w14:textId="6B83E4A0" w:rsidR="00E405C5" w:rsidRPr="00E405C5" w:rsidRDefault="00E405C5" w:rsidP="00CE52A5">
            <w:pPr>
              <w:spacing w:line="259" w:lineRule="auto"/>
              <w:cnfStyle w:val="000000000000" w:firstRow="0" w:lastRow="0" w:firstColumn="0" w:lastColumn="0" w:oddVBand="0" w:evenVBand="0" w:oddHBand="0" w:evenHBand="0" w:firstRowFirstColumn="0" w:firstRowLastColumn="0" w:lastRowFirstColumn="0" w:lastRowLastColumn="0"/>
              <w:rPr>
                <w:szCs w:val="16"/>
              </w:rPr>
            </w:pPr>
            <w:r w:rsidRPr="00E405C5">
              <w:rPr>
                <w:szCs w:val="16"/>
              </w:rPr>
              <w:t>8</w:t>
            </w:r>
          </w:p>
        </w:tc>
        <w:tc>
          <w:tcPr>
            <w:tcW w:w="981" w:type="dxa"/>
            <w:hideMark/>
          </w:tcPr>
          <w:p w14:paraId="1C267BD4" w14:textId="0E21A211" w:rsidR="00E405C5" w:rsidRPr="00E405C5" w:rsidRDefault="00E405C5" w:rsidP="00CE52A5">
            <w:pPr>
              <w:spacing w:line="259" w:lineRule="auto"/>
              <w:cnfStyle w:val="000000000000" w:firstRow="0" w:lastRow="0" w:firstColumn="0" w:lastColumn="0" w:oddVBand="0" w:evenVBand="0" w:oddHBand="0" w:evenHBand="0" w:firstRowFirstColumn="0" w:firstRowLastColumn="0" w:lastRowFirstColumn="0" w:lastRowLastColumn="0"/>
              <w:rPr>
                <w:szCs w:val="16"/>
              </w:rPr>
            </w:pPr>
            <w:r w:rsidRPr="00E405C5">
              <w:rPr>
                <w:szCs w:val="16"/>
              </w:rPr>
              <w:t>time</w:t>
            </w:r>
            <w:r w:rsidR="006360D8">
              <w:rPr>
                <w:szCs w:val="16"/>
              </w:rPr>
              <w:t xml:space="preserve"> </w:t>
            </w:r>
            <w:r w:rsidRPr="00E405C5">
              <w:rPr>
                <w:szCs w:val="16"/>
              </w:rPr>
              <w:t>of</w:t>
            </w:r>
            <w:r w:rsidR="006360D8">
              <w:rPr>
                <w:szCs w:val="16"/>
              </w:rPr>
              <w:t xml:space="preserve"> </w:t>
            </w:r>
            <w:r w:rsidRPr="00E405C5">
              <w:rPr>
                <w:szCs w:val="16"/>
              </w:rPr>
              <w:t>day</w:t>
            </w:r>
            <w:r w:rsidR="006360D8">
              <w:rPr>
                <w:szCs w:val="16"/>
              </w:rPr>
              <w:t xml:space="preserve"> </w:t>
            </w:r>
            <w:r w:rsidRPr="00E405C5">
              <w:rPr>
                <w:szCs w:val="16"/>
              </w:rPr>
              <w:t>(no</w:t>
            </w:r>
            <w:r w:rsidR="006360D8">
              <w:rPr>
                <w:szCs w:val="16"/>
              </w:rPr>
              <w:t xml:space="preserve"> </w:t>
            </w:r>
            <w:r w:rsidRPr="00E405C5">
              <w:rPr>
                <w:szCs w:val="16"/>
              </w:rPr>
              <w:t>date)</w:t>
            </w:r>
          </w:p>
        </w:tc>
        <w:tc>
          <w:tcPr>
            <w:tcW w:w="855" w:type="dxa"/>
            <w:hideMark/>
          </w:tcPr>
          <w:p w14:paraId="0B694697" w14:textId="77777777" w:rsidR="00E405C5" w:rsidRPr="00E405C5" w:rsidRDefault="00E405C5" w:rsidP="00CE52A5">
            <w:pPr>
              <w:spacing w:line="259" w:lineRule="auto"/>
              <w:cnfStyle w:val="000000000000" w:firstRow="0" w:lastRow="0" w:firstColumn="0" w:lastColumn="0" w:oddVBand="0" w:evenVBand="0" w:oddHBand="0" w:evenHBand="0" w:firstRowFirstColumn="0" w:firstRowLastColumn="0" w:lastRowFirstColumn="0" w:lastRowLastColumn="0"/>
              <w:rPr>
                <w:szCs w:val="16"/>
              </w:rPr>
            </w:pPr>
            <w:r w:rsidRPr="00E405C5">
              <w:rPr>
                <w:szCs w:val="16"/>
              </w:rPr>
              <w:t>00:00:00</w:t>
            </w:r>
          </w:p>
        </w:tc>
        <w:tc>
          <w:tcPr>
            <w:tcW w:w="988" w:type="dxa"/>
            <w:hideMark/>
          </w:tcPr>
          <w:p w14:paraId="60C5C8C6" w14:textId="77777777" w:rsidR="00E405C5" w:rsidRPr="00E405C5" w:rsidRDefault="00E405C5" w:rsidP="00CE52A5">
            <w:pPr>
              <w:spacing w:line="259" w:lineRule="auto"/>
              <w:cnfStyle w:val="000000000000" w:firstRow="0" w:lastRow="0" w:firstColumn="0" w:lastColumn="0" w:oddVBand="0" w:evenVBand="0" w:oddHBand="0" w:evenHBand="0" w:firstRowFirstColumn="0" w:firstRowLastColumn="0" w:lastRowFirstColumn="0" w:lastRowLastColumn="0"/>
              <w:rPr>
                <w:szCs w:val="16"/>
              </w:rPr>
            </w:pPr>
            <w:r w:rsidRPr="00E405C5">
              <w:rPr>
                <w:szCs w:val="16"/>
              </w:rPr>
              <w:t>24:00:00</w:t>
            </w:r>
          </w:p>
        </w:tc>
        <w:tc>
          <w:tcPr>
            <w:tcW w:w="708" w:type="dxa"/>
            <w:hideMark/>
          </w:tcPr>
          <w:p w14:paraId="1EB43D6E" w14:textId="3250756A" w:rsidR="00E405C5" w:rsidRPr="00E405C5" w:rsidRDefault="00E405C5" w:rsidP="00CE52A5">
            <w:pPr>
              <w:spacing w:line="259" w:lineRule="auto"/>
              <w:cnfStyle w:val="000000000000" w:firstRow="0" w:lastRow="0" w:firstColumn="0" w:lastColumn="0" w:oddVBand="0" w:evenVBand="0" w:oddHBand="0" w:evenHBand="0" w:firstRowFirstColumn="0" w:firstRowLastColumn="0" w:lastRowFirstColumn="0" w:lastRowLastColumn="0"/>
              <w:rPr>
                <w:szCs w:val="16"/>
              </w:rPr>
            </w:pPr>
            <w:r w:rsidRPr="00E405C5">
              <w:rPr>
                <w:szCs w:val="16"/>
              </w:rPr>
              <w:t>1</w:t>
            </w:r>
            <w:r w:rsidR="006360D8">
              <w:rPr>
                <w:szCs w:val="16"/>
              </w:rPr>
              <w:t xml:space="preserve"> </w:t>
            </w:r>
            <w:proofErr w:type="spellStart"/>
            <w:r w:rsidR="00BC50F4" w:rsidRPr="00BC50F4">
              <w:rPr>
                <w:szCs w:val="16"/>
              </w:rPr>
              <w:t>μs</w:t>
            </w:r>
            <w:proofErr w:type="spellEnd"/>
            <w:r w:rsidR="006360D8">
              <w:rPr>
                <w:szCs w:val="16"/>
              </w:rPr>
              <w:t xml:space="preserve"> </w:t>
            </w:r>
            <w:r w:rsidRPr="00E405C5">
              <w:rPr>
                <w:szCs w:val="16"/>
              </w:rPr>
              <w:t>/</w:t>
            </w:r>
            <w:r w:rsidR="006360D8">
              <w:rPr>
                <w:szCs w:val="16"/>
              </w:rPr>
              <w:t xml:space="preserve"> </w:t>
            </w:r>
            <w:r w:rsidRPr="00E405C5">
              <w:rPr>
                <w:szCs w:val="16"/>
              </w:rPr>
              <w:t>14</w:t>
            </w:r>
            <w:r w:rsidR="006360D8">
              <w:rPr>
                <w:szCs w:val="16"/>
              </w:rPr>
              <w:t xml:space="preserve"> </w:t>
            </w:r>
            <w:proofErr w:type="gramStart"/>
            <w:r w:rsidRPr="00E405C5">
              <w:rPr>
                <w:szCs w:val="16"/>
              </w:rPr>
              <w:t>digits</w:t>
            </w:r>
            <w:proofErr w:type="gramEnd"/>
          </w:p>
        </w:tc>
      </w:tr>
      <w:tr w:rsidR="00B87F66" w:rsidRPr="00E405C5" w14:paraId="72EF386E" w14:textId="77777777" w:rsidTr="00A320F8">
        <w:tc>
          <w:tcPr>
            <w:cnfStyle w:val="001000000000" w:firstRow="0" w:lastRow="0" w:firstColumn="1" w:lastColumn="0" w:oddVBand="0" w:evenVBand="0" w:oddHBand="0" w:evenHBand="0" w:firstRowFirstColumn="0" w:firstRowLastColumn="0" w:lastRowFirstColumn="0" w:lastRowLastColumn="0"/>
            <w:tcW w:w="988" w:type="dxa"/>
            <w:hideMark/>
          </w:tcPr>
          <w:p w14:paraId="7D8E60B2" w14:textId="1C67A667" w:rsidR="00E405C5" w:rsidRPr="00E405C5" w:rsidRDefault="00E405C5" w:rsidP="00CE52A5">
            <w:pPr>
              <w:spacing w:line="259" w:lineRule="auto"/>
              <w:rPr>
                <w:szCs w:val="16"/>
              </w:rPr>
            </w:pPr>
            <w:r w:rsidRPr="00E405C5">
              <w:rPr>
                <w:szCs w:val="16"/>
              </w:rPr>
              <w:t>time</w:t>
            </w:r>
            <w:r w:rsidR="006360D8">
              <w:rPr>
                <w:szCs w:val="16"/>
              </w:rPr>
              <w:t xml:space="preserve"> </w:t>
            </w:r>
            <w:r w:rsidRPr="00E405C5">
              <w:rPr>
                <w:szCs w:val="16"/>
              </w:rPr>
              <w:t>[</w:t>
            </w:r>
            <w:r w:rsidR="006360D8">
              <w:rPr>
                <w:szCs w:val="16"/>
              </w:rPr>
              <w:t xml:space="preserve"> </w:t>
            </w:r>
            <w:r w:rsidRPr="00E405C5">
              <w:rPr>
                <w:szCs w:val="16"/>
              </w:rPr>
              <w:t>(</w:t>
            </w:r>
            <w:r w:rsidRPr="00E405C5">
              <w:rPr>
                <w:b/>
                <w:bCs/>
                <w:i/>
                <w:iCs/>
                <w:szCs w:val="16"/>
              </w:rPr>
              <w:t>p</w:t>
            </w:r>
            <w:proofErr w:type="gramStart"/>
            <w:r w:rsidRPr="00E405C5">
              <w:rPr>
                <w:szCs w:val="16"/>
              </w:rPr>
              <w:t>)</w:t>
            </w:r>
            <w:r w:rsidR="006360D8">
              <w:rPr>
                <w:szCs w:val="16"/>
              </w:rPr>
              <w:t xml:space="preserve"> </w:t>
            </w:r>
            <w:r w:rsidRPr="00E405C5">
              <w:rPr>
                <w:szCs w:val="16"/>
              </w:rPr>
              <w:t>]</w:t>
            </w:r>
            <w:proofErr w:type="gramEnd"/>
            <w:r w:rsidR="006360D8">
              <w:rPr>
                <w:szCs w:val="16"/>
              </w:rPr>
              <w:t xml:space="preserve"> </w:t>
            </w:r>
            <w:r w:rsidRPr="00E405C5">
              <w:rPr>
                <w:szCs w:val="16"/>
              </w:rPr>
              <w:t>with</w:t>
            </w:r>
            <w:r w:rsidR="006360D8">
              <w:rPr>
                <w:szCs w:val="16"/>
              </w:rPr>
              <w:t xml:space="preserve"> </w:t>
            </w:r>
            <w:r w:rsidRPr="00E405C5">
              <w:rPr>
                <w:szCs w:val="16"/>
              </w:rPr>
              <w:t>time</w:t>
            </w:r>
            <w:r w:rsidR="006360D8">
              <w:rPr>
                <w:szCs w:val="16"/>
              </w:rPr>
              <w:t xml:space="preserve"> </w:t>
            </w:r>
            <w:r w:rsidRPr="00E405C5">
              <w:rPr>
                <w:szCs w:val="16"/>
              </w:rPr>
              <w:t>zone</w:t>
            </w:r>
          </w:p>
        </w:tc>
        <w:tc>
          <w:tcPr>
            <w:tcW w:w="578" w:type="dxa"/>
            <w:hideMark/>
          </w:tcPr>
          <w:p w14:paraId="5A2082D3" w14:textId="3DE6C111" w:rsidR="00E405C5" w:rsidRPr="00E405C5" w:rsidRDefault="00E405C5" w:rsidP="00CE52A5">
            <w:pPr>
              <w:spacing w:line="259" w:lineRule="auto"/>
              <w:cnfStyle w:val="000000000000" w:firstRow="0" w:lastRow="0" w:firstColumn="0" w:lastColumn="0" w:oddVBand="0" w:evenVBand="0" w:oddHBand="0" w:evenHBand="0" w:firstRowFirstColumn="0" w:firstRowLastColumn="0" w:lastRowFirstColumn="0" w:lastRowLastColumn="0"/>
              <w:rPr>
                <w:szCs w:val="16"/>
              </w:rPr>
            </w:pPr>
            <w:r w:rsidRPr="00E405C5">
              <w:rPr>
                <w:szCs w:val="16"/>
              </w:rPr>
              <w:t>12</w:t>
            </w:r>
          </w:p>
        </w:tc>
        <w:tc>
          <w:tcPr>
            <w:tcW w:w="981" w:type="dxa"/>
            <w:hideMark/>
          </w:tcPr>
          <w:p w14:paraId="2C47C3BA" w14:textId="08E57722" w:rsidR="00E405C5" w:rsidRPr="00E405C5" w:rsidRDefault="00E405C5" w:rsidP="00CE52A5">
            <w:pPr>
              <w:spacing w:line="259" w:lineRule="auto"/>
              <w:cnfStyle w:val="000000000000" w:firstRow="0" w:lastRow="0" w:firstColumn="0" w:lastColumn="0" w:oddVBand="0" w:evenVBand="0" w:oddHBand="0" w:evenHBand="0" w:firstRowFirstColumn="0" w:firstRowLastColumn="0" w:lastRowFirstColumn="0" w:lastRowLastColumn="0"/>
              <w:rPr>
                <w:szCs w:val="16"/>
              </w:rPr>
            </w:pPr>
            <w:r w:rsidRPr="00E405C5">
              <w:rPr>
                <w:szCs w:val="16"/>
              </w:rPr>
              <w:t>times</w:t>
            </w:r>
            <w:r w:rsidR="006360D8">
              <w:rPr>
                <w:szCs w:val="16"/>
              </w:rPr>
              <w:t xml:space="preserve"> </w:t>
            </w:r>
            <w:r w:rsidRPr="00E405C5">
              <w:rPr>
                <w:szCs w:val="16"/>
              </w:rPr>
              <w:t>of</w:t>
            </w:r>
            <w:r w:rsidR="006360D8">
              <w:rPr>
                <w:szCs w:val="16"/>
              </w:rPr>
              <w:t xml:space="preserve"> </w:t>
            </w:r>
            <w:r w:rsidRPr="00E405C5">
              <w:rPr>
                <w:szCs w:val="16"/>
              </w:rPr>
              <w:t>day</w:t>
            </w:r>
            <w:r w:rsidR="006360D8">
              <w:rPr>
                <w:szCs w:val="16"/>
              </w:rPr>
              <w:t xml:space="preserve"> </w:t>
            </w:r>
            <w:r w:rsidRPr="00E405C5">
              <w:rPr>
                <w:szCs w:val="16"/>
              </w:rPr>
              <w:t>only,</w:t>
            </w:r>
            <w:r w:rsidR="006360D8">
              <w:rPr>
                <w:szCs w:val="16"/>
              </w:rPr>
              <w:t xml:space="preserve"> </w:t>
            </w:r>
            <w:r w:rsidRPr="00E405C5">
              <w:rPr>
                <w:szCs w:val="16"/>
              </w:rPr>
              <w:t>with</w:t>
            </w:r>
            <w:r w:rsidR="006360D8">
              <w:rPr>
                <w:szCs w:val="16"/>
              </w:rPr>
              <w:t xml:space="preserve"> </w:t>
            </w:r>
            <w:r w:rsidRPr="00E405C5">
              <w:rPr>
                <w:szCs w:val="16"/>
              </w:rPr>
              <w:t>time</w:t>
            </w:r>
            <w:r w:rsidR="006360D8">
              <w:rPr>
                <w:szCs w:val="16"/>
              </w:rPr>
              <w:t xml:space="preserve"> </w:t>
            </w:r>
            <w:r w:rsidRPr="00E405C5">
              <w:rPr>
                <w:szCs w:val="16"/>
              </w:rPr>
              <w:t>zone</w:t>
            </w:r>
          </w:p>
        </w:tc>
        <w:tc>
          <w:tcPr>
            <w:tcW w:w="855" w:type="dxa"/>
            <w:hideMark/>
          </w:tcPr>
          <w:p w14:paraId="582C7FB3" w14:textId="7217804D" w:rsidR="00E405C5" w:rsidRPr="00E405C5" w:rsidRDefault="00E405C5" w:rsidP="00CE52A5">
            <w:pPr>
              <w:spacing w:line="259" w:lineRule="auto"/>
              <w:cnfStyle w:val="000000000000" w:firstRow="0" w:lastRow="0" w:firstColumn="0" w:lastColumn="0" w:oddVBand="0" w:evenVBand="0" w:oddHBand="0" w:evenHBand="0" w:firstRowFirstColumn="0" w:firstRowLastColumn="0" w:lastRowFirstColumn="0" w:lastRowLastColumn="0"/>
              <w:rPr>
                <w:szCs w:val="16"/>
              </w:rPr>
            </w:pPr>
            <w:r w:rsidRPr="00E405C5">
              <w:rPr>
                <w:szCs w:val="16"/>
              </w:rPr>
              <w:t>00:00:00</w:t>
            </w:r>
            <w:r w:rsidR="006360D8">
              <w:rPr>
                <w:szCs w:val="16"/>
              </w:rPr>
              <w:t xml:space="preserve"> </w:t>
            </w:r>
            <w:r w:rsidRPr="00E405C5">
              <w:rPr>
                <w:szCs w:val="16"/>
              </w:rPr>
              <w:t>+</w:t>
            </w:r>
            <w:r w:rsidR="008F28BA">
              <w:rPr>
                <w:szCs w:val="16"/>
              </w:rPr>
              <w:t xml:space="preserve"> </w:t>
            </w:r>
            <w:r w:rsidRPr="00E405C5">
              <w:rPr>
                <w:szCs w:val="16"/>
              </w:rPr>
              <w:t>1459</w:t>
            </w:r>
          </w:p>
        </w:tc>
        <w:tc>
          <w:tcPr>
            <w:tcW w:w="988" w:type="dxa"/>
            <w:hideMark/>
          </w:tcPr>
          <w:p w14:paraId="3E2BDAA8" w14:textId="6546F016" w:rsidR="00E405C5" w:rsidRPr="00E405C5" w:rsidRDefault="00E405C5" w:rsidP="00CE52A5">
            <w:pPr>
              <w:spacing w:line="259" w:lineRule="auto"/>
              <w:cnfStyle w:val="000000000000" w:firstRow="0" w:lastRow="0" w:firstColumn="0" w:lastColumn="0" w:oddVBand="0" w:evenVBand="0" w:oddHBand="0" w:evenHBand="0" w:firstRowFirstColumn="0" w:firstRowLastColumn="0" w:lastRowFirstColumn="0" w:lastRowLastColumn="0"/>
              <w:rPr>
                <w:szCs w:val="16"/>
              </w:rPr>
            </w:pPr>
            <w:r w:rsidRPr="00E405C5">
              <w:rPr>
                <w:szCs w:val="16"/>
              </w:rPr>
              <w:t>24:00:00</w:t>
            </w:r>
            <w:r w:rsidR="00987272">
              <w:rPr>
                <w:szCs w:val="16"/>
              </w:rPr>
              <w:t xml:space="preserve"> </w:t>
            </w:r>
            <w:r w:rsidRPr="00E405C5">
              <w:rPr>
                <w:szCs w:val="16"/>
              </w:rPr>
              <w:t>-1459</w:t>
            </w:r>
          </w:p>
        </w:tc>
        <w:tc>
          <w:tcPr>
            <w:tcW w:w="708" w:type="dxa"/>
            <w:hideMark/>
          </w:tcPr>
          <w:p w14:paraId="337036B3" w14:textId="703F60D9" w:rsidR="00E405C5" w:rsidRPr="00E405C5" w:rsidRDefault="00E405C5" w:rsidP="00CE52A5">
            <w:pPr>
              <w:spacing w:line="259" w:lineRule="auto"/>
              <w:cnfStyle w:val="000000000000" w:firstRow="0" w:lastRow="0" w:firstColumn="0" w:lastColumn="0" w:oddVBand="0" w:evenVBand="0" w:oddHBand="0" w:evenHBand="0" w:firstRowFirstColumn="0" w:firstRowLastColumn="0" w:lastRowFirstColumn="0" w:lastRowLastColumn="0"/>
              <w:rPr>
                <w:szCs w:val="16"/>
              </w:rPr>
            </w:pPr>
            <w:r w:rsidRPr="00E405C5">
              <w:rPr>
                <w:szCs w:val="16"/>
              </w:rPr>
              <w:t>1</w:t>
            </w:r>
            <w:r w:rsidR="006360D8">
              <w:rPr>
                <w:szCs w:val="16"/>
              </w:rPr>
              <w:t xml:space="preserve"> </w:t>
            </w:r>
            <w:proofErr w:type="spellStart"/>
            <w:r w:rsidR="00BC50F4" w:rsidRPr="00BC50F4">
              <w:rPr>
                <w:szCs w:val="16"/>
              </w:rPr>
              <w:t>μs</w:t>
            </w:r>
            <w:proofErr w:type="spellEnd"/>
            <w:r w:rsidR="006360D8">
              <w:rPr>
                <w:szCs w:val="16"/>
              </w:rPr>
              <w:t xml:space="preserve"> </w:t>
            </w:r>
            <w:r w:rsidRPr="00E405C5">
              <w:rPr>
                <w:szCs w:val="16"/>
              </w:rPr>
              <w:t>/</w:t>
            </w:r>
            <w:r w:rsidR="006360D8">
              <w:rPr>
                <w:szCs w:val="16"/>
              </w:rPr>
              <w:t xml:space="preserve"> </w:t>
            </w:r>
            <w:r w:rsidRPr="00E405C5">
              <w:rPr>
                <w:szCs w:val="16"/>
              </w:rPr>
              <w:t>14</w:t>
            </w:r>
            <w:r w:rsidR="006360D8">
              <w:rPr>
                <w:szCs w:val="16"/>
              </w:rPr>
              <w:t xml:space="preserve"> </w:t>
            </w:r>
            <w:proofErr w:type="gramStart"/>
            <w:r w:rsidRPr="00E405C5">
              <w:rPr>
                <w:szCs w:val="16"/>
              </w:rPr>
              <w:t>digits</w:t>
            </w:r>
            <w:proofErr w:type="gramEnd"/>
          </w:p>
        </w:tc>
      </w:tr>
      <w:tr w:rsidR="00B87F66" w:rsidRPr="00E405C5" w14:paraId="707D92B3" w14:textId="77777777" w:rsidTr="00A320F8">
        <w:tc>
          <w:tcPr>
            <w:cnfStyle w:val="001000000000" w:firstRow="0" w:lastRow="0" w:firstColumn="1" w:lastColumn="0" w:oddVBand="0" w:evenVBand="0" w:oddHBand="0" w:evenHBand="0" w:firstRowFirstColumn="0" w:firstRowLastColumn="0" w:lastRowFirstColumn="0" w:lastRowLastColumn="0"/>
            <w:tcW w:w="988" w:type="dxa"/>
            <w:hideMark/>
          </w:tcPr>
          <w:p w14:paraId="5E54D822" w14:textId="789A7DE4" w:rsidR="00E405C5" w:rsidRPr="00E405C5" w:rsidRDefault="00E405C5" w:rsidP="00CE52A5">
            <w:pPr>
              <w:spacing w:line="259" w:lineRule="auto"/>
              <w:rPr>
                <w:szCs w:val="16"/>
              </w:rPr>
            </w:pPr>
            <w:r w:rsidRPr="00E405C5">
              <w:rPr>
                <w:szCs w:val="16"/>
              </w:rPr>
              <w:t>interval</w:t>
            </w:r>
            <w:r w:rsidR="006360D8">
              <w:rPr>
                <w:szCs w:val="16"/>
              </w:rPr>
              <w:t xml:space="preserve"> </w:t>
            </w:r>
            <w:r w:rsidRPr="00E405C5">
              <w:rPr>
                <w:szCs w:val="16"/>
              </w:rPr>
              <w:t>[</w:t>
            </w:r>
            <w:r w:rsidR="006360D8">
              <w:rPr>
                <w:szCs w:val="16"/>
              </w:rPr>
              <w:t xml:space="preserve"> </w:t>
            </w:r>
            <w:proofErr w:type="gramStart"/>
            <w:r w:rsidRPr="00E405C5">
              <w:rPr>
                <w:b/>
                <w:bCs/>
                <w:i/>
                <w:iCs/>
                <w:szCs w:val="16"/>
              </w:rPr>
              <w:t>fields</w:t>
            </w:r>
            <w:r w:rsidR="006360D8">
              <w:rPr>
                <w:szCs w:val="16"/>
              </w:rPr>
              <w:t xml:space="preserve"> </w:t>
            </w:r>
            <w:r w:rsidRPr="00E405C5">
              <w:rPr>
                <w:szCs w:val="16"/>
              </w:rPr>
              <w:t>]</w:t>
            </w:r>
            <w:proofErr w:type="gramEnd"/>
            <w:r w:rsidR="006360D8">
              <w:rPr>
                <w:szCs w:val="16"/>
              </w:rPr>
              <w:t xml:space="preserve"> </w:t>
            </w:r>
            <w:r w:rsidRPr="00E405C5">
              <w:rPr>
                <w:szCs w:val="16"/>
              </w:rPr>
              <w:t>[(</w:t>
            </w:r>
            <w:r w:rsidRPr="00E405C5">
              <w:rPr>
                <w:b/>
                <w:bCs/>
                <w:i/>
                <w:iCs/>
                <w:szCs w:val="16"/>
              </w:rPr>
              <w:t>p</w:t>
            </w:r>
            <w:r w:rsidRPr="00E405C5">
              <w:rPr>
                <w:szCs w:val="16"/>
              </w:rPr>
              <w:t>)]</w:t>
            </w:r>
          </w:p>
        </w:tc>
        <w:tc>
          <w:tcPr>
            <w:tcW w:w="578" w:type="dxa"/>
            <w:hideMark/>
          </w:tcPr>
          <w:p w14:paraId="77F47A13" w14:textId="5889753A" w:rsidR="00E405C5" w:rsidRPr="00E405C5" w:rsidRDefault="00E405C5" w:rsidP="00CE52A5">
            <w:pPr>
              <w:spacing w:line="259" w:lineRule="auto"/>
              <w:cnfStyle w:val="000000000000" w:firstRow="0" w:lastRow="0" w:firstColumn="0" w:lastColumn="0" w:oddVBand="0" w:evenVBand="0" w:oddHBand="0" w:evenHBand="0" w:firstRowFirstColumn="0" w:firstRowLastColumn="0" w:lastRowFirstColumn="0" w:lastRowLastColumn="0"/>
              <w:rPr>
                <w:szCs w:val="16"/>
              </w:rPr>
            </w:pPr>
            <w:r w:rsidRPr="00E405C5">
              <w:rPr>
                <w:szCs w:val="16"/>
              </w:rPr>
              <w:t>16</w:t>
            </w:r>
          </w:p>
        </w:tc>
        <w:tc>
          <w:tcPr>
            <w:tcW w:w="981" w:type="dxa"/>
            <w:hideMark/>
          </w:tcPr>
          <w:p w14:paraId="78FC100D" w14:textId="24F5D8C1" w:rsidR="00E405C5" w:rsidRPr="00E405C5" w:rsidRDefault="00E405C5" w:rsidP="00CE52A5">
            <w:pPr>
              <w:spacing w:line="259" w:lineRule="auto"/>
              <w:cnfStyle w:val="000000000000" w:firstRow="0" w:lastRow="0" w:firstColumn="0" w:lastColumn="0" w:oddVBand="0" w:evenVBand="0" w:oddHBand="0" w:evenHBand="0" w:firstRowFirstColumn="0" w:firstRowLastColumn="0" w:lastRowFirstColumn="0" w:lastRowLastColumn="0"/>
              <w:rPr>
                <w:szCs w:val="16"/>
              </w:rPr>
            </w:pPr>
            <w:r w:rsidRPr="00E405C5">
              <w:rPr>
                <w:szCs w:val="16"/>
              </w:rPr>
              <w:t>time</w:t>
            </w:r>
            <w:r w:rsidR="006360D8">
              <w:rPr>
                <w:szCs w:val="16"/>
              </w:rPr>
              <w:t xml:space="preserve"> </w:t>
            </w:r>
            <w:r w:rsidRPr="00E405C5">
              <w:rPr>
                <w:szCs w:val="16"/>
              </w:rPr>
              <w:t>interval</w:t>
            </w:r>
          </w:p>
        </w:tc>
        <w:tc>
          <w:tcPr>
            <w:tcW w:w="855" w:type="dxa"/>
            <w:hideMark/>
          </w:tcPr>
          <w:p w14:paraId="7900CB50" w14:textId="0C9FE033" w:rsidR="00E405C5" w:rsidRPr="00987272" w:rsidRDefault="00AE5D5E" w:rsidP="00CE52A5">
            <w:pPr>
              <w:spacing w:line="259" w:lineRule="auto"/>
              <w:cnfStyle w:val="000000000000" w:firstRow="0" w:lastRow="0" w:firstColumn="0" w:lastColumn="0" w:oddVBand="0" w:evenVBand="0" w:oddHBand="0" w:evenHBand="0" w:firstRowFirstColumn="0" w:firstRowLastColumn="0" w:lastRowFirstColumn="0" w:lastRowLastColumn="0"/>
              <w:rPr>
                <w:sz w:val="14"/>
                <w:szCs w:val="14"/>
              </w:rPr>
            </w:pPr>
            <w:r w:rsidRPr="00987272">
              <w:rPr>
                <w:sz w:val="14"/>
                <w:szCs w:val="14"/>
              </w:rPr>
              <w:t xml:space="preserve">negative </w:t>
            </w:r>
            <w:r w:rsidR="00E405C5" w:rsidRPr="00987272">
              <w:rPr>
                <w:sz w:val="14"/>
                <w:szCs w:val="14"/>
              </w:rPr>
              <w:t>178000000</w:t>
            </w:r>
            <w:r w:rsidR="006360D8" w:rsidRPr="00987272">
              <w:rPr>
                <w:sz w:val="14"/>
                <w:szCs w:val="14"/>
              </w:rPr>
              <w:t xml:space="preserve"> </w:t>
            </w:r>
            <w:r w:rsidR="00E405C5" w:rsidRPr="00987272">
              <w:rPr>
                <w:sz w:val="14"/>
                <w:szCs w:val="14"/>
              </w:rPr>
              <w:t>years</w:t>
            </w:r>
          </w:p>
        </w:tc>
        <w:tc>
          <w:tcPr>
            <w:tcW w:w="988" w:type="dxa"/>
            <w:hideMark/>
          </w:tcPr>
          <w:p w14:paraId="2E84C15C" w14:textId="3CE5C381" w:rsidR="00E405C5" w:rsidRPr="00987272" w:rsidRDefault="00E405C5" w:rsidP="00CE52A5">
            <w:pPr>
              <w:spacing w:line="259" w:lineRule="auto"/>
              <w:cnfStyle w:val="000000000000" w:firstRow="0" w:lastRow="0" w:firstColumn="0" w:lastColumn="0" w:oddVBand="0" w:evenVBand="0" w:oddHBand="0" w:evenHBand="0" w:firstRowFirstColumn="0" w:firstRowLastColumn="0" w:lastRowFirstColumn="0" w:lastRowLastColumn="0"/>
              <w:rPr>
                <w:sz w:val="14"/>
                <w:szCs w:val="14"/>
              </w:rPr>
            </w:pPr>
            <w:r w:rsidRPr="00987272">
              <w:rPr>
                <w:sz w:val="14"/>
                <w:szCs w:val="14"/>
              </w:rPr>
              <w:t>178000000</w:t>
            </w:r>
            <w:r w:rsidR="006360D8" w:rsidRPr="00987272">
              <w:rPr>
                <w:sz w:val="14"/>
                <w:szCs w:val="14"/>
              </w:rPr>
              <w:t xml:space="preserve"> </w:t>
            </w:r>
            <w:r w:rsidRPr="00987272">
              <w:rPr>
                <w:sz w:val="14"/>
                <w:szCs w:val="14"/>
              </w:rPr>
              <w:t>years</w:t>
            </w:r>
          </w:p>
        </w:tc>
        <w:tc>
          <w:tcPr>
            <w:tcW w:w="708" w:type="dxa"/>
            <w:hideMark/>
          </w:tcPr>
          <w:p w14:paraId="35FAC5A8" w14:textId="0C58A9CA" w:rsidR="00E405C5" w:rsidRPr="00E405C5" w:rsidRDefault="00E405C5" w:rsidP="00CE52A5">
            <w:pPr>
              <w:spacing w:line="259" w:lineRule="auto"/>
              <w:cnfStyle w:val="000000000000" w:firstRow="0" w:lastRow="0" w:firstColumn="0" w:lastColumn="0" w:oddVBand="0" w:evenVBand="0" w:oddHBand="0" w:evenHBand="0" w:firstRowFirstColumn="0" w:firstRowLastColumn="0" w:lastRowFirstColumn="0" w:lastRowLastColumn="0"/>
              <w:rPr>
                <w:szCs w:val="16"/>
              </w:rPr>
            </w:pPr>
            <w:r w:rsidRPr="00E405C5">
              <w:rPr>
                <w:szCs w:val="16"/>
              </w:rPr>
              <w:t>1</w:t>
            </w:r>
            <w:r w:rsidR="006360D8">
              <w:rPr>
                <w:szCs w:val="16"/>
              </w:rPr>
              <w:t xml:space="preserve"> </w:t>
            </w:r>
            <w:proofErr w:type="spellStart"/>
            <w:r w:rsidR="00BC50F4" w:rsidRPr="00BC50F4">
              <w:rPr>
                <w:szCs w:val="16"/>
              </w:rPr>
              <w:t>μs</w:t>
            </w:r>
            <w:proofErr w:type="spellEnd"/>
            <w:r w:rsidR="006360D8">
              <w:rPr>
                <w:szCs w:val="16"/>
              </w:rPr>
              <w:t xml:space="preserve"> </w:t>
            </w:r>
            <w:r w:rsidRPr="00E405C5">
              <w:rPr>
                <w:szCs w:val="16"/>
              </w:rPr>
              <w:t>/</w:t>
            </w:r>
            <w:r w:rsidR="006360D8">
              <w:rPr>
                <w:szCs w:val="16"/>
              </w:rPr>
              <w:t xml:space="preserve"> </w:t>
            </w:r>
            <w:r w:rsidRPr="00E405C5">
              <w:rPr>
                <w:szCs w:val="16"/>
              </w:rPr>
              <w:t>14</w:t>
            </w:r>
            <w:r w:rsidR="006360D8">
              <w:rPr>
                <w:szCs w:val="16"/>
              </w:rPr>
              <w:t xml:space="preserve"> </w:t>
            </w:r>
            <w:proofErr w:type="gramStart"/>
            <w:r w:rsidRPr="00E405C5">
              <w:rPr>
                <w:szCs w:val="16"/>
              </w:rPr>
              <w:t>digits</w:t>
            </w:r>
            <w:proofErr w:type="gramEnd"/>
          </w:p>
        </w:tc>
      </w:tr>
    </w:tbl>
    <w:p w14:paraId="1C71C09C" w14:textId="223F6545" w:rsidR="00E405C5" w:rsidRPr="00E405C5" w:rsidRDefault="00E405C5" w:rsidP="00E405C5">
      <w:r w:rsidRPr="00E405C5">
        <w:rPr>
          <w:b/>
          <w:bCs/>
        </w:rPr>
        <w:t>Note:</w:t>
      </w:r>
      <w:r w:rsidR="006360D8">
        <w:t xml:space="preserve"> </w:t>
      </w:r>
      <w:r w:rsidRPr="00E405C5">
        <w:t>The</w:t>
      </w:r>
      <w:r w:rsidR="006360D8">
        <w:t xml:space="preserve"> </w:t>
      </w:r>
      <w:r w:rsidRPr="00E405C5">
        <w:t>SQL</w:t>
      </w:r>
      <w:r w:rsidR="006360D8">
        <w:t xml:space="preserve"> </w:t>
      </w:r>
      <w:r w:rsidRPr="00E405C5">
        <w:t>standard</w:t>
      </w:r>
      <w:r w:rsidR="006360D8">
        <w:t xml:space="preserve"> </w:t>
      </w:r>
      <w:r w:rsidRPr="00E405C5">
        <w:t>requires</w:t>
      </w:r>
      <w:r w:rsidR="006360D8">
        <w:t xml:space="preserve"> </w:t>
      </w:r>
      <w:r w:rsidRPr="00E405C5">
        <w:t>that</w:t>
      </w:r>
      <w:r w:rsidR="006360D8">
        <w:t xml:space="preserve"> </w:t>
      </w:r>
      <w:r w:rsidRPr="00E405C5">
        <w:t>writing</w:t>
      </w:r>
      <w:r w:rsidR="006360D8">
        <w:t xml:space="preserve"> </w:t>
      </w:r>
      <w:r w:rsidRPr="00E405C5">
        <w:t>just</w:t>
      </w:r>
      <w:r w:rsidR="006360D8">
        <w:t xml:space="preserve"> </w:t>
      </w:r>
      <w:r w:rsidRPr="00E405C5">
        <w:t>timestamp</w:t>
      </w:r>
      <w:r w:rsidR="006360D8">
        <w:t xml:space="preserve"> </w:t>
      </w:r>
      <w:r w:rsidRPr="00E405C5">
        <w:t>be</w:t>
      </w:r>
      <w:r w:rsidR="006360D8">
        <w:t xml:space="preserve"> </w:t>
      </w:r>
      <w:r w:rsidRPr="00E405C5">
        <w:t>equivalent</w:t>
      </w:r>
      <w:r w:rsidR="006360D8">
        <w:t xml:space="preserve"> </w:t>
      </w:r>
      <w:r w:rsidRPr="00E405C5">
        <w:t>to</w:t>
      </w:r>
      <w:r w:rsidR="006360D8">
        <w:t xml:space="preserve"> </w:t>
      </w:r>
      <w:r w:rsidRPr="00E405C5">
        <w:t>timestamp</w:t>
      </w:r>
      <w:r w:rsidR="006360D8">
        <w:t xml:space="preserve"> </w:t>
      </w:r>
      <w:r w:rsidRPr="00E405C5">
        <w:t>without</w:t>
      </w:r>
      <w:r w:rsidR="006360D8">
        <w:t xml:space="preserve"> </w:t>
      </w:r>
      <w:r w:rsidRPr="00E405C5">
        <w:t>time</w:t>
      </w:r>
      <w:r w:rsidR="006360D8">
        <w:t xml:space="preserve"> </w:t>
      </w:r>
      <w:r w:rsidRPr="00E405C5">
        <w:t>zone,</w:t>
      </w:r>
      <w:r w:rsidR="006360D8">
        <w:t xml:space="preserve"> </w:t>
      </w:r>
      <w:r w:rsidRPr="00E405C5">
        <w:t>and</w:t>
      </w:r>
      <w:r w:rsidR="006360D8">
        <w:t xml:space="preserve"> </w:t>
      </w:r>
      <w:r w:rsidRPr="00E405C5">
        <w:t>PostgreSQL</w:t>
      </w:r>
      <w:r w:rsidR="006360D8">
        <w:t xml:space="preserve"> </w:t>
      </w:r>
      <w:proofErr w:type="spellStart"/>
      <w:r w:rsidRPr="00E405C5">
        <w:t>honors</w:t>
      </w:r>
      <w:proofErr w:type="spellEnd"/>
      <w:r w:rsidR="006360D8">
        <w:t xml:space="preserve"> </w:t>
      </w:r>
      <w:r w:rsidRPr="00E405C5">
        <w:t>that</w:t>
      </w:r>
      <w:r w:rsidR="006360D8">
        <w:t xml:space="preserve"> </w:t>
      </w:r>
      <w:proofErr w:type="spellStart"/>
      <w:r w:rsidRPr="00E405C5">
        <w:t>behavior</w:t>
      </w:r>
      <w:proofErr w:type="spellEnd"/>
      <w:r w:rsidRPr="00E405C5">
        <w:t>.</w:t>
      </w:r>
      <w:r w:rsidR="006360D8">
        <w:t xml:space="preserve"> </w:t>
      </w:r>
      <w:r w:rsidRPr="00E405C5">
        <w:t>(Releases</w:t>
      </w:r>
      <w:r w:rsidR="006360D8">
        <w:t xml:space="preserve"> </w:t>
      </w:r>
      <w:r w:rsidRPr="00E405C5">
        <w:t>prior</w:t>
      </w:r>
      <w:r w:rsidR="006360D8">
        <w:t xml:space="preserve"> </w:t>
      </w:r>
      <w:r w:rsidRPr="00E405C5">
        <w:t>to</w:t>
      </w:r>
      <w:r w:rsidR="006360D8">
        <w:t xml:space="preserve"> </w:t>
      </w:r>
      <w:r w:rsidRPr="00E405C5">
        <w:t>7.3</w:t>
      </w:r>
      <w:r w:rsidR="006360D8">
        <w:t xml:space="preserve"> </w:t>
      </w:r>
      <w:r w:rsidRPr="00E405C5">
        <w:t>treated</w:t>
      </w:r>
      <w:r w:rsidR="006360D8">
        <w:t xml:space="preserve"> </w:t>
      </w:r>
      <w:r w:rsidRPr="00E405C5">
        <w:t>it</w:t>
      </w:r>
      <w:r w:rsidR="006360D8">
        <w:t xml:space="preserve"> </w:t>
      </w:r>
      <w:r w:rsidRPr="00E405C5">
        <w:t>as</w:t>
      </w:r>
      <w:r w:rsidR="006360D8">
        <w:t xml:space="preserve"> </w:t>
      </w:r>
      <w:r w:rsidRPr="00E405C5">
        <w:t>timestamp</w:t>
      </w:r>
      <w:r w:rsidR="006360D8">
        <w:t xml:space="preserve"> </w:t>
      </w:r>
      <w:r w:rsidRPr="00E405C5">
        <w:t>with</w:t>
      </w:r>
      <w:r w:rsidR="006360D8">
        <w:t xml:space="preserve"> </w:t>
      </w:r>
      <w:r w:rsidRPr="00E405C5">
        <w:t>time</w:t>
      </w:r>
      <w:r w:rsidR="006360D8">
        <w:t xml:space="preserve"> </w:t>
      </w:r>
      <w:r w:rsidRPr="00E405C5">
        <w:t>zone.)</w:t>
      </w:r>
      <w:r w:rsidR="006360D8">
        <w:t xml:space="preserve"> </w:t>
      </w:r>
      <w:proofErr w:type="spellStart"/>
      <w:r w:rsidRPr="00E405C5">
        <w:t>timestamptz</w:t>
      </w:r>
      <w:proofErr w:type="spellEnd"/>
      <w:r w:rsidR="006360D8">
        <w:t xml:space="preserve"> </w:t>
      </w:r>
      <w:r w:rsidRPr="00E405C5">
        <w:t>is</w:t>
      </w:r>
      <w:r w:rsidR="006360D8">
        <w:t xml:space="preserve"> </w:t>
      </w:r>
      <w:r w:rsidRPr="00E405C5">
        <w:t>accepted</w:t>
      </w:r>
      <w:r w:rsidR="006360D8">
        <w:t xml:space="preserve"> </w:t>
      </w:r>
      <w:r w:rsidRPr="00E405C5">
        <w:t>as</w:t>
      </w:r>
      <w:r w:rsidR="006360D8">
        <w:t xml:space="preserve"> </w:t>
      </w:r>
      <w:r w:rsidRPr="00E405C5">
        <w:t>an</w:t>
      </w:r>
      <w:r w:rsidR="006360D8">
        <w:t xml:space="preserve"> </w:t>
      </w:r>
      <w:r w:rsidRPr="00E405C5">
        <w:t>abbreviation</w:t>
      </w:r>
      <w:r w:rsidR="006360D8">
        <w:t xml:space="preserve"> </w:t>
      </w:r>
      <w:r w:rsidRPr="00E405C5">
        <w:t>for</w:t>
      </w:r>
      <w:r w:rsidR="006360D8">
        <w:t xml:space="preserve"> </w:t>
      </w:r>
      <w:r w:rsidRPr="00E405C5">
        <w:t>timestamp</w:t>
      </w:r>
      <w:r w:rsidR="006360D8">
        <w:t xml:space="preserve"> </w:t>
      </w:r>
      <w:r w:rsidRPr="00E405C5">
        <w:t>with</w:t>
      </w:r>
      <w:r w:rsidR="006360D8">
        <w:t xml:space="preserve"> </w:t>
      </w:r>
      <w:r w:rsidRPr="00E405C5">
        <w:t>time</w:t>
      </w:r>
      <w:r w:rsidR="006360D8">
        <w:t xml:space="preserve"> </w:t>
      </w:r>
      <w:r w:rsidRPr="00E405C5">
        <w:t>zone;</w:t>
      </w:r>
      <w:r w:rsidR="006360D8">
        <w:t xml:space="preserve"> </w:t>
      </w:r>
      <w:r w:rsidRPr="00E405C5">
        <w:t>this</w:t>
      </w:r>
      <w:r w:rsidR="006360D8">
        <w:t xml:space="preserve"> </w:t>
      </w:r>
      <w:r w:rsidRPr="00E405C5">
        <w:t>is</w:t>
      </w:r>
      <w:r w:rsidR="006360D8">
        <w:t xml:space="preserve"> </w:t>
      </w:r>
      <w:r w:rsidRPr="00E405C5">
        <w:t>a</w:t>
      </w:r>
      <w:r w:rsidR="006360D8">
        <w:t xml:space="preserve"> </w:t>
      </w:r>
      <w:r w:rsidRPr="00E405C5">
        <w:t>PostgreSQL</w:t>
      </w:r>
      <w:r w:rsidR="006360D8">
        <w:t xml:space="preserve"> </w:t>
      </w:r>
      <w:r w:rsidRPr="00E405C5">
        <w:t>extension.</w:t>
      </w:r>
    </w:p>
    <w:p w14:paraId="52F6E395" w14:textId="262A74EB" w:rsidR="00E405C5" w:rsidRPr="00E405C5" w:rsidRDefault="00E405C5" w:rsidP="00E405C5">
      <w:r w:rsidRPr="00E405C5">
        <w:t>time,</w:t>
      </w:r>
      <w:r w:rsidR="006360D8">
        <w:t xml:space="preserve"> </w:t>
      </w:r>
      <w:r w:rsidRPr="00E405C5">
        <w:t>timestamp,</w:t>
      </w:r>
      <w:r w:rsidR="006360D8">
        <w:t xml:space="preserve"> </w:t>
      </w:r>
      <w:r w:rsidRPr="00E405C5">
        <w:t>and</w:t>
      </w:r>
      <w:r w:rsidR="006360D8">
        <w:t xml:space="preserve"> </w:t>
      </w:r>
      <w:r w:rsidRPr="00E405C5">
        <w:t>interval</w:t>
      </w:r>
      <w:r w:rsidR="006360D8">
        <w:t xml:space="preserve"> </w:t>
      </w:r>
      <w:r w:rsidRPr="00E405C5">
        <w:t>accept</w:t>
      </w:r>
      <w:r w:rsidR="006360D8">
        <w:t xml:space="preserve"> </w:t>
      </w:r>
      <w:r w:rsidRPr="00E405C5">
        <w:t>an</w:t>
      </w:r>
      <w:r w:rsidR="006360D8">
        <w:t xml:space="preserve"> </w:t>
      </w:r>
      <w:r w:rsidRPr="00E405C5">
        <w:t>optional</w:t>
      </w:r>
      <w:r w:rsidR="006360D8">
        <w:t xml:space="preserve"> </w:t>
      </w:r>
      <w:r w:rsidRPr="00E405C5">
        <w:t>precision</w:t>
      </w:r>
      <w:r w:rsidR="006360D8">
        <w:t xml:space="preserve"> </w:t>
      </w:r>
      <w:r w:rsidRPr="00E405C5">
        <w:t>value</w:t>
      </w:r>
      <w:r w:rsidR="006360D8">
        <w:t xml:space="preserve"> </w:t>
      </w:r>
      <w:r w:rsidRPr="00E405C5">
        <w:rPr>
          <w:b/>
          <w:bCs/>
          <w:i/>
          <w:iCs/>
        </w:rPr>
        <w:t>p</w:t>
      </w:r>
      <w:r w:rsidR="006360D8">
        <w:t xml:space="preserve"> </w:t>
      </w:r>
      <w:r w:rsidRPr="00E405C5">
        <w:t>which</w:t>
      </w:r>
      <w:r w:rsidR="006360D8">
        <w:t xml:space="preserve"> </w:t>
      </w:r>
      <w:r w:rsidRPr="00E405C5">
        <w:t>specifies</w:t>
      </w:r>
      <w:r w:rsidR="006360D8">
        <w:t xml:space="preserve"> </w:t>
      </w:r>
      <w:r w:rsidRPr="00E405C5">
        <w:t>the</w:t>
      </w:r>
      <w:r w:rsidR="006360D8">
        <w:t xml:space="preserve"> </w:t>
      </w:r>
      <w:r w:rsidRPr="00E405C5">
        <w:t>number</w:t>
      </w:r>
      <w:r w:rsidR="006360D8">
        <w:t xml:space="preserve"> </w:t>
      </w:r>
      <w:r w:rsidRPr="00E405C5">
        <w:t>of</w:t>
      </w:r>
      <w:r w:rsidR="006360D8">
        <w:t xml:space="preserve"> </w:t>
      </w:r>
      <w:r w:rsidRPr="00E405C5">
        <w:t>fractional</w:t>
      </w:r>
      <w:r w:rsidR="006360D8">
        <w:t xml:space="preserve"> </w:t>
      </w:r>
      <w:r w:rsidRPr="00E405C5">
        <w:t>digits</w:t>
      </w:r>
      <w:r w:rsidR="006360D8">
        <w:t xml:space="preserve"> </w:t>
      </w:r>
      <w:r w:rsidRPr="00E405C5">
        <w:t>retained</w:t>
      </w:r>
      <w:r w:rsidR="006360D8">
        <w:t xml:space="preserve"> </w:t>
      </w:r>
      <w:r w:rsidRPr="00E405C5">
        <w:t>in</w:t>
      </w:r>
      <w:r w:rsidR="006360D8">
        <w:t xml:space="preserve"> </w:t>
      </w:r>
      <w:r w:rsidRPr="00E405C5">
        <w:t>the</w:t>
      </w:r>
      <w:r w:rsidR="006360D8">
        <w:t xml:space="preserve"> </w:t>
      </w:r>
      <w:r w:rsidRPr="00E405C5">
        <w:t>seconds</w:t>
      </w:r>
      <w:r w:rsidR="006360D8">
        <w:t xml:space="preserve"> </w:t>
      </w:r>
      <w:r w:rsidRPr="00E405C5">
        <w:t>field.</w:t>
      </w:r>
      <w:r w:rsidR="006360D8">
        <w:t xml:space="preserve"> </w:t>
      </w:r>
      <w:r w:rsidRPr="00E405C5">
        <w:t>By</w:t>
      </w:r>
      <w:r w:rsidR="006360D8">
        <w:t xml:space="preserve"> </w:t>
      </w:r>
      <w:r w:rsidRPr="00E405C5">
        <w:t>default,</w:t>
      </w:r>
      <w:r w:rsidR="006360D8">
        <w:t xml:space="preserve"> </w:t>
      </w:r>
      <w:r w:rsidRPr="00E405C5">
        <w:t>there</w:t>
      </w:r>
      <w:r w:rsidR="006360D8">
        <w:t xml:space="preserve"> </w:t>
      </w:r>
      <w:r w:rsidRPr="00E405C5">
        <w:t>is</w:t>
      </w:r>
      <w:r w:rsidR="006360D8">
        <w:t xml:space="preserve"> </w:t>
      </w:r>
      <w:r w:rsidRPr="00E405C5">
        <w:t>no</w:t>
      </w:r>
      <w:r w:rsidR="006360D8">
        <w:t xml:space="preserve"> </w:t>
      </w:r>
      <w:r w:rsidRPr="00E405C5">
        <w:t>explicit</w:t>
      </w:r>
      <w:r w:rsidR="006360D8">
        <w:t xml:space="preserve"> </w:t>
      </w:r>
      <w:r w:rsidRPr="00E405C5">
        <w:t>bound</w:t>
      </w:r>
      <w:r w:rsidR="006360D8">
        <w:t xml:space="preserve"> </w:t>
      </w:r>
      <w:r w:rsidRPr="00E405C5">
        <w:t>on</w:t>
      </w:r>
      <w:r w:rsidR="006360D8">
        <w:t xml:space="preserve"> </w:t>
      </w:r>
      <w:r w:rsidRPr="00E405C5">
        <w:t>precision.</w:t>
      </w:r>
      <w:r w:rsidR="006360D8">
        <w:t xml:space="preserve"> </w:t>
      </w:r>
      <w:r w:rsidRPr="00E405C5">
        <w:t>The</w:t>
      </w:r>
      <w:r w:rsidR="006360D8">
        <w:t xml:space="preserve"> </w:t>
      </w:r>
      <w:r w:rsidRPr="00E405C5">
        <w:t>allowed</w:t>
      </w:r>
      <w:r w:rsidR="006360D8">
        <w:t xml:space="preserve"> </w:t>
      </w:r>
      <w:r w:rsidRPr="00E405C5">
        <w:t>range</w:t>
      </w:r>
      <w:r w:rsidR="006360D8">
        <w:t xml:space="preserve"> </w:t>
      </w:r>
      <w:r w:rsidRPr="00E405C5">
        <w:t>of</w:t>
      </w:r>
      <w:r w:rsidR="006360D8">
        <w:t xml:space="preserve"> </w:t>
      </w:r>
      <w:r w:rsidRPr="00E405C5">
        <w:rPr>
          <w:b/>
          <w:bCs/>
          <w:i/>
          <w:iCs/>
        </w:rPr>
        <w:t>p</w:t>
      </w:r>
      <w:r w:rsidR="006360D8">
        <w:t xml:space="preserve"> </w:t>
      </w:r>
      <w:r w:rsidRPr="00E405C5">
        <w:t>is</w:t>
      </w:r>
      <w:r w:rsidR="006360D8">
        <w:t xml:space="preserve"> </w:t>
      </w:r>
      <w:r w:rsidRPr="00E405C5">
        <w:t>from</w:t>
      </w:r>
      <w:r w:rsidR="006360D8">
        <w:t xml:space="preserve"> </w:t>
      </w:r>
      <w:r w:rsidRPr="00E405C5">
        <w:t>0</w:t>
      </w:r>
      <w:r w:rsidR="006360D8">
        <w:t xml:space="preserve"> </w:t>
      </w:r>
      <w:r w:rsidRPr="00E405C5">
        <w:t>to</w:t>
      </w:r>
      <w:r w:rsidR="006360D8">
        <w:t xml:space="preserve"> </w:t>
      </w:r>
      <w:r w:rsidRPr="00E405C5">
        <w:t>6</w:t>
      </w:r>
      <w:r w:rsidR="006360D8">
        <w:t xml:space="preserve"> </w:t>
      </w:r>
      <w:r w:rsidRPr="00E405C5">
        <w:t>for</w:t>
      </w:r>
      <w:r w:rsidR="006360D8">
        <w:t xml:space="preserve"> </w:t>
      </w:r>
      <w:r w:rsidRPr="00E405C5">
        <w:t>the</w:t>
      </w:r>
      <w:r w:rsidR="006360D8">
        <w:t xml:space="preserve"> </w:t>
      </w:r>
      <w:r w:rsidRPr="00E405C5">
        <w:t>timestamp</w:t>
      </w:r>
      <w:r w:rsidR="006360D8">
        <w:t xml:space="preserve"> </w:t>
      </w:r>
      <w:r w:rsidRPr="00E405C5">
        <w:t>and</w:t>
      </w:r>
      <w:r w:rsidR="006360D8">
        <w:t xml:space="preserve"> </w:t>
      </w:r>
      <w:r w:rsidRPr="00E405C5">
        <w:t>interval</w:t>
      </w:r>
      <w:r w:rsidR="006360D8">
        <w:t xml:space="preserve"> </w:t>
      </w:r>
      <w:r w:rsidRPr="00E405C5">
        <w:t>types.</w:t>
      </w:r>
    </w:p>
    <w:p w14:paraId="6485ACD5" w14:textId="4834621B" w:rsidR="00E405C5" w:rsidRPr="00E405C5" w:rsidRDefault="00E405C5" w:rsidP="00E405C5">
      <w:r w:rsidRPr="00E405C5">
        <w:rPr>
          <w:b/>
          <w:bCs/>
        </w:rPr>
        <w:t>Note:</w:t>
      </w:r>
      <w:r w:rsidR="006360D8">
        <w:t xml:space="preserve"> </w:t>
      </w:r>
      <w:r w:rsidRPr="00E405C5">
        <w:t>When</w:t>
      </w:r>
      <w:r w:rsidR="006360D8">
        <w:t xml:space="preserve"> </w:t>
      </w:r>
      <w:r w:rsidRPr="00E405C5">
        <w:t>timestamp</w:t>
      </w:r>
      <w:r w:rsidR="006360D8">
        <w:t xml:space="preserve"> </w:t>
      </w:r>
      <w:r w:rsidRPr="00E405C5">
        <w:t>values</w:t>
      </w:r>
      <w:r w:rsidR="006360D8">
        <w:t xml:space="preserve"> </w:t>
      </w:r>
      <w:r w:rsidRPr="00E405C5">
        <w:t>are</w:t>
      </w:r>
      <w:r w:rsidR="006360D8">
        <w:t xml:space="preserve"> </w:t>
      </w:r>
      <w:r w:rsidRPr="00E405C5">
        <w:t>stored</w:t>
      </w:r>
      <w:r w:rsidR="006360D8">
        <w:t xml:space="preserve"> </w:t>
      </w:r>
      <w:r w:rsidRPr="00E405C5">
        <w:t>as</w:t>
      </w:r>
      <w:r w:rsidR="006360D8">
        <w:t xml:space="preserve"> </w:t>
      </w:r>
      <w:r w:rsidRPr="00E405C5">
        <w:t>eight-byte</w:t>
      </w:r>
      <w:r w:rsidR="006360D8">
        <w:t xml:space="preserve"> </w:t>
      </w:r>
      <w:r w:rsidRPr="00E405C5">
        <w:t>integers</w:t>
      </w:r>
      <w:r w:rsidR="006360D8">
        <w:t xml:space="preserve"> </w:t>
      </w:r>
      <w:r w:rsidRPr="00E405C5">
        <w:t>(currently</w:t>
      </w:r>
      <w:r w:rsidR="006360D8">
        <w:t xml:space="preserve"> </w:t>
      </w:r>
      <w:r w:rsidRPr="00E405C5">
        <w:t>the</w:t>
      </w:r>
      <w:r w:rsidR="006360D8">
        <w:t xml:space="preserve"> </w:t>
      </w:r>
      <w:r w:rsidRPr="00E405C5">
        <w:t>default),</w:t>
      </w:r>
      <w:r w:rsidR="006360D8">
        <w:t xml:space="preserve"> </w:t>
      </w:r>
      <w:r w:rsidRPr="00E405C5">
        <w:t>microsecond</w:t>
      </w:r>
      <w:r w:rsidR="006360D8">
        <w:t xml:space="preserve"> </w:t>
      </w:r>
      <w:r w:rsidRPr="00E405C5">
        <w:t>precision</w:t>
      </w:r>
      <w:r w:rsidR="006360D8">
        <w:t xml:space="preserve"> </w:t>
      </w:r>
      <w:r w:rsidRPr="00E405C5">
        <w:t>is</w:t>
      </w:r>
      <w:r w:rsidR="006360D8">
        <w:t xml:space="preserve"> </w:t>
      </w:r>
      <w:r w:rsidRPr="00E405C5">
        <w:t>available</w:t>
      </w:r>
      <w:r w:rsidR="006360D8">
        <w:t xml:space="preserve"> </w:t>
      </w:r>
      <w:r w:rsidRPr="00E405C5">
        <w:t>over</w:t>
      </w:r>
      <w:r w:rsidR="006360D8">
        <w:t xml:space="preserve"> </w:t>
      </w:r>
      <w:r w:rsidRPr="00E405C5">
        <w:t>the</w:t>
      </w:r>
      <w:r w:rsidR="006360D8">
        <w:t xml:space="preserve"> </w:t>
      </w:r>
      <w:r w:rsidRPr="00E405C5">
        <w:t>full</w:t>
      </w:r>
      <w:r w:rsidR="006360D8">
        <w:t xml:space="preserve"> </w:t>
      </w:r>
      <w:r w:rsidRPr="00E405C5">
        <w:t>range</w:t>
      </w:r>
      <w:r w:rsidR="006360D8">
        <w:t xml:space="preserve"> </w:t>
      </w:r>
      <w:r w:rsidRPr="00E405C5">
        <w:t>of</w:t>
      </w:r>
      <w:r w:rsidR="006360D8">
        <w:t xml:space="preserve"> </w:t>
      </w:r>
      <w:r w:rsidRPr="00E405C5">
        <w:t>values.</w:t>
      </w:r>
      <w:r w:rsidR="006360D8">
        <w:t xml:space="preserve"> </w:t>
      </w:r>
      <w:r w:rsidRPr="00E405C5">
        <w:t>When</w:t>
      </w:r>
      <w:r w:rsidR="006360D8">
        <w:t xml:space="preserve"> </w:t>
      </w:r>
      <w:r w:rsidRPr="00E405C5">
        <w:t>timestamp</w:t>
      </w:r>
      <w:r w:rsidR="006360D8">
        <w:t xml:space="preserve"> </w:t>
      </w:r>
      <w:r w:rsidRPr="00E405C5">
        <w:t>values</w:t>
      </w:r>
      <w:r w:rsidR="006360D8">
        <w:t xml:space="preserve"> </w:t>
      </w:r>
      <w:r w:rsidRPr="00E405C5">
        <w:t>are</w:t>
      </w:r>
      <w:r w:rsidR="006360D8">
        <w:t xml:space="preserve"> </w:t>
      </w:r>
      <w:r w:rsidRPr="00E405C5">
        <w:t>stored</w:t>
      </w:r>
      <w:r w:rsidR="006360D8">
        <w:t xml:space="preserve"> </w:t>
      </w:r>
      <w:r w:rsidRPr="00E405C5">
        <w:t>as</w:t>
      </w:r>
      <w:r w:rsidR="006360D8">
        <w:t xml:space="preserve"> </w:t>
      </w:r>
      <w:r w:rsidRPr="00E405C5">
        <w:t>double</w:t>
      </w:r>
      <w:r w:rsidR="006360D8">
        <w:t xml:space="preserve"> </w:t>
      </w:r>
      <w:r w:rsidRPr="00E405C5">
        <w:t>precision</w:t>
      </w:r>
      <w:r w:rsidR="006360D8">
        <w:t xml:space="preserve"> </w:t>
      </w:r>
      <w:r w:rsidRPr="00E405C5">
        <w:t>floating-point</w:t>
      </w:r>
      <w:r w:rsidR="006360D8">
        <w:t xml:space="preserve"> </w:t>
      </w:r>
      <w:r w:rsidRPr="00E405C5">
        <w:t>numbers</w:t>
      </w:r>
      <w:r w:rsidR="006360D8">
        <w:t xml:space="preserve"> </w:t>
      </w:r>
      <w:r w:rsidRPr="00E405C5">
        <w:t>instead</w:t>
      </w:r>
      <w:r w:rsidR="006360D8">
        <w:t xml:space="preserve"> </w:t>
      </w:r>
      <w:r w:rsidRPr="00E405C5">
        <w:t>(a</w:t>
      </w:r>
      <w:r w:rsidR="006360D8">
        <w:t xml:space="preserve"> </w:t>
      </w:r>
      <w:r w:rsidRPr="00E405C5">
        <w:t>deprecated</w:t>
      </w:r>
      <w:r w:rsidR="006360D8">
        <w:t xml:space="preserve"> </w:t>
      </w:r>
      <w:r w:rsidRPr="00E405C5">
        <w:t>compile-time</w:t>
      </w:r>
      <w:r w:rsidR="006360D8">
        <w:t xml:space="preserve"> </w:t>
      </w:r>
      <w:r w:rsidRPr="00E405C5">
        <w:t>option),</w:t>
      </w:r>
      <w:r w:rsidR="006360D8">
        <w:t xml:space="preserve"> </w:t>
      </w:r>
      <w:r w:rsidRPr="00E405C5">
        <w:t>the</w:t>
      </w:r>
      <w:r w:rsidR="006360D8">
        <w:t xml:space="preserve"> </w:t>
      </w:r>
      <w:r w:rsidRPr="00E405C5">
        <w:t>effective</w:t>
      </w:r>
      <w:r w:rsidR="006360D8">
        <w:t xml:space="preserve"> </w:t>
      </w:r>
      <w:r w:rsidRPr="00E405C5">
        <w:t>limit</w:t>
      </w:r>
      <w:r w:rsidR="006360D8">
        <w:t xml:space="preserve"> </w:t>
      </w:r>
      <w:r w:rsidRPr="00E405C5">
        <w:t>of</w:t>
      </w:r>
      <w:r w:rsidR="006360D8">
        <w:t xml:space="preserve"> </w:t>
      </w:r>
      <w:r w:rsidRPr="00E405C5">
        <w:t>precision</w:t>
      </w:r>
      <w:r w:rsidR="006360D8">
        <w:t xml:space="preserve"> </w:t>
      </w:r>
      <w:r w:rsidRPr="00E405C5">
        <w:t>might</w:t>
      </w:r>
      <w:r w:rsidR="006360D8">
        <w:t xml:space="preserve"> </w:t>
      </w:r>
      <w:r w:rsidRPr="00E405C5">
        <w:t>be</w:t>
      </w:r>
      <w:r w:rsidR="006360D8">
        <w:t xml:space="preserve"> </w:t>
      </w:r>
      <w:r w:rsidRPr="00E405C5">
        <w:t>less</w:t>
      </w:r>
      <w:r w:rsidR="006360D8">
        <w:t xml:space="preserve"> </w:t>
      </w:r>
      <w:r w:rsidRPr="00E405C5">
        <w:t>than</w:t>
      </w:r>
      <w:r w:rsidR="006360D8">
        <w:t xml:space="preserve"> </w:t>
      </w:r>
      <w:r w:rsidRPr="00E405C5">
        <w:t>6.</w:t>
      </w:r>
      <w:r w:rsidR="006360D8">
        <w:t xml:space="preserve"> </w:t>
      </w:r>
      <w:r w:rsidRPr="00E405C5">
        <w:t>timestamp</w:t>
      </w:r>
      <w:r w:rsidR="006360D8">
        <w:t xml:space="preserve"> </w:t>
      </w:r>
      <w:r w:rsidRPr="00E405C5">
        <w:t>values</w:t>
      </w:r>
      <w:r w:rsidR="006360D8">
        <w:t xml:space="preserve"> </w:t>
      </w:r>
      <w:r w:rsidRPr="00E405C5">
        <w:t>are</w:t>
      </w:r>
      <w:r w:rsidR="006360D8">
        <w:t xml:space="preserve"> </w:t>
      </w:r>
      <w:r w:rsidRPr="00E405C5">
        <w:t>stored</w:t>
      </w:r>
      <w:r w:rsidR="006360D8">
        <w:t xml:space="preserve"> </w:t>
      </w:r>
      <w:r w:rsidRPr="00E405C5">
        <w:t>as</w:t>
      </w:r>
      <w:r w:rsidR="006360D8">
        <w:t xml:space="preserve"> </w:t>
      </w:r>
      <w:r w:rsidRPr="00E405C5">
        <w:t>seconds</w:t>
      </w:r>
      <w:r w:rsidR="006360D8">
        <w:t xml:space="preserve"> </w:t>
      </w:r>
      <w:r w:rsidRPr="00E405C5">
        <w:t>before</w:t>
      </w:r>
      <w:r w:rsidR="006360D8">
        <w:t xml:space="preserve"> </w:t>
      </w:r>
      <w:r w:rsidRPr="00E405C5">
        <w:t>or</w:t>
      </w:r>
      <w:r w:rsidR="006360D8">
        <w:t xml:space="preserve"> </w:t>
      </w:r>
      <w:r w:rsidRPr="00E405C5">
        <w:t>after</w:t>
      </w:r>
      <w:r w:rsidR="006360D8">
        <w:t xml:space="preserve"> </w:t>
      </w:r>
      <w:r w:rsidRPr="00E405C5">
        <w:t>midnight</w:t>
      </w:r>
      <w:r w:rsidR="006360D8">
        <w:t xml:space="preserve"> </w:t>
      </w:r>
      <w:r w:rsidRPr="00E405C5">
        <w:t>2000-01-01.</w:t>
      </w:r>
      <w:r w:rsidR="006360D8">
        <w:t xml:space="preserve"> </w:t>
      </w:r>
      <w:r w:rsidRPr="00E405C5">
        <w:t>When</w:t>
      </w:r>
      <w:r w:rsidR="006360D8">
        <w:t xml:space="preserve"> </w:t>
      </w:r>
      <w:r w:rsidRPr="00E405C5">
        <w:t>timestamp</w:t>
      </w:r>
      <w:r w:rsidR="006360D8">
        <w:t xml:space="preserve"> </w:t>
      </w:r>
      <w:r w:rsidRPr="00E405C5">
        <w:t>values</w:t>
      </w:r>
      <w:r w:rsidR="006360D8">
        <w:t xml:space="preserve"> </w:t>
      </w:r>
      <w:r w:rsidRPr="00E405C5">
        <w:t>are</w:t>
      </w:r>
      <w:r w:rsidR="006360D8">
        <w:t xml:space="preserve"> </w:t>
      </w:r>
      <w:r w:rsidRPr="00E405C5">
        <w:t>implemented</w:t>
      </w:r>
      <w:r w:rsidR="006360D8">
        <w:t xml:space="preserve"> </w:t>
      </w:r>
      <w:r w:rsidRPr="00E405C5">
        <w:t>using</w:t>
      </w:r>
      <w:r w:rsidR="006360D8">
        <w:t xml:space="preserve"> </w:t>
      </w:r>
      <w:r w:rsidRPr="00E405C5">
        <w:t>floating-point</w:t>
      </w:r>
      <w:r w:rsidR="006360D8">
        <w:t xml:space="preserve"> </w:t>
      </w:r>
      <w:r w:rsidRPr="00E405C5">
        <w:t>numbers,</w:t>
      </w:r>
      <w:r w:rsidR="006360D8">
        <w:t xml:space="preserve"> </w:t>
      </w:r>
      <w:r w:rsidRPr="00E405C5">
        <w:t>microsecond</w:t>
      </w:r>
      <w:r w:rsidR="006360D8">
        <w:t xml:space="preserve"> </w:t>
      </w:r>
      <w:r w:rsidRPr="00E405C5">
        <w:t>precision</w:t>
      </w:r>
      <w:r w:rsidR="006360D8">
        <w:t xml:space="preserve"> </w:t>
      </w:r>
      <w:r w:rsidRPr="00E405C5">
        <w:t>is</w:t>
      </w:r>
      <w:r w:rsidR="006360D8">
        <w:t xml:space="preserve"> </w:t>
      </w:r>
      <w:r w:rsidRPr="00E405C5">
        <w:t>achieved</w:t>
      </w:r>
      <w:r w:rsidR="006360D8">
        <w:t xml:space="preserve"> </w:t>
      </w:r>
      <w:r w:rsidRPr="00E405C5">
        <w:t>for</w:t>
      </w:r>
      <w:r w:rsidR="006360D8">
        <w:t xml:space="preserve"> </w:t>
      </w:r>
      <w:r w:rsidRPr="00E405C5">
        <w:t>dates</w:t>
      </w:r>
      <w:r w:rsidR="006360D8">
        <w:t xml:space="preserve"> </w:t>
      </w:r>
      <w:r w:rsidRPr="00E405C5">
        <w:t>within</w:t>
      </w:r>
      <w:r w:rsidR="006360D8">
        <w:t xml:space="preserve"> </w:t>
      </w:r>
      <w:r w:rsidRPr="00E405C5">
        <w:t>a</w:t>
      </w:r>
      <w:r w:rsidR="006360D8">
        <w:t xml:space="preserve"> </w:t>
      </w:r>
      <w:r w:rsidRPr="00E405C5">
        <w:t>few</w:t>
      </w:r>
      <w:r w:rsidR="006360D8">
        <w:t xml:space="preserve"> </w:t>
      </w:r>
      <w:r w:rsidRPr="00E405C5">
        <w:t>years</w:t>
      </w:r>
      <w:r w:rsidR="006360D8">
        <w:t xml:space="preserve"> </w:t>
      </w:r>
      <w:r w:rsidRPr="00E405C5">
        <w:t>of</w:t>
      </w:r>
      <w:r w:rsidR="006360D8">
        <w:t xml:space="preserve"> </w:t>
      </w:r>
      <w:r w:rsidRPr="00E405C5">
        <w:t>2000-01-01,</w:t>
      </w:r>
      <w:r w:rsidR="006360D8">
        <w:t xml:space="preserve"> </w:t>
      </w:r>
      <w:r w:rsidRPr="00E405C5">
        <w:t>but</w:t>
      </w:r>
      <w:r w:rsidR="006360D8">
        <w:t xml:space="preserve"> </w:t>
      </w:r>
      <w:r w:rsidRPr="00E405C5">
        <w:t>the</w:t>
      </w:r>
      <w:r w:rsidR="006360D8">
        <w:t xml:space="preserve"> </w:t>
      </w:r>
      <w:r w:rsidRPr="00E405C5">
        <w:t>precision</w:t>
      </w:r>
      <w:r w:rsidR="006360D8">
        <w:t xml:space="preserve"> </w:t>
      </w:r>
      <w:r w:rsidRPr="00E405C5">
        <w:t>degrades</w:t>
      </w:r>
      <w:r w:rsidR="006360D8">
        <w:t xml:space="preserve"> </w:t>
      </w:r>
      <w:r w:rsidRPr="00E405C5">
        <w:t>for</w:t>
      </w:r>
      <w:r w:rsidR="006360D8">
        <w:t xml:space="preserve"> </w:t>
      </w:r>
      <w:r w:rsidRPr="00E405C5">
        <w:t>dates</w:t>
      </w:r>
      <w:r w:rsidR="006360D8">
        <w:t xml:space="preserve"> </w:t>
      </w:r>
      <w:r w:rsidRPr="00E405C5">
        <w:t>further</w:t>
      </w:r>
      <w:r w:rsidR="006360D8">
        <w:t xml:space="preserve"> </w:t>
      </w:r>
      <w:r w:rsidRPr="00E405C5">
        <w:t>away.</w:t>
      </w:r>
      <w:r w:rsidR="006360D8">
        <w:t xml:space="preserve"> </w:t>
      </w:r>
      <w:r w:rsidRPr="00E405C5">
        <w:t>Note</w:t>
      </w:r>
      <w:r w:rsidR="006360D8">
        <w:t xml:space="preserve"> </w:t>
      </w:r>
      <w:r w:rsidRPr="00E405C5">
        <w:t>that</w:t>
      </w:r>
      <w:r w:rsidR="006360D8">
        <w:t xml:space="preserve"> </w:t>
      </w:r>
      <w:r w:rsidRPr="00E405C5">
        <w:t>using</w:t>
      </w:r>
      <w:r w:rsidR="006360D8">
        <w:t xml:space="preserve"> </w:t>
      </w:r>
      <w:r w:rsidRPr="00E405C5">
        <w:t>floating-point</w:t>
      </w:r>
      <w:r w:rsidR="006360D8">
        <w:t xml:space="preserve"> </w:t>
      </w:r>
      <w:r w:rsidRPr="00E405C5">
        <w:t>datetimes</w:t>
      </w:r>
      <w:r w:rsidR="006360D8">
        <w:t xml:space="preserve"> </w:t>
      </w:r>
      <w:r w:rsidRPr="00E405C5">
        <w:t>allows</w:t>
      </w:r>
      <w:r w:rsidR="006360D8">
        <w:t xml:space="preserve"> </w:t>
      </w:r>
      <w:r w:rsidRPr="00E405C5">
        <w:t>a</w:t>
      </w:r>
      <w:r w:rsidR="006360D8">
        <w:t xml:space="preserve"> </w:t>
      </w:r>
      <w:r w:rsidRPr="00E405C5">
        <w:t>larger</w:t>
      </w:r>
      <w:r w:rsidR="006360D8">
        <w:t xml:space="preserve"> </w:t>
      </w:r>
      <w:r w:rsidRPr="00E405C5">
        <w:t>range</w:t>
      </w:r>
      <w:r w:rsidR="006360D8">
        <w:t xml:space="preserve"> </w:t>
      </w:r>
      <w:r w:rsidRPr="00E405C5">
        <w:t>of</w:t>
      </w:r>
      <w:r w:rsidR="006360D8">
        <w:t xml:space="preserve"> </w:t>
      </w:r>
      <w:r w:rsidRPr="00E405C5">
        <w:t>timestamp</w:t>
      </w:r>
      <w:r w:rsidR="006360D8">
        <w:t xml:space="preserve"> </w:t>
      </w:r>
      <w:r w:rsidRPr="00E405C5">
        <w:t>values</w:t>
      </w:r>
      <w:r w:rsidR="006360D8">
        <w:t xml:space="preserve"> </w:t>
      </w:r>
      <w:r w:rsidRPr="00E405C5">
        <w:t>to</w:t>
      </w:r>
      <w:r w:rsidR="006360D8">
        <w:t xml:space="preserve"> </w:t>
      </w:r>
      <w:r w:rsidRPr="00E405C5">
        <w:t>be</w:t>
      </w:r>
      <w:r w:rsidR="006360D8">
        <w:t xml:space="preserve"> </w:t>
      </w:r>
      <w:r w:rsidRPr="00E405C5">
        <w:t>represented</w:t>
      </w:r>
      <w:r w:rsidR="006360D8">
        <w:t xml:space="preserve"> </w:t>
      </w:r>
      <w:r w:rsidRPr="00E405C5">
        <w:t>than</w:t>
      </w:r>
      <w:r w:rsidR="006360D8">
        <w:t xml:space="preserve"> </w:t>
      </w:r>
      <w:r w:rsidRPr="00E405C5">
        <w:t>shown</w:t>
      </w:r>
      <w:r w:rsidR="006360D8">
        <w:t xml:space="preserve"> </w:t>
      </w:r>
      <w:r w:rsidRPr="00E405C5">
        <w:t>above:</w:t>
      </w:r>
      <w:r w:rsidR="006360D8">
        <w:t xml:space="preserve"> </w:t>
      </w:r>
      <w:r w:rsidRPr="00E405C5">
        <w:t>from</w:t>
      </w:r>
      <w:r w:rsidR="006360D8">
        <w:t xml:space="preserve"> </w:t>
      </w:r>
      <w:r w:rsidRPr="00E405C5">
        <w:t>4713</w:t>
      </w:r>
      <w:r w:rsidR="006360D8">
        <w:t xml:space="preserve"> </w:t>
      </w:r>
      <w:r w:rsidRPr="00E405C5">
        <w:t>BC</w:t>
      </w:r>
      <w:r w:rsidR="006360D8">
        <w:t xml:space="preserve"> </w:t>
      </w:r>
      <w:r w:rsidRPr="00E405C5">
        <w:t>up</w:t>
      </w:r>
      <w:r w:rsidR="006360D8">
        <w:t xml:space="preserve"> </w:t>
      </w:r>
      <w:r w:rsidRPr="00E405C5">
        <w:t>to</w:t>
      </w:r>
      <w:r w:rsidR="006360D8">
        <w:t xml:space="preserve"> </w:t>
      </w:r>
      <w:r w:rsidRPr="00E405C5">
        <w:t>5874897</w:t>
      </w:r>
      <w:r w:rsidR="006360D8">
        <w:t xml:space="preserve"> </w:t>
      </w:r>
      <w:r w:rsidRPr="00E405C5">
        <w:t>AD.</w:t>
      </w:r>
    </w:p>
    <w:p w14:paraId="7744622F" w14:textId="58EB6F53" w:rsidR="00E405C5" w:rsidRPr="00E405C5" w:rsidRDefault="00E405C5" w:rsidP="00E405C5">
      <w:r w:rsidRPr="00E405C5">
        <w:t>The</w:t>
      </w:r>
      <w:r w:rsidR="006360D8">
        <w:t xml:space="preserve"> </w:t>
      </w:r>
      <w:r w:rsidRPr="00E405C5">
        <w:t>same</w:t>
      </w:r>
      <w:r w:rsidR="006360D8">
        <w:t xml:space="preserve"> </w:t>
      </w:r>
      <w:r w:rsidRPr="00E405C5">
        <w:t>compile-time</w:t>
      </w:r>
      <w:r w:rsidR="006360D8">
        <w:t xml:space="preserve"> </w:t>
      </w:r>
      <w:r w:rsidRPr="00E405C5">
        <w:t>option</w:t>
      </w:r>
      <w:r w:rsidR="006360D8">
        <w:t xml:space="preserve"> </w:t>
      </w:r>
      <w:r w:rsidRPr="00E405C5">
        <w:t>also</w:t>
      </w:r>
      <w:r w:rsidR="006360D8">
        <w:t xml:space="preserve"> </w:t>
      </w:r>
      <w:r w:rsidRPr="00E405C5">
        <w:t>determines</w:t>
      </w:r>
      <w:r w:rsidR="006360D8">
        <w:t xml:space="preserve"> </w:t>
      </w:r>
      <w:r w:rsidRPr="00E405C5">
        <w:t>whether</w:t>
      </w:r>
      <w:r w:rsidR="006360D8">
        <w:t xml:space="preserve"> </w:t>
      </w:r>
      <w:r w:rsidRPr="00E405C5">
        <w:t>time</w:t>
      </w:r>
      <w:r w:rsidR="006360D8">
        <w:t xml:space="preserve"> </w:t>
      </w:r>
      <w:r w:rsidRPr="00E405C5">
        <w:t>and</w:t>
      </w:r>
      <w:r w:rsidR="006360D8">
        <w:t xml:space="preserve"> </w:t>
      </w:r>
      <w:r w:rsidRPr="00E405C5">
        <w:t>interval</w:t>
      </w:r>
      <w:r w:rsidR="006360D8">
        <w:t xml:space="preserve"> </w:t>
      </w:r>
      <w:r w:rsidRPr="00E405C5">
        <w:t>values</w:t>
      </w:r>
      <w:r w:rsidR="006360D8">
        <w:t xml:space="preserve"> </w:t>
      </w:r>
      <w:r w:rsidRPr="00E405C5">
        <w:t>are</w:t>
      </w:r>
      <w:r w:rsidR="006360D8">
        <w:t xml:space="preserve"> </w:t>
      </w:r>
      <w:r w:rsidRPr="00E405C5">
        <w:t>stored</w:t>
      </w:r>
      <w:r w:rsidR="006360D8">
        <w:t xml:space="preserve"> </w:t>
      </w:r>
      <w:r w:rsidRPr="00E405C5">
        <w:t>as</w:t>
      </w:r>
      <w:r w:rsidR="006360D8">
        <w:t xml:space="preserve"> </w:t>
      </w:r>
      <w:r w:rsidRPr="00E405C5">
        <w:t>floating-point</w:t>
      </w:r>
      <w:r w:rsidR="006360D8">
        <w:t xml:space="preserve"> </w:t>
      </w:r>
      <w:r w:rsidRPr="00E405C5">
        <w:t>numbers</w:t>
      </w:r>
      <w:r w:rsidR="006360D8">
        <w:t xml:space="preserve"> </w:t>
      </w:r>
      <w:r w:rsidRPr="00E405C5">
        <w:t>or</w:t>
      </w:r>
      <w:r w:rsidR="006360D8">
        <w:t xml:space="preserve"> </w:t>
      </w:r>
      <w:r w:rsidRPr="00E405C5">
        <w:t>eight-byte</w:t>
      </w:r>
      <w:r w:rsidR="006360D8">
        <w:t xml:space="preserve"> </w:t>
      </w:r>
      <w:r w:rsidRPr="00E405C5">
        <w:t>integers.</w:t>
      </w:r>
      <w:r w:rsidR="006360D8">
        <w:t xml:space="preserve"> </w:t>
      </w:r>
      <w:r w:rsidRPr="00E405C5">
        <w:t>In</w:t>
      </w:r>
      <w:r w:rsidR="006360D8">
        <w:t xml:space="preserve"> </w:t>
      </w:r>
      <w:r w:rsidRPr="00E405C5">
        <w:t>the</w:t>
      </w:r>
      <w:r w:rsidR="006360D8">
        <w:t xml:space="preserve"> </w:t>
      </w:r>
      <w:r w:rsidRPr="00E405C5">
        <w:t>floating-point</w:t>
      </w:r>
      <w:r w:rsidR="006360D8">
        <w:t xml:space="preserve"> </w:t>
      </w:r>
      <w:r w:rsidRPr="00E405C5">
        <w:t>case,</w:t>
      </w:r>
      <w:r w:rsidR="006360D8">
        <w:t xml:space="preserve"> </w:t>
      </w:r>
      <w:r w:rsidRPr="00E405C5">
        <w:t>large</w:t>
      </w:r>
      <w:r w:rsidR="006360D8">
        <w:t xml:space="preserve"> </w:t>
      </w:r>
      <w:r w:rsidRPr="00E405C5">
        <w:t>interval</w:t>
      </w:r>
      <w:r w:rsidR="006360D8">
        <w:t xml:space="preserve"> </w:t>
      </w:r>
      <w:r w:rsidRPr="00E405C5">
        <w:t>values</w:t>
      </w:r>
      <w:r w:rsidR="006360D8">
        <w:t xml:space="preserve"> </w:t>
      </w:r>
      <w:r w:rsidRPr="00E405C5">
        <w:t>degrade</w:t>
      </w:r>
      <w:r w:rsidR="006360D8">
        <w:t xml:space="preserve"> </w:t>
      </w:r>
      <w:r w:rsidRPr="00E405C5">
        <w:t>in</w:t>
      </w:r>
      <w:r w:rsidR="006360D8">
        <w:t xml:space="preserve"> </w:t>
      </w:r>
      <w:r w:rsidRPr="00E405C5">
        <w:t>precision</w:t>
      </w:r>
      <w:r w:rsidR="006360D8">
        <w:t xml:space="preserve"> </w:t>
      </w:r>
      <w:r w:rsidRPr="00E405C5">
        <w:t>as</w:t>
      </w:r>
      <w:r w:rsidR="006360D8">
        <w:t xml:space="preserve"> </w:t>
      </w:r>
      <w:r w:rsidRPr="00E405C5">
        <w:t>the</w:t>
      </w:r>
      <w:r w:rsidR="006360D8">
        <w:t xml:space="preserve"> </w:t>
      </w:r>
      <w:r w:rsidRPr="00E405C5">
        <w:t>size</w:t>
      </w:r>
      <w:r w:rsidR="006360D8">
        <w:t xml:space="preserve"> </w:t>
      </w:r>
      <w:r w:rsidRPr="00E405C5">
        <w:t>of</w:t>
      </w:r>
      <w:r w:rsidR="006360D8">
        <w:t xml:space="preserve"> </w:t>
      </w:r>
      <w:r w:rsidRPr="00E405C5">
        <w:t>the</w:t>
      </w:r>
      <w:r w:rsidR="006360D8">
        <w:t xml:space="preserve"> </w:t>
      </w:r>
      <w:r w:rsidRPr="00E405C5">
        <w:t>interval</w:t>
      </w:r>
      <w:r w:rsidR="006360D8">
        <w:t xml:space="preserve"> </w:t>
      </w:r>
      <w:r w:rsidRPr="00E405C5">
        <w:t>increases.</w:t>
      </w:r>
    </w:p>
    <w:p w14:paraId="15779A1D" w14:textId="1FB7BA6F" w:rsidR="00E405C5" w:rsidRPr="00E405C5" w:rsidRDefault="00E405C5" w:rsidP="00E405C5">
      <w:r w:rsidRPr="00E405C5">
        <w:t>For</w:t>
      </w:r>
      <w:r w:rsidR="006360D8">
        <w:t xml:space="preserve"> </w:t>
      </w:r>
      <w:r w:rsidRPr="00E405C5">
        <w:t>the</w:t>
      </w:r>
      <w:r w:rsidR="006360D8">
        <w:t xml:space="preserve"> </w:t>
      </w:r>
      <w:r w:rsidRPr="00E405C5">
        <w:t>time</w:t>
      </w:r>
      <w:r w:rsidR="006360D8">
        <w:t xml:space="preserve"> </w:t>
      </w:r>
      <w:r w:rsidRPr="00E405C5">
        <w:t>types,</w:t>
      </w:r>
      <w:r w:rsidR="006360D8">
        <w:t xml:space="preserve"> </w:t>
      </w:r>
      <w:r w:rsidRPr="00E405C5">
        <w:t>the</w:t>
      </w:r>
      <w:r w:rsidR="006360D8">
        <w:t xml:space="preserve"> </w:t>
      </w:r>
      <w:r w:rsidRPr="00E405C5">
        <w:t>allowed</w:t>
      </w:r>
      <w:r w:rsidR="006360D8">
        <w:t xml:space="preserve"> </w:t>
      </w:r>
      <w:r w:rsidRPr="00E405C5">
        <w:t>range</w:t>
      </w:r>
      <w:r w:rsidR="006360D8">
        <w:t xml:space="preserve"> </w:t>
      </w:r>
      <w:r w:rsidRPr="00E405C5">
        <w:t>of</w:t>
      </w:r>
      <w:r w:rsidR="006360D8">
        <w:t xml:space="preserve"> </w:t>
      </w:r>
      <w:r w:rsidRPr="00E405C5">
        <w:rPr>
          <w:b/>
          <w:bCs/>
          <w:i/>
          <w:iCs/>
        </w:rPr>
        <w:t>p</w:t>
      </w:r>
      <w:r w:rsidR="006360D8">
        <w:t xml:space="preserve"> </w:t>
      </w:r>
      <w:r w:rsidRPr="00E405C5">
        <w:t>is</w:t>
      </w:r>
      <w:r w:rsidR="006360D8">
        <w:t xml:space="preserve"> </w:t>
      </w:r>
      <w:r w:rsidRPr="00E405C5">
        <w:t>from</w:t>
      </w:r>
      <w:r w:rsidR="006360D8">
        <w:t xml:space="preserve"> </w:t>
      </w:r>
      <w:r w:rsidRPr="00E405C5">
        <w:t>0</w:t>
      </w:r>
      <w:r w:rsidR="006360D8">
        <w:t xml:space="preserve"> </w:t>
      </w:r>
      <w:r w:rsidRPr="00E405C5">
        <w:t>to</w:t>
      </w:r>
      <w:r w:rsidR="006360D8">
        <w:t xml:space="preserve"> </w:t>
      </w:r>
      <w:r w:rsidRPr="00E405C5">
        <w:t>6</w:t>
      </w:r>
      <w:r w:rsidR="006360D8">
        <w:t xml:space="preserve"> </w:t>
      </w:r>
      <w:r w:rsidRPr="00E405C5">
        <w:t>when</w:t>
      </w:r>
      <w:r w:rsidR="006360D8">
        <w:t xml:space="preserve"> </w:t>
      </w:r>
      <w:r w:rsidRPr="00E405C5">
        <w:t>eight-byte</w:t>
      </w:r>
      <w:r w:rsidR="006360D8">
        <w:t xml:space="preserve"> </w:t>
      </w:r>
      <w:r w:rsidRPr="00E405C5">
        <w:t>integer</w:t>
      </w:r>
      <w:r w:rsidR="006360D8">
        <w:t xml:space="preserve"> </w:t>
      </w:r>
      <w:r w:rsidRPr="00E405C5">
        <w:t>storage</w:t>
      </w:r>
      <w:r w:rsidR="006360D8">
        <w:t xml:space="preserve"> </w:t>
      </w:r>
      <w:r w:rsidRPr="00E405C5">
        <w:t>is</w:t>
      </w:r>
      <w:r w:rsidR="006360D8">
        <w:t xml:space="preserve"> </w:t>
      </w:r>
      <w:r w:rsidRPr="00E405C5">
        <w:t>used,</w:t>
      </w:r>
      <w:r w:rsidR="006360D8">
        <w:t xml:space="preserve"> </w:t>
      </w:r>
      <w:r w:rsidRPr="00E405C5">
        <w:t>or</w:t>
      </w:r>
      <w:r w:rsidR="006360D8">
        <w:t xml:space="preserve"> </w:t>
      </w:r>
      <w:r w:rsidRPr="00E405C5">
        <w:t>from</w:t>
      </w:r>
      <w:r w:rsidR="006360D8">
        <w:t xml:space="preserve"> </w:t>
      </w:r>
      <w:r w:rsidRPr="00E405C5">
        <w:t>0</w:t>
      </w:r>
      <w:r w:rsidR="006360D8">
        <w:t xml:space="preserve"> </w:t>
      </w:r>
      <w:r w:rsidRPr="00E405C5">
        <w:t>to</w:t>
      </w:r>
      <w:r w:rsidR="006360D8">
        <w:t xml:space="preserve"> </w:t>
      </w:r>
      <w:r w:rsidRPr="00E405C5">
        <w:t>10</w:t>
      </w:r>
      <w:r w:rsidR="006360D8">
        <w:t xml:space="preserve"> </w:t>
      </w:r>
      <w:r w:rsidRPr="00E405C5">
        <w:t>when</w:t>
      </w:r>
      <w:r w:rsidR="006360D8">
        <w:t xml:space="preserve"> </w:t>
      </w:r>
      <w:r w:rsidRPr="00E405C5">
        <w:t>floating-point</w:t>
      </w:r>
      <w:r w:rsidR="006360D8">
        <w:t xml:space="preserve"> </w:t>
      </w:r>
      <w:r w:rsidRPr="00E405C5">
        <w:t>storage</w:t>
      </w:r>
      <w:r w:rsidR="006360D8">
        <w:t xml:space="preserve"> </w:t>
      </w:r>
      <w:r w:rsidRPr="00E405C5">
        <w:t>is</w:t>
      </w:r>
      <w:r w:rsidR="006360D8">
        <w:t xml:space="preserve"> </w:t>
      </w:r>
      <w:r w:rsidRPr="00E405C5">
        <w:t>used.</w:t>
      </w:r>
    </w:p>
    <w:p w14:paraId="286019E3" w14:textId="2F347A66" w:rsidR="00E405C5" w:rsidRPr="00E405C5" w:rsidRDefault="00E405C5" w:rsidP="00E405C5">
      <w:r w:rsidRPr="00E405C5">
        <w:t>The</w:t>
      </w:r>
      <w:r w:rsidR="006360D8">
        <w:t xml:space="preserve"> </w:t>
      </w:r>
      <w:r w:rsidRPr="00E405C5">
        <w:t>interval</w:t>
      </w:r>
      <w:r w:rsidR="006360D8">
        <w:t xml:space="preserve"> </w:t>
      </w:r>
      <w:r w:rsidRPr="00E405C5">
        <w:t>type</w:t>
      </w:r>
      <w:r w:rsidR="006360D8">
        <w:t xml:space="preserve"> </w:t>
      </w:r>
      <w:r w:rsidRPr="00E405C5">
        <w:t>has</w:t>
      </w:r>
      <w:r w:rsidR="006360D8">
        <w:t xml:space="preserve"> </w:t>
      </w:r>
      <w:r w:rsidRPr="00E405C5">
        <w:t>an</w:t>
      </w:r>
      <w:r w:rsidR="006360D8">
        <w:t xml:space="preserve"> </w:t>
      </w:r>
      <w:r w:rsidRPr="00E405C5">
        <w:t>additional</w:t>
      </w:r>
      <w:r w:rsidR="006360D8">
        <w:t xml:space="preserve"> </w:t>
      </w:r>
      <w:r w:rsidRPr="00E405C5">
        <w:t>option,</w:t>
      </w:r>
      <w:r w:rsidR="006360D8">
        <w:t xml:space="preserve"> </w:t>
      </w:r>
      <w:r w:rsidRPr="00E405C5">
        <w:t>which</w:t>
      </w:r>
      <w:r w:rsidR="006360D8">
        <w:t xml:space="preserve"> </w:t>
      </w:r>
      <w:r w:rsidRPr="00E405C5">
        <w:t>is</w:t>
      </w:r>
      <w:r w:rsidR="006360D8">
        <w:t xml:space="preserve"> </w:t>
      </w:r>
      <w:r w:rsidRPr="00E405C5">
        <w:t>to</w:t>
      </w:r>
      <w:r w:rsidR="006360D8">
        <w:t xml:space="preserve"> </w:t>
      </w:r>
      <w:r w:rsidRPr="00E405C5">
        <w:t>restrict</w:t>
      </w:r>
      <w:r w:rsidR="006360D8">
        <w:t xml:space="preserve"> </w:t>
      </w:r>
      <w:r w:rsidRPr="00E405C5">
        <w:t>the</w:t>
      </w:r>
      <w:r w:rsidR="006360D8">
        <w:t xml:space="preserve"> </w:t>
      </w:r>
      <w:r w:rsidRPr="00E405C5">
        <w:t>set</w:t>
      </w:r>
      <w:r w:rsidR="006360D8">
        <w:t xml:space="preserve"> </w:t>
      </w:r>
      <w:r w:rsidRPr="00E405C5">
        <w:t>of</w:t>
      </w:r>
      <w:r w:rsidR="006360D8">
        <w:t xml:space="preserve"> </w:t>
      </w:r>
      <w:r w:rsidRPr="00E405C5">
        <w:t>stored</w:t>
      </w:r>
      <w:r w:rsidR="006360D8">
        <w:t xml:space="preserve"> </w:t>
      </w:r>
      <w:r w:rsidRPr="00E405C5">
        <w:t>fields</w:t>
      </w:r>
      <w:r w:rsidR="006360D8">
        <w:t xml:space="preserve"> </w:t>
      </w:r>
      <w:r w:rsidRPr="00E405C5">
        <w:t>by</w:t>
      </w:r>
      <w:r w:rsidR="006360D8">
        <w:t xml:space="preserve"> </w:t>
      </w:r>
      <w:r w:rsidRPr="00E405C5">
        <w:t>writing</w:t>
      </w:r>
      <w:r w:rsidR="006360D8">
        <w:t xml:space="preserve"> </w:t>
      </w:r>
      <w:r w:rsidRPr="00E405C5">
        <w:t>one</w:t>
      </w:r>
      <w:r w:rsidR="006360D8">
        <w:t xml:space="preserve"> </w:t>
      </w:r>
      <w:r w:rsidRPr="00E405C5">
        <w:t>of</w:t>
      </w:r>
      <w:r w:rsidR="006360D8">
        <w:t xml:space="preserve"> </w:t>
      </w:r>
      <w:r w:rsidRPr="00E405C5">
        <w:t>these</w:t>
      </w:r>
      <w:r w:rsidR="006360D8">
        <w:t xml:space="preserve"> </w:t>
      </w:r>
      <w:r w:rsidRPr="00E405C5">
        <w:t>phrases:</w:t>
      </w:r>
    </w:p>
    <w:p w14:paraId="09CDDAA8" w14:textId="77777777" w:rsidR="00E405C5" w:rsidRPr="00E405C5" w:rsidRDefault="00E405C5" w:rsidP="00E405C5">
      <w:r w:rsidRPr="00E405C5">
        <w:t>YEAR</w:t>
      </w:r>
    </w:p>
    <w:p w14:paraId="394A138F" w14:textId="77777777" w:rsidR="00E405C5" w:rsidRPr="00E405C5" w:rsidRDefault="00E405C5" w:rsidP="00E405C5">
      <w:r w:rsidRPr="00E405C5">
        <w:t>MONTH</w:t>
      </w:r>
    </w:p>
    <w:p w14:paraId="69DD1516" w14:textId="77777777" w:rsidR="00E405C5" w:rsidRPr="00E405C5" w:rsidRDefault="00E405C5" w:rsidP="00E405C5">
      <w:r w:rsidRPr="00E405C5">
        <w:t>DAY</w:t>
      </w:r>
    </w:p>
    <w:p w14:paraId="617ED969" w14:textId="77777777" w:rsidR="00E405C5" w:rsidRPr="00E405C5" w:rsidRDefault="00E405C5" w:rsidP="00E405C5">
      <w:r w:rsidRPr="00E405C5">
        <w:t>HOUR</w:t>
      </w:r>
    </w:p>
    <w:p w14:paraId="5A678AFA" w14:textId="77777777" w:rsidR="00E405C5" w:rsidRPr="00E405C5" w:rsidRDefault="00E405C5" w:rsidP="00E405C5">
      <w:r w:rsidRPr="00E405C5">
        <w:lastRenderedPageBreak/>
        <w:t>MINUTE</w:t>
      </w:r>
    </w:p>
    <w:p w14:paraId="514B7FFF" w14:textId="77777777" w:rsidR="00E405C5" w:rsidRPr="00E405C5" w:rsidRDefault="00E405C5" w:rsidP="00E405C5">
      <w:r w:rsidRPr="00E405C5">
        <w:t>SECOND</w:t>
      </w:r>
    </w:p>
    <w:p w14:paraId="587A380C" w14:textId="13C95971" w:rsidR="00E405C5" w:rsidRPr="00E405C5" w:rsidRDefault="00E405C5" w:rsidP="00E405C5">
      <w:r w:rsidRPr="00E405C5">
        <w:t>YEAR</w:t>
      </w:r>
      <w:r w:rsidR="006360D8">
        <w:t xml:space="preserve"> </w:t>
      </w:r>
      <w:r w:rsidRPr="00E405C5">
        <w:t>TO</w:t>
      </w:r>
      <w:r w:rsidR="006360D8">
        <w:t xml:space="preserve"> </w:t>
      </w:r>
      <w:r w:rsidRPr="00E405C5">
        <w:t>MONTH</w:t>
      </w:r>
    </w:p>
    <w:p w14:paraId="63C4F91A" w14:textId="72A8A730" w:rsidR="00E405C5" w:rsidRPr="00E405C5" w:rsidRDefault="00E405C5" w:rsidP="00E405C5">
      <w:r w:rsidRPr="00E405C5">
        <w:t>DAY</w:t>
      </w:r>
      <w:r w:rsidR="006360D8">
        <w:t xml:space="preserve"> </w:t>
      </w:r>
      <w:r w:rsidRPr="00E405C5">
        <w:t>TO</w:t>
      </w:r>
      <w:r w:rsidR="006360D8">
        <w:t xml:space="preserve"> </w:t>
      </w:r>
      <w:r w:rsidRPr="00E405C5">
        <w:t>HOUR</w:t>
      </w:r>
    </w:p>
    <w:p w14:paraId="169544FF" w14:textId="24D8DA1B" w:rsidR="00E405C5" w:rsidRPr="00E405C5" w:rsidRDefault="00E405C5" w:rsidP="00E405C5">
      <w:r w:rsidRPr="00E405C5">
        <w:t>DAY</w:t>
      </w:r>
      <w:r w:rsidR="006360D8">
        <w:t xml:space="preserve"> </w:t>
      </w:r>
      <w:r w:rsidRPr="00E405C5">
        <w:t>TO</w:t>
      </w:r>
      <w:r w:rsidR="006360D8">
        <w:t xml:space="preserve"> </w:t>
      </w:r>
      <w:r w:rsidRPr="00E405C5">
        <w:t>MINUTE</w:t>
      </w:r>
    </w:p>
    <w:p w14:paraId="7784A959" w14:textId="34DD29EF" w:rsidR="00E405C5" w:rsidRPr="00E405C5" w:rsidRDefault="00E405C5" w:rsidP="00E405C5">
      <w:r w:rsidRPr="00E405C5">
        <w:t>DAY</w:t>
      </w:r>
      <w:r w:rsidR="006360D8">
        <w:t xml:space="preserve"> </w:t>
      </w:r>
      <w:r w:rsidRPr="00E405C5">
        <w:t>TO</w:t>
      </w:r>
      <w:r w:rsidR="006360D8">
        <w:t xml:space="preserve"> </w:t>
      </w:r>
      <w:r w:rsidRPr="00E405C5">
        <w:t>SECOND</w:t>
      </w:r>
    </w:p>
    <w:p w14:paraId="3761BCCF" w14:textId="311F0006" w:rsidR="00E405C5" w:rsidRPr="00E405C5" w:rsidRDefault="00E405C5" w:rsidP="00E405C5">
      <w:r w:rsidRPr="00E405C5">
        <w:t>HOUR</w:t>
      </w:r>
      <w:r w:rsidR="006360D8">
        <w:t xml:space="preserve"> </w:t>
      </w:r>
      <w:r w:rsidRPr="00E405C5">
        <w:t>TO</w:t>
      </w:r>
      <w:r w:rsidR="006360D8">
        <w:t xml:space="preserve"> </w:t>
      </w:r>
      <w:r w:rsidRPr="00E405C5">
        <w:t>MINUTE</w:t>
      </w:r>
    </w:p>
    <w:p w14:paraId="3B95263E" w14:textId="38F40D1F" w:rsidR="00E405C5" w:rsidRPr="00E405C5" w:rsidRDefault="00E405C5" w:rsidP="00E405C5">
      <w:r w:rsidRPr="00E405C5">
        <w:t>HOUR</w:t>
      </w:r>
      <w:r w:rsidR="006360D8">
        <w:t xml:space="preserve"> </w:t>
      </w:r>
      <w:r w:rsidRPr="00E405C5">
        <w:t>TO</w:t>
      </w:r>
      <w:r w:rsidR="006360D8">
        <w:t xml:space="preserve"> </w:t>
      </w:r>
      <w:r w:rsidRPr="00E405C5">
        <w:t>SECOND</w:t>
      </w:r>
    </w:p>
    <w:p w14:paraId="63E8F894" w14:textId="3C2D7372" w:rsidR="00E405C5" w:rsidRPr="00E405C5" w:rsidRDefault="00E405C5" w:rsidP="00E405C5">
      <w:r w:rsidRPr="00E405C5">
        <w:t>MINUTE</w:t>
      </w:r>
      <w:r w:rsidR="006360D8">
        <w:t xml:space="preserve"> </w:t>
      </w:r>
      <w:r w:rsidRPr="00E405C5">
        <w:t>TO</w:t>
      </w:r>
      <w:r w:rsidR="006360D8">
        <w:t xml:space="preserve"> </w:t>
      </w:r>
      <w:r w:rsidRPr="00E405C5">
        <w:t>SECOND</w:t>
      </w:r>
    </w:p>
    <w:p w14:paraId="7B9540B8" w14:textId="24FDCE6E" w:rsidR="00E405C5" w:rsidRPr="00E405C5" w:rsidRDefault="00E405C5" w:rsidP="00E405C5">
      <w:r w:rsidRPr="00E405C5">
        <w:t>Note</w:t>
      </w:r>
      <w:r w:rsidR="006360D8">
        <w:t xml:space="preserve"> </w:t>
      </w:r>
      <w:r w:rsidRPr="00E405C5">
        <w:t>that</w:t>
      </w:r>
      <w:r w:rsidR="006360D8">
        <w:t xml:space="preserve"> </w:t>
      </w:r>
      <w:r w:rsidRPr="00E405C5">
        <w:t>if</w:t>
      </w:r>
      <w:r w:rsidR="006360D8">
        <w:t xml:space="preserve"> </w:t>
      </w:r>
      <w:r w:rsidRPr="00E405C5">
        <w:t>both</w:t>
      </w:r>
      <w:r w:rsidR="006360D8">
        <w:t xml:space="preserve"> </w:t>
      </w:r>
      <w:r w:rsidRPr="00E405C5">
        <w:rPr>
          <w:b/>
          <w:bCs/>
          <w:i/>
          <w:iCs/>
        </w:rPr>
        <w:t>fields</w:t>
      </w:r>
      <w:r w:rsidR="006360D8">
        <w:t xml:space="preserve"> </w:t>
      </w:r>
      <w:r w:rsidRPr="00E405C5">
        <w:t>and</w:t>
      </w:r>
      <w:r w:rsidR="006360D8">
        <w:t xml:space="preserve"> </w:t>
      </w:r>
      <w:proofErr w:type="spellStart"/>
      <w:r w:rsidRPr="00E405C5">
        <w:rPr>
          <w:b/>
          <w:bCs/>
          <w:i/>
          <w:iCs/>
        </w:rPr>
        <w:t>p</w:t>
      </w:r>
      <w:r w:rsidR="006360D8">
        <w:t xml:space="preserve"> </w:t>
      </w:r>
      <w:r w:rsidRPr="00E405C5">
        <w:t>are</w:t>
      </w:r>
      <w:proofErr w:type="spellEnd"/>
      <w:r w:rsidR="006360D8">
        <w:t xml:space="preserve"> </w:t>
      </w:r>
      <w:r w:rsidRPr="00E405C5">
        <w:t>specified,</w:t>
      </w:r>
      <w:r w:rsidR="006360D8">
        <w:t xml:space="preserve"> </w:t>
      </w:r>
      <w:r w:rsidRPr="00E405C5">
        <w:t>the</w:t>
      </w:r>
      <w:r w:rsidR="006360D8">
        <w:t xml:space="preserve"> </w:t>
      </w:r>
      <w:r w:rsidRPr="00E405C5">
        <w:rPr>
          <w:b/>
          <w:bCs/>
          <w:i/>
          <w:iCs/>
        </w:rPr>
        <w:t>fields</w:t>
      </w:r>
      <w:r w:rsidR="006360D8">
        <w:t xml:space="preserve"> </w:t>
      </w:r>
      <w:r w:rsidRPr="00E405C5">
        <w:t>must</w:t>
      </w:r>
      <w:r w:rsidR="006360D8">
        <w:t xml:space="preserve"> </w:t>
      </w:r>
      <w:r w:rsidRPr="00E405C5">
        <w:t>include</w:t>
      </w:r>
      <w:r w:rsidR="006360D8">
        <w:t xml:space="preserve"> </w:t>
      </w:r>
      <w:r w:rsidRPr="00E405C5">
        <w:t>SECOND,</w:t>
      </w:r>
      <w:r w:rsidR="006360D8">
        <w:t xml:space="preserve"> </w:t>
      </w:r>
      <w:r w:rsidRPr="00E405C5">
        <w:t>since</w:t>
      </w:r>
      <w:r w:rsidR="006360D8">
        <w:t xml:space="preserve"> </w:t>
      </w:r>
      <w:r w:rsidRPr="00E405C5">
        <w:t>the</w:t>
      </w:r>
      <w:r w:rsidR="006360D8">
        <w:t xml:space="preserve"> </w:t>
      </w:r>
      <w:r w:rsidRPr="00E405C5">
        <w:t>precision</w:t>
      </w:r>
      <w:r w:rsidR="006360D8">
        <w:t xml:space="preserve"> </w:t>
      </w:r>
      <w:r w:rsidRPr="00E405C5">
        <w:t>applies</w:t>
      </w:r>
      <w:r w:rsidR="006360D8">
        <w:t xml:space="preserve"> </w:t>
      </w:r>
      <w:r w:rsidRPr="00E405C5">
        <w:t>only</w:t>
      </w:r>
      <w:r w:rsidR="006360D8">
        <w:t xml:space="preserve"> </w:t>
      </w:r>
      <w:r w:rsidRPr="00E405C5">
        <w:t>to</w:t>
      </w:r>
      <w:r w:rsidR="006360D8">
        <w:t xml:space="preserve"> </w:t>
      </w:r>
      <w:r w:rsidRPr="00E405C5">
        <w:t>the</w:t>
      </w:r>
      <w:r w:rsidR="006360D8">
        <w:t xml:space="preserve"> </w:t>
      </w:r>
      <w:r w:rsidRPr="00E405C5">
        <w:t>seconds.</w:t>
      </w:r>
    </w:p>
    <w:p w14:paraId="27E0D5D2" w14:textId="132F26C3" w:rsidR="00E405C5" w:rsidRPr="00E405C5" w:rsidRDefault="00E405C5" w:rsidP="00E405C5">
      <w:r w:rsidRPr="00E405C5">
        <w:t>The</w:t>
      </w:r>
      <w:r w:rsidR="006360D8">
        <w:t xml:space="preserve"> </w:t>
      </w:r>
      <w:r w:rsidRPr="00E405C5">
        <w:t>type</w:t>
      </w:r>
      <w:r w:rsidR="006360D8">
        <w:t xml:space="preserve"> </w:t>
      </w:r>
      <w:r w:rsidRPr="00E405C5">
        <w:t>time</w:t>
      </w:r>
      <w:r w:rsidR="006360D8">
        <w:t xml:space="preserve"> </w:t>
      </w:r>
      <w:r w:rsidRPr="00E405C5">
        <w:t>with</w:t>
      </w:r>
      <w:r w:rsidR="006360D8">
        <w:t xml:space="preserve"> </w:t>
      </w:r>
      <w:r w:rsidRPr="00E405C5">
        <w:t>time</w:t>
      </w:r>
      <w:r w:rsidR="006360D8">
        <w:t xml:space="preserve"> </w:t>
      </w:r>
      <w:r w:rsidRPr="00E405C5">
        <w:t>zone</w:t>
      </w:r>
      <w:r w:rsidR="006360D8">
        <w:t xml:space="preserve"> </w:t>
      </w:r>
      <w:r w:rsidRPr="00E405C5">
        <w:t>is</w:t>
      </w:r>
      <w:r w:rsidR="006360D8">
        <w:t xml:space="preserve"> </w:t>
      </w:r>
      <w:r w:rsidRPr="00E405C5">
        <w:t>defined</w:t>
      </w:r>
      <w:r w:rsidR="006360D8">
        <w:t xml:space="preserve"> </w:t>
      </w:r>
      <w:r w:rsidRPr="00E405C5">
        <w:t>by</w:t>
      </w:r>
      <w:r w:rsidR="006360D8">
        <w:t xml:space="preserve"> </w:t>
      </w:r>
      <w:r w:rsidRPr="00E405C5">
        <w:t>the</w:t>
      </w:r>
      <w:r w:rsidR="006360D8">
        <w:t xml:space="preserve"> </w:t>
      </w:r>
      <w:r w:rsidRPr="00E405C5">
        <w:t>SQL</w:t>
      </w:r>
      <w:r w:rsidR="006360D8">
        <w:t xml:space="preserve"> </w:t>
      </w:r>
      <w:r w:rsidRPr="00E405C5">
        <w:t>standard,</w:t>
      </w:r>
      <w:r w:rsidR="006360D8">
        <w:t xml:space="preserve"> </w:t>
      </w:r>
      <w:r w:rsidRPr="00E405C5">
        <w:t>but</w:t>
      </w:r>
      <w:r w:rsidR="006360D8">
        <w:t xml:space="preserve"> </w:t>
      </w:r>
      <w:r w:rsidRPr="00E405C5">
        <w:t>the</w:t>
      </w:r>
      <w:r w:rsidR="006360D8">
        <w:t xml:space="preserve"> </w:t>
      </w:r>
      <w:r w:rsidRPr="00E405C5">
        <w:t>definition</w:t>
      </w:r>
      <w:r w:rsidR="006360D8">
        <w:t xml:space="preserve"> </w:t>
      </w:r>
      <w:r w:rsidRPr="00E405C5">
        <w:t>exhibits</w:t>
      </w:r>
      <w:r w:rsidR="006360D8">
        <w:t xml:space="preserve"> </w:t>
      </w:r>
      <w:r w:rsidRPr="00E405C5">
        <w:t>properties</w:t>
      </w:r>
      <w:r w:rsidR="006360D8">
        <w:t xml:space="preserve"> </w:t>
      </w:r>
      <w:r w:rsidRPr="00E405C5">
        <w:t>which</w:t>
      </w:r>
      <w:r w:rsidR="006360D8">
        <w:t xml:space="preserve"> </w:t>
      </w:r>
      <w:r w:rsidRPr="00E405C5">
        <w:t>lead</w:t>
      </w:r>
      <w:r w:rsidR="006360D8">
        <w:t xml:space="preserve"> </w:t>
      </w:r>
      <w:r w:rsidRPr="00E405C5">
        <w:t>to</w:t>
      </w:r>
      <w:r w:rsidR="006360D8">
        <w:t xml:space="preserve"> </w:t>
      </w:r>
      <w:r w:rsidRPr="00E405C5">
        <w:t>questionable</w:t>
      </w:r>
      <w:r w:rsidR="006360D8">
        <w:t xml:space="preserve"> </w:t>
      </w:r>
      <w:r w:rsidRPr="00E405C5">
        <w:t>usefulness.</w:t>
      </w:r>
      <w:r w:rsidR="006360D8">
        <w:t xml:space="preserve"> </w:t>
      </w:r>
      <w:r w:rsidRPr="00E405C5">
        <w:t>In</w:t>
      </w:r>
      <w:r w:rsidR="006360D8">
        <w:t xml:space="preserve"> </w:t>
      </w:r>
      <w:r w:rsidRPr="00E405C5">
        <w:t>most</w:t>
      </w:r>
      <w:r w:rsidR="006360D8">
        <w:t xml:space="preserve"> </w:t>
      </w:r>
      <w:r w:rsidRPr="00E405C5">
        <w:t>cases,</w:t>
      </w:r>
      <w:r w:rsidR="006360D8">
        <w:t xml:space="preserve"> </w:t>
      </w:r>
      <w:r w:rsidRPr="00E405C5">
        <w:t>a</w:t>
      </w:r>
      <w:r w:rsidR="006360D8">
        <w:t xml:space="preserve"> </w:t>
      </w:r>
      <w:r w:rsidRPr="00E405C5">
        <w:t>combination</w:t>
      </w:r>
      <w:r w:rsidR="006360D8">
        <w:t xml:space="preserve"> </w:t>
      </w:r>
      <w:r w:rsidRPr="00E405C5">
        <w:t>of</w:t>
      </w:r>
      <w:r w:rsidR="006360D8">
        <w:t xml:space="preserve"> </w:t>
      </w:r>
      <w:r w:rsidRPr="00E405C5">
        <w:t>date,</w:t>
      </w:r>
      <w:r w:rsidR="006360D8">
        <w:t xml:space="preserve"> </w:t>
      </w:r>
      <w:r w:rsidRPr="00E405C5">
        <w:t>time,</w:t>
      </w:r>
      <w:r w:rsidR="006360D8">
        <w:t xml:space="preserve"> </w:t>
      </w:r>
      <w:r w:rsidRPr="00E405C5">
        <w:t>timestamp</w:t>
      </w:r>
      <w:r w:rsidR="006360D8">
        <w:t xml:space="preserve"> </w:t>
      </w:r>
      <w:r w:rsidRPr="00E405C5">
        <w:t>without</w:t>
      </w:r>
      <w:r w:rsidR="006360D8">
        <w:t xml:space="preserve"> </w:t>
      </w:r>
      <w:r w:rsidRPr="00E405C5">
        <w:t>time</w:t>
      </w:r>
      <w:r w:rsidR="006360D8">
        <w:t xml:space="preserve"> </w:t>
      </w:r>
      <w:r w:rsidRPr="00E405C5">
        <w:t>zone,</w:t>
      </w:r>
      <w:r w:rsidR="006360D8">
        <w:t xml:space="preserve"> </w:t>
      </w:r>
      <w:r w:rsidRPr="00E405C5">
        <w:t>and</w:t>
      </w:r>
      <w:r w:rsidR="006360D8">
        <w:t xml:space="preserve"> </w:t>
      </w:r>
      <w:r w:rsidRPr="00E405C5">
        <w:t>timestamp</w:t>
      </w:r>
      <w:r w:rsidR="006360D8">
        <w:t xml:space="preserve"> </w:t>
      </w:r>
      <w:r w:rsidRPr="00E405C5">
        <w:t>with</w:t>
      </w:r>
      <w:r w:rsidR="006360D8">
        <w:t xml:space="preserve"> </w:t>
      </w:r>
      <w:r w:rsidRPr="00E405C5">
        <w:t>time</w:t>
      </w:r>
      <w:r w:rsidR="006360D8">
        <w:t xml:space="preserve"> </w:t>
      </w:r>
      <w:r w:rsidRPr="00E405C5">
        <w:t>zone</w:t>
      </w:r>
      <w:r w:rsidR="006360D8">
        <w:t xml:space="preserve"> </w:t>
      </w:r>
      <w:r w:rsidRPr="00E405C5">
        <w:t>should</w:t>
      </w:r>
      <w:r w:rsidR="006360D8">
        <w:t xml:space="preserve"> </w:t>
      </w:r>
      <w:r w:rsidRPr="00E405C5">
        <w:t>provide</w:t>
      </w:r>
      <w:r w:rsidR="006360D8">
        <w:t xml:space="preserve"> </w:t>
      </w:r>
      <w:r w:rsidRPr="00E405C5">
        <w:t>a</w:t>
      </w:r>
      <w:r w:rsidR="006360D8">
        <w:t xml:space="preserve"> </w:t>
      </w:r>
      <w:r w:rsidRPr="00E405C5">
        <w:t>complete</w:t>
      </w:r>
      <w:r w:rsidR="006360D8">
        <w:t xml:space="preserve"> </w:t>
      </w:r>
      <w:r w:rsidRPr="00E405C5">
        <w:t>range</w:t>
      </w:r>
      <w:r w:rsidR="006360D8">
        <w:t xml:space="preserve"> </w:t>
      </w:r>
      <w:r w:rsidRPr="00E405C5">
        <w:t>of</w:t>
      </w:r>
      <w:r w:rsidR="006360D8">
        <w:t xml:space="preserve"> </w:t>
      </w:r>
      <w:r w:rsidRPr="00E405C5">
        <w:t>date/time</w:t>
      </w:r>
      <w:r w:rsidR="006360D8">
        <w:t xml:space="preserve"> </w:t>
      </w:r>
      <w:r w:rsidRPr="00E405C5">
        <w:t>functionality</w:t>
      </w:r>
      <w:r w:rsidR="006360D8">
        <w:t xml:space="preserve"> </w:t>
      </w:r>
      <w:r w:rsidRPr="00E405C5">
        <w:t>required</w:t>
      </w:r>
      <w:r w:rsidR="006360D8">
        <w:t xml:space="preserve"> </w:t>
      </w:r>
      <w:r w:rsidRPr="00E405C5">
        <w:t>by</w:t>
      </w:r>
      <w:r w:rsidR="006360D8">
        <w:t xml:space="preserve"> </w:t>
      </w:r>
      <w:r w:rsidRPr="00E405C5">
        <w:t>any</w:t>
      </w:r>
      <w:r w:rsidR="006360D8">
        <w:t xml:space="preserve"> </w:t>
      </w:r>
      <w:r w:rsidRPr="00E405C5">
        <w:t>application.</w:t>
      </w:r>
    </w:p>
    <w:p w14:paraId="7777A03E" w14:textId="0632BCB5" w:rsidR="00E405C5" w:rsidRPr="00E405C5" w:rsidRDefault="00E405C5" w:rsidP="00E405C5">
      <w:r w:rsidRPr="00E405C5">
        <w:t>The</w:t>
      </w:r>
      <w:r w:rsidR="006360D8">
        <w:t xml:space="preserve"> </w:t>
      </w:r>
      <w:r w:rsidRPr="00E405C5">
        <w:t>types</w:t>
      </w:r>
      <w:r w:rsidR="006360D8">
        <w:t xml:space="preserve"> </w:t>
      </w:r>
      <w:proofErr w:type="spellStart"/>
      <w:r w:rsidRPr="00E405C5">
        <w:t>abstime</w:t>
      </w:r>
      <w:proofErr w:type="spellEnd"/>
      <w:r w:rsidR="006360D8">
        <w:t xml:space="preserve"> </w:t>
      </w:r>
      <w:r w:rsidRPr="00E405C5">
        <w:t>and</w:t>
      </w:r>
      <w:r w:rsidR="006360D8">
        <w:t xml:space="preserve"> </w:t>
      </w:r>
      <w:proofErr w:type="spellStart"/>
      <w:r w:rsidRPr="00E405C5">
        <w:t>reltime</w:t>
      </w:r>
      <w:proofErr w:type="spellEnd"/>
      <w:r w:rsidR="006360D8">
        <w:t xml:space="preserve"> </w:t>
      </w:r>
      <w:r w:rsidRPr="00E405C5">
        <w:t>are</w:t>
      </w:r>
      <w:r w:rsidR="006360D8">
        <w:t xml:space="preserve"> </w:t>
      </w:r>
      <w:r w:rsidRPr="00E405C5">
        <w:t>lower</w:t>
      </w:r>
      <w:r w:rsidR="006360D8">
        <w:t xml:space="preserve"> </w:t>
      </w:r>
      <w:r w:rsidRPr="00E405C5">
        <w:t>precision</w:t>
      </w:r>
      <w:r w:rsidR="006360D8">
        <w:t xml:space="preserve"> </w:t>
      </w:r>
      <w:r w:rsidRPr="00E405C5">
        <w:t>types</w:t>
      </w:r>
      <w:r w:rsidR="006360D8">
        <w:t xml:space="preserve"> </w:t>
      </w:r>
      <w:r w:rsidRPr="00E405C5">
        <w:t>which</w:t>
      </w:r>
      <w:r w:rsidR="006360D8">
        <w:t xml:space="preserve"> </w:t>
      </w:r>
      <w:r w:rsidRPr="00E405C5">
        <w:t>are</w:t>
      </w:r>
      <w:r w:rsidR="006360D8">
        <w:t xml:space="preserve"> </w:t>
      </w:r>
      <w:r w:rsidRPr="00E405C5">
        <w:t>used</w:t>
      </w:r>
      <w:r w:rsidR="006360D8">
        <w:t xml:space="preserve"> </w:t>
      </w:r>
      <w:r w:rsidRPr="00E405C5">
        <w:t>internally.</w:t>
      </w:r>
      <w:r w:rsidR="006360D8">
        <w:t xml:space="preserve"> </w:t>
      </w:r>
      <w:r w:rsidRPr="00E405C5">
        <w:t>You</w:t>
      </w:r>
      <w:r w:rsidR="006360D8">
        <w:t xml:space="preserve"> </w:t>
      </w:r>
      <w:r w:rsidRPr="00E405C5">
        <w:t>are</w:t>
      </w:r>
      <w:r w:rsidR="006360D8">
        <w:t xml:space="preserve"> </w:t>
      </w:r>
      <w:r w:rsidRPr="00E405C5">
        <w:t>discouraged</w:t>
      </w:r>
      <w:r w:rsidR="006360D8">
        <w:t xml:space="preserve"> </w:t>
      </w:r>
      <w:r w:rsidRPr="00E405C5">
        <w:t>from</w:t>
      </w:r>
      <w:r w:rsidR="006360D8">
        <w:t xml:space="preserve"> </w:t>
      </w:r>
      <w:r w:rsidRPr="00E405C5">
        <w:t>using</w:t>
      </w:r>
      <w:r w:rsidR="006360D8">
        <w:t xml:space="preserve"> </w:t>
      </w:r>
      <w:r w:rsidRPr="00E405C5">
        <w:t>these</w:t>
      </w:r>
      <w:r w:rsidR="006360D8">
        <w:t xml:space="preserve"> </w:t>
      </w:r>
      <w:r w:rsidRPr="00E405C5">
        <w:t>types</w:t>
      </w:r>
      <w:r w:rsidR="006360D8">
        <w:t xml:space="preserve"> </w:t>
      </w:r>
      <w:r w:rsidRPr="00E405C5">
        <w:t>in</w:t>
      </w:r>
      <w:r w:rsidR="006360D8">
        <w:t xml:space="preserve"> </w:t>
      </w:r>
      <w:r w:rsidRPr="00E405C5">
        <w:t>applications;</w:t>
      </w:r>
      <w:r w:rsidR="006360D8">
        <w:t xml:space="preserve"> </w:t>
      </w:r>
      <w:r w:rsidRPr="00E405C5">
        <w:t>these</w:t>
      </w:r>
      <w:r w:rsidR="006360D8">
        <w:t xml:space="preserve"> </w:t>
      </w:r>
      <w:r w:rsidRPr="00E405C5">
        <w:t>internal</w:t>
      </w:r>
      <w:r w:rsidR="006360D8">
        <w:t xml:space="preserve"> </w:t>
      </w:r>
      <w:r w:rsidRPr="00E405C5">
        <w:t>types</w:t>
      </w:r>
      <w:r w:rsidR="006360D8">
        <w:t xml:space="preserve"> </w:t>
      </w:r>
      <w:r w:rsidRPr="00E405C5">
        <w:t>might</w:t>
      </w:r>
      <w:r w:rsidR="006360D8">
        <w:t xml:space="preserve"> </w:t>
      </w:r>
      <w:r w:rsidRPr="00E405C5">
        <w:t>disappear</w:t>
      </w:r>
      <w:r w:rsidR="006360D8">
        <w:t xml:space="preserve"> </w:t>
      </w:r>
      <w:r w:rsidRPr="00E405C5">
        <w:t>in</w:t>
      </w:r>
      <w:r w:rsidR="006360D8">
        <w:t xml:space="preserve"> </w:t>
      </w:r>
      <w:r w:rsidRPr="00E405C5">
        <w:t>a</w:t>
      </w:r>
      <w:r w:rsidR="006360D8">
        <w:t xml:space="preserve"> </w:t>
      </w:r>
      <w:r w:rsidRPr="00E405C5">
        <w:t>future</w:t>
      </w:r>
      <w:r w:rsidR="006360D8">
        <w:t xml:space="preserve"> </w:t>
      </w:r>
      <w:r w:rsidRPr="00E405C5">
        <w:t>release.</w:t>
      </w:r>
    </w:p>
    <w:p w14:paraId="434B6B40" w14:textId="2B82D5E0" w:rsidR="00E405C5" w:rsidRPr="00E405C5" w:rsidRDefault="00E405C5" w:rsidP="00E405C5">
      <w:pPr>
        <w:rPr>
          <w:b/>
          <w:bCs/>
        </w:rPr>
      </w:pPr>
      <w:bookmarkStart w:id="213" w:name="DATATYPE-DATETIME-INPUT"/>
      <w:r w:rsidRPr="00E405C5">
        <w:rPr>
          <w:b/>
          <w:bCs/>
        </w:rPr>
        <w:t>8.5.1.</w:t>
      </w:r>
      <w:r w:rsidR="006360D8">
        <w:rPr>
          <w:b/>
          <w:bCs/>
        </w:rPr>
        <w:t xml:space="preserve"> </w:t>
      </w:r>
      <w:r w:rsidRPr="00E405C5">
        <w:rPr>
          <w:b/>
          <w:bCs/>
        </w:rPr>
        <w:t>Date/Time</w:t>
      </w:r>
      <w:r w:rsidR="006360D8">
        <w:rPr>
          <w:b/>
          <w:bCs/>
        </w:rPr>
        <w:t xml:space="preserve"> </w:t>
      </w:r>
      <w:r w:rsidRPr="00E405C5">
        <w:rPr>
          <w:b/>
          <w:bCs/>
        </w:rPr>
        <w:t>Input</w:t>
      </w:r>
      <w:bookmarkEnd w:id="213"/>
    </w:p>
    <w:p w14:paraId="3F5E527D" w14:textId="41F3C182" w:rsidR="00E405C5" w:rsidRPr="00E405C5" w:rsidRDefault="00E405C5" w:rsidP="00E405C5">
      <w:r w:rsidRPr="00E405C5">
        <w:t>Date</w:t>
      </w:r>
      <w:r w:rsidR="006360D8">
        <w:t xml:space="preserve"> </w:t>
      </w:r>
      <w:r w:rsidRPr="00E405C5">
        <w:t>and</w:t>
      </w:r>
      <w:r w:rsidR="006360D8">
        <w:t xml:space="preserve"> </w:t>
      </w:r>
      <w:r w:rsidRPr="00E405C5">
        <w:t>time</w:t>
      </w:r>
      <w:r w:rsidR="006360D8">
        <w:t xml:space="preserve"> </w:t>
      </w:r>
      <w:r w:rsidRPr="00E405C5">
        <w:t>input</w:t>
      </w:r>
      <w:r w:rsidR="006360D8">
        <w:t xml:space="preserve"> </w:t>
      </w:r>
      <w:proofErr w:type="gramStart"/>
      <w:r w:rsidRPr="00E405C5">
        <w:t>is</w:t>
      </w:r>
      <w:proofErr w:type="gramEnd"/>
      <w:r w:rsidR="006360D8">
        <w:t xml:space="preserve"> </w:t>
      </w:r>
      <w:r w:rsidRPr="00E405C5">
        <w:t>accepted</w:t>
      </w:r>
      <w:r w:rsidR="006360D8">
        <w:t xml:space="preserve"> </w:t>
      </w:r>
      <w:r w:rsidRPr="00E405C5">
        <w:t>in</w:t>
      </w:r>
      <w:r w:rsidR="006360D8">
        <w:t xml:space="preserve"> </w:t>
      </w:r>
      <w:r w:rsidRPr="00E405C5">
        <w:t>almost</w:t>
      </w:r>
      <w:r w:rsidR="006360D8">
        <w:t xml:space="preserve"> </w:t>
      </w:r>
      <w:r w:rsidRPr="00E405C5">
        <w:t>any</w:t>
      </w:r>
      <w:r w:rsidR="006360D8">
        <w:t xml:space="preserve"> </w:t>
      </w:r>
      <w:r w:rsidRPr="00E405C5">
        <w:t>reasonable</w:t>
      </w:r>
      <w:r w:rsidR="006360D8">
        <w:t xml:space="preserve"> </w:t>
      </w:r>
      <w:r w:rsidRPr="00E405C5">
        <w:t>format,</w:t>
      </w:r>
      <w:r w:rsidR="006360D8">
        <w:t xml:space="preserve"> </w:t>
      </w:r>
      <w:r w:rsidRPr="00E405C5">
        <w:t>including</w:t>
      </w:r>
      <w:r w:rsidR="006360D8">
        <w:t xml:space="preserve"> </w:t>
      </w:r>
      <w:r w:rsidRPr="00E405C5">
        <w:t>ISO</w:t>
      </w:r>
      <w:r w:rsidR="006360D8">
        <w:t xml:space="preserve"> </w:t>
      </w:r>
      <w:r w:rsidRPr="00E405C5">
        <w:t>8601,</w:t>
      </w:r>
      <w:r w:rsidR="006360D8">
        <w:t xml:space="preserve"> </w:t>
      </w:r>
      <w:r w:rsidRPr="00E405C5">
        <w:t>SQL-compatible,</w:t>
      </w:r>
      <w:r w:rsidR="006360D8">
        <w:t xml:space="preserve"> </w:t>
      </w:r>
      <w:r w:rsidRPr="00E405C5">
        <w:t>traditional</w:t>
      </w:r>
      <w:r w:rsidR="006360D8">
        <w:t xml:space="preserve"> </w:t>
      </w:r>
      <w:r w:rsidRPr="00E405C5">
        <w:t>POSTGRES,</w:t>
      </w:r>
      <w:r w:rsidR="006360D8">
        <w:t xml:space="preserve"> </w:t>
      </w:r>
      <w:r w:rsidRPr="00E405C5">
        <w:t>and</w:t>
      </w:r>
      <w:r w:rsidR="006360D8">
        <w:t xml:space="preserve"> </w:t>
      </w:r>
      <w:r w:rsidRPr="00E405C5">
        <w:t>others.</w:t>
      </w:r>
      <w:r w:rsidR="006360D8">
        <w:t xml:space="preserve"> </w:t>
      </w:r>
      <w:r w:rsidRPr="00E405C5">
        <w:t>For</w:t>
      </w:r>
      <w:r w:rsidR="006360D8">
        <w:t xml:space="preserve"> </w:t>
      </w:r>
      <w:r w:rsidRPr="00E405C5">
        <w:t>some</w:t>
      </w:r>
      <w:r w:rsidR="006360D8">
        <w:t xml:space="preserve"> </w:t>
      </w:r>
      <w:r w:rsidRPr="00E405C5">
        <w:t>formats,</w:t>
      </w:r>
      <w:r w:rsidR="006360D8">
        <w:t xml:space="preserve"> </w:t>
      </w:r>
      <w:r w:rsidRPr="00E405C5">
        <w:t>ordering</w:t>
      </w:r>
      <w:r w:rsidR="006360D8">
        <w:t xml:space="preserve"> </w:t>
      </w:r>
      <w:r w:rsidRPr="00E405C5">
        <w:t>of</w:t>
      </w:r>
      <w:r w:rsidR="006360D8">
        <w:t xml:space="preserve"> </w:t>
      </w:r>
      <w:r w:rsidRPr="00E405C5">
        <w:t>day,</w:t>
      </w:r>
      <w:r w:rsidR="006360D8">
        <w:t xml:space="preserve"> </w:t>
      </w:r>
      <w:r w:rsidRPr="00E405C5">
        <w:t>month,</w:t>
      </w:r>
      <w:r w:rsidR="006360D8">
        <w:t xml:space="preserve"> </w:t>
      </w:r>
      <w:r w:rsidRPr="00E405C5">
        <w:t>and</w:t>
      </w:r>
      <w:r w:rsidR="006360D8">
        <w:t xml:space="preserve"> </w:t>
      </w:r>
      <w:r w:rsidRPr="00E405C5">
        <w:t>year</w:t>
      </w:r>
      <w:r w:rsidR="006360D8">
        <w:t xml:space="preserve"> </w:t>
      </w:r>
      <w:r w:rsidRPr="00E405C5">
        <w:t>in</w:t>
      </w:r>
      <w:r w:rsidR="006360D8">
        <w:t xml:space="preserve"> </w:t>
      </w:r>
      <w:r w:rsidRPr="00E405C5">
        <w:t>date</w:t>
      </w:r>
      <w:r w:rsidR="006360D8">
        <w:t xml:space="preserve"> </w:t>
      </w:r>
      <w:r w:rsidRPr="00E405C5">
        <w:t>input</w:t>
      </w:r>
      <w:r w:rsidR="006360D8">
        <w:t xml:space="preserve"> </w:t>
      </w:r>
      <w:r w:rsidRPr="00E405C5">
        <w:t>is</w:t>
      </w:r>
      <w:r w:rsidR="006360D8">
        <w:t xml:space="preserve"> </w:t>
      </w:r>
      <w:r w:rsidRPr="00E405C5">
        <w:t>ambiguous</w:t>
      </w:r>
      <w:r w:rsidR="006360D8">
        <w:t xml:space="preserve"> </w:t>
      </w:r>
      <w:r w:rsidRPr="00E405C5">
        <w:t>and</w:t>
      </w:r>
      <w:r w:rsidR="006360D8">
        <w:t xml:space="preserve"> </w:t>
      </w:r>
      <w:r w:rsidRPr="00E405C5">
        <w:t>there</w:t>
      </w:r>
      <w:r w:rsidR="006360D8">
        <w:t xml:space="preserve"> </w:t>
      </w:r>
      <w:r w:rsidRPr="00E405C5">
        <w:t>is</w:t>
      </w:r>
      <w:r w:rsidR="006360D8">
        <w:t xml:space="preserve"> </w:t>
      </w:r>
      <w:r w:rsidRPr="00E405C5">
        <w:t>support</w:t>
      </w:r>
      <w:r w:rsidR="006360D8">
        <w:t xml:space="preserve"> </w:t>
      </w:r>
      <w:r w:rsidRPr="00E405C5">
        <w:t>for</w:t>
      </w:r>
      <w:r w:rsidR="006360D8">
        <w:t xml:space="preserve"> </w:t>
      </w:r>
      <w:r w:rsidRPr="00E405C5">
        <w:t>specifying</w:t>
      </w:r>
      <w:r w:rsidR="006360D8">
        <w:t xml:space="preserve"> </w:t>
      </w:r>
      <w:r w:rsidRPr="00E405C5">
        <w:t>the</w:t>
      </w:r>
      <w:r w:rsidR="006360D8">
        <w:t xml:space="preserve"> </w:t>
      </w:r>
      <w:r w:rsidRPr="00E405C5">
        <w:t>expected</w:t>
      </w:r>
      <w:r w:rsidR="006360D8">
        <w:t xml:space="preserve"> </w:t>
      </w:r>
      <w:r w:rsidRPr="00E405C5">
        <w:t>ordering</w:t>
      </w:r>
      <w:r w:rsidR="006360D8">
        <w:t xml:space="preserve"> </w:t>
      </w:r>
      <w:r w:rsidRPr="00E405C5">
        <w:t>of</w:t>
      </w:r>
      <w:r w:rsidR="006360D8">
        <w:t xml:space="preserve"> </w:t>
      </w:r>
      <w:r w:rsidRPr="00E405C5">
        <w:t>these</w:t>
      </w:r>
      <w:r w:rsidR="006360D8">
        <w:t xml:space="preserve"> </w:t>
      </w:r>
      <w:r w:rsidRPr="00E405C5">
        <w:t>fields.</w:t>
      </w:r>
      <w:r w:rsidR="006360D8">
        <w:t xml:space="preserve"> </w:t>
      </w:r>
      <w:r w:rsidRPr="00E405C5">
        <w:t>Set</w:t>
      </w:r>
      <w:r w:rsidR="006360D8">
        <w:t xml:space="preserve"> </w:t>
      </w:r>
      <w:r w:rsidRPr="00E405C5">
        <w:t>the</w:t>
      </w:r>
      <w:r w:rsidR="006360D8">
        <w:t xml:space="preserve"> </w:t>
      </w:r>
      <w:hyperlink r:id="rId95" w:anchor="GUC-DATESTYLE" w:history="1">
        <w:proofErr w:type="spellStart"/>
        <w:r w:rsidRPr="00E405C5">
          <w:rPr>
            <w:rStyle w:val="Hyperlink"/>
            <w:b/>
            <w:bCs/>
          </w:rPr>
          <w:t>DateStyle</w:t>
        </w:r>
        <w:proofErr w:type="spellEnd"/>
      </w:hyperlink>
      <w:r w:rsidR="006360D8">
        <w:t xml:space="preserve"> </w:t>
      </w:r>
      <w:r w:rsidRPr="00E405C5">
        <w:t>parameter</w:t>
      </w:r>
      <w:r w:rsidR="006360D8">
        <w:t xml:space="preserve"> </w:t>
      </w:r>
      <w:r w:rsidRPr="00E405C5">
        <w:t>to</w:t>
      </w:r>
      <w:r w:rsidR="006360D8">
        <w:t xml:space="preserve"> </w:t>
      </w:r>
      <w:r w:rsidRPr="00E405C5">
        <w:t>MDY</w:t>
      </w:r>
      <w:r w:rsidR="006360D8">
        <w:t xml:space="preserve"> </w:t>
      </w:r>
      <w:r w:rsidRPr="00E405C5">
        <w:t>to</w:t>
      </w:r>
      <w:r w:rsidR="006360D8">
        <w:t xml:space="preserve"> </w:t>
      </w:r>
      <w:r w:rsidRPr="00E405C5">
        <w:t>select</w:t>
      </w:r>
      <w:r w:rsidR="006360D8">
        <w:t xml:space="preserve"> </w:t>
      </w:r>
      <w:r w:rsidRPr="00E405C5">
        <w:t>month-day-year</w:t>
      </w:r>
      <w:r w:rsidR="006360D8">
        <w:t xml:space="preserve"> </w:t>
      </w:r>
      <w:r w:rsidRPr="00E405C5">
        <w:t>interpretation,</w:t>
      </w:r>
      <w:r w:rsidR="006360D8">
        <w:t xml:space="preserve"> </w:t>
      </w:r>
      <w:r w:rsidRPr="00E405C5">
        <w:t>DMY</w:t>
      </w:r>
      <w:r w:rsidR="006360D8">
        <w:t xml:space="preserve"> </w:t>
      </w:r>
      <w:r w:rsidRPr="00E405C5">
        <w:t>to</w:t>
      </w:r>
      <w:r w:rsidR="006360D8">
        <w:t xml:space="preserve"> </w:t>
      </w:r>
      <w:r w:rsidRPr="00E405C5">
        <w:t>select</w:t>
      </w:r>
      <w:r w:rsidR="006360D8">
        <w:t xml:space="preserve"> </w:t>
      </w:r>
      <w:r w:rsidRPr="00E405C5">
        <w:t>day-month-year</w:t>
      </w:r>
      <w:r w:rsidR="006360D8">
        <w:t xml:space="preserve"> </w:t>
      </w:r>
      <w:r w:rsidRPr="00E405C5">
        <w:t>interpretation,</w:t>
      </w:r>
      <w:r w:rsidR="006360D8">
        <w:t xml:space="preserve"> </w:t>
      </w:r>
      <w:r w:rsidRPr="00E405C5">
        <w:t>or</w:t>
      </w:r>
      <w:r w:rsidR="006360D8">
        <w:t xml:space="preserve"> </w:t>
      </w:r>
      <w:r w:rsidRPr="00E405C5">
        <w:t>YMD</w:t>
      </w:r>
      <w:r w:rsidR="006360D8">
        <w:t xml:space="preserve"> </w:t>
      </w:r>
      <w:r w:rsidRPr="00E405C5">
        <w:t>to</w:t>
      </w:r>
      <w:r w:rsidR="006360D8">
        <w:t xml:space="preserve"> </w:t>
      </w:r>
      <w:r w:rsidRPr="00E405C5">
        <w:t>select</w:t>
      </w:r>
      <w:r w:rsidR="006360D8">
        <w:t xml:space="preserve"> </w:t>
      </w:r>
      <w:r w:rsidRPr="00E405C5">
        <w:t>year-month-day</w:t>
      </w:r>
      <w:r w:rsidR="006360D8">
        <w:t xml:space="preserve"> </w:t>
      </w:r>
      <w:r w:rsidRPr="00E405C5">
        <w:t>interpretation.</w:t>
      </w:r>
    </w:p>
    <w:p w14:paraId="208F4FE4" w14:textId="10ED1F20" w:rsidR="00E405C5" w:rsidRPr="00E405C5" w:rsidRDefault="00E405C5" w:rsidP="00E405C5">
      <w:r w:rsidRPr="00E405C5">
        <w:t>PostgreSQL</w:t>
      </w:r>
      <w:r w:rsidR="006360D8">
        <w:t xml:space="preserve"> </w:t>
      </w:r>
      <w:r w:rsidRPr="00E405C5">
        <w:t>is</w:t>
      </w:r>
      <w:r w:rsidR="006360D8">
        <w:t xml:space="preserve"> </w:t>
      </w:r>
      <w:r w:rsidRPr="00E405C5">
        <w:t>more</w:t>
      </w:r>
      <w:r w:rsidR="006360D8">
        <w:t xml:space="preserve"> </w:t>
      </w:r>
      <w:r w:rsidRPr="00E405C5">
        <w:t>flexible</w:t>
      </w:r>
      <w:r w:rsidR="006360D8">
        <w:t xml:space="preserve"> </w:t>
      </w:r>
      <w:r w:rsidRPr="00E405C5">
        <w:t>in</w:t>
      </w:r>
      <w:r w:rsidR="006360D8">
        <w:t xml:space="preserve"> </w:t>
      </w:r>
      <w:r w:rsidRPr="00E405C5">
        <w:t>handling</w:t>
      </w:r>
      <w:r w:rsidR="006360D8">
        <w:t xml:space="preserve"> </w:t>
      </w:r>
      <w:r w:rsidRPr="00E405C5">
        <w:t>date/time</w:t>
      </w:r>
      <w:r w:rsidR="006360D8">
        <w:t xml:space="preserve"> </w:t>
      </w:r>
      <w:r w:rsidRPr="00E405C5">
        <w:t>input</w:t>
      </w:r>
      <w:r w:rsidR="006360D8">
        <w:t xml:space="preserve"> </w:t>
      </w:r>
      <w:r w:rsidRPr="00E405C5">
        <w:t>than</w:t>
      </w:r>
      <w:r w:rsidR="006360D8">
        <w:t xml:space="preserve"> </w:t>
      </w:r>
      <w:r w:rsidRPr="00E405C5">
        <w:t>the</w:t>
      </w:r>
      <w:r w:rsidR="006360D8">
        <w:t xml:space="preserve"> </w:t>
      </w:r>
      <w:r w:rsidRPr="00E405C5">
        <w:t>SQL</w:t>
      </w:r>
      <w:r w:rsidR="006360D8">
        <w:t xml:space="preserve"> </w:t>
      </w:r>
      <w:r w:rsidRPr="00E405C5">
        <w:t>standard</w:t>
      </w:r>
      <w:r w:rsidR="006360D8">
        <w:t xml:space="preserve"> </w:t>
      </w:r>
      <w:r w:rsidRPr="00E405C5">
        <w:t>requires.</w:t>
      </w:r>
      <w:r w:rsidR="006360D8">
        <w:t xml:space="preserve"> </w:t>
      </w:r>
      <w:r w:rsidRPr="00E405C5">
        <w:t>See</w:t>
      </w:r>
      <w:r w:rsidR="006360D8">
        <w:t xml:space="preserve"> </w:t>
      </w:r>
      <w:hyperlink r:id="rId96" w:history="1">
        <w:r w:rsidRPr="00E405C5">
          <w:rPr>
            <w:rStyle w:val="Hyperlink"/>
            <w:b/>
            <w:bCs/>
          </w:rPr>
          <w:t>Appendix</w:t>
        </w:r>
        <w:r w:rsidR="006360D8">
          <w:rPr>
            <w:rStyle w:val="Hyperlink"/>
            <w:b/>
            <w:bCs/>
          </w:rPr>
          <w:t xml:space="preserve"> </w:t>
        </w:r>
        <w:r w:rsidRPr="00E405C5">
          <w:rPr>
            <w:rStyle w:val="Hyperlink"/>
            <w:b/>
            <w:bCs/>
          </w:rPr>
          <w:t>B</w:t>
        </w:r>
      </w:hyperlink>
      <w:r w:rsidR="006360D8">
        <w:t xml:space="preserve"> </w:t>
      </w:r>
      <w:r w:rsidRPr="00E405C5">
        <w:t>for</w:t>
      </w:r>
      <w:r w:rsidR="006360D8">
        <w:t xml:space="preserve"> </w:t>
      </w:r>
      <w:r w:rsidRPr="00E405C5">
        <w:t>the</w:t>
      </w:r>
      <w:r w:rsidR="006360D8">
        <w:t xml:space="preserve"> </w:t>
      </w:r>
      <w:r w:rsidRPr="00E405C5">
        <w:t>exact</w:t>
      </w:r>
      <w:r w:rsidR="006360D8">
        <w:t xml:space="preserve"> </w:t>
      </w:r>
      <w:r w:rsidRPr="00E405C5">
        <w:t>parsing</w:t>
      </w:r>
      <w:r w:rsidR="006360D8">
        <w:t xml:space="preserve"> </w:t>
      </w:r>
      <w:r w:rsidRPr="00E405C5">
        <w:t>rules</w:t>
      </w:r>
      <w:r w:rsidR="006360D8">
        <w:t xml:space="preserve"> </w:t>
      </w:r>
      <w:r w:rsidRPr="00E405C5">
        <w:t>of</w:t>
      </w:r>
      <w:r w:rsidR="006360D8">
        <w:t xml:space="preserve"> </w:t>
      </w:r>
      <w:r w:rsidRPr="00E405C5">
        <w:t>date/time</w:t>
      </w:r>
      <w:r w:rsidR="006360D8">
        <w:t xml:space="preserve"> </w:t>
      </w:r>
      <w:r w:rsidRPr="00E405C5">
        <w:t>input</w:t>
      </w:r>
      <w:r w:rsidR="006360D8">
        <w:t xml:space="preserve"> </w:t>
      </w:r>
      <w:r w:rsidRPr="00E405C5">
        <w:t>and</w:t>
      </w:r>
      <w:r w:rsidR="006360D8">
        <w:t xml:space="preserve"> </w:t>
      </w:r>
      <w:r w:rsidRPr="00E405C5">
        <w:t>for</w:t>
      </w:r>
      <w:r w:rsidR="006360D8">
        <w:t xml:space="preserve"> </w:t>
      </w:r>
      <w:r w:rsidRPr="00E405C5">
        <w:t>the</w:t>
      </w:r>
      <w:r w:rsidR="006360D8">
        <w:t xml:space="preserve"> </w:t>
      </w:r>
      <w:r w:rsidRPr="00E405C5">
        <w:t>recognized</w:t>
      </w:r>
      <w:r w:rsidR="006360D8">
        <w:t xml:space="preserve"> </w:t>
      </w:r>
      <w:r w:rsidRPr="00E405C5">
        <w:t>text</w:t>
      </w:r>
      <w:r w:rsidR="006360D8">
        <w:t xml:space="preserve"> </w:t>
      </w:r>
      <w:r w:rsidRPr="00E405C5">
        <w:t>fields</w:t>
      </w:r>
      <w:r w:rsidR="006360D8">
        <w:t xml:space="preserve"> </w:t>
      </w:r>
      <w:r w:rsidRPr="00E405C5">
        <w:t>including</w:t>
      </w:r>
      <w:r w:rsidR="006360D8">
        <w:t xml:space="preserve"> </w:t>
      </w:r>
      <w:r w:rsidRPr="00E405C5">
        <w:t>months,</w:t>
      </w:r>
      <w:r w:rsidR="006360D8">
        <w:t xml:space="preserve"> </w:t>
      </w:r>
      <w:r w:rsidRPr="00E405C5">
        <w:t>days</w:t>
      </w:r>
      <w:r w:rsidR="006360D8">
        <w:t xml:space="preserve"> </w:t>
      </w:r>
      <w:r w:rsidRPr="00E405C5">
        <w:t>of</w:t>
      </w:r>
      <w:r w:rsidR="006360D8">
        <w:t xml:space="preserve"> </w:t>
      </w:r>
      <w:r w:rsidRPr="00E405C5">
        <w:t>the</w:t>
      </w:r>
      <w:r w:rsidR="006360D8">
        <w:t xml:space="preserve"> </w:t>
      </w:r>
      <w:r w:rsidRPr="00E405C5">
        <w:t>week,</w:t>
      </w:r>
      <w:r w:rsidR="006360D8">
        <w:t xml:space="preserve"> </w:t>
      </w:r>
      <w:r w:rsidRPr="00E405C5">
        <w:t>and</w:t>
      </w:r>
      <w:r w:rsidR="006360D8">
        <w:t xml:space="preserve"> </w:t>
      </w:r>
      <w:r w:rsidRPr="00E405C5">
        <w:t>time</w:t>
      </w:r>
      <w:r w:rsidR="006360D8">
        <w:t xml:space="preserve"> </w:t>
      </w:r>
      <w:r w:rsidRPr="00E405C5">
        <w:t>zones.</w:t>
      </w:r>
    </w:p>
    <w:p w14:paraId="34F8A66F" w14:textId="1D93FC08" w:rsidR="00E405C5" w:rsidRPr="00E405C5" w:rsidRDefault="00E405C5" w:rsidP="00E405C5">
      <w:r w:rsidRPr="00E405C5">
        <w:t>Remember</w:t>
      </w:r>
      <w:r w:rsidR="006360D8">
        <w:t xml:space="preserve"> </w:t>
      </w:r>
      <w:r w:rsidRPr="00E405C5">
        <w:t>that</w:t>
      </w:r>
      <w:r w:rsidR="006360D8">
        <w:t xml:space="preserve"> </w:t>
      </w:r>
      <w:r w:rsidRPr="00E405C5">
        <w:t>any</w:t>
      </w:r>
      <w:r w:rsidR="006360D8">
        <w:t xml:space="preserve"> </w:t>
      </w:r>
      <w:r w:rsidRPr="00E405C5">
        <w:t>date</w:t>
      </w:r>
      <w:r w:rsidR="006360D8">
        <w:t xml:space="preserve"> </w:t>
      </w:r>
      <w:r w:rsidRPr="00E405C5">
        <w:t>or</w:t>
      </w:r>
      <w:r w:rsidR="006360D8">
        <w:t xml:space="preserve"> </w:t>
      </w:r>
      <w:r w:rsidRPr="00E405C5">
        <w:t>time</w:t>
      </w:r>
      <w:r w:rsidR="006360D8">
        <w:t xml:space="preserve"> </w:t>
      </w:r>
      <w:r w:rsidRPr="00E405C5">
        <w:t>literal</w:t>
      </w:r>
      <w:r w:rsidR="006360D8">
        <w:t xml:space="preserve"> </w:t>
      </w:r>
      <w:r w:rsidRPr="00E405C5">
        <w:t>input</w:t>
      </w:r>
      <w:r w:rsidR="006360D8">
        <w:t xml:space="preserve"> </w:t>
      </w:r>
      <w:r w:rsidRPr="00E405C5">
        <w:t>needs</w:t>
      </w:r>
      <w:r w:rsidR="006360D8">
        <w:t xml:space="preserve"> </w:t>
      </w:r>
      <w:r w:rsidRPr="00E405C5">
        <w:t>to</w:t>
      </w:r>
      <w:r w:rsidR="006360D8">
        <w:t xml:space="preserve"> </w:t>
      </w:r>
      <w:r w:rsidRPr="00E405C5">
        <w:t>be</w:t>
      </w:r>
      <w:r w:rsidR="006360D8">
        <w:t xml:space="preserve"> </w:t>
      </w:r>
      <w:r w:rsidRPr="00E405C5">
        <w:t>enclosed</w:t>
      </w:r>
      <w:r w:rsidR="006360D8">
        <w:t xml:space="preserve"> </w:t>
      </w:r>
      <w:r w:rsidRPr="00E405C5">
        <w:t>in</w:t>
      </w:r>
      <w:r w:rsidR="006360D8">
        <w:t xml:space="preserve"> </w:t>
      </w:r>
      <w:r w:rsidRPr="00E405C5">
        <w:t>single</w:t>
      </w:r>
      <w:r w:rsidR="006360D8">
        <w:t xml:space="preserve"> </w:t>
      </w:r>
      <w:r w:rsidRPr="00E405C5">
        <w:t>quotes,</w:t>
      </w:r>
      <w:r w:rsidR="006360D8">
        <w:t xml:space="preserve"> </w:t>
      </w:r>
      <w:r w:rsidRPr="00E405C5">
        <w:t>like</w:t>
      </w:r>
      <w:r w:rsidR="006360D8">
        <w:t xml:space="preserve"> </w:t>
      </w:r>
      <w:r w:rsidRPr="00E405C5">
        <w:t>text</w:t>
      </w:r>
      <w:r w:rsidR="006360D8">
        <w:t xml:space="preserve"> </w:t>
      </w:r>
      <w:r w:rsidRPr="00E405C5">
        <w:t>strings.</w:t>
      </w:r>
      <w:r w:rsidR="006360D8">
        <w:t xml:space="preserve"> </w:t>
      </w:r>
      <w:r w:rsidRPr="00E405C5">
        <w:t>Refer</w:t>
      </w:r>
      <w:r w:rsidR="006360D8">
        <w:t xml:space="preserve"> </w:t>
      </w:r>
      <w:r w:rsidRPr="00E405C5">
        <w:t>to</w:t>
      </w:r>
      <w:r w:rsidR="006360D8">
        <w:t xml:space="preserve"> </w:t>
      </w:r>
      <w:hyperlink r:id="rId97" w:anchor="SQL-SYNTAX-CONSTANTS-GENERIC" w:history="1">
        <w:r w:rsidRPr="00E405C5">
          <w:rPr>
            <w:rStyle w:val="Hyperlink"/>
            <w:b/>
            <w:bCs/>
          </w:rPr>
          <w:t>Section</w:t>
        </w:r>
        <w:r w:rsidR="006360D8">
          <w:rPr>
            <w:rStyle w:val="Hyperlink"/>
            <w:b/>
            <w:bCs/>
          </w:rPr>
          <w:t xml:space="preserve"> </w:t>
        </w:r>
        <w:r w:rsidRPr="00E405C5">
          <w:rPr>
            <w:rStyle w:val="Hyperlink"/>
            <w:b/>
            <w:bCs/>
          </w:rPr>
          <w:t>4.1.2.7</w:t>
        </w:r>
      </w:hyperlink>
      <w:r w:rsidR="006360D8">
        <w:t xml:space="preserve"> </w:t>
      </w:r>
      <w:r w:rsidRPr="00E405C5">
        <w:t>for</w:t>
      </w:r>
      <w:r w:rsidR="006360D8">
        <w:t xml:space="preserve"> </w:t>
      </w:r>
      <w:r w:rsidRPr="00E405C5">
        <w:t>more</w:t>
      </w:r>
      <w:r w:rsidR="006360D8">
        <w:t xml:space="preserve"> </w:t>
      </w:r>
      <w:r w:rsidRPr="00E405C5">
        <w:t>information.</w:t>
      </w:r>
      <w:r w:rsidR="006360D8">
        <w:t xml:space="preserve"> </w:t>
      </w:r>
      <w:r w:rsidRPr="00E405C5">
        <w:t>SQL</w:t>
      </w:r>
      <w:r w:rsidR="006360D8">
        <w:t xml:space="preserve"> </w:t>
      </w:r>
      <w:r w:rsidRPr="00E405C5">
        <w:t>requires</w:t>
      </w:r>
      <w:r w:rsidR="006360D8">
        <w:t xml:space="preserve"> </w:t>
      </w:r>
      <w:r w:rsidRPr="00E405C5">
        <w:t>the</w:t>
      </w:r>
      <w:r w:rsidR="006360D8">
        <w:t xml:space="preserve"> </w:t>
      </w:r>
      <w:r w:rsidRPr="00E405C5">
        <w:t>following</w:t>
      </w:r>
      <w:r w:rsidR="006360D8">
        <w:t xml:space="preserve"> </w:t>
      </w:r>
      <w:r w:rsidRPr="00E405C5">
        <w:t>syntax</w:t>
      </w:r>
    </w:p>
    <w:p w14:paraId="4215CA8A" w14:textId="5D3AC00A" w:rsidR="00E405C5" w:rsidRPr="00E405C5" w:rsidRDefault="00E405C5" w:rsidP="00E405C5">
      <w:r w:rsidRPr="00E405C5">
        <w:rPr>
          <w:b/>
          <w:bCs/>
          <w:i/>
          <w:iCs/>
        </w:rPr>
        <w:t>type</w:t>
      </w:r>
      <w:r w:rsidR="006360D8">
        <w:t xml:space="preserve"> </w:t>
      </w:r>
      <w:r w:rsidRPr="00E405C5">
        <w:t>[</w:t>
      </w:r>
      <w:r w:rsidR="006360D8">
        <w:t xml:space="preserve"> </w:t>
      </w:r>
      <w:r w:rsidRPr="00E405C5">
        <w:t>(</w:t>
      </w:r>
      <w:r w:rsidRPr="00E405C5">
        <w:rPr>
          <w:b/>
          <w:bCs/>
          <w:i/>
          <w:iCs/>
        </w:rPr>
        <w:t>p</w:t>
      </w:r>
      <w:proofErr w:type="gramStart"/>
      <w:r w:rsidRPr="00E405C5">
        <w:t>)</w:t>
      </w:r>
      <w:r w:rsidR="006360D8">
        <w:t xml:space="preserve"> </w:t>
      </w:r>
      <w:r w:rsidRPr="00E405C5">
        <w:t>]</w:t>
      </w:r>
      <w:proofErr w:type="gramEnd"/>
      <w:r w:rsidR="006360D8">
        <w:t xml:space="preserve"> </w:t>
      </w:r>
      <w:r w:rsidRPr="00E405C5">
        <w:t>'</w:t>
      </w:r>
      <w:r w:rsidRPr="00E405C5">
        <w:rPr>
          <w:b/>
          <w:bCs/>
          <w:i/>
          <w:iCs/>
        </w:rPr>
        <w:t>value</w:t>
      </w:r>
      <w:r w:rsidRPr="00E405C5">
        <w:t>'</w:t>
      </w:r>
    </w:p>
    <w:p w14:paraId="5907DE48" w14:textId="10A69FD2" w:rsidR="00E405C5" w:rsidRPr="00E405C5" w:rsidRDefault="00E405C5" w:rsidP="00E405C5">
      <w:r w:rsidRPr="00E405C5">
        <w:t>where</w:t>
      </w:r>
      <w:r w:rsidR="006360D8">
        <w:t xml:space="preserve"> </w:t>
      </w:r>
      <w:r w:rsidRPr="00E405C5">
        <w:rPr>
          <w:b/>
          <w:bCs/>
          <w:i/>
          <w:iCs/>
        </w:rPr>
        <w:t>p</w:t>
      </w:r>
      <w:r w:rsidR="006360D8">
        <w:t xml:space="preserve"> </w:t>
      </w:r>
      <w:r w:rsidRPr="00E405C5">
        <w:t>is</w:t>
      </w:r>
      <w:r w:rsidR="006360D8">
        <w:t xml:space="preserve"> </w:t>
      </w:r>
      <w:r w:rsidRPr="00E405C5">
        <w:t>an</w:t>
      </w:r>
      <w:r w:rsidR="006360D8">
        <w:t xml:space="preserve"> </w:t>
      </w:r>
      <w:r w:rsidRPr="00E405C5">
        <w:t>optional</w:t>
      </w:r>
      <w:r w:rsidR="006360D8">
        <w:t xml:space="preserve"> </w:t>
      </w:r>
      <w:r w:rsidRPr="00E405C5">
        <w:t>precision</w:t>
      </w:r>
      <w:r w:rsidR="006360D8">
        <w:t xml:space="preserve"> </w:t>
      </w:r>
      <w:r w:rsidRPr="00E405C5">
        <w:t>specification</w:t>
      </w:r>
      <w:r w:rsidR="006360D8">
        <w:t xml:space="preserve"> </w:t>
      </w:r>
      <w:r w:rsidRPr="00E405C5">
        <w:t>giving</w:t>
      </w:r>
      <w:r w:rsidR="006360D8">
        <w:t xml:space="preserve"> </w:t>
      </w:r>
      <w:r w:rsidRPr="00E405C5">
        <w:t>the</w:t>
      </w:r>
      <w:r w:rsidR="006360D8">
        <w:t xml:space="preserve"> </w:t>
      </w:r>
      <w:r w:rsidRPr="00E405C5">
        <w:t>number</w:t>
      </w:r>
      <w:r w:rsidR="006360D8">
        <w:t xml:space="preserve"> </w:t>
      </w:r>
      <w:r w:rsidRPr="00E405C5">
        <w:t>of</w:t>
      </w:r>
      <w:r w:rsidR="006360D8">
        <w:t xml:space="preserve"> </w:t>
      </w:r>
      <w:r w:rsidRPr="00E405C5">
        <w:t>fractional</w:t>
      </w:r>
      <w:r w:rsidR="006360D8">
        <w:t xml:space="preserve"> </w:t>
      </w:r>
      <w:r w:rsidRPr="00E405C5">
        <w:t>digits</w:t>
      </w:r>
      <w:r w:rsidR="006360D8">
        <w:t xml:space="preserve"> </w:t>
      </w:r>
      <w:r w:rsidRPr="00E405C5">
        <w:t>in</w:t>
      </w:r>
      <w:r w:rsidR="006360D8">
        <w:t xml:space="preserve"> </w:t>
      </w:r>
      <w:r w:rsidRPr="00E405C5">
        <w:t>the</w:t>
      </w:r>
      <w:r w:rsidR="006360D8">
        <w:t xml:space="preserve"> </w:t>
      </w:r>
      <w:r w:rsidRPr="00E405C5">
        <w:t>seconds</w:t>
      </w:r>
      <w:r w:rsidR="006360D8">
        <w:t xml:space="preserve"> </w:t>
      </w:r>
      <w:r w:rsidRPr="00E405C5">
        <w:t>field.</w:t>
      </w:r>
      <w:r w:rsidR="006360D8">
        <w:t xml:space="preserve"> </w:t>
      </w:r>
      <w:r w:rsidRPr="00E405C5">
        <w:t>Precision</w:t>
      </w:r>
      <w:r w:rsidR="006360D8">
        <w:t xml:space="preserve"> </w:t>
      </w:r>
      <w:r w:rsidRPr="00E405C5">
        <w:t>can</w:t>
      </w:r>
      <w:r w:rsidR="006360D8">
        <w:t xml:space="preserve"> </w:t>
      </w:r>
      <w:r w:rsidRPr="00E405C5">
        <w:t>be</w:t>
      </w:r>
      <w:r w:rsidR="006360D8">
        <w:t xml:space="preserve"> </w:t>
      </w:r>
      <w:r w:rsidRPr="00E405C5">
        <w:t>specified</w:t>
      </w:r>
      <w:r w:rsidR="006360D8">
        <w:t xml:space="preserve"> </w:t>
      </w:r>
      <w:r w:rsidRPr="00E405C5">
        <w:t>for</w:t>
      </w:r>
      <w:r w:rsidR="006360D8">
        <w:t xml:space="preserve"> </w:t>
      </w:r>
      <w:r w:rsidRPr="00E405C5">
        <w:t>time,</w:t>
      </w:r>
      <w:r w:rsidR="006360D8">
        <w:t xml:space="preserve"> </w:t>
      </w:r>
      <w:r w:rsidRPr="00E405C5">
        <w:t>timestamp,</w:t>
      </w:r>
      <w:r w:rsidR="006360D8">
        <w:t xml:space="preserve"> </w:t>
      </w:r>
      <w:r w:rsidRPr="00E405C5">
        <w:t>and</w:t>
      </w:r>
      <w:r w:rsidR="006360D8">
        <w:t xml:space="preserve"> </w:t>
      </w:r>
      <w:r w:rsidRPr="00E405C5">
        <w:t>interval</w:t>
      </w:r>
      <w:r w:rsidR="006360D8">
        <w:t xml:space="preserve"> </w:t>
      </w:r>
      <w:r w:rsidRPr="00E405C5">
        <w:t>types.</w:t>
      </w:r>
      <w:r w:rsidR="006360D8">
        <w:t xml:space="preserve"> </w:t>
      </w:r>
      <w:r w:rsidRPr="00E405C5">
        <w:t>The</w:t>
      </w:r>
      <w:r w:rsidR="006360D8">
        <w:t xml:space="preserve"> </w:t>
      </w:r>
      <w:r w:rsidRPr="00E405C5">
        <w:t>allowed</w:t>
      </w:r>
      <w:r w:rsidR="006360D8">
        <w:t xml:space="preserve"> </w:t>
      </w:r>
      <w:r w:rsidRPr="00E405C5">
        <w:t>values</w:t>
      </w:r>
      <w:r w:rsidR="006360D8">
        <w:t xml:space="preserve"> </w:t>
      </w:r>
      <w:r w:rsidRPr="00E405C5">
        <w:t>are</w:t>
      </w:r>
      <w:r w:rsidR="006360D8">
        <w:t xml:space="preserve"> </w:t>
      </w:r>
      <w:r w:rsidRPr="00E405C5">
        <w:t>mentioned</w:t>
      </w:r>
      <w:r w:rsidR="006360D8">
        <w:t xml:space="preserve"> </w:t>
      </w:r>
      <w:r w:rsidRPr="00E405C5">
        <w:t>above.</w:t>
      </w:r>
      <w:r w:rsidR="006360D8">
        <w:t xml:space="preserve"> </w:t>
      </w:r>
      <w:r w:rsidRPr="00E405C5">
        <w:t>If</w:t>
      </w:r>
      <w:r w:rsidR="006360D8">
        <w:t xml:space="preserve"> </w:t>
      </w:r>
      <w:r w:rsidRPr="00E405C5">
        <w:t>no</w:t>
      </w:r>
      <w:r w:rsidR="006360D8">
        <w:t xml:space="preserve"> </w:t>
      </w:r>
      <w:r w:rsidRPr="00E405C5">
        <w:t>precision</w:t>
      </w:r>
      <w:r w:rsidR="006360D8">
        <w:t xml:space="preserve"> </w:t>
      </w:r>
      <w:r w:rsidRPr="00E405C5">
        <w:t>is</w:t>
      </w:r>
      <w:r w:rsidR="006360D8">
        <w:t xml:space="preserve"> </w:t>
      </w:r>
      <w:r w:rsidRPr="00E405C5">
        <w:t>specified</w:t>
      </w:r>
      <w:r w:rsidR="006360D8">
        <w:t xml:space="preserve"> </w:t>
      </w:r>
      <w:r w:rsidRPr="00E405C5">
        <w:t>in</w:t>
      </w:r>
      <w:r w:rsidR="006360D8">
        <w:t xml:space="preserve"> </w:t>
      </w:r>
      <w:r w:rsidRPr="00E405C5">
        <w:t>a</w:t>
      </w:r>
      <w:r w:rsidR="006360D8">
        <w:t xml:space="preserve"> </w:t>
      </w:r>
      <w:r w:rsidRPr="00E405C5">
        <w:t>constant</w:t>
      </w:r>
      <w:r w:rsidR="006360D8">
        <w:t xml:space="preserve"> </w:t>
      </w:r>
      <w:r w:rsidRPr="00E405C5">
        <w:t>specification,</w:t>
      </w:r>
      <w:r w:rsidR="006360D8">
        <w:t xml:space="preserve"> </w:t>
      </w:r>
      <w:r w:rsidRPr="00E405C5">
        <w:t>it</w:t>
      </w:r>
      <w:r w:rsidR="006360D8">
        <w:t xml:space="preserve"> </w:t>
      </w:r>
      <w:r w:rsidRPr="00E405C5">
        <w:t>defaults</w:t>
      </w:r>
      <w:r w:rsidR="006360D8">
        <w:t xml:space="preserve"> </w:t>
      </w:r>
      <w:r w:rsidRPr="00E405C5">
        <w:t>to</w:t>
      </w:r>
      <w:r w:rsidR="006360D8">
        <w:t xml:space="preserve"> </w:t>
      </w:r>
      <w:r w:rsidRPr="00E405C5">
        <w:t>the</w:t>
      </w:r>
      <w:r w:rsidR="006360D8">
        <w:t xml:space="preserve"> </w:t>
      </w:r>
      <w:r w:rsidRPr="00E405C5">
        <w:t>precision</w:t>
      </w:r>
      <w:r w:rsidR="006360D8">
        <w:t xml:space="preserve"> </w:t>
      </w:r>
      <w:r w:rsidRPr="00E405C5">
        <w:t>of</w:t>
      </w:r>
      <w:r w:rsidR="006360D8">
        <w:t xml:space="preserve"> </w:t>
      </w:r>
      <w:r w:rsidRPr="00E405C5">
        <w:t>the</w:t>
      </w:r>
      <w:r w:rsidR="006360D8">
        <w:t xml:space="preserve"> </w:t>
      </w:r>
      <w:r w:rsidRPr="00E405C5">
        <w:t>literal</w:t>
      </w:r>
      <w:r w:rsidR="006360D8">
        <w:t xml:space="preserve"> </w:t>
      </w:r>
      <w:r w:rsidRPr="00E405C5">
        <w:t>value.</w:t>
      </w:r>
    </w:p>
    <w:p w14:paraId="1DE75B4E" w14:textId="431DA0B9" w:rsidR="00E405C5" w:rsidRPr="00E405C5" w:rsidRDefault="00E405C5" w:rsidP="00E405C5">
      <w:pPr>
        <w:rPr>
          <w:b/>
          <w:bCs/>
        </w:rPr>
      </w:pPr>
      <w:bookmarkStart w:id="214" w:name="AEN5770"/>
      <w:r w:rsidRPr="00E405C5">
        <w:rPr>
          <w:b/>
          <w:bCs/>
        </w:rPr>
        <w:t>8.5.1.1.</w:t>
      </w:r>
      <w:r w:rsidR="006360D8">
        <w:rPr>
          <w:b/>
          <w:bCs/>
        </w:rPr>
        <w:t xml:space="preserve"> </w:t>
      </w:r>
      <w:r w:rsidRPr="00E405C5">
        <w:rPr>
          <w:b/>
          <w:bCs/>
        </w:rPr>
        <w:t>Dates</w:t>
      </w:r>
      <w:bookmarkEnd w:id="214"/>
    </w:p>
    <w:p w14:paraId="4FA68F6F" w14:textId="244DF0AD" w:rsidR="00E405C5" w:rsidRPr="00E405C5" w:rsidRDefault="009010B5" w:rsidP="00E405C5">
      <w:hyperlink r:id="rId98" w:anchor="DATATYPE-DATETIME-DATE-TABLE" w:history="1">
        <w:r w:rsidR="00E405C5" w:rsidRPr="00E405C5">
          <w:rPr>
            <w:rStyle w:val="Hyperlink"/>
            <w:b/>
            <w:bCs/>
          </w:rPr>
          <w:t>Table</w:t>
        </w:r>
        <w:r w:rsidR="006360D8">
          <w:rPr>
            <w:rStyle w:val="Hyperlink"/>
            <w:b/>
            <w:bCs/>
          </w:rPr>
          <w:t xml:space="preserve"> </w:t>
        </w:r>
        <w:r w:rsidR="00E405C5" w:rsidRPr="00E405C5">
          <w:rPr>
            <w:rStyle w:val="Hyperlink"/>
            <w:b/>
            <w:bCs/>
          </w:rPr>
          <w:t>8-10</w:t>
        </w:r>
      </w:hyperlink>
      <w:r w:rsidR="006360D8">
        <w:t xml:space="preserve"> </w:t>
      </w:r>
      <w:r w:rsidR="00E405C5" w:rsidRPr="00E405C5">
        <w:t>shows</w:t>
      </w:r>
      <w:r w:rsidR="006360D8">
        <w:t xml:space="preserve"> </w:t>
      </w:r>
      <w:r w:rsidR="00E405C5" w:rsidRPr="00E405C5">
        <w:t>some</w:t>
      </w:r>
      <w:r w:rsidR="006360D8">
        <w:t xml:space="preserve"> </w:t>
      </w:r>
      <w:r w:rsidR="00E405C5" w:rsidRPr="00E405C5">
        <w:t>possible</w:t>
      </w:r>
      <w:r w:rsidR="006360D8">
        <w:t xml:space="preserve"> </w:t>
      </w:r>
      <w:r w:rsidR="00E405C5" w:rsidRPr="00E405C5">
        <w:t>inputs</w:t>
      </w:r>
      <w:r w:rsidR="006360D8">
        <w:t xml:space="preserve"> </w:t>
      </w:r>
      <w:r w:rsidR="00E405C5" w:rsidRPr="00E405C5">
        <w:t>for</w:t>
      </w:r>
      <w:r w:rsidR="006360D8">
        <w:t xml:space="preserve"> </w:t>
      </w:r>
      <w:r w:rsidR="00E405C5" w:rsidRPr="00E405C5">
        <w:t>the</w:t>
      </w:r>
      <w:r w:rsidR="006360D8">
        <w:t xml:space="preserve"> </w:t>
      </w:r>
      <w:r w:rsidR="00E405C5" w:rsidRPr="00E405C5">
        <w:t>date</w:t>
      </w:r>
      <w:r w:rsidR="006360D8">
        <w:t xml:space="preserve"> </w:t>
      </w:r>
      <w:r w:rsidR="00E405C5" w:rsidRPr="00E405C5">
        <w:t>type.</w:t>
      </w:r>
    </w:p>
    <w:p w14:paraId="43D975D5" w14:textId="6CD8F055" w:rsidR="00E405C5" w:rsidRPr="00E405C5" w:rsidRDefault="00E405C5" w:rsidP="007B382C">
      <w:pPr>
        <w:pStyle w:val="Heading3"/>
      </w:pPr>
      <w:bookmarkStart w:id="215" w:name="DATATYPE-DATETIME-DATE-TABLE"/>
      <w:bookmarkStart w:id="216" w:name="_Toc22831080"/>
      <w:bookmarkEnd w:id="215"/>
      <w:r w:rsidRPr="00E405C5">
        <w:lastRenderedPageBreak/>
        <w:t>Table</w:t>
      </w:r>
      <w:r w:rsidR="006360D8">
        <w:t xml:space="preserve"> </w:t>
      </w:r>
      <w:r w:rsidRPr="00E405C5">
        <w:t>8-10.</w:t>
      </w:r>
      <w:r w:rsidR="006360D8">
        <w:t xml:space="preserve"> </w:t>
      </w:r>
      <w:r w:rsidRPr="00E405C5">
        <w:t>Date</w:t>
      </w:r>
      <w:r w:rsidR="006360D8">
        <w:t xml:space="preserve"> </w:t>
      </w:r>
      <w:r w:rsidRPr="00E405C5">
        <w:t>Input</w:t>
      </w:r>
      <w:bookmarkEnd w:id="216"/>
    </w:p>
    <w:tbl>
      <w:tblPr>
        <w:tblStyle w:val="KindleTable"/>
        <w:tblW w:w="0" w:type="auto"/>
        <w:tblLook w:val="04A0" w:firstRow="1" w:lastRow="0" w:firstColumn="1" w:lastColumn="0" w:noHBand="0" w:noVBand="1"/>
      </w:tblPr>
      <w:tblGrid>
        <w:gridCol w:w="1281"/>
        <w:gridCol w:w="2825"/>
      </w:tblGrid>
      <w:tr w:rsidR="00DE50E5" w:rsidRPr="00E405C5" w14:paraId="456B1977" w14:textId="77777777" w:rsidTr="00B87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8A446C" w14:textId="77777777" w:rsidR="00E405C5" w:rsidRPr="00E405C5" w:rsidRDefault="00E405C5" w:rsidP="006F0E30">
            <w:pPr>
              <w:spacing w:line="259" w:lineRule="auto"/>
              <w:rPr>
                <w:b/>
                <w:bCs/>
              </w:rPr>
            </w:pPr>
            <w:r w:rsidRPr="00E405C5">
              <w:rPr>
                <w:b/>
                <w:bCs/>
              </w:rPr>
              <w:t>Example</w:t>
            </w:r>
          </w:p>
        </w:tc>
        <w:tc>
          <w:tcPr>
            <w:tcW w:w="2825" w:type="dxa"/>
            <w:hideMark/>
          </w:tcPr>
          <w:p w14:paraId="3B6FA71F" w14:textId="77777777" w:rsidR="00E405C5" w:rsidRPr="00E405C5" w:rsidRDefault="00E405C5" w:rsidP="006F0E30">
            <w:pPr>
              <w:spacing w:line="259" w:lineRule="auto"/>
              <w:cnfStyle w:val="100000000000" w:firstRow="1" w:lastRow="0" w:firstColumn="0" w:lastColumn="0" w:oddVBand="0" w:evenVBand="0" w:oddHBand="0" w:evenHBand="0" w:firstRowFirstColumn="0" w:firstRowLastColumn="0" w:lastRowFirstColumn="0" w:lastRowLastColumn="0"/>
              <w:rPr>
                <w:b/>
                <w:bCs/>
              </w:rPr>
            </w:pPr>
            <w:r w:rsidRPr="00E405C5">
              <w:rPr>
                <w:b/>
                <w:bCs/>
              </w:rPr>
              <w:t>Description</w:t>
            </w:r>
          </w:p>
        </w:tc>
      </w:tr>
      <w:tr w:rsidR="00DE50E5" w:rsidRPr="00E405C5" w14:paraId="7969D117" w14:textId="77777777" w:rsidTr="00B87F66">
        <w:tc>
          <w:tcPr>
            <w:cnfStyle w:val="001000000000" w:firstRow="0" w:lastRow="0" w:firstColumn="1" w:lastColumn="0" w:oddVBand="0" w:evenVBand="0" w:oddHBand="0" w:evenHBand="0" w:firstRowFirstColumn="0" w:firstRowLastColumn="0" w:lastRowFirstColumn="0" w:lastRowLastColumn="0"/>
            <w:tcW w:w="0" w:type="auto"/>
            <w:hideMark/>
          </w:tcPr>
          <w:p w14:paraId="38BCD5D4" w14:textId="77777777" w:rsidR="00E405C5" w:rsidRPr="00E405C5" w:rsidRDefault="00E405C5" w:rsidP="006F0E30">
            <w:pPr>
              <w:spacing w:line="259" w:lineRule="auto"/>
            </w:pPr>
            <w:r w:rsidRPr="00E405C5">
              <w:t>1999-01-08</w:t>
            </w:r>
          </w:p>
        </w:tc>
        <w:tc>
          <w:tcPr>
            <w:tcW w:w="2825" w:type="dxa"/>
            <w:hideMark/>
          </w:tcPr>
          <w:p w14:paraId="3F63F990" w14:textId="39ACFFC5" w:rsidR="00E405C5" w:rsidRPr="00E405C5" w:rsidRDefault="00E405C5" w:rsidP="006F0E30">
            <w:pPr>
              <w:spacing w:line="259" w:lineRule="auto"/>
              <w:cnfStyle w:val="000000000000" w:firstRow="0" w:lastRow="0" w:firstColumn="0" w:lastColumn="0" w:oddVBand="0" w:evenVBand="0" w:oddHBand="0" w:evenHBand="0" w:firstRowFirstColumn="0" w:firstRowLastColumn="0" w:lastRowFirstColumn="0" w:lastRowLastColumn="0"/>
            </w:pPr>
            <w:r w:rsidRPr="00E405C5">
              <w:t>ISO</w:t>
            </w:r>
            <w:r w:rsidR="006360D8">
              <w:t xml:space="preserve"> </w:t>
            </w:r>
            <w:r w:rsidRPr="00E405C5">
              <w:t>8601;</w:t>
            </w:r>
            <w:r w:rsidR="006360D8">
              <w:t xml:space="preserve"> </w:t>
            </w:r>
            <w:r w:rsidRPr="00E405C5">
              <w:t>January</w:t>
            </w:r>
            <w:r w:rsidR="006360D8">
              <w:t xml:space="preserve"> </w:t>
            </w:r>
            <w:r w:rsidRPr="00E405C5">
              <w:t>8</w:t>
            </w:r>
            <w:r w:rsidR="006360D8">
              <w:t xml:space="preserve"> </w:t>
            </w:r>
            <w:r w:rsidRPr="00E405C5">
              <w:t>in</w:t>
            </w:r>
            <w:r w:rsidR="006360D8">
              <w:t xml:space="preserve"> </w:t>
            </w:r>
            <w:r w:rsidRPr="00E405C5">
              <w:t>any</w:t>
            </w:r>
            <w:r w:rsidR="006360D8">
              <w:t xml:space="preserve"> </w:t>
            </w:r>
            <w:r w:rsidRPr="00E405C5">
              <w:t>mode</w:t>
            </w:r>
            <w:r w:rsidR="006360D8">
              <w:t xml:space="preserve"> </w:t>
            </w:r>
            <w:r w:rsidRPr="00E405C5">
              <w:t>(recommended</w:t>
            </w:r>
            <w:r w:rsidR="006360D8">
              <w:t xml:space="preserve"> </w:t>
            </w:r>
            <w:r w:rsidRPr="00E405C5">
              <w:t>format)</w:t>
            </w:r>
          </w:p>
        </w:tc>
      </w:tr>
      <w:tr w:rsidR="00DE50E5" w:rsidRPr="00E405C5" w14:paraId="61058270" w14:textId="77777777" w:rsidTr="00B87F66">
        <w:tc>
          <w:tcPr>
            <w:cnfStyle w:val="001000000000" w:firstRow="0" w:lastRow="0" w:firstColumn="1" w:lastColumn="0" w:oddVBand="0" w:evenVBand="0" w:oddHBand="0" w:evenHBand="0" w:firstRowFirstColumn="0" w:firstRowLastColumn="0" w:lastRowFirstColumn="0" w:lastRowLastColumn="0"/>
            <w:tcW w:w="0" w:type="auto"/>
            <w:hideMark/>
          </w:tcPr>
          <w:p w14:paraId="6B876001" w14:textId="04133EC0" w:rsidR="00E405C5" w:rsidRPr="00E405C5" w:rsidRDefault="00E405C5" w:rsidP="006F0E30">
            <w:pPr>
              <w:spacing w:line="259" w:lineRule="auto"/>
            </w:pPr>
            <w:r w:rsidRPr="00E405C5">
              <w:t>January</w:t>
            </w:r>
            <w:r w:rsidR="006360D8">
              <w:t xml:space="preserve"> </w:t>
            </w:r>
            <w:r w:rsidRPr="00E405C5">
              <w:t>8,</w:t>
            </w:r>
            <w:r w:rsidR="006360D8">
              <w:t xml:space="preserve"> </w:t>
            </w:r>
            <w:r w:rsidRPr="00E405C5">
              <w:t>1999</w:t>
            </w:r>
          </w:p>
        </w:tc>
        <w:tc>
          <w:tcPr>
            <w:tcW w:w="2825" w:type="dxa"/>
            <w:hideMark/>
          </w:tcPr>
          <w:p w14:paraId="437B01EC" w14:textId="67EC14E1" w:rsidR="00E405C5" w:rsidRPr="00E405C5" w:rsidRDefault="00E405C5" w:rsidP="006F0E30">
            <w:pPr>
              <w:spacing w:line="259" w:lineRule="auto"/>
              <w:cnfStyle w:val="000000000000" w:firstRow="0" w:lastRow="0" w:firstColumn="0" w:lastColumn="0" w:oddVBand="0" w:evenVBand="0" w:oddHBand="0" w:evenHBand="0" w:firstRowFirstColumn="0" w:firstRowLastColumn="0" w:lastRowFirstColumn="0" w:lastRowLastColumn="0"/>
            </w:pPr>
            <w:r w:rsidRPr="00E405C5">
              <w:t>unambiguous</w:t>
            </w:r>
            <w:r w:rsidR="006360D8">
              <w:t xml:space="preserve"> </w:t>
            </w:r>
            <w:r w:rsidRPr="00E405C5">
              <w:t>in</w:t>
            </w:r>
            <w:r w:rsidR="006360D8">
              <w:t xml:space="preserve"> </w:t>
            </w:r>
            <w:r w:rsidRPr="00E405C5">
              <w:t>any</w:t>
            </w:r>
            <w:r w:rsidR="006360D8">
              <w:t xml:space="preserve"> </w:t>
            </w:r>
            <w:proofErr w:type="spellStart"/>
            <w:r w:rsidRPr="00E405C5">
              <w:t>datestyle</w:t>
            </w:r>
            <w:proofErr w:type="spellEnd"/>
            <w:r w:rsidR="006360D8">
              <w:t xml:space="preserve"> </w:t>
            </w:r>
            <w:r w:rsidRPr="00E405C5">
              <w:t>input</w:t>
            </w:r>
            <w:r w:rsidR="006360D8">
              <w:t xml:space="preserve"> </w:t>
            </w:r>
            <w:r w:rsidRPr="00E405C5">
              <w:t>mode</w:t>
            </w:r>
          </w:p>
        </w:tc>
      </w:tr>
      <w:tr w:rsidR="00DE50E5" w:rsidRPr="00E405C5" w14:paraId="52612967" w14:textId="77777777" w:rsidTr="00B87F66">
        <w:tc>
          <w:tcPr>
            <w:cnfStyle w:val="001000000000" w:firstRow="0" w:lastRow="0" w:firstColumn="1" w:lastColumn="0" w:oddVBand="0" w:evenVBand="0" w:oddHBand="0" w:evenHBand="0" w:firstRowFirstColumn="0" w:firstRowLastColumn="0" w:lastRowFirstColumn="0" w:lastRowLastColumn="0"/>
            <w:tcW w:w="0" w:type="auto"/>
            <w:hideMark/>
          </w:tcPr>
          <w:p w14:paraId="2B69FC5F" w14:textId="77777777" w:rsidR="00E405C5" w:rsidRPr="00E405C5" w:rsidRDefault="00E405C5" w:rsidP="006F0E30">
            <w:pPr>
              <w:spacing w:line="259" w:lineRule="auto"/>
            </w:pPr>
            <w:r w:rsidRPr="00E405C5">
              <w:t>1/8/1999</w:t>
            </w:r>
          </w:p>
        </w:tc>
        <w:tc>
          <w:tcPr>
            <w:tcW w:w="2825" w:type="dxa"/>
            <w:hideMark/>
          </w:tcPr>
          <w:p w14:paraId="1C03A1C1" w14:textId="6C614261" w:rsidR="00E405C5" w:rsidRPr="00E405C5" w:rsidRDefault="00E405C5" w:rsidP="006F0E30">
            <w:pPr>
              <w:spacing w:line="259" w:lineRule="auto"/>
              <w:cnfStyle w:val="000000000000" w:firstRow="0" w:lastRow="0" w:firstColumn="0" w:lastColumn="0" w:oddVBand="0" w:evenVBand="0" w:oddHBand="0" w:evenHBand="0" w:firstRowFirstColumn="0" w:firstRowLastColumn="0" w:lastRowFirstColumn="0" w:lastRowLastColumn="0"/>
            </w:pPr>
            <w:r w:rsidRPr="00E405C5">
              <w:t>January</w:t>
            </w:r>
            <w:r w:rsidR="006360D8">
              <w:t xml:space="preserve"> </w:t>
            </w:r>
            <w:r w:rsidRPr="00E405C5">
              <w:t>8</w:t>
            </w:r>
            <w:r w:rsidR="006360D8">
              <w:t xml:space="preserve"> </w:t>
            </w:r>
            <w:r w:rsidRPr="00E405C5">
              <w:t>in</w:t>
            </w:r>
            <w:r w:rsidR="006360D8">
              <w:t xml:space="preserve"> </w:t>
            </w:r>
            <w:r w:rsidRPr="00E405C5">
              <w:t>MDY</w:t>
            </w:r>
            <w:r w:rsidR="006360D8">
              <w:t xml:space="preserve"> </w:t>
            </w:r>
            <w:r w:rsidRPr="00E405C5">
              <w:t>mode;</w:t>
            </w:r>
            <w:r w:rsidR="006360D8">
              <w:t xml:space="preserve"> </w:t>
            </w:r>
            <w:r w:rsidRPr="00E405C5">
              <w:t>August</w:t>
            </w:r>
            <w:r w:rsidR="006360D8">
              <w:t xml:space="preserve"> </w:t>
            </w:r>
            <w:r w:rsidRPr="00E405C5">
              <w:t>1</w:t>
            </w:r>
            <w:r w:rsidR="006360D8">
              <w:t xml:space="preserve"> </w:t>
            </w:r>
            <w:r w:rsidRPr="00E405C5">
              <w:t>in</w:t>
            </w:r>
            <w:r w:rsidR="006360D8">
              <w:t xml:space="preserve"> </w:t>
            </w:r>
            <w:r w:rsidRPr="00E405C5">
              <w:t>DMY</w:t>
            </w:r>
            <w:r w:rsidR="006360D8">
              <w:t xml:space="preserve"> </w:t>
            </w:r>
            <w:r w:rsidRPr="00E405C5">
              <w:t>mode</w:t>
            </w:r>
          </w:p>
        </w:tc>
      </w:tr>
      <w:tr w:rsidR="00DE50E5" w:rsidRPr="00E405C5" w14:paraId="28D75539" w14:textId="77777777" w:rsidTr="00B87F66">
        <w:tc>
          <w:tcPr>
            <w:cnfStyle w:val="001000000000" w:firstRow="0" w:lastRow="0" w:firstColumn="1" w:lastColumn="0" w:oddVBand="0" w:evenVBand="0" w:oddHBand="0" w:evenHBand="0" w:firstRowFirstColumn="0" w:firstRowLastColumn="0" w:lastRowFirstColumn="0" w:lastRowLastColumn="0"/>
            <w:tcW w:w="0" w:type="auto"/>
            <w:hideMark/>
          </w:tcPr>
          <w:p w14:paraId="747E2869" w14:textId="77777777" w:rsidR="00E405C5" w:rsidRPr="00E405C5" w:rsidRDefault="00E405C5" w:rsidP="006F0E30">
            <w:pPr>
              <w:spacing w:line="259" w:lineRule="auto"/>
            </w:pPr>
            <w:r w:rsidRPr="00E405C5">
              <w:t>1/18/1999</w:t>
            </w:r>
          </w:p>
        </w:tc>
        <w:tc>
          <w:tcPr>
            <w:tcW w:w="2825" w:type="dxa"/>
            <w:hideMark/>
          </w:tcPr>
          <w:p w14:paraId="26E135BD" w14:textId="7E8C4644" w:rsidR="00E405C5" w:rsidRPr="00E405C5" w:rsidRDefault="00E405C5" w:rsidP="006F0E30">
            <w:pPr>
              <w:spacing w:line="259" w:lineRule="auto"/>
              <w:cnfStyle w:val="000000000000" w:firstRow="0" w:lastRow="0" w:firstColumn="0" w:lastColumn="0" w:oddVBand="0" w:evenVBand="0" w:oddHBand="0" w:evenHBand="0" w:firstRowFirstColumn="0" w:firstRowLastColumn="0" w:lastRowFirstColumn="0" w:lastRowLastColumn="0"/>
            </w:pPr>
            <w:r w:rsidRPr="00E405C5">
              <w:t>January</w:t>
            </w:r>
            <w:r w:rsidR="006360D8">
              <w:t xml:space="preserve"> </w:t>
            </w:r>
            <w:r w:rsidRPr="00E405C5">
              <w:t>18</w:t>
            </w:r>
            <w:r w:rsidR="006360D8">
              <w:t xml:space="preserve"> </w:t>
            </w:r>
            <w:r w:rsidRPr="00E405C5">
              <w:t>in</w:t>
            </w:r>
            <w:r w:rsidR="006360D8">
              <w:t xml:space="preserve"> </w:t>
            </w:r>
            <w:r w:rsidRPr="00E405C5">
              <w:t>MDY</w:t>
            </w:r>
            <w:r w:rsidR="006360D8">
              <w:t xml:space="preserve"> </w:t>
            </w:r>
            <w:r w:rsidRPr="00E405C5">
              <w:t>mode;</w:t>
            </w:r>
            <w:r w:rsidR="006360D8">
              <w:t xml:space="preserve"> </w:t>
            </w:r>
            <w:r w:rsidRPr="00E405C5">
              <w:t>rejected</w:t>
            </w:r>
            <w:r w:rsidR="006360D8">
              <w:t xml:space="preserve"> </w:t>
            </w:r>
            <w:r w:rsidRPr="00E405C5">
              <w:t>in</w:t>
            </w:r>
            <w:r w:rsidR="006360D8">
              <w:t xml:space="preserve"> </w:t>
            </w:r>
            <w:r w:rsidRPr="00E405C5">
              <w:t>other</w:t>
            </w:r>
            <w:r w:rsidR="006360D8">
              <w:t xml:space="preserve"> </w:t>
            </w:r>
            <w:r w:rsidRPr="00E405C5">
              <w:t>modes</w:t>
            </w:r>
          </w:p>
        </w:tc>
      </w:tr>
      <w:tr w:rsidR="00DE50E5" w:rsidRPr="00E405C5" w14:paraId="03D8DD68" w14:textId="77777777" w:rsidTr="00B87F66">
        <w:tc>
          <w:tcPr>
            <w:cnfStyle w:val="001000000000" w:firstRow="0" w:lastRow="0" w:firstColumn="1" w:lastColumn="0" w:oddVBand="0" w:evenVBand="0" w:oddHBand="0" w:evenHBand="0" w:firstRowFirstColumn="0" w:firstRowLastColumn="0" w:lastRowFirstColumn="0" w:lastRowLastColumn="0"/>
            <w:tcW w:w="0" w:type="auto"/>
            <w:hideMark/>
          </w:tcPr>
          <w:p w14:paraId="67ED4312" w14:textId="77777777" w:rsidR="00E405C5" w:rsidRPr="00E405C5" w:rsidRDefault="00E405C5" w:rsidP="006F0E30">
            <w:pPr>
              <w:spacing w:line="259" w:lineRule="auto"/>
            </w:pPr>
            <w:r w:rsidRPr="00E405C5">
              <w:t>01/02/03</w:t>
            </w:r>
          </w:p>
        </w:tc>
        <w:tc>
          <w:tcPr>
            <w:tcW w:w="2825" w:type="dxa"/>
            <w:hideMark/>
          </w:tcPr>
          <w:p w14:paraId="143301CD" w14:textId="4C2E5FA5" w:rsidR="00E405C5" w:rsidRPr="00E405C5" w:rsidRDefault="00E405C5" w:rsidP="006F0E30">
            <w:pPr>
              <w:spacing w:line="259" w:lineRule="auto"/>
              <w:cnfStyle w:val="000000000000" w:firstRow="0" w:lastRow="0" w:firstColumn="0" w:lastColumn="0" w:oddVBand="0" w:evenVBand="0" w:oddHBand="0" w:evenHBand="0" w:firstRowFirstColumn="0" w:firstRowLastColumn="0" w:lastRowFirstColumn="0" w:lastRowLastColumn="0"/>
            </w:pPr>
            <w:r w:rsidRPr="00E405C5">
              <w:t>January</w:t>
            </w:r>
            <w:r w:rsidR="006360D8">
              <w:t xml:space="preserve"> </w:t>
            </w:r>
            <w:r w:rsidRPr="00E405C5">
              <w:t>2,</w:t>
            </w:r>
            <w:r w:rsidR="006360D8">
              <w:t xml:space="preserve"> </w:t>
            </w:r>
            <w:r w:rsidRPr="00E405C5">
              <w:t>2003</w:t>
            </w:r>
            <w:r w:rsidR="006360D8">
              <w:t xml:space="preserve"> </w:t>
            </w:r>
            <w:r w:rsidRPr="00E405C5">
              <w:t>in</w:t>
            </w:r>
            <w:r w:rsidR="006360D8">
              <w:t xml:space="preserve"> </w:t>
            </w:r>
            <w:r w:rsidRPr="00E405C5">
              <w:t>MDY</w:t>
            </w:r>
            <w:r w:rsidR="006360D8">
              <w:t xml:space="preserve"> </w:t>
            </w:r>
            <w:r w:rsidRPr="00E405C5">
              <w:t>mode;</w:t>
            </w:r>
            <w:r w:rsidR="006360D8">
              <w:t xml:space="preserve"> </w:t>
            </w:r>
            <w:r w:rsidRPr="00E405C5">
              <w:t>February</w:t>
            </w:r>
            <w:r w:rsidR="006360D8">
              <w:t xml:space="preserve"> </w:t>
            </w:r>
            <w:r w:rsidRPr="00E405C5">
              <w:t>1,</w:t>
            </w:r>
            <w:r w:rsidR="006360D8">
              <w:t xml:space="preserve"> </w:t>
            </w:r>
            <w:r w:rsidRPr="00E405C5">
              <w:t>2003</w:t>
            </w:r>
            <w:r w:rsidR="006360D8">
              <w:t xml:space="preserve"> </w:t>
            </w:r>
            <w:r w:rsidRPr="00E405C5">
              <w:t>in</w:t>
            </w:r>
            <w:r w:rsidR="006360D8">
              <w:t xml:space="preserve"> </w:t>
            </w:r>
            <w:r w:rsidRPr="00E405C5">
              <w:t>DMY</w:t>
            </w:r>
            <w:r w:rsidR="006360D8">
              <w:t xml:space="preserve"> </w:t>
            </w:r>
            <w:r w:rsidRPr="00E405C5">
              <w:t>mode;</w:t>
            </w:r>
            <w:r w:rsidR="006360D8">
              <w:t xml:space="preserve"> </w:t>
            </w:r>
            <w:r w:rsidRPr="00E405C5">
              <w:t>February</w:t>
            </w:r>
            <w:r w:rsidR="006360D8">
              <w:t xml:space="preserve"> </w:t>
            </w:r>
            <w:r w:rsidRPr="00E405C5">
              <w:t>3,</w:t>
            </w:r>
            <w:r w:rsidR="006360D8">
              <w:t xml:space="preserve"> </w:t>
            </w:r>
            <w:r w:rsidRPr="00E405C5">
              <w:t>2001</w:t>
            </w:r>
            <w:r w:rsidR="006360D8">
              <w:t xml:space="preserve"> </w:t>
            </w:r>
            <w:r w:rsidRPr="00E405C5">
              <w:t>in</w:t>
            </w:r>
            <w:r w:rsidR="006360D8">
              <w:t xml:space="preserve"> </w:t>
            </w:r>
            <w:r w:rsidRPr="00E405C5">
              <w:t>YMD</w:t>
            </w:r>
            <w:r w:rsidR="006360D8">
              <w:t xml:space="preserve"> </w:t>
            </w:r>
            <w:r w:rsidRPr="00E405C5">
              <w:t>mode</w:t>
            </w:r>
          </w:p>
        </w:tc>
      </w:tr>
      <w:tr w:rsidR="00DE50E5" w:rsidRPr="00E405C5" w14:paraId="4F1187B3" w14:textId="77777777" w:rsidTr="00B87F66">
        <w:tc>
          <w:tcPr>
            <w:cnfStyle w:val="001000000000" w:firstRow="0" w:lastRow="0" w:firstColumn="1" w:lastColumn="0" w:oddVBand="0" w:evenVBand="0" w:oddHBand="0" w:evenHBand="0" w:firstRowFirstColumn="0" w:firstRowLastColumn="0" w:lastRowFirstColumn="0" w:lastRowLastColumn="0"/>
            <w:tcW w:w="0" w:type="auto"/>
            <w:hideMark/>
          </w:tcPr>
          <w:p w14:paraId="31B2A0A5" w14:textId="77777777" w:rsidR="00E405C5" w:rsidRPr="00E405C5" w:rsidRDefault="00E405C5" w:rsidP="006F0E30">
            <w:pPr>
              <w:spacing w:line="259" w:lineRule="auto"/>
            </w:pPr>
            <w:r w:rsidRPr="00E405C5">
              <w:t>1999-Jan-08</w:t>
            </w:r>
          </w:p>
        </w:tc>
        <w:tc>
          <w:tcPr>
            <w:tcW w:w="2825" w:type="dxa"/>
            <w:hideMark/>
          </w:tcPr>
          <w:p w14:paraId="2CC9A6D2" w14:textId="164453CD" w:rsidR="00E405C5" w:rsidRPr="00E405C5" w:rsidRDefault="00E405C5" w:rsidP="006F0E30">
            <w:pPr>
              <w:spacing w:line="259" w:lineRule="auto"/>
              <w:cnfStyle w:val="000000000000" w:firstRow="0" w:lastRow="0" w:firstColumn="0" w:lastColumn="0" w:oddVBand="0" w:evenVBand="0" w:oddHBand="0" w:evenHBand="0" w:firstRowFirstColumn="0" w:firstRowLastColumn="0" w:lastRowFirstColumn="0" w:lastRowLastColumn="0"/>
            </w:pPr>
            <w:r w:rsidRPr="00E405C5">
              <w:t>January</w:t>
            </w:r>
            <w:r w:rsidR="006360D8">
              <w:t xml:space="preserve"> </w:t>
            </w:r>
            <w:r w:rsidRPr="00E405C5">
              <w:t>8</w:t>
            </w:r>
            <w:r w:rsidR="006360D8">
              <w:t xml:space="preserve"> </w:t>
            </w:r>
            <w:r w:rsidRPr="00E405C5">
              <w:t>in</w:t>
            </w:r>
            <w:r w:rsidR="006360D8">
              <w:t xml:space="preserve"> </w:t>
            </w:r>
            <w:r w:rsidRPr="00E405C5">
              <w:t>any</w:t>
            </w:r>
            <w:r w:rsidR="006360D8">
              <w:t xml:space="preserve"> </w:t>
            </w:r>
            <w:r w:rsidRPr="00E405C5">
              <w:t>mode</w:t>
            </w:r>
          </w:p>
        </w:tc>
      </w:tr>
      <w:tr w:rsidR="00DE50E5" w:rsidRPr="00E405C5" w14:paraId="7AA40237" w14:textId="77777777" w:rsidTr="00B87F66">
        <w:tc>
          <w:tcPr>
            <w:cnfStyle w:val="001000000000" w:firstRow="0" w:lastRow="0" w:firstColumn="1" w:lastColumn="0" w:oddVBand="0" w:evenVBand="0" w:oddHBand="0" w:evenHBand="0" w:firstRowFirstColumn="0" w:firstRowLastColumn="0" w:lastRowFirstColumn="0" w:lastRowLastColumn="0"/>
            <w:tcW w:w="0" w:type="auto"/>
            <w:hideMark/>
          </w:tcPr>
          <w:p w14:paraId="6E8FCDD1" w14:textId="77777777" w:rsidR="00E405C5" w:rsidRPr="00E405C5" w:rsidRDefault="00E405C5" w:rsidP="006F0E30">
            <w:pPr>
              <w:spacing w:line="259" w:lineRule="auto"/>
            </w:pPr>
            <w:r w:rsidRPr="00E405C5">
              <w:t>Jan-08-1999</w:t>
            </w:r>
          </w:p>
        </w:tc>
        <w:tc>
          <w:tcPr>
            <w:tcW w:w="2825" w:type="dxa"/>
            <w:hideMark/>
          </w:tcPr>
          <w:p w14:paraId="1DD7CB6E" w14:textId="5240BDE1" w:rsidR="00E405C5" w:rsidRPr="00E405C5" w:rsidRDefault="00E405C5" w:rsidP="006F0E30">
            <w:pPr>
              <w:spacing w:line="259" w:lineRule="auto"/>
              <w:cnfStyle w:val="000000000000" w:firstRow="0" w:lastRow="0" w:firstColumn="0" w:lastColumn="0" w:oddVBand="0" w:evenVBand="0" w:oddHBand="0" w:evenHBand="0" w:firstRowFirstColumn="0" w:firstRowLastColumn="0" w:lastRowFirstColumn="0" w:lastRowLastColumn="0"/>
            </w:pPr>
            <w:r w:rsidRPr="00E405C5">
              <w:t>January</w:t>
            </w:r>
            <w:r w:rsidR="006360D8">
              <w:t xml:space="preserve"> </w:t>
            </w:r>
            <w:r w:rsidRPr="00E405C5">
              <w:t>8</w:t>
            </w:r>
            <w:r w:rsidR="006360D8">
              <w:t xml:space="preserve"> </w:t>
            </w:r>
            <w:r w:rsidRPr="00E405C5">
              <w:t>in</w:t>
            </w:r>
            <w:r w:rsidR="006360D8">
              <w:t xml:space="preserve"> </w:t>
            </w:r>
            <w:r w:rsidRPr="00E405C5">
              <w:t>any</w:t>
            </w:r>
            <w:r w:rsidR="006360D8">
              <w:t xml:space="preserve"> </w:t>
            </w:r>
            <w:r w:rsidRPr="00E405C5">
              <w:t>mode</w:t>
            </w:r>
          </w:p>
        </w:tc>
      </w:tr>
      <w:tr w:rsidR="00DE50E5" w:rsidRPr="00E405C5" w14:paraId="7AB0D90F" w14:textId="77777777" w:rsidTr="00B87F66">
        <w:tc>
          <w:tcPr>
            <w:cnfStyle w:val="001000000000" w:firstRow="0" w:lastRow="0" w:firstColumn="1" w:lastColumn="0" w:oddVBand="0" w:evenVBand="0" w:oddHBand="0" w:evenHBand="0" w:firstRowFirstColumn="0" w:firstRowLastColumn="0" w:lastRowFirstColumn="0" w:lastRowLastColumn="0"/>
            <w:tcW w:w="0" w:type="auto"/>
            <w:hideMark/>
          </w:tcPr>
          <w:p w14:paraId="00F5EE39" w14:textId="77777777" w:rsidR="00E405C5" w:rsidRPr="00E405C5" w:rsidRDefault="00E405C5" w:rsidP="006F0E30">
            <w:pPr>
              <w:spacing w:line="259" w:lineRule="auto"/>
            </w:pPr>
            <w:r w:rsidRPr="00E405C5">
              <w:t>08-Jan-1999</w:t>
            </w:r>
          </w:p>
        </w:tc>
        <w:tc>
          <w:tcPr>
            <w:tcW w:w="2825" w:type="dxa"/>
            <w:hideMark/>
          </w:tcPr>
          <w:p w14:paraId="75C0A618" w14:textId="702C6D3D" w:rsidR="00E405C5" w:rsidRPr="00E405C5" w:rsidRDefault="00E405C5" w:rsidP="006F0E30">
            <w:pPr>
              <w:spacing w:line="259" w:lineRule="auto"/>
              <w:cnfStyle w:val="000000000000" w:firstRow="0" w:lastRow="0" w:firstColumn="0" w:lastColumn="0" w:oddVBand="0" w:evenVBand="0" w:oddHBand="0" w:evenHBand="0" w:firstRowFirstColumn="0" w:firstRowLastColumn="0" w:lastRowFirstColumn="0" w:lastRowLastColumn="0"/>
            </w:pPr>
            <w:r w:rsidRPr="00E405C5">
              <w:t>January</w:t>
            </w:r>
            <w:r w:rsidR="006360D8">
              <w:t xml:space="preserve"> </w:t>
            </w:r>
            <w:r w:rsidRPr="00E405C5">
              <w:t>8</w:t>
            </w:r>
            <w:r w:rsidR="006360D8">
              <w:t xml:space="preserve"> </w:t>
            </w:r>
            <w:r w:rsidRPr="00E405C5">
              <w:t>in</w:t>
            </w:r>
            <w:r w:rsidR="006360D8">
              <w:t xml:space="preserve"> </w:t>
            </w:r>
            <w:r w:rsidRPr="00E405C5">
              <w:t>any</w:t>
            </w:r>
            <w:r w:rsidR="006360D8">
              <w:t xml:space="preserve"> </w:t>
            </w:r>
            <w:r w:rsidRPr="00E405C5">
              <w:t>mode</w:t>
            </w:r>
          </w:p>
        </w:tc>
      </w:tr>
      <w:tr w:rsidR="00DE50E5" w:rsidRPr="00E405C5" w14:paraId="48C6BBCE" w14:textId="77777777" w:rsidTr="00B87F66">
        <w:tc>
          <w:tcPr>
            <w:cnfStyle w:val="001000000000" w:firstRow="0" w:lastRow="0" w:firstColumn="1" w:lastColumn="0" w:oddVBand="0" w:evenVBand="0" w:oddHBand="0" w:evenHBand="0" w:firstRowFirstColumn="0" w:firstRowLastColumn="0" w:lastRowFirstColumn="0" w:lastRowLastColumn="0"/>
            <w:tcW w:w="0" w:type="auto"/>
            <w:hideMark/>
          </w:tcPr>
          <w:p w14:paraId="6D8400DE" w14:textId="77777777" w:rsidR="00E405C5" w:rsidRPr="00E405C5" w:rsidRDefault="00E405C5" w:rsidP="006F0E30">
            <w:pPr>
              <w:spacing w:line="259" w:lineRule="auto"/>
            </w:pPr>
            <w:r w:rsidRPr="00E405C5">
              <w:t>99-Jan-08</w:t>
            </w:r>
          </w:p>
        </w:tc>
        <w:tc>
          <w:tcPr>
            <w:tcW w:w="2825" w:type="dxa"/>
            <w:hideMark/>
          </w:tcPr>
          <w:p w14:paraId="7C223E8E" w14:textId="770D358B" w:rsidR="00E405C5" w:rsidRPr="00E405C5" w:rsidRDefault="00E405C5" w:rsidP="006F0E30">
            <w:pPr>
              <w:spacing w:line="259" w:lineRule="auto"/>
              <w:cnfStyle w:val="000000000000" w:firstRow="0" w:lastRow="0" w:firstColumn="0" w:lastColumn="0" w:oddVBand="0" w:evenVBand="0" w:oddHBand="0" w:evenHBand="0" w:firstRowFirstColumn="0" w:firstRowLastColumn="0" w:lastRowFirstColumn="0" w:lastRowLastColumn="0"/>
            </w:pPr>
            <w:r w:rsidRPr="00E405C5">
              <w:t>January</w:t>
            </w:r>
            <w:r w:rsidR="006360D8">
              <w:t xml:space="preserve"> </w:t>
            </w:r>
            <w:r w:rsidRPr="00E405C5">
              <w:t>8</w:t>
            </w:r>
            <w:r w:rsidR="006360D8">
              <w:t xml:space="preserve"> </w:t>
            </w:r>
            <w:r w:rsidRPr="00E405C5">
              <w:t>in</w:t>
            </w:r>
            <w:r w:rsidR="006360D8">
              <w:t xml:space="preserve"> </w:t>
            </w:r>
            <w:r w:rsidRPr="00E405C5">
              <w:t>YMD</w:t>
            </w:r>
            <w:r w:rsidR="006360D8">
              <w:t xml:space="preserve"> </w:t>
            </w:r>
            <w:r w:rsidRPr="00E405C5">
              <w:t>mode,</w:t>
            </w:r>
            <w:r w:rsidR="006360D8">
              <w:t xml:space="preserve"> </w:t>
            </w:r>
            <w:r w:rsidRPr="00E405C5">
              <w:t>else</w:t>
            </w:r>
            <w:r w:rsidR="006360D8">
              <w:t xml:space="preserve"> </w:t>
            </w:r>
            <w:r w:rsidRPr="00E405C5">
              <w:t>error</w:t>
            </w:r>
          </w:p>
        </w:tc>
      </w:tr>
      <w:tr w:rsidR="00DE50E5" w:rsidRPr="00E405C5" w14:paraId="7F0E49C5" w14:textId="77777777" w:rsidTr="00B87F66">
        <w:tc>
          <w:tcPr>
            <w:cnfStyle w:val="001000000000" w:firstRow="0" w:lastRow="0" w:firstColumn="1" w:lastColumn="0" w:oddVBand="0" w:evenVBand="0" w:oddHBand="0" w:evenHBand="0" w:firstRowFirstColumn="0" w:firstRowLastColumn="0" w:lastRowFirstColumn="0" w:lastRowLastColumn="0"/>
            <w:tcW w:w="0" w:type="auto"/>
            <w:hideMark/>
          </w:tcPr>
          <w:p w14:paraId="0B1FAF2C" w14:textId="77777777" w:rsidR="00E405C5" w:rsidRPr="00E405C5" w:rsidRDefault="00E405C5" w:rsidP="006F0E30">
            <w:pPr>
              <w:spacing w:line="259" w:lineRule="auto"/>
            </w:pPr>
            <w:r w:rsidRPr="00E405C5">
              <w:t>08-Jan-99</w:t>
            </w:r>
          </w:p>
        </w:tc>
        <w:tc>
          <w:tcPr>
            <w:tcW w:w="2825" w:type="dxa"/>
            <w:hideMark/>
          </w:tcPr>
          <w:p w14:paraId="598FDC96" w14:textId="15F73A34" w:rsidR="00E405C5" w:rsidRPr="00E405C5" w:rsidRDefault="00E405C5" w:rsidP="006F0E30">
            <w:pPr>
              <w:spacing w:line="259" w:lineRule="auto"/>
              <w:cnfStyle w:val="000000000000" w:firstRow="0" w:lastRow="0" w:firstColumn="0" w:lastColumn="0" w:oddVBand="0" w:evenVBand="0" w:oddHBand="0" w:evenHBand="0" w:firstRowFirstColumn="0" w:firstRowLastColumn="0" w:lastRowFirstColumn="0" w:lastRowLastColumn="0"/>
            </w:pPr>
            <w:r w:rsidRPr="00E405C5">
              <w:t>January</w:t>
            </w:r>
            <w:r w:rsidR="006360D8">
              <w:t xml:space="preserve"> </w:t>
            </w:r>
            <w:r w:rsidRPr="00E405C5">
              <w:t>8,</w:t>
            </w:r>
            <w:r w:rsidR="006360D8">
              <w:t xml:space="preserve"> </w:t>
            </w:r>
            <w:r w:rsidRPr="00E405C5">
              <w:t>except</w:t>
            </w:r>
            <w:r w:rsidR="006360D8">
              <w:t xml:space="preserve"> </w:t>
            </w:r>
            <w:r w:rsidRPr="00E405C5">
              <w:t>error</w:t>
            </w:r>
            <w:r w:rsidR="006360D8">
              <w:t xml:space="preserve"> </w:t>
            </w:r>
            <w:r w:rsidRPr="00E405C5">
              <w:t>in</w:t>
            </w:r>
            <w:r w:rsidR="006360D8">
              <w:t xml:space="preserve"> </w:t>
            </w:r>
            <w:r w:rsidRPr="00E405C5">
              <w:t>YMD</w:t>
            </w:r>
            <w:r w:rsidR="006360D8">
              <w:t xml:space="preserve"> </w:t>
            </w:r>
            <w:r w:rsidRPr="00E405C5">
              <w:t>mode</w:t>
            </w:r>
          </w:p>
        </w:tc>
      </w:tr>
      <w:tr w:rsidR="00DE50E5" w:rsidRPr="00E405C5" w14:paraId="15555ED0" w14:textId="77777777" w:rsidTr="00B87F66">
        <w:tc>
          <w:tcPr>
            <w:cnfStyle w:val="001000000000" w:firstRow="0" w:lastRow="0" w:firstColumn="1" w:lastColumn="0" w:oddVBand="0" w:evenVBand="0" w:oddHBand="0" w:evenHBand="0" w:firstRowFirstColumn="0" w:firstRowLastColumn="0" w:lastRowFirstColumn="0" w:lastRowLastColumn="0"/>
            <w:tcW w:w="0" w:type="auto"/>
            <w:hideMark/>
          </w:tcPr>
          <w:p w14:paraId="6230FE41" w14:textId="77777777" w:rsidR="00E405C5" w:rsidRPr="00E405C5" w:rsidRDefault="00E405C5" w:rsidP="006F0E30">
            <w:pPr>
              <w:spacing w:line="259" w:lineRule="auto"/>
            </w:pPr>
            <w:r w:rsidRPr="00E405C5">
              <w:t>Jan-08-99</w:t>
            </w:r>
          </w:p>
        </w:tc>
        <w:tc>
          <w:tcPr>
            <w:tcW w:w="2825" w:type="dxa"/>
            <w:hideMark/>
          </w:tcPr>
          <w:p w14:paraId="0C96EED7" w14:textId="4C686E12" w:rsidR="00E405C5" w:rsidRPr="00E405C5" w:rsidRDefault="00E405C5" w:rsidP="006F0E30">
            <w:pPr>
              <w:spacing w:line="259" w:lineRule="auto"/>
              <w:cnfStyle w:val="000000000000" w:firstRow="0" w:lastRow="0" w:firstColumn="0" w:lastColumn="0" w:oddVBand="0" w:evenVBand="0" w:oddHBand="0" w:evenHBand="0" w:firstRowFirstColumn="0" w:firstRowLastColumn="0" w:lastRowFirstColumn="0" w:lastRowLastColumn="0"/>
            </w:pPr>
            <w:r w:rsidRPr="00E405C5">
              <w:t>January</w:t>
            </w:r>
            <w:r w:rsidR="006360D8">
              <w:t xml:space="preserve"> </w:t>
            </w:r>
            <w:r w:rsidRPr="00E405C5">
              <w:t>8,</w:t>
            </w:r>
            <w:r w:rsidR="006360D8">
              <w:t xml:space="preserve"> </w:t>
            </w:r>
            <w:r w:rsidRPr="00E405C5">
              <w:t>except</w:t>
            </w:r>
            <w:r w:rsidR="006360D8">
              <w:t xml:space="preserve"> </w:t>
            </w:r>
            <w:r w:rsidRPr="00E405C5">
              <w:t>error</w:t>
            </w:r>
            <w:r w:rsidR="006360D8">
              <w:t xml:space="preserve"> </w:t>
            </w:r>
            <w:r w:rsidRPr="00E405C5">
              <w:t>in</w:t>
            </w:r>
            <w:r w:rsidR="006360D8">
              <w:t xml:space="preserve"> </w:t>
            </w:r>
            <w:r w:rsidRPr="00E405C5">
              <w:t>YMD</w:t>
            </w:r>
            <w:r w:rsidR="006360D8">
              <w:t xml:space="preserve"> </w:t>
            </w:r>
            <w:r w:rsidRPr="00E405C5">
              <w:t>mode</w:t>
            </w:r>
          </w:p>
        </w:tc>
      </w:tr>
      <w:tr w:rsidR="00DE50E5" w:rsidRPr="00E405C5" w14:paraId="64DBF402" w14:textId="77777777" w:rsidTr="00B87F66">
        <w:tc>
          <w:tcPr>
            <w:cnfStyle w:val="001000000000" w:firstRow="0" w:lastRow="0" w:firstColumn="1" w:lastColumn="0" w:oddVBand="0" w:evenVBand="0" w:oddHBand="0" w:evenHBand="0" w:firstRowFirstColumn="0" w:firstRowLastColumn="0" w:lastRowFirstColumn="0" w:lastRowLastColumn="0"/>
            <w:tcW w:w="0" w:type="auto"/>
            <w:hideMark/>
          </w:tcPr>
          <w:p w14:paraId="07230797" w14:textId="77777777" w:rsidR="00E405C5" w:rsidRPr="00E405C5" w:rsidRDefault="00E405C5" w:rsidP="006F0E30">
            <w:pPr>
              <w:spacing w:line="259" w:lineRule="auto"/>
            </w:pPr>
            <w:r w:rsidRPr="00E405C5">
              <w:t>19990108</w:t>
            </w:r>
          </w:p>
        </w:tc>
        <w:tc>
          <w:tcPr>
            <w:tcW w:w="2825" w:type="dxa"/>
            <w:hideMark/>
          </w:tcPr>
          <w:p w14:paraId="65E6DDE8" w14:textId="125D06DD" w:rsidR="00E405C5" w:rsidRPr="00E405C5" w:rsidRDefault="00E405C5" w:rsidP="006F0E30">
            <w:pPr>
              <w:spacing w:line="259" w:lineRule="auto"/>
              <w:cnfStyle w:val="000000000000" w:firstRow="0" w:lastRow="0" w:firstColumn="0" w:lastColumn="0" w:oddVBand="0" w:evenVBand="0" w:oddHBand="0" w:evenHBand="0" w:firstRowFirstColumn="0" w:firstRowLastColumn="0" w:lastRowFirstColumn="0" w:lastRowLastColumn="0"/>
            </w:pPr>
            <w:r w:rsidRPr="00E405C5">
              <w:t>ISO</w:t>
            </w:r>
            <w:r w:rsidR="006360D8">
              <w:t xml:space="preserve"> </w:t>
            </w:r>
            <w:r w:rsidRPr="00E405C5">
              <w:t>8601;</w:t>
            </w:r>
            <w:r w:rsidR="006360D8">
              <w:t xml:space="preserve"> </w:t>
            </w:r>
            <w:r w:rsidRPr="00E405C5">
              <w:t>January</w:t>
            </w:r>
            <w:r w:rsidR="006360D8">
              <w:t xml:space="preserve"> </w:t>
            </w:r>
            <w:r w:rsidRPr="00E405C5">
              <w:t>8,</w:t>
            </w:r>
            <w:r w:rsidR="006360D8">
              <w:t xml:space="preserve"> </w:t>
            </w:r>
            <w:r w:rsidRPr="00E405C5">
              <w:t>1999</w:t>
            </w:r>
            <w:r w:rsidR="006360D8">
              <w:t xml:space="preserve"> </w:t>
            </w:r>
            <w:r w:rsidRPr="00E405C5">
              <w:t>in</w:t>
            </w:r>
            <w:r w:rsidR="006360D8">
              <w:t xml:space="preserve"> </w:t>
            </w:r>
            <w:r w:rsidRPr="00E405C5">
              <w:t>any</w:t>
            </w:r>
            <w:r w:rsidR="006360D8">
              <w:t xml:space="preserve"> </w:t>
            </w:r>
            <w:r w:rsidRPr="00E405C5">
              <w:t>mode</w:t>
            </w:r>
          </w:p>
        </w:tc>
      </w:tr>
      <w:tr w:rsidR="00DE50E5" w:rsidRPr="00E405C5" w14:paraId="44DBDA15" w14:textId="77777777" w:rsidTr="00B87F66">
        <w:tc>
          <w:tcPr>
            <w:cnfStyle w:val="001000000000" w:firstRow="0" w:lastRow="0" w:firstColumn="1" w:lastColumn="0" w:oddVBand="0" w:evenVBand="0" w:oddHBand="0" w:evenHBand="0" w:firstRowFirstColumn="0" w:firstRowLastColumn="0" w:lastRowFirstColumn="0" w:lastRowLastColumn="0"/>
            <w:tcW w:w="0" w:type="auto"/>
            <w:hideMark/>
          </w:tcPr>
          <w:p w14:paraId="652CCBB0" w14:textId="77777777" w:rsidR="00E405C5" w:rsidRPr="00E405C5" w:rsidRDefault="00E405C5" w:rsidP="006F0E30">
            <w:pPr>
              <w:spacing w:line="259" w:lineRule="auto"/>
            </w:pPr>
            <w:r w:rsidRPr="00E405C5">
              <w:t>990108</w:t>
            </w:r>
          </w:p>
        </w:tc>
        <w:tc>
          <w:tcPr>
            <w:tcW w:w="2825" w:type="dxa"/>
            <w:hideMark/>
          </w:tcPr>
          <w:p w14:paraId="028F0C69" w14:textId="21E7E793" w:rsidR="00E405C5" w:rsidRPr="00E405C5" w:rsidRDefault="00E405C5" w:rsidP="006F0E30">
            <w:pPr>
              <w:spacing w:line="259" w:lineRule="auto"/>
              <w:cnfStyle w:val="000000000000" w:firstRow="0" w:lastRow="0" w:firstColumn="0" w:lastColumn="0" w:oddVBand="0" w:evenVBand="0" w:oddHBand="0" w:evenHBand="0" w:firstRowFirstColumn="0" w:firstRowLastColumn="0" w:lastRowFirstColumn="0" w:lastRowLastColumn="0"/>
            </w:pPr>
            <w:r w:rsidRPr="00E405C5">
              <w:t>ISO</w:t>
            </w:r>
            <w:r w:rsidR="006360D8">
              <w:t xml:space="preserve"> </w:t>
            </w:r>
            <w:r w:rsidRPr="00E405C5">
              <w:t>8601;</w:t>
            </w:r>
            <w:r w:rsidR="006360D8">
              <w:t xml:space="preserve"> </w:t>
            </w:r>
            <w:r w:rsidRPr="00E405C5">
              <w:t>January</w:t>
            </w:r>
            <w:r w:rsidR="006360D8">
              <w:t xml:space="preserve"> </w:t>
            </w:r>
            <w:r w:rsidRPr="00E405C5">
              <w:t>8,</w:t>
            </w:r>
            <w:r w:rsidR="006360D8">
              <w:t xml:space="preserve"> </w:t>
            </w:r>
            <w:r w:rsidRPr="00E405C5">
              <w:t>1999</w:t>
            </w:r>
            <w:r w:rsidR="006360D8">
              <w:t xml:space="preserve"> </w:t>
            </w:r>
            <w:r w:rsidRPr="00E405C5">
              <w:t>in</w:t>
            </w:r>
            <w:r w:rsidR="006360D8">
              <w:t xml:space="preserve"> </w:t>
            </w:r>
            <w:r w:rsidRPr="00E405C5">
              <w:t>any</w:t>
            </w:r>
            <w:r w:rsidR="006360D8">
              <w:t xml:space="preserve"> </w:t>
            </w:r>
            <w:r w:rsidRPr="00E405C5">
              <w:t>mode</w:t>
            </w:r>
          </w:p>
        </w:tc>
      </w:tr>
      <w:tr w:rsidR="00DE50E5" w:rsidRPr="00E405C5" w14:paraId="2D945D23" w14:textId="77777777" w:rsidTr="00B87F66">
        <w:tc>
          <w:tcPr>
            <w:cnfStyle w:val="001000000000" w:firstRow="0" w:lastRow="0" w:firstColumn="1" w:lastColumn="0" w:oddVBand="0" w:evenVBand="0" w:oddHBand="0" w:evenHBand="0" w:firstRowFirstColumn="0" w:firstRowLastColumn="0" w:lastRowFirstColumn="0" w:lastRowLastColumn="0"/>
            <w:tcW w:w="0" w:type="auto"/>
            <w:hideMark/>
          </w:tcPr>
          <w:p w14:paraId="414A2B7A" w14:textId="77777777" w:rsidR="00E405C5" w:rsidRPr="00E405C5" w:rsidRDefault="00E405C5" w:rsidP="006F0E30">
            <w:pPr>
              <w:spacing w:line="259" w:lineRule="auto"/>
            </w:pPr>
            <w:r w:rsidRPr="00E405C5">
              <w:t>1999.008</w:t>
            </w:r>
          </w:p>
        </w:tc>
        <w:tc>
          <w:tcPr>
            <w:tcW w:w="2825" w:type="dxa"/>
            <w:hideMark/>
          </w:tcPr>
          <w:p w14:paraId="5572BB9D" w14:textId="39666CEB" w:rsidR="00E405C5" w:rsidRPr="00E405C5" w:rsidRDefault="00E405C5" w:rsidP="006F0E30">
            <w:pPr>
              <w:spacing w:line="259" w:lineRule="auto"/>
              <w:cnfStyle w:val="000000000000" w:firstRow="0" w:lastRow="0" w:firstColumn="0" w:lastColumn="0" w:oddVBand="0" w:evenVBand="0" w:oddHBand="0" w:evenHBand="0" w:firstRowFirstColumn="0" w:firstRowLastColumn="0" w:lastRowFirstColumn="0" w:lastRowLastColumn="0"/>
            </w:pPr>
            <w:r w:rsidRPr="00E405C5">
              <w:t>year</w:t>
            </w:r>
            <w:r w:rsidR="006360D8">
              <w:t xml:space="preserve"> </w:t>
            </w:r>
            <w:r w:rsidRPr="00E405C5">
              <w:t>and</w:t>
            </w:r>
            <w:r w:rsidR="006360D8">
              <w:t xml:space="preserve"> </w:t>
            </w:r>
            <w:r w:rsidRPr="00E405C5">
              <w:t>day</w:t>
            </w:r>
            <w:r w:rsidR="006360D8">
              <w:t xml:space="preserve"> </w:t>
            </w:r>
            <w:r w:rsidRPr="00E405C5">
              <w:t>of</w:t>
            </w:r>
            <w:r w:rsidR="006360D8">
              <w:t xml:space="preserve"> </w:t>
            </w:r>
            <w:r w:rsidRPr="00E405C5">
              <w:t>year</w:t>
            </w:r>
          </w:p>
        </w:tc>
      </w:tr>
      <w:tr w:rsidR="00DE50E5" w:rsidRPr="00E405C5" w14:paraId="35DD3EDE" w14:textId="77777777" w:rsidTr="00B87F66">
        <w:tc>
          <w:tcPr>
            <w:cnfStyle w:val="001000000000" w:firstRow="0" w:lastRow="0" w:firstColumn="1" w:lastColumn="0" w:oddVBand="0" w:evenVBand="0" w:oddHBand="0" w:evenHBand="0" w:firstRowFirstColumn="0" w:firstRowLastColumn="0" w:lastRowFirstColumn="0" w:lastRowLastColumn="0"/>
            <w:tcW w:w="0" w:type="auto"/>
            <w:hideMark/>
          </w:tcPr>
          <w:p w14:paraId="2FC5DF28" w14:textId="77777777" w:rsidR="00E405C5" w:rsidRPr="00E405C5" w:rsidRDefault="00E405C5" w:rsidP="006F0E30">
            <w:pPr>
              <w:spacing w:line="259" w:lineRule="auto"/>
            </w:pPr>
            <w:r w:rsidRPr="00E405C5">
              <w:t>J2451187</w:t>
            </w:r>
          </w:p>
        </w:tc>
        <w:tc>
          <w:tcPr>
            <w:tcW w:w="2825" w:type="dxa"/>
            <w:hideMark/>
          </w:tcPr>
          <w:p w14:paraId="550EDA65" w14:textId="61DE9AC9" w:rsidR="00E405C5" w:rsidRPr="00E405C5" w:rsidRDefault="00E405C5" w:rsidP="006F0E30">
            <w:pPr>
              <w:spacing w:line="259" w:lineRule="auto"/>
              <w:cnfStyle w:val="000000000000" w:firstRow="0" w:lastRow="0" w:firstColumn="0" w:lastColumn="0" w:oddVBand="0" w:evenVBand="0" w:oddHBand="0" w:evenHBand="0" w:firstRowFirstColumn="0" w:firstRowLastColumn="0" w:lastRowFirstColumn="0" w:lastRowLastColumn="0"/>
            </w:pPr>
            <w:r w:rsidRPr="00E405C5">
              <w:t>Julian</w:t>
            </w:r>
            <w:r w:rsidR="006360D8">
              <w:t xml:space="preserve"> </w:t>
            </w:r>
            <w:r w:rsidRPr="00E405C5">
              <w:t>date</w:t>
            </w:r>
          </w:p>
        </w:tc>
      </w:tr>
      <w:tr w:rsidR="00DE50E5" w:rsidRPr="00E405C5" w14:paraId="38EDB076" w14:textId="77777777" w:rsidTr="00B87F66">
        <w:tc>
          <w:tcPr>
            <w:cnfStyle w:val="001000000000" w:firstRow="0" w:lastRow="0" w:firstColumn="1" w:lastColumn="0" w:oddVBand="0" w:evenVBand="0" w:oddHBand="0" w:evenHBand="0" w:firstRowFirstColumn="0" w:firstRowLastColumn="0" w:lastRowFirstColumn="0" w:lastRowLastColumn="0"/>
            <w:tcW w:w="0" w:type="auto"/>
            <w:hideMark/>
          </w:tcPr>
          <w:p w14:paraId="03C18CE4" w14:textId="2B8EC445" w:rsidR="00E405C5" w:rsidRPr="00E405C5" w:rsidRDefault="00E405C5" w:rsidP="006F0E30">
            <w:pPr>
              <w:spacing w:line="259" w:lineRule="auto"/>
            </w:pPr>
            <w:r w:rsidRPr="00E405C5">
              <w:t>January</w:t>
            </w:r>
            <w:r w:rsidR="006360D8">
              <w:t xml:space="preserve"> </w:t>
            </w:r>
            <w:r w:rsidRPr="00E405C5">
              <w:t>8,</w:t>
            </w:r>
            <w:r w:rsidR="006360D8">
              <w:t xml:space="preserve"> </w:t>
            </w:r>
            <w:r w:rsidRPr="00E405C5">
              <w:t>99</w:t>
            </w:r>
            <w:r w:rsidR="006360D8">
              <w:t xml:space="preserve"> </w:t>
            </w:r>
            <w:r w:rsidRPr="00E405C5">
              <w:t>BC</w:t>
            </w:r>
          </w:p>
        </w:tc>
        <w:tc>
          <w:tcPr>
            <w:tcW w:w="2825" w:type="dxa"/>
            <w:hideMark/>
          </w:tcPr>
          <w:p w14:paraId="3346A9D2" w14:textId="7D024AB5" w:rsidR="00E405C5" w:rsidRPr="00E405C5" w:rsidRDefault="00E405C5" w:rsidP="006F0E30">
            <w:pPr>
              <w:spacing w:line="259" w:lineRule="auto"/>
              <w:cnfStyle w:val="000000000000" w:firstRow="0" w:lastRow="0" w:firstColumn="0" w:lastColumn="0" w:oddVBand="0" w:evenVBand="0" w:oddHBand="0" w:evenHBand="0" w:firstRowFirstColumn="0" w:firstRowLastColumn="0" w:lastRowFirstColumn="0" w:lastRowLastColumn="0"/>
            </w:pPr>
            <w:r w:rsidRPr="00E405C5">
              <w:t>year</w:t>
            </w:r>
            <w:r w:rsidR="006360D8">
              <w:t xml:space="preserve"> </w:t>
            </w:r>
            <w:r w:rsidRPr="00E405C5">
              <w:t>99</w:t>
            </w:r>
            <w:r w:rsidR="006360D8">
              <w:t xml:space="preserve"> </w:t>
            </w:r>
            <w:r w:rsidRPr="00E405C5">
              <w:t>BC</w:t>
            </w:r>
          </w:p>
        </w:tc>
      </w:tr>
    </w:tbl>
    <w:p w14:paraId="11976A2C" w14:textId="7B767E31" w:rsidR="00E405C5" w:rsidRPr="00E405C5" w:rsidRDefault="00E405C5" w:rsidP="00E405C5">
      <w:pPr>
        <w:rPr>
          <w:b/>
          <w:bCs/>
        </w:rPr>
      </w:pPr>
      <w:bookmarkStart w:id="217" w:name="AEN5843"/>
      <w:r w:rsidRPr="00E405C5">
        <w:rPr>
          <w:b/>
          <w:bCs/>
        </w:rPr>
        <w:t>8.5.1.2.</w:t>
      </w:r>
      <w:r w:rsidR="006360D8">
        <w:rPr>
          <w:b/>
          <w:bCs/>
        </w:rPr>
        <w:t xml:space="preserve"> </w:t>
      </w:r>
      <w:r w:rsidRPr="00E405C5">
        <w:rPr>
          <w:b/>
          <w:bCs/>
        </w:rPr>
        <w:t>Times</w:t>
      </w:r>
      <w:bookmarkEnd w:id="217"/>
    </w:p>
    <w:p w14:paraId="78D0E283" w14:textId="5A2D4684" w:rsidR="00E405C5" w:rsidRPr="00E405C5" w:rsidRDefault="00E405C5" w:rsidP="00E405C5">
      <w:r w:rsidRPr="00E405C5">
        <w:t>The</w:t>
      </w:r>
      <w:r w:rsidR="006360D8">
        <w:t xml:space="preserve"> </w:t>
      </w:r>
      <w:r w:rsidRPr="00E405C5">
        <w:t>time-of-day</w:t>
      </w:r>
      <w:r w:rsidR="006360D8">
        <w:t xml:space="preserve"> </w:t>
      </w:r>
      <w:r w:rsidRPr="00E405C5">
        <w:t>types</w:t>
      </w:r>
      <w:r w:rsidR="006360D8">
        <w:t xml:space="preserve"> </w:t>
      </w:r>
      <w:r w:rsidRPr="00E405C5">
        <w:t>are</w:t>
      </w:r>
      <w:r w:rsidR="006360D8">
        <w:t xml:space="preserve"> </w:t>
      </w:r>
      <w:r w:rsidRPr="00E405C5">
        <w:t>time</w:t>
      </w:r>
      <w:r w:rsidR="006360D8">
        <w:t xml:space="preserve"> </w:t>
      </w:r>
      <w:r w:rsidRPr="00E405C5">
        <w:t>[</w:t>
      </w:r>
      <w:r w:rsidR="006360D8">
        <w:t xml:space="preserve"> </w:t>
      </w:r>
      <w:r w:rsidRPr="00E405C5">
        <w:t>(</w:t>
      </w:r>
      <w:r w:rsidRPr="00E405C5">
        <w:rPr>
          <w:b/>
          <w:bCs/>
          <w:i/>
          <w:iCs/>
        </w:rPr>
        <w:t>p</w:t>
      </w:r>
      <w:proofErr w:type="gramStart"/>
      <w:r w:rsidRPr="00E405C5">
        <w:t>)</w:t>
      </w:r>
      <w:r w:rsidR="006360D8">
        <w:t xml:space="preserve"> </w:t>
      </w:r>
      <w:r w:rsidRPr="00E405C5">
        <w:t>]</w:t>
      </w:r>
      <w:proofErr w:type="gramEnd"/>
      <w:r w:rsidR="006360D8">
        <w:t xml:space="preserve"> </w:t>
      </w:r>
      <w:r w:rsidRPr="00E405C5">
        <w:t>without</w:t>
      </w:r>
      <w:r w:rsidR="006360D8">
        <w:t xml:space="preserve"> </w:t>
      </w:r>
      <w:r w:rsidRPr="00E405C5">
        <w:t>time</w:t>
      </w:r>
      <w:r w:rsidR="006360D8">
        <w:t xml:space="preserve"> </w:t>
      </w:r>
      <w:r w:rsidRPr="00E405C5">
        <w:t>zone</w:t>
      </w:r>
      <w:r w:rsidR="006360D8">
        <w:t xml:space="preserve"> </w:t>
      </w:r>
      <w:r w:rsidRPr="00E405C5">
        <w:t>and</w:t>
      </w:r>
      <w:r w:rsidR="006360D8">
        <w:t xml:space="preserve"> </w:t>
      </w:r>
      <w:r w:rsidRPr="00E405C5">
        <w:t>time</w:t>
      </w:r>
      <w:r w:rsidR="006360D8">
        <w:t xml:space="preserve"> </w:t>
      </w:r>
      <w:r w:rsidRPr="00E405C5">
        <w:t>[</w:t>
      </w:r>
      <w:r w:rsidR="006360D8">
        <w:t xml:space="preserve"> </w:t>
      </w:r>
      <w:r w:rsidRPr="00E405C5">
        <w:t>(</w:t>
      </w:r>
      <w:r w:rsidRPr="00E405C5">
        <w:rPr>
          <w:b/>
          <w:bCs/>
          <w:i/>
          <w:iCs/>
        </w:rPr>
        <w:t>p</w:t>
      </w:r>
      <w:r w:rsidRPr="00E405C5">
        <w:t>)</w:t>
      </w:r>
      <w:r w:rsidR="006360D8">
        <w:t xml:space="preserve"> </w:t>
      </w:r>
      <w:r w:rsidRPr="00E405C5">
        <w:t>]</w:t>
      </w:r>
      <w:r w:rsidR="006360D8">
        <w:t xml:space="preserve"> </w:t>
      </w:r>
      <w:r w:rsidRPr="00E405C5">
        <w:t>with</w:t>
      </w:r>
      <w:r w:rsidR="006360D8">
        <w:t xml:space="preserve"> </w:t>
      </w:r>
      <w:r w:rsidRPr="00E405C5">
        <w:t>time</w:t>
      </w:r>
      <w:r w:rsidR="006360D8">
        <w:t xml:space="preserve"> </w:t>
      </w:r>
      <w:r w:rsidRPr="00E405C5">
        <w:t>zone.</w:t>
      </w:r>
      <w:r w:rsidR="006360D8">
        <w:t xml:space="preserve"> </w:t>
      </w:r>
      <w:r w:rsidRPr="00E405C5">
        <w:t>time</w:t>
      </w:r>
      <w:r w:rsidR="006360D8">
        <w:t xml:space="preserve"> </w:t>
      </w:r>
      <w:r w:rsidRPr="00E405C5">
        <w:t>alone</w:t>
      </w:r>
      <w:r w:rsidR="006360D8">
        <w:t xml:space="preserve"> </w:t>
      </w:r>
      <w:r w:rsidRPr="00E405C5">
        <w:t>is</w:t>
      </w:r>
      <w:r w:rsidR="006360D8">
        <w:t xml:space="preserve"> </w:t>
      </w:r>
      <w:r w:rsidRPr="00E405C5">
        <w:t>equivalent</w:t>
      </w:r>
      <w:r w:rsidR="006360D8">
        <w:t xml:space="preserve"> </w:t>
      </w:r>
      <w:r w:rsidRPr="00E405C5">
        <w:t>to</w:t>
      </w:r>
      <w:r w:rsidR="006360D8">
        <w:t xml:space="preserve"> </w:t>
      </w:r>
      <w:r w:rsidRPr="00E405C5">
        <w:t>time</w:t>
      </w:r>
      <w:r w:rsidR="006360D8">
        <w:t xml:space="preserve"> </w:t>
      </w:r>
      <w:r w:rsidRPr="00E405C5">
        <w:t>without</w:t>
      </w:r>
      <w:r w:rsidR="006360D8">
        <w:t xml:space="preserve"> </w:t>
      </w:r>
      <w:r w:rsidRPr="00E405C5">
        <w:t>time</w:t>
      </w:r>
      <w:r w:rsidR="006360D8">
        <w:t xml:space="preserve"> </w:t>
      </w:r>
      <w:r w:rsidRPr="00E405C5">
        <w:t>zone.</w:t>
      </w:r>
    </w:p>
    <w:p w14:paraId="008EB534" w14:textId="5D4D5787" w:rsidR="00E405C5" w:rsidRPr="00E405C5" w:rsidRDefault="00E405C5" w:rsidP="00E405C5">
      <w:r w:rsidRPr="00E405C5">
        <w:t>Valid</w:t>
      </w:r>
      <w:r w:rsidR="006360D8">
        <w:t xml:space="preserve"> </w:t>
      </w:r>
      <w:r w:rsidRPr="00E405C5">
        <w:t>input</w:t>
      </w:r>
      <w:r w:rsidR="006360D8">
        <w:t xml:space="preserve"> </w:t>
      </w:r>
      <w:r w:rsidRPr="00E405C5">
        <w:t>for</w:t>
      </w:r>
      <w:r w:rsidR="006360D8">
        <w:t xml:space="preserve"> </w:t>
      </w:r>
      <w:r w:rsidRPr="00E405C5">
        <w:t>these</w:t>
      </w:r>
      <w:r w:rsidR="006360D8">
        <w:t xml:space="preserve"> </w:t>
      </w:r>
      <w:r w:rsidRPr="00E405C5">
        <w:t>types</w:t>
      </w:r>
      <w:r w:rsidR="006360D8">
        <w:t xml:space="preserve"> </w:t>
      </w:r>
      <w:r w:rsidRPr="00E405C5">
        <w:t>consists</w:t>
      </w:r>
      <w:r w:rsidR="006360D8">
        <w:t xml:space="preserve"> </w:t>
      </w:r>
      <w:r w:rsidRPr="00E405C5">
        <w:t>of</w:t>
      </w:r>
      <w:r w:rsidR="006360D8">
        <w:t xml:space="preserve"> </w:t>
      </w:r>
      <w:r w:rsidRPr="00E405C5">
        <w:t>a</w:t>
      </w:r>
      <w:r w:rsidR="006360D8">
        <w:t xml:space="preserve"> </w:t>
      </w:r>
      <w:r w:rsidRPr="00E405C5">
        <w:t>time</w:t>
      </w:r>
      <w:r w:rsidR="006360D8">
        <w:t xml:space="preserve"> </w:t>
      </w:r>
      <w:r w:rsidRPr="00E405C5">
        <w:t>of</w:t>
      </w:r>
      <w:r w:rsidR="006360D8">
        <w:t xml:space="preserve"> </w:t>
      </w:r>
      <w:r w:rsidRPr="00E405C5">
        <w:t>day</w:t>
      </w:r>
      <w:r w:rsidR="006360D8">
        <w:t xml:space="preserve"> </w:t>
      </w:r>
      <w:r w:rsidRPr="00E405C5">
        <w:t>followed</w:t>
      </w:r>
      <w:r w:rsidR="006360D8">
        <w:t xml:space="preserve"> </w:t>
      </w:r>
      <w:r w:rsidRPr="00E405C5">
        <w:t>by</w:t>
      </w:r>
      <w:r w:rsidR="006360D8">
        <w:t xml:space="preserve"> </w:t>
      </w:r>
      <w:r w:rsidRPr="00E405C5">
        <w:t>an</w:t>
      </w:r>
      <w:r w:rsidR="006360D8">
        <w:t xml:space="preserve"> </w:t>
      </w:r>
      <w:r w:rsidRPr="00E405C5">
        <w:t>optional</w:t>
      </w:r>
      <w:r w:rsidR="006360D8">
        <w:t xml:space="preserve"> </w:t>
      </w:r>
      <w:r w:rsidRPr="00E405C5">
        <w:t>time</w:t>
      </w:r>
      <w:r w:rsidR="006360D8">
        <w:t xml:space="preserve"> </w:t>
      </w:r>
      <w:r w:rsidRPr="00E405C5">
        <w:t>zone.</w:t>
      </w:r>
      <w:r w:rsidR="006360D8">
        <w:t xml:space="preserve"> </w:t>
      </w:r>
      <w:r w:rsidRPr="00E405C5">
        <w:t>(See</w:t>
      </w:r>
      <w:r w:rsidR="006360D8">
        <w:t xml:space="preserve"> </w:t>
      </w:r>
      <w:hyperlink r:id="rId99" w:anchor="DATATYPE-DATETIME-TIME-TABLE" w:history="1">
        <w:r w:rsidRPr="00E405C5">
          <w:rPr>
            <w:rStyle w:val="Hyperlink"/>
            <w:b/>
            <w:bCs/>
          </w:rPr>
          <w:t>Table</w:t>
        </w:r>
        <w:r w:rsidR="006360D8">
          <w:rPr>
            <w:rStyle w:val="Hyperlink"/>
            <w:b/>
            <w:bCs/>
          </w:rPr>
          <w:t xml:space="preserve"> </w:t>
        </w:r>
        <w:r w:rsidRPr="00E405C5">
          <w:rPr>
            <w:rStyle w:val="Hyperlink"/>
            <w:b/>
            <w:bCs/>
          </w:rPr>
          <w:t>8-11</w:t>
        </w:r>
      </w:hyperlink>
      <w:r w:rsidR="006360D8">
        <w:t xml:space="preserve"> </w:t>
      </w:r>
      <w:r w:rsidRPr="00E405C5">
        <w:t>and</w:t>
      </w:r>
      <w:r w:rsidR="006360D8">
        <w:t xml:space="preserve"> </w:t>
      </w:r>
      <w:hyperlink r:id="rId100" w:anchor="DATATYPE-TIMEZONE-TABLE" w:history="1">
        <w:r w:rsidRPr="00E405C5">
          <w:rPr>
            <w:rStyle w:val="Hyperlink"/>
            <w:b/>
            <w:bCs/>
          </w:rPr>
          <w:t>Table</w:t>
        </w:r>
        <w:r w:rsidR="006360D8">
          <w:rPr>
            <w:rStyle w:val="Hyperlink"/>
            <w:b/>
            <w:bCs/>
          </w:rPr>
          <w:t xml:space="preserve"> </w:t>
        </w:r>
        <w:r w:rsidRPr="00E405C5">
          <w:rPr>
            <w:rStyle w:val="Hyperlink"/>
            <w:b/>
            <w:bCs/>
          </w:rPr>
          <w:t>8-12</w:t>
        </w:r>
      </w:hyperlink>
      <w:r w:rsidRPr="00E405C5">
        <w:t>.)</w:t>
      </w:r>
      <w:r w:rsidR="006360D8">
        <w:t xml:space="preserve"> </w:t>
      </w:r>
      <w:r w:rsidRPr="00E405C5">
        <w:t>If</w:t>
      </w:r>
      <w:r w:rsidR="006360D8">
        <w:t xml:space="preserve"> </w:t>
      </w:r>
      <w:r w:rsidRPr="00E405C5">
        <w:t>a</w:t>
      </w:r>
      <w:r w:rsidR="006360D8">
        <w:t xml:space="preserve"> </w:t>
      </w:r>
      <w:r w:rsidRPr="00E405C5">
        <w:t>time</w:t>
      </w:r>
      <w:r w:rsidR="006360D8">
        <w:t xml:space="preserve"> </w:t>
      </w:r>
      <w:r w:rsidRPr="00E405C5">
        <w:t>zone</w:t>
      </w:r>
      <w:r w:rsidR="006360D8">
        <w:t xml:space="preserve"> </w:t>
      </w:r>
      <w:r w:rsidRPr="00E405C5">
        <w:t>is</w:t>
      </w:r>
      <w:r w:rsidR="006360D8">
        <w:t xml:space="preserve"> </w:t>
      </w:r>
      <w:r w:rsidRPr="00E405C5">
        <w:t>specified</w:t>
      </w:r>
      <w:r w:rsidR="006360D8">
        <w:t xml:space="preserve"> </w:t>
      </w:r>
      <w:r w:rsidRPr="00E405C5">
        <w:t>in</w:t>
      </w:r>
      <w:r w:rsidR="006360D8">
        <w:t xml:space="preserve"> </w:t>
      </w:r>
      <w:r w:rsidRPr="00E405C5">
        <w:t>the</w:t>
      </w:r>
      <w:r w:rsidR="006360D8">
        <w:t xml:space="preserve"> </w:t>
      </w:r>
      <w:r w:rsidRPr="00E405C5">
        <w:t>input</w:t>
      </w:r>
      <w:r w:rsidR="006360D8">
        <w:t xml:space="preserve"> </w:t>
      </w:r>
      <w:r w:rsidRPr="00E405C5">
        <w:t>for</w:t>
      </w:r>
      <w:r w:rsidR="006360D8">
        <w:t xml:space="preserve"> </w:t>
      </w:r>
      <w:r w:rsidRPr="00E405C5">
        <w:t>time</w:t>
      </w:r>
      <w:r w:rsidR="006360D8">
        <w:t xml:space="preserve"> </w:t>
      </w:r>
      <w:r w:rsidRPr="00E405C5">
        <w:t>without</w:t>
      </w:r>
      <w:r w:rsidR="006360D8">
        <w:t xml:space="preserve"> </w:t>
      </w:r>
      <w:r w:rsidRPr="00E405C5">
        <w:t>time</w:t>
      </w:r>
      <w:r w:rsidR="006360D8">
        <w:t xml:space="preserve"> </w:t>
      </w:r>
      <w:r w:rsidRPr="00E405C5">
        <w:t>zone,</w:t>
      </w:r>
      <w:r w:rsidR="006360D8">
        <w:t xml:space="preserve"> </w:t>
      </w:r>
      <w:r w:rsidRPr="00E405C5">
        <w:t>it</w:t>
      </w:r>
      <w:r w:rsidR="006360D8">
        <w:t xml:space="preserve"> </w:t>
      </w:r>
      <w:r w:rsidRPr="00E405C5">
        <w:t>is</w:t>
      </w:r>
      <w:r w:rsidR="006360D8">
        <w:t xml:space="preserve"> </w:t>
      </w:r>
      <w:r w:rsidRPr="00E405C5">
        <w:t>silently</w:t>
      </w:r>
      <w:r w:rsidR="006360D8">
        <w:t xml:space="preserve"> </w:t>
      </w:r>
      <w:r w:rsidRPr="00E405C5">
        <w:t>ignored.</w:t>
      </w:r>
      <w:r w:rsidR="006360D8">
        <w:t xml:space="preserve"> </w:t>
      </w:r>
      <w:r w:rsidRPr="00E405C5">
        <w:t>You</w:t>
      </w:r>
      <w:r w:rsidR="006360D8">
        <w:t xml:space="preserve"> </w:t>
      </w:r>
      <w:r w:rsidRPr="00E405C5">
        <w:t>can</w:t>
      </w:r>
      <w:r w:rsidR="006360D8">
        <w:t xml:space="preserve"> </w:t>
      </w:r>
      <w:r w:rsidRPr="00E405C5">
        <w:t>also</w:t>
      </w:r>
      <w:r w:rsidR="006360D8">
        <w:t xml:space="preserve"> </w:t>
      </w:r>
      <w:r w:rsidRPr="00E405C5">
        <w:t>specify</w:t>
      </w:r>
      <w:r w:rsidR="006360D8">
        <w:t xml:space="preserve"> </w:t>
      </w:r>
      <w:r w:rsidRPr="00E405C5">
        <w:t>a</w:t>
      </w:r>
      <w:r w:rsidR="006360D8">
        <w:t xml:space="preserve"> </w:t>
      </w:r>
      <w:proofErr w:type="gramStart"/>
      <w:r w:rsidRPr="00E405C5">
        <w:t>date</w:t>
      </w:r>
      <w:proofErr w:type="gramEnd"/>
      <w:r w:rsidR="006360D8">
        <w:t xml:space="preserve"> </w:t>
      </w:r>
      <w:r w:rsidRPr="00E405C5">
        <w:t>but</w:t>
      </w:r>
      <w:r w:rsidR="006360D8">
        <w:t xml:space="preserve"> </w:t>
      </w:r>
      <w:r w:rsidRPr="00E405C5">
        <w:t>it</w:t>
      </w:r>
      <w:r w:rsidR="006360D8">
        <w:t xml:space="preserve"> </w:t>
      </w:r>
      <w:r w:rsidRPr="00E405C5">
        <w:t>will</w:t>
      </w:r>
      <w:r w:rsidR="006360D8">
        <w:t xml:space="preserve"> </w:t>
      </w:r>
      <w:r w:rsidRPr="00E405C5">
        <w:t>be</w:t>
      </w:r>
      <w:r w:rsidR="006360D8">
        <w:t xml:space="preserve"> </w:t>
      </w:r>
      <w:r w:rsidRPr="00E405C5">
        <w:t>ignored,</w:t>
      </w:r>
      <w:r w:rsidR="006360D8">
        <w:t xml:space="preserve"> </w:t>
      </w:r>
      <w:r w:rsidRPr="00E405C5">
        <w:t>except</w:t>
      </w:r>
      <w:r w:rsidR="006360D8">
        <w:t xml:space="preserve"> </w:t>
      </w:r>
      <w:r w:rsidRPr="00E405C5">
        <w:t>when</w:t>
      </w:r>
      <w:r w:rsidR="006360D8">
        <w:t xml:space="preserve"> </w:t>
      </w:r>
      <w:r w:rsidRPr="00E405C5">
        <w:t>you</w:t>
      </w:r>
      <w:r w:rsidR="006360D8">
        <w:t xml:space="preserve"> </w:t>
      </w:r>
      <w:r w:rsidRPr="00E405C5">
        <w:t>use</w:t>
      </w:r>
      <w:r w:rsidR="006360D8">
        <w:t xml:space="preserve"> </w:t>
      </w:r>
      <w:r w:rsidRPr="00E405C5">
        <w:t>a</w:t>
      </w:r>
      <w:r w:rsidR="006360D8">
        <w:t xml:space="preserve"> </w:t>
      </w:r>
      <w:r w:rsidRPr="00E405C5">
        <w:t>time</w:t>
      </w:r>
      <w:r w:rsidR="006360D8">
        <w:t xml:space="preserve"> </w:t>
      </w:r>
      <w:r w:rsidRPr="00E405C5">
        <w:t>zone</w:t>
      </w:r>
      <w:r w:rsidR="006360D8">
        <w:t xml:space="preserve"> </w:t>
      </w:r>
      <w:r w:rsidRPr="00E405C5">
        <w:t>name</w:t>
      </w:r>
      <w:r w:rsidR="006360D8">
        <w:t xml:space="preserve"> </w:t>
      </w:r>
      <w:r w:rsidRPr="00E405C5">
        <w:t>that</w:t>
      </w:r>
      <w:r w:rsidR="006360D8">
        <w:t xml:space="preserve"> </w:t>
      </w:r>
      <w:r w:rsidRPr="00E405C5">
        <w:t>involves</w:t>
      </w:r>
      <w:r w:rsidR="006360D8">
        <w:t xml:space="preserve"> </w:t>
      </w:r>
      <w:r w:rsidRPr="00E405C5">
        <w:t>a</w:t>
      </w:r>
      <w:r w:rsidR="006360D8">
        <w:t xml:space="preserve"> </w:t>
      </w:r>
      <w:r w:rsidRPr="00E405C5">
        <w:t>daylight-savings</w:t>
      </w:r>
      <w:r w:rsidR="006360D8">
        <w:t xml:space="preserve"> </w:t>
      </w:r>
      <w:r w:rsidRPr="00E405C5">
        <w:t>rule,</w:t>
      </w:r>
      <w:r w:rsidR="006360D8">
        <w:t xml:space="preserve"> </w:t>
      </w:r>
      <w:r w:rsidRPr="00E405C5">
        <w:t>such</w:t>
      </w:r>
      <w:r w:rsidR="006360D8">
        <w:t xml:space="preserve"> </w:t>
      </w:r>
      <w:r w:rsidRPr="00E405C5">
        <w:t>as</w:t>
      </w:r>
      <w:r w:rsidR="006360D8">
        <w:t xml:space="preserve"> </w:t>
      </w:r>
      <w:r w:rsidRPr="00E405C5">
        <w:t>America/</w:t>
      </w:r>
      <w:proofErr w:type="spellStart"/>
      <w:r w:rsidRPr="00E405C5">
        <w:t>New_York</w:t>
      </w:r>
      <w:proofErr w:type="spellEnd"/>
      <w:r w:rsidRPr="00E405C5">
        <w:t>.</w:t>
      </w:r>
      <w:r w:rsidR="006360D8">
        <w:t xml:space="preserve"> </w:t>
      </w:r>
      <w:r w:rsidRPr="00E405C5">
        <w:t>In</w:t>
      </w:r>
      <w:r w:rsidR="006360D8">
        <w:t xml:space="preserve"> </w:t>
      </w:r>
      <w:r w:rsidRPr="00E405C5">
        <w:t>this</w:t>
      </w:r>
      <w:r w:rsidR="006360D8">
        <w:t xml:space="preserve"> </w:t>
      </w:r>
      <w:r w:rsidRPr="00E405C5">
        <w:t>case</w:t>
      </w:r>
      <w:r w:rsidR="006360D8">
        <w:t xml:space="preserve"> </w:t>
      </w:r>
      <w:r w:rsidRPr="00E405C5">
        <w:t>specifying</w:t>
      </w:r>
      <w:r w:rsidR="006360D8">
        <w:t xml:space="preserve"> </w:t>
      </w:r>
      <w:r w:rsidRPr="00E405C5">
        <w:t>the</w:t>
      </w:r>
      <w:r w:rsidR="006360D8">
        <w:t xml:space="preserve"> </w:t>
      </w:r>
      <w:r w:rsidRPr="00E405C5">
        <w:t>date</w:t>
      </w:r>
      <w:r w:rsidR="006360D8">
        <w:t xml:space="preserve"> </w:t>
      </w:r>
      <w:r w:rsidRPr="00E405C5">
        <w:t>is</w:t>
      </w:r>
      <w:r w:rsidR="006360D8">
        <w:t xml:space="preserve"> </w:t>
      </w:r>
      <w:r w:rsidRPr="00E405C5">
        <w:t>required</w:t>
      </w:r>
      <w:r w:rsidR="006360D8">
        <w:t xml:space="preserve"> </w:t>
      </w:r>
      <w:r w:rsidRPr="00E405C5">
        <w:t>in</w:t>
      </w:r>
      <w:r w:rsidR="006360D8">
        <w:t xml:space="preserve"> </w:t>
      </w:r>
      <w:r w:rsidRPr="00E405C5">
        <w:t>order</w:t>
      </w:r>
      <w:r w:rsidR="006360D8">
        <w:t xml:space="preserve"> </w:t>
      </w:r>
      <w:r w:rsidRPr="00E405C5">
        <w:t>to</w:t>
      </w:r>
      <w:r w:rsidR="006360D8">
        <w:t xml:space="preserve"> </w:t>
      </w:r>
      <w:r w:rsidRPr="00E405C5">
        <w:t>determine</w:t>
      </w:r>
      <w:r w:rsidR="006360D8">
        <w:t xml:space="preserve"> </w:t>
      </w:r>
      <w:r w:rsidRPr="00E405C5">
        <w:t>whether</w:t>
      </w:r>
      <w:r w:rsidR="006360D8">
        <w:t xml:space="preserve"> </w:t>
      </w:r>
      <w:r w:rsidRPr="00E405C5">
        <w:t>standard</w:t>
      </w:r>
      <w:r w:rsidR="006360D8">
        <w:t xml:space="preserve"> </w:t>
      </w:r>
      <w:r w:rsidRPr="00E405C5">
        <w:t>or</w:t>
      </w:r>
      <w:r w:rsidR="006360D8">
        <w:t xml:space="preserve"> </w:t>
      </w:r>
      <w:r w:rsidRPr="00E405C5">
        <w:t>daylight-savings</w:t>
      </w:r>
      <w:r w:rsidR="006360D8">
        <w:t xml:space="preserve"> </w:t>
      </w:r>
      <w:r w:rsidRPr="00E405C5">
        <w:t>time</w:t>
      </w:r>
      <w:r w:rsidR="006360D8">
        <w:t xml:space="preserve"> </w:t>
      </w:r>
      <w:r w:rsidRPr="00E405C5">
        <w:t>applies.</w:t>
      </w:r>
      <w:r w:rsidR="006360D8">
        <w:t xml:space="preserve"> </w:t>
      </w:r>
      <w:r w:rsidRPr="00E405C5">
        <w:t>The</w:t>
      </w:r>
      <w:r w:rsidR="006360D8">
        <w:t xml:space="preserve"> </w:t>
      </w:r>
      <w:r w:rsidRPr="00E405C5">
        <w:t>appropriate</w:t>
      </w:r>
      <w:r w:rsidR="006360D8">
        <w:t xml:space="preserve"> </w:t>
      </w:r>
      <w:r w:rsidRPr="00E405C5">
        <w:t>time</w:t>
      </w:r>
      <w:r w:rsidR="006360D8">
        <w:t xml:space="preserve"> </w:t>
      </w:r>
      <w:r w:rsidRPr="00E405C5">
        <w:t>zone</w:t>
      </w:r>
      <w:r w:rsidR="006360D8">
        <w:t xml:space="preserve"> </w:t>
      </w:r>
      <w:r w:rsidRPr="00E405C5">
        <w:t>offset</w:t>
      </w:r>
      <w:r w:rsidR="006360D8">
        <w:t xml:space="preserve"> </w:t>
      </w:r>
      <w:r w:rsidRPr="00E405C5">
        <w:t>is</w:t>
      </w:r>
      <w:r w:rsidR="006360D8">
        <w:t xml:space="preserve"> </w:t>
      </w:r>
      <w:r w:rsidRPr="00E405C5">
        <w:t>recorded</w:t>
      </w:r>
      <w:r w:rsidR="006360D8">
        <w:t xml:space="preserve"> </w:t>
      </w:r>
      <w:r w:rsidRPr="00E405C5">
        <w:t>in</w:t>
      </w:r>
      <w:r w:rsidR="006360D8">
        <w:t xml:space="preserve"> </w:t>
      </w:r>
      <w:r w:rsidRPr="00E405C5">
        <w:t>the</w:t>
      </w:r>
      <w:r w:rsidR="006360D8">
        <w:t xml:space="preserve"> </w:t>
      </w:r>
      <w:r w:rsidRPr="00E405C5">
        <w:t>time</w:t>
      </w:r>
      <w:r w:rsidR="006360D8">
        <w:t xml:space="preserve"> </w:t>
      </w:r>
      <w:r w:rsidRPr="00E405C5">
        <w:t>with</w:t>
      </w:r>
      <w:r w:rsidR="006360D8">
        <w:t xml:space="preserve"> </w:t>
      </w:r>
      <w:r w:rsidRPr="00E405C5">
        <w:t>time</w:t>
      </w:r>
      <w:r w:rsidR="006360D8">
        <w:t xml:space="preserve"> </w:t>
      </w:r>
      <w:r w:rsidRPr="00E405C5">
        <w:t>zone</w:t>
      </w:r>
      <w:r w:rsidR="006360D8">
        <w:t xml:space="preserve"> </w:t>
      </w:r>
      <w:r w:rsidRPr="00E405C5">
        <w:t>value.</w:t>
      </w:r>
    </w:p>
    <w:p w14:paraId="7DCA37DF" w14:textId="0A240244" w:rsidR="00E405C5" w:rsidRPr="00E405C5" w:rsidRDefault="00E405C5" w:rsidP="007B382C">
      <w:pPr>
        <w:pStyle w:val="Heading3"/>
      </w:pPr>
      <w:bookmarkStart w:id="218" w:name="DATATYPE-DATETIME-TIME-TABLE"/>
      <w:bookmarkStart w:id="219" w:name="_Toc22831081"/>
      <w:bookmarkEnd w:id="218"/>
      <w:r w:rsidRPr="00E405C5">
        <w:t>Table</w:t>
      </w:r>
      <w:r w:rsidR="006360D8">
        <w:t xml:space="preserve"> </w:t>
      </w:r>
      <w:r w:rsidRPr="00E405C5">
        <w:t>8-11.</w:t>
      </w:r>
      <w:r w:rsidR="006360D8">
        <w:t xml:space="preserve"> </w:t>
      </w:r>
      <w:r w:rsidRPr="00E405C5">
        <w:t>Time</w:t>
      </w:r>
      <w:r w:rsidR="006360D8">
        <w:t xml:space="preserve"> </w:t>
      </w:r>
      <w:r w:rsidRPr="00E405C5">
        <w:t>Input</w:t>
      </w:r>
      <w:bookmarkEnd w:id="219"/>
    </w:p>
    <w:tbl>
      <w:tblPr>
        <w:tblStyle w:val="KindleTable"/>
        <w:tblW w:w="0" w:type="auto"/>
        <w:tblLook w:val="04A0" w:firstRow="1" w:lastRow="0" w:firstColumn="1" w:lastColumn="0" w:noHBand="0" w:noVBand="1"/>
      </w:tblPr>
      <w:tblGrid>
        <w:gridCol w:w="1696"/>
        <w:gridCol w:w="2127"/>
      </w:tblGrid>
      <w:tr w:rsidR="00E405C5" w:rsidRPr="00E405C5" w14:paraId="2707403F" w14:textId="77777777" w:rsidTr="00B87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hideMark/>
          </w:tcPr>
          <w:p w14:paraId="51CE57C1" w14:textId="77777777" w:rsidR="00E405C5" w:rsidRPr="00E405C5" w:rsidRDefault="00E405C5" w:rsidP="00E405C5">
            <w:pPr>
              <w:rPr>
                <w:b/>
                <w:bCs/>
              </w:rPr>
            </w:pPr>
            <w:r w:rsidRPr="00E405C5">
              <w:rPr>
                <w:b/>
                <w:bCs/>
              </w:rPr>
              <w:t>Example</w:t>
            </w:r>
          </w:p>
        </w:tc>
        <w:tc>
          <w:tcPr>
            <w:tcW w:w="2127" w:type="dxa"/>
            <w:hideMark/>
          </w:tcPr>
          <w:p w14:paraId="74096226" w14:textId="77777777" w:rsidR="00E405C5" w:rsidRPr="00E405C5" w:rsidRDefault="00E405C5" w:rsidP="00E405C5">
            <w:pPr>
              <w:cnfStyle w:val="100000000000" w:firstRow="1" w:lastRow="0" w:firstColumn="0" w:lastColumn="0" w:oddVBand="0" w:evenVBand="0" w:oddHBand="0" w:evenHBand="0" w:firstRowFirstColumn="0" w:firstRowLastColumn="0" w:lastRowFirstColumn="0" w:lastRowLastColumn="0"/>
              <w:rPr>
                <w:b/>
                <w:bCs/>
              </w:rPr>
            </w:pPr>
            <w:r w:rsidRPr="00E405C5">
              <w:rPr>
                <w:b/>
                <w:bCs/>
              </w:rPr>
              <w:t>Description</w:t>
            </w:r>
          </w:p>
        </w:tc>
      </w:tr>
      <w:tr w:rsidR="00E405C5" w:rsidRPr="00E405C5" w14:paraId="6118EB96" w14:textId="77777777" w:rsidTr="00B87F66">
        <w:tc>
          <w:tcPr>
            <w:cnfStyle w:val="001000000000" w:firstRow="0" w:lastRow="0" w:firstColumn="1" w:lastColumn="0" w:oddVBand="0" w:evenVBand="0" w:oddHBand="0" w:evenHBand="0" w:firstRowFirstColumn="0" w:firstRowLastColumn="0" w:lastRowFirstColumn="0" w:lastRowLastColumn="0"/>
            <w:tcW w:w="1696" w:type="dxa"/>
            <w:hideMark/>
          </w:tcPr>
          <w:p w14:paraId="5C386EDA" w14:textId="77777777" w:rsidR="00E405C5" w:rsidRPr="00E405C5" w:rsidRDefault="00E405C5" w:rsidP="00E405C5">
            <w:r w:rsidRPr="00E405C5">
              <w:t>04:05:06.789</w:t>
            </w:r>
          </w:p>
        </w:tc>
        <w:tc>
          <w:tcPr>
            <w:tcW w:w="2127" w:type="dxa"/>
            <w:hideMark/>
          </w:tcPr>
          <w:p w14:paraId="7C018359" w14:textId="600DB2A0"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ISO</w:t>
            </w:r>
            <w:r w:rsidR="006360D8">
              <w:t xml:space="preserve"> </w:t>
            </w:r>
            <w:r w:rsidRPr="00E405C5">
              <w:t>8601</w:t>
            </w:r>
          </w:p>
        </w:tc>
      </w:tr>
      <w:tr w:rsidR="00E405C5" w:rsidRPr="00E405C5" w14:paraId="01AE2BE6" w14:textId="77777777" w:rsidTr="00B87F66">
        <w:tc>
          <w:tcPr>
            <w:cnfStyle w:val="001000000000" w:firstRow="0" w:lastRow="0" w:firstColumn="1" w:lastColumn="0" w:oddVBand="0" w:evenVBand="0" w:oddHBand="0" w:evenHBand="0" w:firstRowFirstColumn="0" w:firstRowLastColumn="0" w:lastRowFirstColumn="0" w:lastRowLastColumn="0"/>
            <w:tcW w:w="1696" w:type="dxa"/>
            <w:hideMark/>
          </w:tcPr>
          <w:p w14:paraId="1412B5E2" w14:textId="77777777" w:rsidR="00E405C5" w:rsidRPr="00E405C5" w:rsidRDefault="00E405C5" w:rsidP="00E405C5">
            <w:r w:rsidRPr="00E405C5">
              <w:t>04:05:06</w:t>
            </w:r>
          </w:p>
        </w:tc>
        <w:tc>
          <w:tcPr>
            <w:tcW w:w="2127" w:type="dxa"/>
            <w:hideMark/>
          </w:tcPr>
          <w:p w14:paraId="2CD85128" w14:textId="46BB5F9F"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ISO</w:t>
            </w:r>
            <w:r w:rsidR="006360D8">
              <w:t xml:space="preserve"> </w:t>
            </w:r>
            <w:r w:rsidRPr="00E405C5">
              <w:t>8601</w:t>
            </w:r>
          </w:p>
        </w:tc>
      </w:tr>
      <w:tr w:rsidR="00E405C5" w:rsidRPr="00E405C5" w14:paraId="44B96085" w14:textId="77777777" w:rsidTr="00B87F66">
        <w:tc>
          <w:tcPr>
            <w:cnfStyle w:val="001000000000" w:firstRow="0" w:lastRow="0" w:firstColumn="1" w:lastColumn="0" w:oddVBand="0" w:evenVBand="0" w:oddHBand="0" w:evenHBand="0" w:firstRowFirstColumn="0" w:firstRowLastColumn="0" w:lastRowFirstColumn="0" w:lastRowLastColumn="0"/>
            <w:tcW w:w="1696" w:type="dxa"/>
            <w:hideMark/>
          </w:tcPr>
          <w:p w14:paraId="11D6CB28" w14:textId="77777777" w:rsidR="00E405C5" w:rsidRPr="00E405C5" w:rsidRDefault="00E405C5" w:rsidP="00E405C5">
            <w:r w:rsidRPr="00E405C5">
              <w:t>04:05</w:t>
            </w:r>
          </w:p>
        </w:tc>
        <w:tc>
          <w:tcPr>
            <w:tcW w:w="2127" w:type="dxa"/>
            <w:hideMark/>
          </w:tcPr>
          <w:p w14:paraId="783C84A3" w14:textId="2AD239AF"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ISO</w:t>
            </w:r>
            <w:r w:rsidR="006360D8">
              <w:t xml:space="preserve"> </w:t>
            </w:r>
            <w:r w:rsidRPr="00E405C5">
              <w:t>8601</w:t>
            </w:r>
          </w:p>
        </w:tc>
      </w:tr>
      <w:tr w:rsidR="00E405C5" w:rsidRPr="00E405C5" w14:paraId="17CB6226" w14:textId="77777777" w:rsidTr="00B87F66">
        <w:tc>
          <w:tcPr>
            <w:cnfStyle w:val="001000000000" w:firstRow="0" w:lastRow="0" w:firstColumn="1" w:lastColumn="0" w:oddVBand="0" w:evenVBand="0" w:oddHBand="0" w:evenHBand="0" w:firstRowFirstColumn="0" w:firstRowLastColumn="0" w:lastRowFirstColumn="0" w:lastRowLastColumn="0"/>
            <w:tcW w:w="1696" w:type="dxa"/>
            <w:hideMark/>
          </w:tcPr>
          <w:p w14:paraId="16B8992C" w14:textId="77777777" w:rsidR="00E405C5" w:rsidRPr="00E405C5" w:rsidRDefault="00E405C5" w:rsidP="00E405C5">
            <w:r w:rsidRPr="00E405C5">
              <w:t>040506</w:t>
            </w:r>
          </w:p>
        </w:tc>
        <w:tc>
          <w:tcPr>
            <w:tcW w:w="2127" w:type="dxa"/>
            <w:hideMark/>
          </w:tcPr>
          <w:p w14:paraId="42D8F212" w14:textId="1E082A68"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ISO</w:t>
            </w:r>
            <w:r w:rsidR="006360D8">
              <w:t xml:space="preserve"> </w:t>
            </w:r>
            <w:r w:rsidRPr="00E405C5">
              <w:t>8601</w:t>
            </w:r>
          </w:p>
        </w:tc>
      </w:tr>
      <w:tr w:rsidR="00E405C5" w:rsidRPr="00E405C5" w14:paraId="6518BCD2" w14:textId="77777777" w:rsidTr="00B87F66">
        <w:tc>
          <w:tcPr>
            <w:cnfStyle w:val="001000000000" w:firstRow="0" w:lastRow="0" w:firstColumn="1" w:lastColumn="0" w:oddVBand="0" w:evenVBand="0" w:oddHBand="0" w:evenHBand="0" w:firstRowFirstColumn="0" w:firstRowLastColumn="0" w:lastRowFirstColumn="0" w:lastRowLastColumn="0"/>
            <w:tcW w:w="1696" w:type="dxa"/>
            <w:hideMark/>
          </w:tcPr>
          <w:p w14:paraId="70811BD3" w14:textId="1D3E7F5E" w:rsidR="00E405C5" w:rsidRPr="00E405C5" w:rsidRDefault="00E405C5" w:rsidP="00E405C5">
            <w:r w:rsidRPr="00E405C5">
              <w:t>04:05</w:t>
            </w:r>
            <w:r w:rsidR="006360D8">
              <w:t xml:space="preserve"> </w:t>
            </w:r>
            <w:r w:rsidRPr="00E405C5">
              <w:t>AM</w:t>
            </w:r>
          </w:p>
        </w:tc>
        <w:tc>
          <w:tcPr>
            <w:tcW w:w="2127" w:type="dxa"/>
            <w:hideMark/>
          </w:tcPr>
          <w:p w14:paraId="24156D8F" w14:textId="7176AE9F"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same</w:t>
            </w:r>
            <w:r w:rsidR="006360D8">
              <w:t xml:space="preserve"> </w:t>
            </w:r>
            <w:r w:rsidRPr="00E405C5">
              <w:t>as</w:t>
            </w:r>
            <w:r w:rsidR="006360D8">
              <w:t xml:space="preserve"> </w:t>
            </w:r>
            <w:r w:rsidRPr="00E405C5">
              <w:t>04:05;</w:t>
            </w:r>
            <w:r w:rsidR="006360D8">
              <w:t xml:space="preserve"> </w:t>
            </w:r>
            <w:r w:rsidRPr="00E405C5">
              <w:t>AM</w:t>
            </w:r>
            <w:r w:rsidR="006360D8">
              <w:t xml:space="preserve"> </w:t>
            </w:r>
            <w:r w:rsidRPr="00E405C5">
              <w:t>does</w:t>
            </w:r>
            <w:r w:rsidR="006360D8">
              <w:t xml:space="preserve"> </w:t>
            </w:r>
            <w:r w:rsidRPr="00E405C5">
              <w:t>not</w:t>
            </w:r>
            <w:r w:rsidR="006360D8">
              <w:t xml:space="preserve"> </w:t>
            </w:r>
            <w:r w:rsidRPr="00E405C5">
              <w:t>affect</w:t>
            </w:r>
            <w:r w:rsidR="006360D8">
              <w:t xml:space="preserve"> </w:t>
            </w:r>
            <w:r w:rsidRPr="00E405C5">
              <w:t>value</w:t>
            </w:r>
          </w:p>
        </w:tc>
      </w:tr>
      <w:tr w:rsidR="00E405C5" w:rsidRPr="00E405C5" w14:paraId="4EAF0E38" w14:textId="77777777" w:rsidTr="00B87F66">
        <w:tc>
          <w:tcPr>
            <w:cnfStyle w:val="001000000000" w:firstRow="0" w:lastRow="0" w:firstColumn="1" w:lastColumn="0" w:oddVBand="0" w:evenVBand="0" w:oddHBand="0" w:evenHBand="0" w:firstRowFirstColumn="0" w:firstRowLastColumn="0" w:lastRowFirstColumn="0" w:lastRowLastColumn="0"/>
            <w:tcW w:w="1696" w:type="dxa"/>
            <w:hideMark/>
          </w:tcPr>
          <w:p w14:paraId="0110B523" w14:textId="7380D1F5" w:rsidR="00E405C5" w:rsidRPr="00E405C5" w:rsidRDefault="00E405C5" w:rsidP="00E405C5">
            <w:r w:rsidRPr="00E405C5">
              <w:t>04:05</w:t>
            </w:r>
            <w:r w:rsidR="006360D8">
              <w:t xml:space="preserve"> </w:t>
            </w:r>
            <w:r w:rsidRPr="00E405C5">
              <w:t>PM</w:t>
            </w:r>
          </w:p>
        </w:tc>
        <w:tc>
          <w:tcPr>
            <w:tcW w:w="2127" w:type="dxa"/>
            <w:hideMark/>
          </w:tcPr>
          <w:p w14:paraId="7901A1F4" w14:textId="5D08A0EE"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same</w:t>
            </w:r>
            <w:r w:rsidR="006360D8">
              <w:t xml:space="preserve"> </w:t>
            </w:r>
            <w:r w:rsidRPr="00E405C5">
              <w:t>as</w:t>
            </w:r>
            <w:r w:rsidR="006360D8">
              <w:t xml:space="preserve"> </w:t>
            </w:r>
            <w:r w:rsidRPr="00E405C5">
              <w:t>16:05;</w:t>
            </w:r>
            <w:r w:rsidR="006360D8">
              <w:t xml:space="preserve"> </w:t>
            </w:r>
            <w:r w:rsidRPr="00E405C5">
              <w:t>input</w:t>
            </w:r>
            <w:r w:rsidR="006360D8">
              <w:t xml:space="preserve"> </w:t>
            </w:r>
            <w:r w:rsidRPr="00E405C5">
              <w:t>hour</w:t>
            </w:r>
            <w:r w:rsidR="006360D8">
              <w:t xml:space="preserve"> </w:t>
            </w:r>
            <w:r w:rsidRPr="00E405C5">
              <w:t>must</w:t>
            </w:r>
            <w:r w:rsidR="006360D8">
              <w:t xml:space="preserve"> </w:t>
            </w:r>
            <w:r w:rsidRPr="00E405C5">
              <w:t>be</w:t>
            </w:r>
            <w:r w:rsidR="006360D8">
              <w:t xml:space="preserve"> </w:t>
            </w:r>
            <w:r w:rsidRPr="00E405C5">
              <w:t>&lt;=</w:t>
            </w:r>
            <w:r w:rsidR="006360D8">
              <w:t xml:space="preserve"> </w:t>
            </w:r>
            <w:r w:rsidRPr="00E405C5">
              <w:t>12</w:t>
            </w:r>
          </w:p>
        </w:tc>
      </w:tr>
      <w:tr w:rsidR="00E405C5" w:rsidRPr="00E405C5" w14:paraId="124A84FF" w14:textId="77777777" w:rsidTr="00B87F66">
        <w:tc>
          <w:tcPr>
            <w:cnfStyle w:val="001000000000" w:firstRow="0" w:lastRow="0" w:firstColumn="1" w:lastColumn="0" w:oddVBand="0" w:evenVBand="0" w:oddHBand="0" w:evenHBand="0" w:firstRowFirstColumn="0" w:firstRowLastColumn="0" w:lastRowFirstColumn="0" w:lastRowLastColumn="0"/>
            <w:tcW w:w="1696" w:type="dxa"/>
            <w:hideMark/>
          </w:tcPr>
          <w:p w14:paraId="2CC15409" w14:textId="77777777" w:rsidR="00E405C5" w:rsidRPr="00E405C5" w:rsidRDefault="00E405C5" w:rsidP="00E405C5">
            <w:r w:rsidRPr="00E405C5">
              <w:t>04:05:06.789-8</w:t>
            </w:r>
          </w:p>
        </w:tc>
        <w:tc>
          <w:tcPr>
            <w:tcW w:w="2127" w:type="dxa"/>
            <w:hideMark/>
          </w:tcPr>
          <w:p w14:paraId="0FC1A102" w14:textId="78B49576"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ISO</w:t>
            </w:r>
            <w:r w:rsidR="006360D8">
              <w:t xml:space="preserve"> </w:t>
            </w:r>
            <w:r w:rsidRPr="00E405C5">
              <w:t>8601</w:t>
            </w:r>
          </w:p>
        </w:tc>
      </w:tr>
      <w:tr w:rsidR="00E405C5" w:rsidRPr="00E405C5" w14:paraId="5C4EE2B4" w14:textId="77777777" w:rsidTr="00B87F66">
        <w:tc>
          <w:tcPr>
            <w:cnfStyle w:val="001000000000" w:firstRow="0" w:lastRow="0" w:firstColumn="1" w:lastColumn="0" w:oddVBand="0" w:evenVBand="0" w:oddHBand="0" w:evenHBand="0" w:firstRowFirstColumn="0" w:firstRowLastColumn="0" w:lastRowFirstColumn="0" w:lastRowLastColumn="0"/>
            <w:tcW w:w="1696" w:type="dxa"/>
            <w:hideMark/>
          </w:tcPr>
          <w:p w14:paraId="4FDCF81D" w14:textId="77777777" w:rsidR="00E405C5" w:rsidRPr="00E405C5" w:rsidRDefault="00E405C5" w:rsidP="00E405C5">
            <w:r w:rsidRPr="00E405C5">
              <w:t>04:05:06-08:00</w:t>
            </w:r>
          </w:p>
        </w:tc>
        <w:tc>
          <w:tcPr>
            <w:tcW w:w="2127" w:type="dxa"/>
            <w:hideMark/>
          </w:tcPr>
          <w:p w14:paraId="6B274354" w14:textId="44F37FFB"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ISO</w:t>
            </w:r>
            <w:r w:rsidR="006360D8">
              <w:t xml:space="preserve"> </w:t>
            </w:r>
            <w:r w:rsidRPr="00E405C5">
              <w:t>8601</w:t>
            </w:r>
          </w:p>
        </w:tc>
      </w:tr>
      <w:tr w:rsidR="00E405C5" w:rsidRPr="00E405C5" w14:paraId="77459262" w14:textId="77777777" w:rsidTr="00B87F66">
        <w:tc>
          <w:tcPr>
            <w:cnfStyle w:val="001000000000" w:firstRow="0" w:lastRow="0" w:firstColumn="1" w:lastColumn="0" w:oddVBand="0" w:evenVBand="0" w:oddHBand="0" w:evenHBand="0" w:firstRowFirstColumn="0" w:firstRowLastColumn="0" w:lastRowFirstColumn="0" w:lastRowLastColumn="0"/>
            <w:tcW w:w="1696" w:type="dxa"/>
            <w:hideMark/>
          </w:tcPr>
          <w:p w14:paraId="595BF086" w14:textId="77777777" w:rsidR="00E405C5" w:rsidRPr="00E405C5" w:rsidRDefault="00E405C5" w:rsidP="00E405C5">
            <w:r w:rsidRPr="00E405C5">
              <w:t>04:05-08:00</w:t>
            </w:r>
          </w:p>
        </w:tc>
        <w:tc>
          <w:tcPr>
            <w:tcW w:w="2127" w:type="dxa"/>
            <w:hideMark/>
          </w:tcPr>
          <w:p w14:paraId="37273C6A" w14:textId="21A2D981"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ISO</w:t>
            </w:r>
            <w:r w:rsidR="006360D8">
              <w:t xml:space="preserve"> </w:t>
            </w:r>
            <w:r w:rsidRPr="00E405C5">
              <w:t>8601</w:t>
            </w:r>
          </w:p>
        </w:tc>
      </w:tr>
      <w:tr w:rsidR="00E405C5" w:rsidRPr="00E405C5" w14:paraId="445B6882" w14:textId="77777777" w:rsidTr="00B87F66">
        <w:tc>
          <w:tcPr>
            <w:cnfStyle w:val="001000000000" w:firstRow="0" w:lastRow="0" w:firstColumn="1" w:lastColumn="0" w:oddVBand="0" w:evenVBand="0" w:oddHBand="0" w:evenHBand="0" w:firstRowFirstColumn="0" w:firstRowLastColumn="0" w:lastRowFirstColumn="0" w:lastRowLastColumn="0"/>
            <w:tcW w:w="1696" w:type="dxa"/>
            <w:hideMark/>
          </w:tcPr>
          <w:p w14:paraId="430DBEAD" w14:textId="77777777" w:rsidR="00E405C5" w:rsidRPr="00E405C5" w:rsidRDefault="00E405C5" w:rsidP="00E405C5">
            <w:r w:rsidRPr="00E405C5">
              <w:t>040506-08</w:t>
            </w:r>
          </w:p>
        </w:tc>
        <w:tc>
          <w:tcPr>
            <w:tcW w:w="2127" w:type="dxa"/>
            <w:hideMark/>
          </w:tcPr>
          <w:p w14:paraId="0158BD1B" w14:textId="40EA052F"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ISO</w:t>
            </w:r>
            <w:r w:rsidR="006360D8">
              <w:t xml:space="preserve"> </w:t>
            </w:r>
            <w:r w:rsidRPr="00E405C5">
              <w:t>8601</w:t>
            </w:r>
          </w:p>
        </w:tc>
      </w:tr>
      <w:tr w:rsidR="00E405C5" w:rsidRPr="00E405C5" w14:paraId="013709DB" w14:textId="77777777" w:rsidTr="00B87F66">
        <w:tc>
          <w:tcPr>
            <w:cnfStyle w:val="001000000000" w:firstRow="0" w:lastRow="0" w:firstColumn="1" w:lastColumn="0" w:oddVBand="0" w:evenVBand="0" w:oddHBand="0" w:evenHBand="0" w:firstRowFirstColumn="0" w:firstRowLastColumn="0" w:lastRowFirstColumn="0" w:lastRowLastColumn="0"/>
            <w:tcW w:w="1696" w:type="dxa"/>
            <w:hideMark/>
          </w:tcPr>
          <w:p w14:paraId="01C529CF" w14:textId="5C3534C0" w:rsidR="00E405C5" w:rsidRPr="00E405C5" w:rsidRDefault="00E405C5" w:rsidP="00E405C5">
            <w:r w:rsidRPr="00E405C5">
              <w:t>04:05:06</w:t>
            </w:r>
            <w:r w:rsidR="006360D8">
              <w:t xml:space="preserve"> </w:t>
            </w:r>
            <w:r w:rsidRPr="00E405C5">
              <w:t>PST</w:t>
            </w:r>
          </w:p>
        </w:tc>
        <w:tc>
          <w:tcPr>
            <w:tcW w:w="2127" w:type="dxa"/>
            <w:hideMark/>
          </w:tcPr>
          <w:p w14:paraId="03E19C55" w14:textId="227489E0"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time</w:t>
            </w:r>
            <w:r w:rsidR="006360D8">
              <w:t xml:space="preserve"> </w:t>
            </w:r>
            <w:r w:rsidRPr="00E405C5">
              <w:t>zone</w:t>
            </w:r>
            <w:r w:rsidR="006360D8">
              <w:t xml:space="preserve"> </w:t>
            </w:r>
            <w:r w:rsidRPr="00E405C5">
              <w:t>specified</w:t>
            </w:r>
            <w:r w:rsidR="006360D8">
              <w:t xml:space="preserve"> </w:t>
            </w:r>
            <w:r w:rsidRPr="00E405C5">
              <w:t>by</w:t>
            </w:r>
            <w:r w:rsidR="006360D8">
              <w:t xml:space="preserve"> </w:t>
            </w:r>
            <w:r w:rsidRPr="00E405C5">
              <w:t>abbreviation</w:t>
            </w:r>
          </w:p>
        </w:tc>
      </w:tr>
      <w:tr w:rsidR="00E405C5" w:rsidRPr="00E405C5" w14:paraId="0F6FB9F8" w14:textId="77777777" w:rsidTr="00B87F66">
        <w:tc>
          <w:tcPr>
            <w:cnfStyle w:val="001000000000" w:firstRow="0" w:lastRow="0" w:firstColumn="1" w:lastColumn="0" w:oddVBand="0" w:evenVBand="0" w:oddHBand="0" w:evenHBand="0" w:firstRowFirstColumn="0" w:firstRowLastColumn="0" w:lastRowFirstColumn="0" w:lastRowLastColumn="0"/>
            <w:tcW w:w="1696" w:type="dxa"/>
            <w:hideMark/>
          </w:tcPr>
          <w:p w14:paraId="3781B7AB" w14:textId="029BAA06" w:rsidR="00E405C5" w:rsidRPr="00E405C5" w:rsidRDefault="00E405C5" w:rsidP="00E405C5">
            <w:r w:rsidRPr="00E405C5">
              <w:t>2003-04-12</w:t>
            </w:r>
            <w:r w:rsidR="006360D8">
              <w:t xml:space="preserve"> </w:t>
            </w:r>
            <w:r w:rsidRPr="00E405C5">
              <w:t>04:05:06</w:t>
            </w:r>
            <w:r w:rsidR="006360D8">
              <w:t xml:space="preserve"> </w:t>
            </w:r>
            <w:r w:rsidRPr="00E405C5">
              <w:t>America/</w:t>
            </w:r>
            <w:proofErr w:type="spellStart"/>
            <w:r w:rsidRPr="00E405C5">
              <w:t>New_York</w:t>
            </w:r>
            <w:proofErr w:type="spellEnd"/>
          </w:p>
        </w:tc>
        <w:tc>
          <w:tcPr>
            <w:tcW w:w="2127" w:type="dxa"/>
            <w:hideMark/>
          </w:tcPr>
          <w:p w14:paraId="066FF0A6" w14:textId="6A165CD3"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time</w:t>
            </w:r>
            <w:r w:rsidR="006360D8">
              <w:t xml:space="preserve"> </w:t>
            </w:r>
            <w:r w:rsidRPr="00E405C5">
              <w:t>zone</w:t>
            </w:r>
            <w:r w:rsidR="006360D8">
              <w:t xml:space="preserve"> </w:t>
            </w:r>
            <w:r w:rsidRPr="00E405C5">
              <w:t>specified</w:t>
            </w:r>
            <w:r w:rsidR="006360D8">
              <w:t xml:space="preserve"> </w:t>
            </w:r>
            <w:r w:rsidRPr="00E405C5">
              <w:t>by</w:t>
            </w:r>
            <w:r w:rsidR="006360D8">
              <w:t xml:space="preserve"> </w:t>
            </w:r>
            <w:r w:rsidRPr="00E405C5">
              <w:t>full</w:t>
            </w:r>
            <w:r w:rsidR="006360D8">
              <w:t xml:space="preserve"> </w:t>
            </w:r>
            <w:r w:rsidRPr="00E405C5">
              <w:t>name</w:t>
            </w:r>
          </w:p>
        </w:tc>
      </w:tr>
    </w:tbl>
    <w:p w14:paraId="4C3E1245" w14:textId="063C8742" w:rsidR="00E405C5" w:rsidRPr="00E405C5" w:rsidRDefault="00E405C5" w:rsidP="007B382C">
      <w:pPr>
        <w:pStyle w:val="Heading3"/>
      </w:pPr>
      <w:bookmarkStart w:id="220" w:name="DATATYPE-TIMEZONE-TABLE"/>
      <w:bookmarkStart w:id="221" w:name="_Toc22831082"/>
      <w:bookmarkEnd w:id="220"/>
      <w:r w:rsidRPr="00E405C5">
        <w:t>Table</w:t>
      </w:r>
      <w:r w:rsidR="006360D8">
        <w:t xml:space="preserve"> </w:t>
      </w:r>
      <w:r w:rsidRPr="00E405C5">
        <w:t>8-12.</w:t>
      </w:r>
      <w:r w:rsidR="006360D8">
        <w:t xml:space="preserve"> </w:t>
      </w:r>
      <w:r w:rsidRPr="00E405C5">
        <w:t>Time</w:t>
      </w:r>
      <w:r w:rsidR="006360D8">
        <w:t xml:space="preserve"> </w:t>
      </w:r>
      <w:r w:rsidRPr="00E405C5">
        <w:t>Zone</w:t>
      </w:r>
      <w:r w:rsidR="006360D8">
        <w:t xml:space="preserve"> </w:t>
      </w:r>
      <w:r w:rsidRPr="00E405C5">
        <w:t>Input</w:t>
      </w:r>
      <w:bookmarkEnd w:id="221"/>
    </w:p>
    <w:tbl>
      <w:tblPr>
        <w:tblStyle w:val="KindleTable"/>
        <w:tblW w:w="0" w:type="auto"/>
        <w:tblLook w:val="04A0" w:firstRow="1" w:lastRow="0" w:firstColumn="1" w:lastColumn="0" w:noHBand="0" w:noVBand="1"/>
      </w:tblPr>
      <w:tblGrid>
        <w:gridCol w:w="1483"/>
        <w:gridCol w:w="2815"/>
      </w:tblGrid>
      <w:tr w:rsidR="00E405C5" w:rsidRPr="00E405C5" w14:paraId="6B0A67A3" w14:textId="77777777" w:rsidTr="00EE5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4FBD3B" w14:textId="77777777" w:rsidR="00E405C5" w:rsidRPr="00E405C5" w:rsidRDefault="00E405C5" w:rsidP="00E405C5">
            <w:pPr>
              <w:rPr>
                <w:b/>
                <w:bCs/>
              </w:rPr>
            </w:pPr>
            <w:r w:rsidRPr="00E405C5">
              <w:rPr>
                <w:b/>
                <w:bCs/>
              </w:rPr>
              <w:t>Example</w:t>
            </w:r>
          </w:p>
        </w:tc>
        <w:tc>
          <w:tcPr>
            <w:tcW w:w="0" w:type="auto"/>
            <w:hideMark/>
          </w:tcPr>
          <w:p w14:paraId="021B43F3" w14:textId="77777777" w:rsidR="00E405C5" w:rsidRPr="00E405C5" w:rsidRDefault="00E405C5" w:rsidP="00E405C5">
            <w:pPr>
              <w:cnfStyle w:val="100000000000" w:firstRow="1" w:lastRow="0" w:firstColumn="0" w:lastColumn="0" w:oddVBand="0" w:evenVBand="0" w:oddHBand="0" w:evenHBand="0" w:firstRowFirstColumn="0" w:firstRowLastColumn="0" w:lastRowFirstColumn="0" w:lastRowLastColumn="0"/>
              <w:rPr>
                <w:b/>
                <w:bCs/>
              </w:rPr>
            </w:pPr>
            <w:r w:rsidRPr="00E405C5">
              <w:rPr>
                <w:b/>
                <w:bCs/>
              </w:rPr>
              <w:t>Description</w:t>
            </w:r>
          </w:p>
        </w:tc>
      </w:tr>
      <w:tr w:rsidR="00E405C5" w:rsidRPr="00E405C5" w14:paraId="21F2F02F" w14:textId="77777777" w:rsidTr="00EE5800">
        <w:tc>
          <w:tcPr>
            <w:cnfStyle w:val="001000000000" w:firstRow="0" w:lastRow="0" w:firstColumn="1" w:lastColumn="0" w:oddVBand="0" w:evenVBand="0" w:oddHBand="0" w:evenHBand="0" w:firstRowFirstColumn="0" w:firstRowLastColumn="0" w:lastRowFirstColumn="0" w:lastRowLastColumn="0"/>
            <w:tcW w:w="0" w:type="auto"/>
            <w:hideMark/>
          </w:tcPr>
          <w:p w14:paraId="0936D86C" w14:textId="77777777" w:rsidR="00E405C5" w:rsidRPr="00E405C5" w:rsidRDefault="00E405C5" w:rsidP="00E405C5">
            <w:r w:rsidRPr="00E405C5">
              <w:t>PST</w:t>
            </w:r>
          </w:p>
        </w:tc>
        <w:tc>
          <w:tcPr>
            <w:tcW w:w="0" w:type="auto"/>
            <w:hideMark/>
          </w:tcPr>
          <w:p w14:paraId="1819698C" w14:textId="159A109D"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Abbreviation</w:t>
            </w:r>
            <w:r w:rsidR="006360D8">
              <w:t xml:space="preserve"> </w:t>
            </w:r>
            <w:r w:rsidRPr="00E405C5">
              <w:t>(for</w:t>
            </w:r>
            <w:r w:rsidR="006360D8">
              <w:t xml:space="preserve"> </w:t>
            </w:r>
            <w:r w:rsidRPr="00E405C5">
              <w:t>Pacific</w:t>
            </w:r>
            <w:r w:rsidR="006360D8">
              <w:t xml:space="preserve"> </w:t>
            </w:r>
            <w:r w:rsidRPr="00E405C5">
              <w:t>Standard</w:t>
            </w:r>
            <w:r w:rsidR="006360D8">
              <w:t xml:space="preserve"> </w:t>
            </w:r>
            <w:r w:rsidRPr="00E405C5">
              <w:t>Time)</w:t>
            </w:r>
          </w:p>
        </w:tc>
      </w:tr>
      <w:tr w:rsidR="00E405C5" w:rsidRPr="00E405C5" w14:paraId="62AD2A7E" w14:textId="77777777" w:rsidTr="00EE5800">
        <w:tc>
          <w:tcPr>
            <w:cnfStyle w:val="001000000000" w:firstRow="0" w:lastRow="0" w:firstColumn="1" w:lastColumn="0" w:oddVBand="0" w:evenVBand="0" w:oddHBand="0" w:evenHBand="0" w:firstRowFirstColumn="0" w:firstRowLastColumn="0" w:lastRowFirstColumn="0" w:lastRowLastColumn="0"/>
            <w:tcW w:w="0" w:type="auto"/>
            <w:hideMark/>
          </w:tcPr>
          <w:p w14:paraId="7FF50A1F" w14:textId="77777777" w:rsidR="00E405C5" w:rsidRPr="00E405C5" w:rsidRDefault="00E405C5" w:rsidP="00E405C5">
            <w:r w:rsidRPr="00E405C5">
              <w:t>America/</w:t>
            </w:r>
            <w:proofErr w:type="spellStart"/>
            <w:r w:rsidRPr="00E405C5">
              <w:t>New_York</w:t>
            </w:r>
            <w:proofErr w:type="spellEnd"/>
          </w:p>
        </w:tc>
        <w:tc>
          <w:tcPr>
            <w:tcW w:w="0" w:type="auto"/>
            <w:hideMark/>
          </w:tcPr>
          <w:p w14:paraId="7692394D" w14:textId="085BFA46"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Full</w:t>
            </w:r>
            <w:r w:rsidR="006360D8">
              <w:t xml:space="preserve"> </w:t>
            </w:r>
            <w:r w:rsidRPr="00E405C5">
              <w:t>time</w:t>
            </w:r>
            <w:r w:rsidR="006360D8">
              <w:t xml:space="preserve"> </w:t>
            </w:r>
            <w:r w:rsidRPr="00E405C5">
              <w:t>zone</w:t>
            </w:r>
            <w:r w:rsidR="006360D8">
              <w:t xml:space="preserve"> </w:t>
            </w:r>
            <w:r w:rsidRPr="00E405C5">
              <w:t>name</w:t>
            </w:r>
          </w:p>
        </w:tc>
      </w:tr>
      <w:tr w:rsidR="00E405C5" w:rsidRPr="00E405C5" w14:paraId="2B019168" w14:textId="77777777" w:rsidTr="00EE5800">
        <w:tc>
          <w:tcPr>
            <w:cnfStyle w:val="001000000000" w:firstRow="0" w:lastRow="0" w:firstColumn="1" w:lastColumn="0" w:oddVBand="0" w:evenVBand="0" w:oddHBand="0" w:evenHBand="0" w:firstRowFirstColumn="0" w:firstRowLastColumn="0" w:lastRowFirstColumn="0" w:lastRowLastColumn="0"/>
            <w:tcW w:w="0" w:type="auto"/>
            <w:hideMark/>
          </w:tcPr>
          <w:p w14:paraId="284416CA" w14:textId="77777777" w:rsidR="00E405C5" w:rsidRPr="00E405C5" w:rsidRDefault="00E405C5" w:rsidP="00E405C5">
            <w:r w:rsidRPr="00E405C5">
              <w:t>PST8PDT</w:t>
            </w:r>
          </w:p>
        </w:tc>
        <w:tc>
          <w:tcPr>
            <w:tcW w:w="0" w:type="auto"/>
            <w:hideMark/>
          </w:tcPr>
          <w:p w14:paraId="572B1641" w14:textId="32B319F5"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POSIX-style</w:t>
            </w:r>
            <w:r w:rsidR="006360D8">
              <w:t xml:space="preserve"> </w:t>
            </w:r>
            <w:r w:rsidRPr="00E405C5">
              <w:t>time</w:t>
            </w:r>
            <w:r w:rsidR="006360D8">
              <w:t xml:space="preserve"> </w:t>
            </w:r>
            <w:r w:rsidRPr="00E405C5">
              <w:t>zone</w:t>
            </w:r>
            <w:r w:rsidR="006360D8">
              <w:t xml:space="preserve"> </w:t>
            </w:r>
            <w:r w:rsidRPr="00E405C5">
              <w:t>specification</w:t>
            </w:r>
          </w:p>
        </w:tc>
      </w:tr>
      <w:tr w:rsidR="00E405C5" w:rsidRPr="00E405C5" w14:paraId="567ADBFE" w14:textId="77777777" w:rsidTr="00EE5800">
        <w:tc>
          <w:tcPr>
            <w:cnfStyle w:val="001000000000" w:firstRow="0" w:lastRow="0" w:firstColumn="1" w:lastColumn="0" w:oddVBand="0" w:evenVBand="0" w:oddHBand="0" w:evenHBand="0" w:firstRowFirstColumn="0" w:firstRowLastColumn="0" w:lastRowFirstColumn="0" w:lastRowLastColumn="0"/>
            <w:tcW w:w="0" w:type="auto"/>
            <w:hideMark/>
          </w:tcPr>
          <w:p w14:paraId="76341BCB" w14:textId="77777777" w:rsidR="00E405C5" w:rsidRPr="00E405C5" w:rsidRDefault="00E405C5" w:rsidP="00E405C5">
            <w:r w:rsidRPr="00E405C5">
              <w:t>-8:00</w:t>
            </w:r>
          </w:p>
        </w:tc>
        <w:tc>
          <w:tcPr>
            <w:tcW w:w="0" w:type="auto"/>
            <w:hideMark/>
          </w:tcPr>
          <w:p w14:paraId="481B32DB" w14:textId="7D19A9F2"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ISO-8601</w:t>
            </w:r>
            <w:r w:rsidR="006360D8">
              <w:t xml:space="preserve"> </w:t>
            </w:r>
            <w:r w:rsidRPr="00E405C5">
              <w:t>offset</w:t>
            </w:r>
            <w:r w:rsidR="006360D8">
              <w:t xml:space="preserve"> </w:t>
            </w:r>
            <w:r w:rsidRPr="00E405C5">
              <w:t>for</w:t>
            </w:r>
            <w:r w:rsidR="006360D8">
              <w:t xml:space="preserve"> </w:t>
            </w:r>
            <w:r w:rsidRPr="00E405C5">
              <w:t>PST</w:t>
            </w:r>
          </w:p>
        </w:tc>
      </w:tr>
      <w:tr w:rsidR="00E405C5" w:rsidRPr="00E405C5" w14:paraId="4A98A86F" w14:textId="77777777" w:rsidTr="00EE5800">
        <w:tc>
          <w:tcPr>
            <w:cnfStyle w:val="001000000000" w:firstRow="0" w:lastRow="0" w:firstColumn="1" w:lastColumn="0" w:oddVBand="0" w:evenVBand="0" w:oddHBand="0" w:evenHBand="0" w:firstRowFirstColumn="0" w:firstRowLastColumn="0" w:lastRowFirstColumn="0" w:lastRowLastColumn="0"/>
            <w:tcW w:w="0" w:type="auto"/>
            <w:hideMark/>
          </w:tcPr>
          <w:p w14:paraId="42567059" w14:textId="77777777" w:rsidR="00E405C5" w:rsidRPr="00E405C5" w:rsidRDefault="00E405C5" w:rsidP="00E405C5">
            <w:r w:rsidRPr="00E405C5">
              <w:t>-800</w:t>
            </w:r>
          </w:p>
        </w:tc>
        <w:tc>
          <w:tcPr>
            <w:tcW w:w="0" w:type="auto"/>
            <w:hideMark/>
          </w:tcPr>
          <w:p w14:paraId="0920CE57" w14:textId="693F827A"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ISO-8601</w:t>
            </w:r>
            <w:r w:rsidR="006360D8">
              <w:t xml:space="preserve"> </w:t>
            </w:r>
            <w:r w:rsidRPr="00E405C5">
              <w:t>offset</w:t>
            </w:r>
            <w:r w:rsidR="006360D8">
              <w:t xml:space="preserve"> </w:t>
            </w:r>
            <w:r w:rsidRPr="00E405C5">
              <w:t>for</w:t>
            </w:r>
            <w:r w:rsidR="006360D8">
              <w:t xml:space="preserve"> </w:t>
            </w:r>
            <w:r w:rsidRPr="00E405C5">
              <w:t>PST</w:t>
            </w:r>
          </w:p>
        </w:tc>
      </w:tr>
      <w:tr w:rsidR="00E405C5" w:rsidRPr="00E405C5" w14:paraId="6054CCCC" w14:textId="77777777" w:rsidTr="00EE5800">
        <w:tc>
          <w:tcPr>
            <w:cnfStyle w:val="001000000000" w:firstRow="0" w:lastRow="0" w:firstColumn="1" w:lastColumn="0" w:oddVBand="0" w:evenVBand="0" w:oddHBand="0" w:evenHBand="0" w:firstRowFirstColumn="0" w:firstRowLastColumn="0" w:lastRowFirstColumn="0" w:lastRowLastColumn="0"/>
            <w:tcW w:w="0" w:type="auto"/>
            <w:hideMark/>
          </w:tcPr>
          <w:p w14:paraId="5D829971" w14:textId="77777777" w:rsidR="00E405C5" w:rsidRPr="00E405C5" w:rsidRDefault="00E405C5" w:rsidP="00E405C5">
            <w:r w:rsidRPr="00E405C5">
              <w:t>-8</w:t>
            </w:r>
          </w:p>
        </w:tc>
        <w:tc>
          <w:tcPr>
            <w:tcW w:w="0" w:type="auto"/>
            <w:hideMark/>
          </w:tcPr>
          <w:p w14:paraId="76456C33" w14:textId="01772B38"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ISO-8601</w:t>
            </w:r>
            <w:r w:rsidR="006360D8">
              <w:t xml:space="preserve"> </w:t>
            </w:r>
            <w:r w:rsidRPr="00E405C5">
              <w:t>offset</w:t>
            </w:r>
            <w:r w:rsidR="006360D8">
              <w:t xml:space="preserve"> </w:t>
            </w:r>
            <w:r w:rsidRPr="00E405C5">
              <w:t>for</w:t>
            </w:r>
            <w:r w:rsidR="006360D8">
              <w:t xml:space="preserve"> </w:t>
            </w:r>
            <w:r w:rsidRPr="00E405C5">
              <w:t>PST</w:t>
            </w:r>
          </w:p>
        </w:tc>
      </w:tr>
      <w:tr w:rsidR="00E405C5" w:rsidRPr="00E405C5" w14:paraId="0683CB36" w14:textId="77777777" w:rsidTr="00EE5800">
        <w:tc>
          <w:tcPr>
            <w:cnfStyle w:val="001000000000" w:firstRow="0" w:lastRow="0" w:firstColumn="1" w:lastColumn="0" w:oddVBand="0" w:evenVBand="0" w:oddHBand="0" w:evenHBand="0" w:firstRowFirstColumn="0" w:firstRowLastColumn="0" w:lastRowFirstColumn="0" w:lastRowLastColumn="0"/>
            <w:tcW w:w="0" w:type="auto"/>
            <w:hideMark/>
          </w:tcPr>
          <w:p w14:paraId="30419A15" w14:textId="77777777" w:rsidR="00E405C5" w:rsidRPr="00E405C5" w:rsidRDefault="00E405C5" w:rsidP="00E405C5">
            <w:proofErr w:type="spellStart"/>
            <w:r w:rsidRPr="00E405C5">
              <w:lastRenderedPageBreak/>
              <w:t>zulu</w:t>
            </w:r>
            <w:proofErr w:type="spellEnd"/>
          </w:p>
        </w:tc>
        <w:tc>
          <w:tcPr>
            <w:tcW w:w="0" w:type="auto"/>
            <w:hideMark/>
          </w:tcPr>
          <w:p w14:paraId="5FC0E7A7" w14:textId="2FB82B18"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Military</w:t>
            </w:r>
            <w:r w:rsidR="006360D8">
              <w:t xml:space="preserve"> </w:t>
            </w:r>
            <w:r w:rsidRPr="00E405C5">
              <w:t>abbreviation</w:t>
            </w:r>
            <w:r w:rsidR="006360D8">
              <w:t xml:space="preserve"> </w:t>
            </w:r>
            <w:r w:rsidRPr="00E405C5">
              <w:t>for</w:t>
            </w:r>
            <w:r w:rsidR="006360D8">
              <w:t xml:space="preserve"> </w:t>
            </w:r>
            <w:r w:rsidRPr="00E405C5">
              <w:t>UTC</w:t>
            </w:r>
          </w:p>
        </w:tc>
      </w:tr>
      <w:tr w:rsidR="00E405C5" w:rsidRPr="00E405C5" w14:paraId="34B28454" w14:textId="77777777" w:rsidTr="00EE5800">
        <w:tc>
          <w:tcPr>
            <w:cnfStyle w:val="001000000000" w:firstRow="0" w:lastRow="0" w:firstColumn="1" w:lastColumn="0" w:oddVBand="0" w:evenVBand="0" w:oddHBand="0" w:evenHBand="0" w:firstRowFirstColumn="0" w:firstRowLastColumn="0" w:lastRowFirstColumn="0" w:lastRowLastColumn="0"/>
            <w:tcW w:w="0" w:type="auto"/>
            <w:hideMark/>
          </w:tcPr>
          <w:p w14:paraId="09178C6B" w14:textId="77777777" w:rsidR="00E405C5" w:rsidRPr="00E405C5" w:rsidRDefault="00E405C5" w:rsidP="00E405C5">
            <w:r w:rsidRPr="00E405C5">
              <w:t>z</w:t>
            </w:r>
          </w:p>
        </w:tc>
        <w:tc>
          <w:tcPr>
            <w:tcW w:w="0" w:type="auto"/>
            <w:hideMark/>
          </w:tcPr>
          <w:p w14:paraId="6772A861" w14:textId="723EC710"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Short</w:t>
            </w:r>
            <w:r w:rsidR="006360D8">
              <w:t xml:space="preserve"> </w:t>
            </w:r>
            <w:r w:rsidRPr="00E405C5">
              <w:t>form</w:t>
            </w:r>
            <w:r w:rsidR="006360D8">
              <w:t xml:space="preserve"> </w:t>
            </w:r>
            <w:r w:rsidRPr="00E405C5">
              <w:t>of</w:t>
            </w:r>
            <w:r w:rsidR="006360D8">
              <w:t xml:space="preserve"> </w:t>
            </w:r>
            <w:proofErr w:type="spellStart"/>
            <w:r w:rsidRPr="00E405C5">
              <w:t>zulu</w:t>
            </w:r>
            <w:proofErr w:type="spellEnd"/>
          </w:p>
        </w:tc>
      </w:tr>
    </w:tbl>
    <w:p w14:paraId="3F8B645B" w14:textId="25638849" w:rsidR="00E405C5" w:rsidRPr="00E405C5" w:rsidRDefault="00E405C5" w:rsidP="00E405C5">
      <w:r w:rsidRPr="00E405C5">
        <w:t>Refer</w:t>
      </w:r>
      <w:r w:rsidR="006360D8">
        <w:t xml:space="preserve"> </w:t>
      </w:r>
      <w:r w:rsidRPr="00E405C5">
        <w:t>to</w:t>
      </w:r>
      <w:r w:rsidR="006360D8">
        <w:t xml:space="preserve"> </w:t>
      </w:r>
      <w:hyperlink r:id="rId101" w:anchor="DATATYPE-TIMEZONES" w:history="1">
        <w:r w:rsidRPr="00E405C5">
          <w:rPr>
            <w:rStyle w:val="Hyperlink"/>
            <w:b/>
            <w:bCs/>
          </w:rPr>
          <w:t>Section</w:t>
        </w:r>
        <w:r w:rsidR="006360D8">
          <w:rPr>
            <w:rStyle w:val="Hyperlink"/>
            <w:b/>
            <w:bCs/>
          </w:rPr>
          <w:t xml:space="preserve"> </w:t>
        </w:r>
        <w:r w:rsidRPr="00E405C5">
          <w:rPr>
            <w:rStyle w:val="Hyperlink"/>
            <w:b/>
            <w:bCs/>
          </w:rPr>
          <w:t>8.5.3</w:t>
        </w:r>
      </w:hyperlink>
      <w:r w:rsidR="006360D8">
        <w:t xml:space="preserve"> </w:t>
      </w:r>
      <w:r w:rsidRPr="00E405C5">
        <w:t>for</w:t>
      </w:r>
      <w:r w:rsidR="006360D8">
        <w:t xml:space="preserve"> </w:t>
      </w:r>
      <w:r w:rsidRPr="00E405C5">
        <w:t>more</w:t>
      </w:r>
      <w:r w:rsidR="006360D8">
        <w:t xml:space="preserve"> </w:t>
      </w:r>
      <w:r w:rsidRPr="00E405C5">
        <w:t>information</w:t>
      </w:r>
      <w:r w:rsidR="006360D8">
        <w:t xml:space="preserve"> </w:t>
      </w:r>
      <w:r w:rsidRPr="00E405C5">
        <w:t>on</w:t>
      </w:r>
      <w:r w:rsidR="006360D8">
        <w:t xml:space="preserve"> </w:t>
      </w:r>
      <w:r w:rsidRPr="00E405C5">
        <w:t>how</w:t>
      </w:r>
      <w:r w:rsidR="006360D8">
        <w:t xml:space="preserve"> </w:t>
      </w:r>
      <w:r w:rsidRPr="00E405C5">
        <w:t>to</w:t>
      </w:r>
      <w:r w:rsidR="006360D8">
        <w:t xml:space="preserve"> </w:t>
      </w:r>
      <w:r w:rsidRPr="00E405C5">
        <w:t>specify</w:t>
      </w:r>
      <w:r w:rsidR="006360D8">
        <w:t xml:space="preserve"> </w:t>
      </w:r>
      <w:r w:rsidRPr="00E405C5">
        <w:t>time</w:t>
      </w:r>
      <w:r w:rsidR="006360D8">
        <w:t xml:space="preserve"> </w:t>
      </w:r>
      <w:r w:rsidRPr="00E405C5">
        <w:t>zones.</w:t>
      </w:r>
    </w:p>
    <w:p w14:paraId="6195C8BB" w14:textId="645D6C26" w:rsidR="00E405C5" w:rsidRPr="00E405C5" w:rsidRDefault="00E405C5" w:rsidP="00E405C5">
      <w:pPr>
        <w:rPr>
          <w:b/>
          <w:bCs/>
        </w:rPr>
      </w:pPr>
      <w:bookmarkStart w:id="222" w:name="AEN5963"/>
      <w:r w:rsidRPr="00E405C5">
        <w:rPr>
          <w:b/>
          <w:bCs/>
        </w:rPr>
        <w:t>8.5.1.3.</w:t>
      </w:r>
      <w:r w:rsidR="006360D8">
        <w:rPr>
          <w:b/>
          <w:bCs/>
        </w:rPr>
        <w:t xml:space="preserve"> </w:t>
      </w:r>
      <w:r w:rsidRPr="00E405C5">
        <w:rPr>
          <w:b/>
          <w:bCs/>
        </w:rPr>
        <w:t>Time</w:t>
      </w:r>
      <w:r w:rsidR="006360D8">
        <w:rPr>
          <w:b/>
          <w:bCs/>
        </w:rPr>
        <w:t xml:space="preserve"> </w:t>
      </w:r>
      <w:r w:rsidRPr="00E405C5">
        <w:rPr>
          <w:b/>
          <w:bCs/>
        </w:rPr>
        <w:t>Stamps</w:t>
      </w:r>
      <w:bookmarkEnd w:id="222"/>
    </w:p>
    <w:p w14:paraId="4A428753" w14:textId="6F556FEF" w:rsidR="00E405C5" w:rsidRPr="00E405C5" w:rsidRDefault="00E405C5" w:rsidP="00E405C5">
      <w:r w:rsidRPr="00E405C5">
        <w:t>Valid</w:t>
      </w:r>
      <w:r w:rsidR="006360D8">
        <w:t xml:space="preserve"> </w:t>
      </w:r>
      <w:r w:rsidRPr="00E405C5">
        <w:t>input</w:t>
      </w:r>
      <w:r w:rsidR="006360D8">
        <w:t xml:space="preserve"> </w:t>
      </w:r>
      <w:r w:rsidRPr="00E405C5">
        <w:t>for</w:t>
      </w:r>
      <w:r w:rsidR="006360D8">
        <w:t xml:space="preserve"> </w:t>
      </w:r>
      <w:r w:rsidRPr="00E405C5">
        <w:t>the</w:t>
      </w:r>
      <w:r w:rsidR="006360D8">
        <w:t xml:space="preserve"> </w:t>
      </w:r>
      <w:r w:rsidRPr="00E405C5">
        <w:t>time</w:t>
      </w:r>
      <w:r w:rsidR="006360D8">
        <w:t xml:space="preserve"> </w:t>
      </w:r>
      <w:r w:rsidRPr="00E405C5">
        <w:t>stamp</w:t>
      </w:r>
      <w:r w:rsidR="006360D8">
        <w:t xml:space="preserve"> </w:t>
      </w:r>
      <w:r w:rsidRPr="00E405C5">
        <w:t>types</w:t>
      </w:r>
      <w:r w:rsidR="006360D8">
        <w:t xml:space="preserve"> </w:t>
      </w:r>
      <w:r w:rsidRPr="00E405C5">
        <w:t>consists</w:t>
      </w:r>
      <w:r w:rsidR="006360D8">
        <w:t xml:space="preserve"> </w:t>
      </w:r>
      <w:r w:rsidRPr="00E405C5">
        <w:t>of</w:t>
      </w:r>
      <w:r w:rsidR="006360D8">
        <w:t xml:space="preserve"> </w:t>
      </w:r>
      <w:r w:rsidRPr="00E405C5">
        <w:t>the</w:t>
      </w:r>
      <w:r w:rsidR="006360D8">
        <w:t xml:space="preserve"> </w:t>
      </w:r>
      <w:r w:rsidRPr="00E405C5">
        <w:t>concatenation</w:t>
      </w:r>
      <w:r w:rsidR="006360D8">
        <w:t xml:space="preserve"> </w:t>
      </w:r>
      <w:r w:rsidRPr="00E405C5">
        <w:t>of</w:t>
      </w:r>
      <w:r w:rsidR="006360D8">
        <w:t xml:space="preserve"> </w:t>
      </w:r>
      <w:r w:rsidRPr="00E405C5">
        <w:t>a</w:t>
      </w:r>
      <w:r w:rsidR="006360D8">
        <w:t xml:space="preserve"> </w:t>
      </w:r>
      <w:r w:rsidRPr="00E405C5">
        <w:t>date</w:t>
      </w:r>
      <w:r w:rsidR="006360D8">
        <w:t xml:space="preserve"> </w:t>
      </w:r>
      <w:r w:rsidRPr="00E405C5">
        <w:t>and</w:t>
      </w:r>
      <w:r w:rsidR="006360D8">
        <w:t xml:space="preserve"> </w:t>
      </w:r>
      <w:r w:rsidRPr="00E405C5">
        <w:t>a</w:t>
      </w:r>
      <w:r w:rsidR="006360D8">
        <w:t xml:space="preserve"> </w:t>
      </w:r>
      <w:r w:rsidRPr="00E405C5">
        <w:t>time,</w:t>
      </w:r>
      <w:r w:rsidR="006360D8">
        <w:t xml:space="preserve"> </w:t>
      </w:r>
      <w:r w:rsidRPr="00E405C5">
        <w:t>followed</w:t>
      </w:r>
      <w:r w:rsidR="006360D8">
        <w:t xml:space="preserve"> </w:t>
      </w:r>
      <w:r w:rsidRPr="00E405C5">
        <w:t>by</w:t>
      </w:r>
      <w:r w:rsidR="006360D8">
        <w:t xml:space="preserve"> </w:t>
      </w:r>
      <w:r w:rsidRPr="00E405C5">
        <w:t>an</w:t>
      </w:r>
      <w:r w:rsidR="006360D8">
        <w:t xml:space="preserve"> </w:t>
      </w:r>
      <w:r w:rsidRPr="00E405C5">
        <w:t>optional</w:t>
      </w:r>
      <w:r w:rsidR="006360D8">
        <w:t xml:space="preserve"> </w:t>
      </w:r>
      <w:r w:rsidRPr="00E405C5">
        <w:t>time</w:t>
      </w:r>
      <w:r w:rsidR="006360D8">
        <w:t xml:space="preserve"> </w:t>
      </w:r>
      <w:r w:rsidRPr="00E405C5">
        <w:t>zone,</w:t>
      </w:r>
      <w:r w:rsidR="006360D8">
        <w:t xml:space="preserve"> </w:t>
      </w:r>
      <w:r w:rsidRPr="00E405C5">
        <w:t>followed</w:t>
      </w:r>
      <w:r w:rsidR="006360D8">
        <w:t xml:space="preserve"> </w:t>
      </w:r>
      <w:r w:rsidRPr="00E405C5">
        <w:t>by</w:t>
      </w:r>
      <w:r w:rsidR="006360D8">
        <w:t xml:space="preserve"> </w:t>
      </w:r>
      <w:r w:rsidRPr="00E405C5">
        <w:t>an</w:t>
      </w:r>
      <w:r w:rsidR="006360D8">
        <w:t xml:space="preserve"> </w:t>
      </w:r>
      <w:r w:rsidRPr="00E405C5">
        <w:t>optional</w:t>
      </w:r>
      <w:r w:rsidR="006360D8">
        <w:t xml:space="preserve"> </w:t>
      </w:r>
      <w:r w:rsidRPr="00E405C5">
        <w:t>AD</w:t>
      </w:r>
      <w:r w:rsidR="006360D8">
        <w:t xml:space="preserve"> </w:t>
      </w:r>
      <w:r w:rsidRPr="00E405C5">
        <w:t>or</w:t>
      </w:r>
      <w:r w:rsidR="006360D8">
        <w:t xml:space="preserve"> </w:t>
      </w:r>
      <w:r w:rsidRPr="00E405C5">
        <w:t>BC.</w:t>
      </w:r>
      <w:r w:rsidR="006360D8">
        <w:t xml:space="preserve"> </w:t>
      </w:r>
      <w:r w:rsidRPr="00E405C5">
        <w:t>(Alternatively,</w:t>
      </w:r>
      <w:r w:rsidR="006360D8">
        <w:t xml:space="preserve"> </w:t>
      </w:r>
      <w:r w:rsidRPr="00E405C5">
        <w:t>AD/BC</w:t>
      </w:r>
      <w:r w:rsidR="006360D8">
        <w:t xml:space="preserve"> </w:t>
      </w:r>
      <w:r w:rsidRPr="00E405C5">
        <w:t>can</w:t>
      </w:r>
      <w:r w:rsidR="006360D8">
        <w:t xml:space="preserve"> </w:t>
      </w:r>
      <w:r w:rsidRPr="00E405C5">
        <w:t>appear</w:t>
      </w:r>
      <w:r w:rsidR="006360D8">
        <w:t xml:space="preserve"> </w:t>
      </w:r>
      <w:r w:rsidRPr="00E405C5">
        <w:t>before</w:t>
      </w:r>
      <w:r w:rsidR="006360D8">
        <w:t xml:space="preserve"> </w:t>
      </w:r>
      <w:r w:rsidRPr="00E405C5">
        <w:t>the</w:t>
      </w:r>
      <w:r w:rsidR="006360D8">
        <w:t xml:space="preserve"> </w:t>
      </w:r>
      <w:r w:rsidRPr="00E405C5">
        <w:t>time</w:t>
      </w:r>
      <w:r w:rsidR="006360D8">
        <w:t xml:space="preserve"> </w:t>
      </w:r>
      <w:r w:rsidRPr="00E405C5">
        <w:t>zone,</w:t>
      </w:r>
      <w:r w:rsidR="006360D8">
        <w:t xml:space="preserve"> </w:t>
      </w:r>
      <w:r w:rsidRPr="00E405C5">
        <w:t>but</w:t>
      </w:r>
      <w:r w:rsidR="006360D8">
        <w:t xml:space="preserve"> </w:t>
      </w:r>
      <w:r w:rsidRPr="00E405C5">
        <w:t>this</w:t>
      </w:r>
      <w:r w:rsidR="006360D8">
        <w:t xml:space="preserve"> </w:t>
      </w:r>
      <w:r w:rsidRPr="00E405C5">
        <w:t>is</w:t>
      </w:r>
      <w:r w:rsidR="006360D8">
        <w:t xml:space="preserve"> </w:t>
      </w:r>
      <w:r w:rsidRPr="00E405C5">
        <w:t>not</w:t>
      </w:r>
      <w:r w:rsidR="006360D8">
        <w:t xml:space="preserve"> </w:t>
      </w:r>
      <w:r w:rsidRPr="00E405C5">
        <w:t>the</w:t>
      </w:r>
      <w:r w:rsidR="006360D8">
        <w:t xml:space="preserve"> </w:t>
      </w:r>
      <w:r w:rsidRPr="00E405C5">
        <w:t>preferred</w:t>
      </w:r>
      <w:r w:rsidR="006360D8">
        <w:t xml:space="preserve"> </w:t>
      </w:r>
      <w:r w:rsidRPr="00E405C5">
        <w:t>ordering.)</w:t>
      </w:r>
      <w:r w:rsidR="006360D8">
        <w:t xml:space="preserve"> </w:t>
      </w:r>
      <w:r w:rsidRPr="00E405C5">
        <w:t>Thus:</w:t>
      </w:r>
    </w:p>
    <w:p w14:paraId="754E4960" w14:textId="093B8DD8" w:rsidR="00E405C5" w:rsidRPr="00E405C5" w:rsidRDefault="00E405C5" w:rsidP="00E405C5">
      <w:r w:rsidRPr="00E405C5">
        <w:t>1999-01-08</w:t>
      </w:r>
      <w:r w:rsidR="006360D8">
        <w:t xml:space="preserve"> </w:t>
      </w:r>
      <w:r w:rsidRPr="00E405C5">
        <w:t>04:05:06</w:t>
      </w:r>
    </w:p>
    <w:p w14:paraId="5761D9FD" w14:textId="77777777" w:rsidR="00E405C5" w:rsidRPr="00E405C5" w:rsidRDefault="00E405C5" w:rsidP="00E405C5">
      <w:r w:rsidRPr="00E405C5">
        <w:t>and:</w:t>
      </w:r>
    </w:p>
    <w:p w14:paraId="5FF4B153" w14:textId="249547F3" w:rsidR="00E405C5" w:rsidRPr="00E405C5" w:rsidRDefault="00E405C5" w:rsidP="00E405C5">
      <w:r w:rsidRPr="00E405C5">
        <w:t>1999-01-08</w:t>
      </w:r>
      <w:r w:rsidR="006360D8">
        <w:t xml:space="preserve"> </w:t>
      </w:r>
      <w:r w:rsidRPr="00E405C5">
        <w:t>04:05:06</w:t>
      </w:r>
      <w:r w:rsidR="006360D8">
        <w:t xml:space="preserve"> </w:t>
      </w:r>
      <w:r w:rsidRPr="00E405C5">
        <w:t>-8:00</w:t>
      </w:r>
    </w:p>
    <w:p w14:paraId="4943A501" w14:textId="7B9BC1AD" w:rsidR="00E405C5" w:rsidRPr="00E405C5" w:rsidRDefault="00E405C5" w:rsidP="00E405C5">
      <w:r w:rsidRPr="00E405C5">
        <w:t>are</w:t>
      </w:r>
      <w:r w:rsidR="006360D8">
        <w:t xml:space="preserve"> </w:t>
      </w:r>
      <w:r w:rsidRPr="00E405C5">
        <w:t>valid</w:t>
      </w:r>
      <w:r w:rsidR="006360D8">
        <w:t xml:space="preserve"> </w:t>
      </w:r>
      <w:r w:rsidRPr="00E405C5">
        <w:t>values,</w:t>
      </w:r>
      <w:r w:rsidR="006360D8">
        <w:t xml:space="preserve"> </w:t>
      </w:r>
      <w:r w:rsidRPr="00E405C5">
        <w:t>which</w:t>
      </w:r>
      <w:r w:rsidR="006360D8">
        <w:t xml:space="preserve"> </w:t>
      </w:r>
      <w:r w:rsidRPr="00E405C5">
        <w:t>follow</w:t>
      </w:r>
      <w:r w:rsidR="006360D8">
        <w:t xml:space="preserve"> </w:t>
      </w:r>
      <w:r w:rsidRPr="00E405C5">
        <w:t>the</w:t>
      </w:r>
      <w:r w:rsidR="006360D8">
        <w:t xml:space="preserve"> </w:t>
      </w:r>
      <w:r w:rsidRPr="00E405C5">
        <w:t>ISO</w:t>
      </w:r>
      <w:r w:rsidR="006360D8">
        <w:t xml:space="preserve"> </w:t>
      </w:r>
      <w:r w:rsidRPr="00E405C5">
        <w:t>8601</w:t>
      </w:r>
      <w:r w:rsidR="006360D8">
        <w:t xml:space="preserve"> </w:t>
      </w:r>
      <w:r w:rsidRPr="00E405C5">
        <w:t>standard.</w:t>
      </w:r>
      <w:r w:rsidR="006360D8">
        <w:t xml:space="preserve"> </w:t>
      </w:r>
      <w:r w:rsidRPr="00E405C5">
        <w:t>In</w:t>
      </w:r>
      <w:r w:rsidR="006360D8">
        <w:t xml:space="preserve"> </w:t>
      </w:r>
      <w:r w:rsidRPr="00E405C5">
        <w:t>addition,</w:t>
      </w:r>
      <w:r w:rsidR="006360D8">
        <w:t xml:space="preserve"> </w:t>
      </w:r>
      <w:r w:rsidRPr="00E405C5">
        <w:t>the</w:t>
      </w:r>
      <w:r w:rsidR="006360D8">
        <w:t xml:space="preserve"> </w:t>
      </w:r>
      <w:r w:rsidRPr="00E405C5">
        <w:t>common</w:t>
      </w:r>
      <w:r w:rsidR="006360D8">
        <w:t xml:space="preserve"> </w:t>
      </w:r>
      <w:r w:rsidRPr="00E405C5">
        <w:t>format:</w:t>
      </w:r>
    </w:p>
    <w:p w14:paraId="431DE7C3" w14:textId="1B119C63" w:rsidR="00E405C5" w:rsidRPr="00E405C5" w:rsidRDefault="00E405C5" w:rsidP="00E405C5">
      <w:r w:rsidRPr="00E405C5">
        <w:t>January</w:t>
      </w:r>
      <w:r w:rsidR="006360D8">
        <w:t xml:space="preserve"> </w:t>
      </w:r>
      <w:r w:rsidRPr="00E405C5">
        <w:t>8</w:t>
      </w:r>
      <w:r w:rsidR="006360D8">
        <w:t xml:space="preserve"> </w:t>
      </w:r>
      <w:r w:rsidRPr="00E405C5">
        <w:t>04:05:06</w:t>
      </w:r>
      <w:r w:rsidR="006360D8">
        <w:t xml:space="preserve"> </w:t>
      </w:r>
      <w:r w:rsidRPr="00E405C5">
        <w:t>1999</w:t>
      </w:r>
      <w:r w:rsidR="006360D8">
        <w:t xml:space="preserve"> </w:t>
      </w:r>
      <w:r w:rsidRPr="00E405C5">
        <w:t>PST</w:t>
      </w:r>
    </w:p>
    <w:p w14:paraId="6D50F9DB" w14:textId="306E1679" w:rsidR="00E405C5" w:rsidRPr="00E405C5" w:rsidRDefault="00E405C5" w:rsidP="00E405C5">
      <w:r w:rsidRPr="00E405C5">
        <w:t>is</w:t>
      </w:r>
      <w:r w:rsidR="006360D8">
        <w:t xml:space="preserve"> </w:t>
      </w:r>
      <w:r w:rsidRPr="00E405C5">
        <w:t>supported.</w:t>
      </w:r>
    </w:p>
    <w:p w14:paraId="568E347A" w14:textId="110AEF9B" w:rsidR="00E405C5" w:rsidRPr="00E405C5" w:rsidRDefault="00E405C5" w:rsidP="00E405C5">
      <w:r w:rsidRPr="00E405C5">
        <w:t>The</w:t>
      </w:r>
      <w:r w:rsidR="006360D8">
        <w:t xml:space="preserve"> </w:t>
      </w:r>
      <w:r w:rsidRPr="00E405C5">
        <w:t>SQL</w:t>
      </w:r>
      <w:r w:rsidR="006360D8">
        <w:t xml:space="preserve"> </w:t>
      </w:r>
      <w:r w:rsidRPr="00E405C5">
        <w:t>standard</w:t>
      </w:r>
      <w:r w:rsidR="006360D8">
        <w:t xml:space="preserve"> </w:t>
      </w:r>
      <w:r w:rsidRPr="00E405C5">
        <w:t>differentiates</w:t>
      </w:r>
      <w:r w:rsidR="006360D8">
        <w:t xml:space="preserve"> </w:t>
      </w:r>
      <w:r w:rsidRPr="00E405C5">
        <w:t>timestamp</w:t>
      </w:r>
      <w:r w:rsidR="006360D8">
        <w:t xml:space="preserve"> </w:t>
      </w:r>
      <w:r w:rsidRPr="00E405C5">
        <w:t>without</w:t>
      </w:r>
      <w:r w:rsidR="006360D8">
        <w:t xml:space="preserve"> </w:t>
      </w:r>
      <w:r w:rsidRPr="00E405C5">
        <w:t>time</w:t>
      </w:r>
      <w:r w:rsidR="006360D8">
        <w:t xml:space="preserve"> </w:t>
      </w:r>
      <w:r w:rsidRPr="00E405C5">
        <w:t>zone</w:t>
      </w:r>
      <w:r w:rsidR="006360D8">
        <w:t xml:space="preserve"> </w:t>
      </w:r>
      <w:r w:rsidRPr="00E405C5">
        <w:t>and</w:t>
      </w:r>
      <w:r w:rsidR="006360D8">
        <w:t xml:space="preserve"> </w:t>
      </w:r>
      <w:r w:rsidRPr="00E405C5">
        <w:t>timestamp</w:t>
      </w:r>
      <w:r w:rsidR="006360D8">
        <w:t xml:space="preserve"> </w:t>
      </w:r>
      <w:r w:rsidRPr="00E405C5">
        <w:t>with</w:t>
      </w:r>
      <w:r w:rsidR="006360D8">
        <w:t xml:space="preserve"> </w:t>
      </w:r>
      <w:r w:rsidRPr="00E405C5">
        <w:t>time</w:t>
      </w:r>
      <w:r w:rsidR="006360D8">
        <w:t xml:space="preserve"> </w:t>
      </w:r>
      <w:r w:rsidRPr="00E405C5">
        <w:t>zone</w:t>
      </w:r>
      <w:r w:rsidR="006360D8">
        <w:t xml:space="preserve"> </w:t>
      </w:r>
      <w:r w:rsidRPr="00E405C5">
        <w:t>literals</w:t>
      </w:r>
      <w:r w:rsidR="006360D8">
        <w:t xml:space="preserve"> </w:t>
      </w:r>
      <w:r w:rsidRPr="00E405C5">
        <w:t>by</w:t>
      </w:r>
      <w:r w:rsidR="006360D8">
        <w:t xml:space="preserve"> </w:t>
      </w:r>
      <w:r w:rsidRPr="00E405C5">
        <w:t>the</w:t>
      </w:r>
      <w:r w:rsidR="006360D8">
        <w:t xml:space="preserve"> </w:t>
      </w:r>
      <w:r w:rsidRPr="00E405C5">
        <w:t>presence</w:t>
      </w:r>
      <w:r w:rsidR="006360D8">
        <w:t xml:space="preserve"> </w:t>
      </w:r>
      <w:r w:rsidRPr="00E405C5">
        <w:t>of</w:t>
      </w:r>
      <w:r w:rsidR="006360D8">
        <w:t xml:space="preserve"> </w:t>
      </w:r>
      <w:r w:rsidRPr="00E405C5">
        <w:t>a</w:t>
      </w:r>
      <w:r w:rsidR="006360D8">
        <w:t xml:space="preserve"> </w:t>
      </w:r>
      <w:r w:rsidRPr="00E405C5">
        <w:t>"+"</w:t>
      </w:r>
      <w:r w:rsidR="006360D8">
        <w:t xml:space="preserve"> </w:t>
      </w:r>
      <w:r w:rsidRPr="00E405C5">
        <w:t>or</w:t>
      </w:r>
      <w:r w:rsidR="006360D8">
        <w:t xml:space="preserve"> </w:t>
      </w:r>
      <w:r w:rsidRPr="00E405C5">
        <w:t>"-"</w:t>
      </w:r>
      <w:r w:rsidR="006360D8">
        <w:t xml:space="preserve"> </w:t>
      </w:r>
      <w:r w:rsidRPr="00E405C5">
        <w:t>symbol</w:t>
      </w:r>
      <w:r w:rsidR="006360D8">
        <w:t xml:space="preserve"> </w:t>
      </w:r>
      <w:r w:rsidRPr="00E405C5">
        <w:t>and</w:t>
      </w:r>
      <w:r w:rsidR="006360D8">
        <w:t xml:space="preserve"> </w:t>
      </w:r>
      <w:r w:rsidRPr="00E405C5">
        <w:t>time</w:t>
      </w:r>
      <w:r w:rsidR="006360D8">
        <w:t xml:space="preserve"> </w:t>
      </w:r>
      <w:r w:rsidRPr="00E405C5">
        <w:t>zone</w:t>
      </w:r>
      <w:r w:rsidR="006360D8">
        <w:t xml:space="preserve"> </w:t>
      </w:r>
      <w:r w:rsidRPr="00E405C5">
        <w:t>offset</w:t>
      </w:r>
      <w:r w:rsidR="006360D8">
        <w:t xml:space="preserve"> </w:t>
      </w:r>
      <w:r w:rsidRPr="00E405C5">
        <w:t>after</w:t>
      </w:r>
      <w:r w:rsidR="006360D8">
        <w:t xml:space="preserve"> </w:t>
      </w:r>
      <w:r w:rsidRPr="00E405C5">
        <w:t>the</w:t>
      </w:r>
      <w:r w:rsidR="006360D8">
        <w:t xml:space="preserve"> </w:t>
      </w:r>
      <w:r w:rsidRPr="00E405C5">
        <w:t>time.</w:t>
      </w:r>
      <w:r w:rsidR="006360D8">
        <w:t xml:space="preserve"> </w:t>
      </w:r>
      <w:r w:rsidRPr="00E405C5">
        <w:t>Hence,</w:t>
      </w:r>
      <w:r w:rsidR="006360D8">
        <w:t xml:space="preserve"> </w:t>
      </w:r>
      <w:r w:rsidRPr="00E405C5">
        <w:t>according</w:t>
      </w:r>
      <w:r w:rsidR="006360D8">
        <w:t xml:space="preserve"> </w:t>
      </w:r>
      <w:r w:rsidRPr="00E405C5">
        <w:t>to</w:t>
      </w:r>
      <w:r w:rsidR="006360D8">
        <w:t xml:space="preserve"> </w:t>
      </w:r>
      <w:r w:rsidRPr="00E405C5">
        <w:t>the</w:t>
      </w:r>
      <w:r w:rsidR="006360D8">
        <w:t xml:space="preserve"> </w:t>
      </w:r>
      <w:r w:rsidRPr="00E405C5">
        <w:t>standard,</w:t>
      </w:r>
    </w:p>
    <w:p w14:paraId="28801825" w14:textId="79CFDDF9" w:rsidR="00E405C5" w:rsidRPr="00E405C5" w:rsidRDefault="00E405C5" w:rsidP="00E405C5">
      <w:r w:rsidRPr="00E405C5">
        <w:t>TIMESTAMP</w:t>
      </w:r>
      <w:r w:rsidR="006360D8">
        <w:t xml:space="preserve"> </w:t>
      </w:r>
      <w:r w:rsidRPr="00E405C5">
        <w:t>'2004-10-19</w:t>
      </w:r>
      <w:r w:rsidR="006360D8">
        <w:t xml:space="preserve"> </w:t>
      </w:r>
      <w:r w:rsidRPr="00E405C5">
        <w:t>10:23:54'</w:t>
      </w:r>
    </w:p>
    <w:p w14:paraId="552B0587" w14:textId="249818FE" w:rsidR="00E405C5" w:rsidRPr="00E405C5" w:rsidRDefault="00E405C5" w:rsidP="00E405C5">
      <w:r w:rsidRPr="00E405C5">
        <w:t>is</w:t>
      </w:r>
      <w:r w:rsidR="006360D8">
        <w:t xml:space="preserve"> </w:t>
      </w:r>
      <w:r w:rsidRPr="00E405C5">
        <w:t>a</w:t>
      </w:r>
      <w:r w:rsidR="006360D8">
        <w:t xml:space="preserve"> </w:t>
      </w:r>
      <w:r w:rsidRPr="00E405C5">
        <w:t>timestamp</w:t>
      </w:r>
      <w:r w:rsidR="006360D8">
        <w:t xml:space="preserve"> </w:t>
      </w:r>
      <w:r w:rsidRPr="00E405C5">
        <w:t>without</w:t>
      </w:r>
      <w:r w:rsidR="006360D8">
        <w:t xml:space="preserve"> </w:t>
      </w:r>
      <w:r w:rsidRPr="00E405C5">
        <w:t>time</w:t>
      </w:r>
      <w:r w:rsidR="006360D8">
        <w:t xml:space="preserve"> </w:t>
      </w:r>
      <w:r w:rsidRPr="00E405C5">
        <w:t>zone,</w:t>
      </w:r>
      <w:r w:rsidR="006360D8">
        <w:t xml:space="preserve"> </w:t>
      </w:r>
      <w:proofErr w:type="gramStart"/>
      <w:r w:rsidRPr="00E405C5">
        <w:t>while</w:t>
      </w:r>
      <w:proofErr w:type="gramEnd"/>
    </w:p>
    <w:p w14:paraId="6E7FEDD2" w14:textId="2E8308D3" w:rsidR="00E405C5" w:rsidRPr="00E405C5" w:rsidRDefault="00E405C5" w:rsidP="00E405C5">
      <w:r w:rsidRPr="00E405C5">
        <w:t>TIMESTAMP</w:t>
      </w:r>
      <w:r w:rsidR="006360D8">
        <w:t xml:space="preserve"> </w:t>
      </w:r>
      <w:r w:rsidRPr="00E405C5">
        <w:t>'2004-10-19</w:t>
      </w:r>
      <w:r w:rsidR="006360D8">
        <w:t xml:space="preserve"> </w:t>
      </w:r>
      <w:r w:rsidRPr="00E405C5">
        <w:t>10:23:54+02'</w:t>
      </w:r>
    </w:p>
    <w:p w14:paraId="3CD39311" w14:textId="4F367FAC" w:rsidR="00E405C5" w:rsidRPr="00E405C5" w:rsidRDefault="00E405C5" w:rsidP="00E405C5">
      <w:r w:rsidRPr="00E405C5">
        <w:t>is</w:t>
      </w:r>
      <w:r w:rsidR="006360D8">
        <w:t xml:space="preserve"> </w:t>
      </w:r>
      <w:r w:rsidRPr="00E405C5">
        <w:t>a</w:t>
      </w:r>
      <w:r w:rsidR="006360D8">
        <w:t xml:space="preserve"> </w:t>
      </w:r>
      <w:r w:rsidRPr="00E405C5">
        <w:t>timestamp</w:t>
      </w:r>
      <w:r w:rsidR="006360D8">
        <w:t xml:space="preserve"> </w:t>
      </w:r>
      <w:r w:rsidRPr="00E405C5">
        <w:t>with</w:t>
      </w:r>
      <w:r w:rsidR="006360D8">
        <w:t xml:space="preserve"> </w:t>
      </w:r>
      <w:r w:rsidRPr="00E405C5">
        <w:t>time</w:t>
      </w:r>
      <w:r w:rsidR="006360D8">
        <w:t xml:space="preserve"> </w:t>
      </w:r>
      <w:r w:rsidRPr="00E405C5">
        <w:t>zone.</w:t>
      </w:r>
      <w:r w:rsidR="006360D8">
        <w:t xml:space="preserve"> </w:t>
      </w:r>
      <w:r w:rsidRPr="00E405C5">
        <w:t>PostgreSQL</w:t>
      </w:r>
      <w:r w:rsidR="006360D8">
        <w:t xml:space="preserve"> </w:t>
      </w:r>
      <w:r w:rsidRPr="00E405C5">
        <w:t>never</w:t>
      </w:r>
      <w:r w:rsidR="006360D8">
        <w:t xml:space="preserve"> </w:t>
      </w:r>
      <w:r w:rsidRPr="00E405C5">
        <w:t>examines</w:t>
      </w:r>
      <w:r w:rsidR="006360D8">
        <w:t xml:space="preserve"> </w:t>
      </w:r>
      <w:r w:rsidRPr="00E405C5">
        <w:t>the</w:t>
      </w:r>
      <w:r w:rsidR="006360D8">
        <w:t xml:space="preserve"> </w:t>
      </w:r>
      <w:r w:rsidRPr="00E405C5">
        <w:t>content</w:t>
      </w:r>
      <w:r w:rsidR="006360D8">
        <w:t xml:space="preserve"> </w:t>
      </w:r>
      <w:r w:rsidRPr="00E405C5">
        <w:t>of</w:t>
      </w:r>
      <w:r w:rsidR="006360D8">
        <w:t xml:space="preserve"> </w:t>
      </w:r>
      <w:r w:rsidRPr="00E405C5">
        <w:t>a</w:t>
      </w:r>
      <w:r w:rsidR="006360D8">
        <w:t xml:space="preserve"> </w:t>
      </w:r>
      <w:r w:rsidRPr="00E405C5">
        <w:t>literal</w:t>
      </w:r>
      <w:r w:rsidR="006360D8">
        <w:t xml:space="preserve"> </w:t>
      </w:r>
      <w:r w:rsidRPr="00E405C5">
        <w:t>string</w:t>
      </w:r>
      <w:r w:rsidR="006360D8">
        <w:t xml:space="preserve"> </w:t>
      </w:r>
      <w:r w:rsidRPr="00E405C5">
        <w:t>before</w:t>
      </w:r>
      <w:r w:rsidR="006360D8">
        <w:t xml:space="preserve"> </w:t>
      </w:r>
      <w:r w:rsidRPr="00E405C5">
        <w:t>determining</w:t>
      </w:r>
      <w:r w:rsidR="006360D8">
        <w:t xml:space="preserve"> </w:t>
      </w:r>
      <w:r w:rsidRPr="00E405C5">
        <w:t>its</w:t>
      </w:r>
      <w:r w:rsidR="006360D8">
        <w:t xml:space="preserve"> </w:t>
      </w:r>
      <w:r w:rsidRPr="00E405C5">
        <w:t>type,</w:t>
      </w:r>
      <w:r w:rsidR="006360D8">
        <w:t xml:space="preserve"> </w:t>
      </w:r>
      <w:r w:rsidRPr="00E405C5">
        <w:t>and</w:t>
      </w:r>
      <w:r w:rsidR="006360D8">
        <w:t xml:space="preserve"> </w:t>
      </w:r>
      <w:r w:rsidRPr="00E405C5">
        <w:t>therefore</w:t>
      </w:r>
      <w:r w:rsidR="006360D8">
        <w:t xml:space="preserve"> </w:t>
      </w:r>
      <w:r w:rsidRPr="00E405C5">
        <w:t>will</w:t>
      </w:r>
      <w:r w:rsidR="006360D8">
        <w:t xml:space="preserve"> </w:t>
      </w:r>
      <w:r w:rsidRPr="00E405C5">
        <w:t>treat</w:t>
      </w:r>
      <w:r w:rsidR="006360D8">
        <w:t xml:space="preserve"> </w:t>
      </w:r>
      <w:proofErr w:type="gramStart"/>
      <w:r w:rsidRPr="00E405C5">
        <w:t>both</w:t>
      </w:r>
      <w:r w:rsidR="006360D8">
        <w:t xml:space="preserve"> </w:t>
      </w:r>
      <w:r w:rsidRPr="00E405C5">
        <w:t>of</w:t>
      </w:r>
      <w:r w:rsidR="006360D8">
        <w:t xml:space="preserve"> </w:t>
      </w:r>
      <w:r w:rsidRPr="00E405C5">
        <w:t>the</w:t>
      </w:r>
      <w:r w:rsidR="006360D8">
        <w:t xml:space="preserve"> </w:t>
      </w:r>
      <w:r w:rsidRPr="00E405C5">
        <w:t>above</w:t>
      </w:r>
      <w:proofErr w:type="gramEnd"/>
      <w:r w:rsidR="006360D8">
        <w:t xml:space="preserve"> </w:t>
      </w:r>
      <w:r w:rsidRPr="00E405C5">
        <w:t>as</w:t>
      </w:r>
      <w:r w:rsidR="006360D8">
        <w:t xml:space="preserve"> </w:t>
      </w:r>
      <w:r w:rsidRPr="00E405C5">
        <w:t>timestamp</w:t>
      </w:r>
      <w:r w:rsidR="006360D8">
        <w:t xml:space="preserve"> </w:t>
      </w:r>
      <w:r w:rsidRPr="00E405C5">
        <w:t>without</w:t>
      </w:r>
      <w:r w:rsidR="006360D8">
        <w:t xml:space="preserve"> </w:t>
      </w:r>
      <w:r w:rsidRPr="00E405C5">
        <w:t>time</w:t>
      </w:r>
      <w:r w:rsidR="006360D8">
        <w:t xml:space="preserve"> </w:t>
      </w:r>
      <w:r w:rsidRPr="00E405C5">
        <w:t>zone.</w:t>
      </w:r>
      <w:r w:rsidR="006360D8">
        <w:t xml:space="preserve"> </w:t>
      </w:r>
      <w:r w:rsidRPr="00E405C5">
        <w:t>To</w:t>
      </w:r>
      <w:r w:rsidR="006360D8">
        <w:t xml:space="preserve"> </w:t>
      </w:r>
      <w:r w:rsidRPr="00E405C5">
        <w:t>ensure</w:t>
      </w:r>
      <w:r w:rsidR="006360D8">
        <w:t xml:space="preserve"> </w:t>
      </w:r>
      <w:r w:rsidRPr="00E405C5">
        <w:t>that</w:t>
      </w:r>
      <w:r w:rsidR="006360D8">
        <w:t xml:space="preserve"> </w:t>
      </w:r>
      <w:r w:rsidRPr="00E405C5">
        <w:t>a</w:t>
      </w:r>
      <w:r w:rsidR="006360D8">
        <w:t xml:space="preserve"> </w:t>
      </w:r>
      <w:r w:rsidRPr="00E405C5">
        <w:t>literal</w:t>
      </w:r>
      <w:r w:rsidR="006360D8">
        <w:t xml:space="preserve"> </w:t>
      </w:r>
      <w:r w:rsidRPr="00E405C5">
        <w:t>is</w:t>
      </w:r>
      <w:r w:rsidR="006360D8">
        <w:t xml:space="preserve"> </w:t>
      </w:r>
      <w:r w:rsidRPr="00E405C5">
        <w:t>treated</w:t>
      </w:r>
      <w:r w:rsidR="006360D8">
        <w:t xml:space="preserve"> </w:t>
      </w:r>
      <w:r w:rsidRPr="00E405C5">
        <w:t>as</w:t>
      </w:r>
      <w:r w:rsidR="006360D8">
        <w:t xml:space="preserve"> </w:t>
      </w:r>
      <w:r w:rsidRPr="00E405C5">
        <w:t>timestamp</w:t>
      </w:r>
      <w:r w:rsidR="006360D8">
        <w:t xml:space="preserve"> </w:t>
      </w:r>
      <w:r w:rsidRPr="00E405C5">
        <w:t>with</w:t>
      </w:r>
      <w:r w:rsidR="006360D8">
        <w:t xml:space="preserve"> </w:t>
      </w:r>
      <w:r w:rsidRPr="00E405C5">
        <w:t>time</w:t>
      </w:r>
      <w:r w:rsidR="006360D8">
        <w:t xml:space="preserve"> </w:t>
      </w:r>
      <w:r w:rsidRPr="00E405C5">
        <w:t>zone,</w:t>
      </w:r>
      <w:r w:rsidR="006360D8">
        <w:t xml:space="preserve"> </w:t>
      </w:r>
      <w:r w:rsidRPr="00E405C5">
        <w:t>give</w:t>
      </w:r>
      <w:r w:rsidR="006360D8">
        <w:t xml:space="preserve"> </w:t>
      </w:r>
      <w:r w:rsidRPr="00E405C5">
        <w:t>it</w:t>
      </w:r>
      <w:r w:rsidR="006360D8">
        <w:t xml:space="preserve"> </w:t>
      </w:r>
      <w:r w:rsidRPr="00E405C5">
        <w:t>the</w:t>
      </w:r>
      <w:r w:rsidR="006360D8">
        <w:t xml:space="preserve"> </w:t>
      </w:r>
      <w:r w:rsidRPr="00E405C5">
        <w:t>correct</w:t>
      </w:r>
      <w:r w:rsidR="006360D8">
        <w:t xml:space="preserve"> </w:t>
      </w:r>
      <w:r w:rsidRPr="00E405C5">
        <w:t>explicit</w:t>
      </w:r>
      <w:r w:rsidR="006360D8">
        <w:t xml:space="preserve"> </w:t>
      </w:r>
      <w:r w:rsidRPr="00E405C5">
        <w:t>type:</w:t>
      </w:r>
    </w:p>
    <w:p w14:paraId="1BBDBDBB" w14:textId="7F34D488" w:rsidR="00E405C5" w:rsidRPr="00E405C5" w:rsidRDefault="00E405C5" w:rsidP="00E405C5">
      <w:r w:rsidRPr="00E405C5">
        <w:t>TIMESTAMP</w:t>
      </w:r>
      <w:r w:rsidR="006360D8">
        <w:t xml:space="preserve"> </w:t>
      </w:r>
      <w:r w:rsidRPr="00E405C5">
        <w:t>WITH</w:t>
      </w:r>
      <w:r w:rsidR="006360D8">
        <w:t xml:space="preserve"> </w:t>
      </w:r>
      <w:r w:rsidRPr="00E405C5">
        <w:t>TIME</w:t>
      </w:r>
      <w:r w:rsidR="006360D8">
        <w:t xml:space="preserve"> </w:t>
      </w:r>
      <w:r w:rsidRPr="00E405C5">
        <w:t>ZONE</w:t>
      </w:r>
      <w:r w:rsidR="006360D8">
        <w:t xml:space="preserve"> </w:t>
      </w:r>
      <w:r w:rsidRPr="00E405C5">
        <w:t>'2004-10-19</w:t>
      </w:r>
      <w:r w:rsidR="006360D8">
        <w:t xml:space="preserve"> </w:t>
      </w:r>
      <w:r w:rsidRPr="00E405C5">
        <w:t>10:23:54+02'</w:t>
      </w:r>
    </w:p>
    <w:p w14:paraId="59247E82" w14:textId="4C851761" w:rsidR="00E405C5" w:rsidRPr="00E405C5" w:rsidRDefault="00E405C5" w:rsidP="00E405C5">
      <w:r w:rsidRPr="00E405C5">
        <w:t>In</w:t>
      </w:r>
      <w:r w:rsidR="006360D8">
        <w:t xml:space="preserve"> </w:t>
      </w:r>
      <w:r w:rsidRPr="00E405C5">
        <w:t>a</w:t>
      </w:r>
      <w:r w:rsidR="006360D8">
        <w:t xml:space="preserve"> </w:t>
      </w:r>
      <w:r w:rsidRPr="00E405C5">
        <w:t>literal</w:t>
      </w:r>
      <w:r w:rsidR="006360D8">
        <w:t xml:space="preserve"> </w:t>
      </w:r>
      <w:r w:rsidRPr="00E405C5">
        <w:t>that</w:t>
      </w:r>
      <w:r w:rsidR="006360D8">
        <w:t xml:space="preserve"> </w:t>
      </w:r>
      <w:r w:rsidRPr="00E405C5">
        <w:t>has</w:t>
      </w:r>
      <w:r w:rsidR="006360D8">
        <w:t xml:space="preserve"> </w:t>
      </w:r>
      <w:r w:rsidRPr="00E405C5">
        <w:t>been</w:t>
      </w:r>
      <w:r w:rsidR="006360D8">
        <w:t xml:space="preserve"> </w:t>
      </w:r>
      <w:r w:rsidRPr="00E405C5">
        <w:t>determined</w:t>
      </w:r>
      <w:r w:rsidR="006360D8">
        <w:t xml:space="preserve"> </w:t>
      </w:r>
      <w:r w:rsidRPr="00E405C5">
        <w:t>to</w:t>
      </w:r>
      <w:r w:rsidR="006360D8">
        <w:t xml:space="preserve"> </w:t>
      </w:r>
      <w:r w:rsidRPr="00E405C5">
        <w:t>be</w:t>
      </w:r>
      <w:r w:rsidR="006360D8">
        <w:t xml:space="preserve"> </w:t>
      </w:r>
      <w:r w:rsidRPr="00E405C5">
        <w:t>timestamp</w:t>
      </w:r>
      <w:r w:rsidR="006360D8">
        <w:t xml:space="preserve"> </w:t>
      </w:r>
      <w:r w:rsidRPr="00E405C5">
        <w:t>without</w:t>
      </w:r>
      <w:r w:rsidR="006360D8">
        <w:t xml:space="preserve"> </w:t>
      </w:r>
      <w:r w:rsidRPr="00E405C5">
        <w:t>time</w:t>
      </w:r>
      <w:r w:rsidR="006360D8">
        <w:t xml:space="preserve"> </w:t>
      </w:r>
      <w:r w:rsidRPr="00E405C5">
        <w:t>zone,</w:t>
      </w:r>
      <w:r w:rsidR="006360D8">
        <w:t xml:space="preserve"> </w:t>
      </w:r>
      <w:r w:rsidRPr="00E405C5">
        <w:t>PostgreSQL</w:t>
      </w:r>
      <w:r w:rsidR="006360D8">
        <w:t xml:space="preserve"> </w:t>
      </w:r>
      <w:r w:rsidRPr="00E405C5">
        <w:t>will</w:t>
      </w:r>
      <w:r w:rsidR="006360D8">
        <w:t xml:space="preserve"> </w:t>
      </w:r>
      <w:r w:rsidRPr="00E405C5">
        <w:t>silently</w:t>
      </w:r>
      <w:r w:rsidR="006360D8">
        <w:t xml:space="preserve"> </w:t>
      </w:r>
      <w:r w:rsidRPr="00E405C5">
        <w:t>ignore</w:t>
      </w:r>
      <w:r w:rsidR="006360D8">
        <w:t xml:space="preserve"> </w:t>
      </w:r>
      <w:r w:rsidRPr="00E405C5">
        <w:t>any</w:t>
      </w:r>
      <w:r w:rsidR="006360D8">
        <w:t xml:space="preserve"> </w:t>
      </w:r>
      <w:r w:rsidRPr="00E405C5">
        <w:t>time</w:t>
      </w:r>
      <w:r w:rsidR="006360D8">
        <w:t xml:space="preserve"> </w:t>
      </w:r>
      <w:r w:rsidRPr="00E405C5">
        <w:t>zone</w:t>
      </w:r>
      <w:r w:rsidR="006360D8">
        <w:t xml:space="preserve"> </w:t>
      </w:r>
      <w:r w:rsidRPr="00E405C5">
        <w:t>indication.</w:t>
      </w:r>
      <w:r w:rsidR="006360D8">
        <w:t xml:space="preserve"> </w:t>
      </w:r>
      <w:r w:rsidRPr="00E405C5">
        <w:t>That</w:t>
      </w:r>
      <w:r w:rsidR="006360D8">
        <w:t xml:space="preserve"> </w:t>
      </w:r>
      <w:r w:rsidRPr="00E405C5">
        <w:t>is,</w:t>
      </w:r>
      <w:r w:rsidR="006360D8">
        <w:t xml:space="preserve"> </w:t>
      </w:r>
      <w:r w:rsidRPr="00E405C5">
        <w:t>the</w:t>
      </w:r>
      <w:r w:rsidR="006360D8">
        <w:t xml:space="preserve"> </w:t>
      </w:r>
      <w:r w:rsidRPr="00E405C5">
        <w:t>resulting</w:t>
      </w:r>
      <w:r w:rsidR="006360D8">
        <w:t xml:space="preserve"> </w:t>
      </w:r>
      <w:r w:rsidRPr="00E405C5">
        <w:t>value</w:t>
      </w:r>
      <w:r w:rsidR="006360D8">
        <w:t xml:space="preserve"> </w:t>
      </w:r>
      <w:r w:rsidRPr="00E405C5">
        <w:t>is</w:t>
      </w:r>
      <w:r w:rsidR="006360D8">
        <w:t xml:space="preserve"> </w:t>
      </w:r>
      <w:r w:rsidRPr="00E405C5">
        <w:t>derived</w:t>
      </w:r>
      <w:r w:rsidR="006360D8">
        <w:t xml:space="preserve"> </w:t>
      </w:r>
      <w:r w:rsidRPr="00E405C5">
        <w:t>from</w:t>
      </w:r>
      <w:r w:rsidR="006360D8">
        <w:t xml:space="preserve"> </w:t>
      </w:r>
      <w:r w:rsidRPr="00E405C5">
        <w:t>the</w:t>
      </w:r>
      <w:r w:rsidR="006360D8">
        <w:t xml:space="preserve"> </w:t>
      </w:r>
      <w:r w:rsidRPr="00E405C5">
        <w:t>date/time</w:t>
      </w:r>
      <w:r w:rsidR="006360D8">
        <w:t xml:space="preserve"> </w:t>
      </w:r>
      <w:r w:rsidRPr="00E405C5">
        <w:t>fields</w:t>
      </w:r>
      <w:r w:rsidR="006360D8">
        <w:t xml:space="preserve"> </w:t>
      </w:r>
      <w:r w:rsidRPr="00E405C5">
        <w:t>in</w:t>
      </w:r>
      <w:r w:rsidR="006360D8">
        <w:t xml:space="preserve"> </w:t>
      </w:r>
      <w:r w:rsidRPr="00E405C5">
        <w:t>the</w:t>
      </w:r>
      <w:r w:rsidR="006360D8">
        <w:t xml:space="preserve"> </w:t>
      </w:r>
      <w:r w:rsidRPr="00E405C5">
        <w:t>input</w:t>
      </w:r>
      <w:r w:rsidR="006360D8">
        <w:t xml:space="preserve"> </w:t>
      </w:r>
      <w:proofErr w:type="gramStart"/>
      <w:r w:rsidRPr="00E405C5">
        <w:t>value,</w:t>
      </w:r>
      <w:r w:rsidR="006360D8">
        <w:t xml:space="preserve"> </w:t>
      </w:r>
      <w:r w:rsidRPr="00E405C5">
        <w:t>and</w:t>
      </w:r>
      <w:proofErr w:type="gramEnd"/>
      <w:r w:rsidR="006360D8">
        <w:t xml:space="preserve"> </w:t>
      </w:r>
      <w:r w:rsidRPr="00E405C5">
        <w:t>is</w:t>
      </w:r>
      <w:r w:rsidR="006360D8">
        <w:t xml:space="preserve"> </w:t>
      </w:r>
      <w:r w:rsidRPr="00E405C5">
        <w:t>not</w:t>
      </w:r>
      <w:r w:rsidR="006360D8">
        <w:t xml:space="preserve"> </w:t>
      </w:r>
      <w:r w:rsidRPr="00E405C5">
        <w:t>adjusted</w:t>
      </w:r>
      <w:r w:rsidR="006360D8">
        <w:t xml:space="preserve"> </w:t>
      </w:r>
      <w:r w:rsidRPr="00E405C5">
        <w:t>for</w:t>
      </w:r>
      <w:r w:rsidR="006360D8">
        <w:t xml:space="preserve"> </w:t>
      </w:r>
      <w:r w:rsidRPr="00E405C5">
        <w:t>time</w:t>
      </w:r>
      <w:r w:rsidR="006360D8">
        <w:t xml:space="preserve"> </w:t>
      </w:r>
      <w:r w:rsidRPr="00E405C5">
        <w:t>zone.</w:t>
      </w:r>
    </w:p>
    <w:p w14:paraId="68161751" w14:textId="14C68D8E" w:rsidR="00E405C5" w:rsidRPr="00E405C5" w:rsidRDefault="00E405C5" w:rsidP="00E405C5">
      <w:r w:rsidRPr="00E405C5">
        <w:t>For</w:t>
      </w:r>
      <w:r w:rsidR="006360D8">
        <w:t xml:space="preserve"> </w:t>
      </w:r>
      <w:r w:rsidRPr="00E405C5">
        <w:t>timestamp</w:t>
      </w:r>
      <w:r w:rsidR="006360D8">
        <w:t xml:space="preserve"> </w:t>
      </w:r>
      <w:r w:rsidRPr="00E405C5">
        <w:t>with</w:t>
      </w:r>
      <w:r w:rsidR="006360D8">
        <w:t xml:space="preserve"> </w:t>
      </w:r>
      <w:r w:rsidRPr="00E405C5">
        <w:t>time</w:t>
      </w:r>
      <w:r w:rsidR="006360D8">
        <w:t xml:space="preserve"> </w:t>
      </w:r>
      <w:r w:rsidRPr="00E405C5">
        <w:t>zone,</w:t>
      </w:r>
      <w:r w:rsidR="006360D8">
        <w:t xml:space="preserve"> </w:t>
      </w:r>
      <w:r w:rsidRPr="00E405C5">
        <w:t>the</w:t>
      </w:r>
      <w:r w:rsidR="006360D8">
        <w:t xml:space="preserve"> </w:t>
      </w:r>
      <w:r w:rsidRPr="00E405C5">
        <w:t>internally</w:t>
      </w:r>
      <w:r w:rsidR="006360D8">
        <w:t xml:space="preserve"> </w:t>
      </w:r>
      <w:r w:rsidRPr="00E405C5">
        <w:t>stored</w:t>
      </w:r>
      <w:r w:rsidR="006360D8">
        <w:t xml:space="preserve"> </w:t>
      </w:r>
      <w:r w:rsidRPr="00E405C5">
        <w:t>value</w:t>
      </w:r>
      <w:r w:rsidR="006360D8">
        <w:t xml:space="preserve"> </w:t>
      </w:r>
      <w:r w:rsidRPr="00E405C5">
        <w:t>is</w:t>
      </w:r>
      <w:r w:rsidR="006360D8">
        <w:t xml:space="preserve"> </w:t>
      </w:r>
      <w:r w:rsidRPr="00E405C5">
        <w:t>always</w:t>
      </w:r>
      <w:r w:rsidR="006360D8">
        <w:t xml:space="preserve"> </w:t>
      </w:r>
      <w:r w:rsidRPr="00E405C5">
        <w:t>in</w:t>
      </w:r>
      <w:r w:rsidR="006360D8">
        <w:t xml:space="preserve"> </w:t>
      </w:r>
      <w:r w:rsidRPr="00E405C5">
        <w:t>UTC</w:t>
      </w:r>
      <w:r w:rsidR="006360D8">
        <w:t xml:space="preserve"> </w:t>
      </w:r>
      <w:r w:rsidRPr="00E405C5">
        <w:t>(Universal</w:t>
      </w:r>
      <w:r w:rsidR="006360D8">
        <w:t xml:space="preserve"> </w:t>
      </w:r>
      <w:r w:rsidRPr="00E405C5">
        <w:t>Coordinated</w:t>
      </w:r>
      <w:r w:rsidR="006360D8">
        <w:t xml:space="preserve"> </w:t>
      </w:r>
      <w:r w:rsidRPr="00E405C5">
        <w:t>Time,</w:t>
      </w:r>
      <w:r w:rsidR="006360D8">
        <w:t xml:space="preserve"> </w:t>
      </w:r>
      <w:r w:rsidRPr="00E405C5">
        <w:t>traditionally</w:t>
      </w:r>
      <w:r w:rsidR="006360D8">
        <w:t xml:space="preserve"> </w:t>
      </w:r>
      <w:r w:rsidRPr="00E405C5">
        <w:t>known</w:t>
      </w:r>
      <w:r w:rsidR="006360D8">
        <w:t xml:space="preserve"> </w:t>
      </w:r>
      <w:r w:rsidRPr="00E405C5">
        <w:t>as</w:t>
      </w:r>
      <w:r w:rsidR="006360D8">
        <w:t xml:space="preserve"> </w:t>
      </w:r>
      <w:r w:rsidRPr="00E405C5">
        <w:t>Greenwich</w:t>
      </w:r>
      <w:r w:rsidR="006360D8">
        <w:t xml:space="preserve"> </w:t>
      </w:r>
      <w:r w:rsidRPr="00E405C5">
        <w:t>Mean</w:t>
      </w:r>
      <w:r w:rsidR="006360D8">
        <w:t xml:space="preserve"> </w:t>
      </w:r>
      <w:r w:rsidRPr="00E405C5">
        <w:t>Time,</w:t>
      </w:r>
      <w:r w:rsidR="006360D8">
        <w:t xml:space="preserve"> </w:t>
      </w:r>
      <w:r w:rsidRPr="00E405C5">
        <w:t>GMT).</w:t>
      </w:r>
      <w:r w:rsidR="006360D8">
        <w:t xml:space="preserve"> </w:t>
      </w:r>
      <w:r w:rsidRPr="00E405C5">
        <w:t>An</w:t>
      </w:r>
      <w:r w:rsidR="006360D8">
        <w:t xml:space="preserve"> </w:t>
      </w:r>
      <w:r w:rsidRPr="00E405C5">
        <w:t>input</w:t>
      </w:r>
      <w:r w:rsidR="006360D8">
        <w:t xml:space="preserve"> </w:t>
      </w:r>
      <w:r w:rsidRPr="00E405C5">
        <w:t>value</w:t>
      </w:r>
      <w:r w:rsidR="006360D8">
        <w:t xml:space="preserve"> </w:t>
      </w:r>
      <w:r w:rsidRPr="00E405C5">
        <w:t>that</w:t>
      </w:r>
      <w:r w:rsidR="006360D8">
        <w:t xml:space="preserve"> </w:t>
      </w:r>
      <w:r w:rsidRPr="00E405C5">
        <w:t>has</w:t>
      </w:r>
      <w:r w:rsidR="006360D8">
        <w:t xml:space="preserve"> </w:t>
      </w:r>
      <w:r w:rsidRPr="00E405C5">
        <w:t>an</w:t>
      </w:r>
      <w:r w:rsidR="006360D8">
        <w:t xml:space="preserve"> </w:t>
      </w:r>
      <w:r w:rsidRPr="00E405C5">
        <w:t>explicit</w:t>
      </w:r>
      <w:r w:rsidR="006360D8">
        <w:t xml:space="preserve"> </w:t>
      </w:r>
      <w:r w:rsidRPr="00E405C5">
        <w:t>time</w:t>
      </w:r>
      <w:r w:rsidR="006360D8">
        <w:t xml:space="preserve"> </w:t>
      </w:r>
      <w:r w:rsidRPr="00E405C5">
        <w:t>zone</w:t>
      </w:r>
      <w:r w:rsidR="006360D8">
        <w:t xml:space="preserve"> </w:t>
      </w:r>
      <w:r w:rsidRPr="00E405C5">
        <w:t>specified</w:t>
      </w:r>
      <w:r w:rsidR="006360D8">
        <w:t xml:space="preserve"> </w:t>
      </w:r>
      <w:r w:rsidRPr="00E405C5">
        <w:t>is</w:t>
      </w:r>
      <w:r w:rsidR="006360D8">
        <w:t xml:space="preserve"> </w:t>
      </w:r>
      <w:r w:rsidRPr="00E405C5">
        <w:t>converted</w:t>
      </w:r>
      <w:r w:rsidR="006360D8">
        <w:t xml:space="preserve"> </w:t>
      </w:r>
      <w:r w:rsidRPr="00E405C5">
        <w:t>to</w:t>
      </w:r>
      <w:r w:rsidR="006360D8">
        <w:t xml:space="preserve"> </w:t>
      </w:r>
      <w:r w:rsidRPr="00E405C5">
        <w:t>UTC</w:t>
      </w:r>
      <w:r w:rsidR="006360D8">
        <w:t xml:space="preserve"> </w:t>
      </w:r>
      <w:r w:rsidRPr="00E405C5">
        <w:t>using</w:t>
      </w:r>
      <w:r w:rsidR="006360D8">
        <w:t xml:space="preserve"> </w:t>
      </w:r>
      <w:r w:rsidRPr="00E405C5">
        <w:t>the</w:t>
      </w:r>
      <w:r w:rsidR="006360D8">
        <w:t xml:space="preserve"> </w:t>
      </w:r>
      <w:r w:rsidRPr="00E405C5">
        <w:t>appropriate</w:t>
      </w:r>
      <w:r w:rsidR="006360D8">
        <w:t xml:space="preserve"> </w:t>
      </w:r>
      <w:r w:rsidRPr="00E405C5">
        <w:t>offset</w:t>
      </w:r>
      <w:r w:rsidR="006360D8">
        <w:t xml:space="preserve"> </w:t>
      </w:r>
      <w:r w:rsidRPr="00E405C5">
        <w:t>for</w:t>
      </w:r>
      <w:r w:rsidR="006360D8">
        <w:t xml:space="preserve"> </w:t>
      </w:r>
      <w:r w:rsidRPr="00E405C5">
        <w:t>that</w:t>
      </w:r>
      <w:r w:rsidR="006360D8">
        <w:t xml:space="preserve"> </w:t>
      </w:r>
      <w:r w:rsidRPr="00E405C5">
        <w:t>time</w:t>
      </w:r>
      <w:r w:rsidR="006360D8">
        <w:t xml:space="preserve"> </w:t>
      </w:r>
      <w:r w:rsidRPr="00E405C5">
        <w:t>zone.</w:t>
      </w:r>
      <w:r w:rsidR="006360D8">
        <w:t xml:space="preserve"> </w:t>
      </w:r>
      <w:r w:rsidRPr="00E405C5">
        <w:t>If</w:t>
      </w:r>
      <w:r w:rsidR="006360D8">
        <w:t xml:space="preserve"> </w:t>
      </w:r>
      <w:r w:rsidRPr="00E405C5">
        <w:t>no</w:t>
      </w:r>
      <w:r w:rsidR="006360D8">
        <w:t xml:space="preserve"> </w:t>
      </w:r>
      <w:r w:rsidRPr="00E405C5">
        <w:t>time</w:t>
      </w:r>
      <w:r w:rsidR="006360D8">
        <w:t xml:space="preserve"> </w:t>
      </w:r>
      <w:r w:rsidRPr="00E405C5">
        <w:t>zone</w:t>
      </w:r>
      <w:r w:rsidR="006360D8">
        <w:t xml:space="preserve"> </w:t>
      </w:r>
      <w:r w:rsidRPr="00E405C5">
        <w:t>is</w:t>
      </w:r>
      <w:r w:rsidR="006360D8">
        <w:t xml:space="preserve"> </w:t>
      </w:r>
      <w:r w:rsidRPr="00E405C5">
        <w:t>stated</w:t>
      </w:r>
      <w:r w:rsidR="006360D8">
        <w:t xml:space="preserve"> </w:t>
      </w:r>
      <w:r w:rsidRPr="00E405C5">
        <w:t>in</w:t>
      </w:r>
      <w:r w:rsidR="006360D8">
        <w:t xml:space="preserve"> </w:t>
      </w:r>
      <w:r w:rsidRPr="00E405C5">
        <w:t>the</w:t>
      </w:r>
      <w:r w:rsidR="006360D8">
        <w:t xml:space="preserve"> </w:t>
      </w:r>
      <w:r w:rsidRPr="00E405C5">
        <w:t>input</w:t>
      </w:r>
      <w:r w:rsidR="006360D8">
        <w:t xml:space="preserve"> </w:t>
      </w:r>
      <w:r w:rsidRPr="00E405C5">
        <w:t>string,</w:t>
      </w:r>
      <w:r w:rsidR="006360D8">
        <w:t xml:space="preserve"> </w:t>
      </w:r>
      <w:r w:rsidRPr="00E405C5">
        <w:t>then</w:t>
      </w:r>
      <w:r w:rsidR="006360D8">
        <w:t xml:space="preserve"> </w:t>
      </w:r>
      <w:r w:rsidRPr="00E405C5">
        <w:t>it</w:t>
      </w:r>
      <w:r w:rsidR="006360D8">
        <w:t xml:space="preserve"> </w:t>
      </w:r>
      <w:r w:rsidRPr="00E405C5">
        <w:t>is</w:t>
      </w:r>
      <w:r w:rsidR="006360D8">
        <w:t xml:space="preserve"> </w:t>
      </w:r>
      <w:r w:rsidRPr="00E405C5">
        <w:t>assumed</w:t>
      </w:r>
      <w:r w:rsidR="006360D8">
        <w:t xml:space="preserve"> </w:t>
      </w:r>
      <w:r w:rsidRPr="00E405C5">
        <w:t>to</w:t>
      </w:r>
      <w:r w:rsidR="006360D8">
        <w:t xml:space="preserve"> </w:t>
      </w:r>
      <w:r w:rsidRPr="00E405C5">
        <w:t>be</w:t>
      </w:r>
      <w:r w:rsidR="006360D8">
        <w:t xml:space="preserve"> </w:t>
      </w:r>
      <w:r w:rsidRPr="00E405C5">
        <w:t>in</w:t>
      </w:r>
      <w:r w:rsidR="006360D8">
        <w:t xml:space="preserve"> </w:t>
      </w:r>
      <w:r w:rsidRPr="00E405C5">
        <w:t>the</w:t>
      </w:r>
      <w:r w:rsidR="006360D8">
        <w:t xml:space="preserve"> </w:t>
      </w:r>
      <w:r w:rsidRPr="00E405C5">
        <w:t>time</w:t>
      </w:r>
      <w:r w:rsidR="006360D8">
        <w:t xml:space="preserve"> </w:t>
      </w:r>
      <w:r w:rsidRPr="00E405C5">
        <w:t>zone</w:t>
      </w:r>
      <w:r w:rsidR="006360D8">
        <w:t xml:space="preserve"> </w:t>
      </w:r>
      <w:r w:rsidRPr="00E405C5">
        <w:t>indicated</w:t>
      </w:r>
      <w:r w:rsidR="006360D8">
        <w:t xml:space="preserve"> </w:t>
      </w:r>
      <w:r w:rsidRPr="00E405C5">
        <w:t>by</w:t>
      </w:r>
      <w:r w:rsidR="006360D8">
        <w:t xml:space="preserve"> </w:t>
      </w:r>
      <w:r w:rsidRPr="00E405C5">
        <w:t>the</w:t>
      </w:r>
      <w:r w:rsidR="006360D8">
        <w:t xml:space="preserve"> </w:t>
      </w:r>
      <w:r w:rsidRPr="00E405C5">
        <w:t>system's</w:t>
      </w:r>
      <w:r w:rsidR="006360D8">
        <w:t xml:space="preserve"> </w:t>
      </w:r>
      <w:hyperlink r:id="rId102" w:anchor="GUC-TIMEZONE" w:history="1">
        <w:proofErr w:type="spellStart"/>
        <w:r w:rsidRPr="00E405C5">
          <w:rPr>
            <w:rStyle w:val="Hyperlink"/>
            <w:b/>
            <w:bCs/>
          </w:rPr>
          <w:t>TimeZone</w:t>
        </w:r>
        <w:proofErr w:type="spellEnd"/>
      </w:hyperlink>
      <w:r w:rsidR="006360D8">
        <w:t xml:space="preserve"> </w:t>
      </w:r>
      <w:r w:rsidRPr="00E405C5">
        <w:t>parameter,</w:t>
      </w:r>
      <w:r w:rsidR="006360D8">
        <w:t xml:space="preserve"> </w:t>
      </w:r>
      <w:r w:rsidRPr="00E405C5">
        <w:t>and</w:t>
      </w:r>
      <w:r w:rsidR="006360D8">
        <w:t xml:space="preserve"> </w:t>
      </w:r>
      <w:r w:rsidRPr="00E405C5">
        <w:t>is</w:t>
      </w:r>
      <w:r w:rsidR="006360D8">
        <w:t xml:space="preserve"> </w:t>
      </w:r>
      <w:r w:rsidRPr="00E405C5">
        <w:t>converted</w:t>
      </w:r>
      <w:r w:rsidR="006360D8">
        <w:t xml:space="preserve"> </w:t>
      </w:r>
      <w:r w:rsidRPr="00E405C5">
        <w:t>to</w:t>
      </w:r>
      <w:r w:rsidR="006360D8">
        <w:t xml:space="preserve"> </w:t>
      </w:r>
      <w:r w:rsidRPr="00E405C5">
        <w:t>UTC</w:t>
      </w:r>
      <w:r w:rsidR="006360D8">
        <w:t xml:space="preserve"> </w:t>
      </w:r>
      <w:r w:rsidRPr="00E405C5">
        <w:t>using</w:t>
      </w:r>
      <w:r w:rsidR="006360D8">
        <w:t xml:space="preserve"> </w:t>
      </w:r>
      <w:r w:rsidRPr="00E405C5">
        <w:t>the</w:t>
      </w:r>
      <w:r w:rsidR="006360D8">
        <w:t xml:space="preserve"> </w:t>
      </w:r>
      <w:r w:rsidRPr="00E405C5">
        <w:t>offset</w:t>
      </w:r>
      <w:r w:rsidR="006360D8">
        <w:t xml:space="preserve"> </w:t>
      </w:r>
      <w:r w:rsidRPr="00E405C5">
        <w:t>for</w:t>
      </w:r>
      <w:r w:rsidR="006360D8">
        <w:t xml:space="preserve"> </w:t>
      </w:r>
      <w:r w:rsidRPr="00E405C5">
        <w:t>the</w:t>
      </w:r>
      <w:r w:rsidR="006360D8">
        <w:t xml:space="preserve"> </w:t>
      </w:r>
      <w:proofErr w:type="spellStart"/>
      <w:r w:rsidRPr="00E405C5">
        <w:t>timezone</w:t>
      </w:r>
      <w:proofErr w:type="spellEnd"/>
      <w:r w:rsidR="006360D8">
        <w:t xml:space="preserve"> </w:t>
      </w:r>
      <w:r w:rsidRPr="00E405C5">
        <w:t>zone.</w:t>
      </w:r>
    </w:p>
    <w:p w14:paraId="32897351" w14:textId="6E0B35DC" w:rsidR="00E405C5" w:rsidRPr="00E405C5" w:rsidRDefault="00E405C5" w:rsidP="00E405C5">
      <w:r w:rsidRPr="00E405C5">
        <w:t>When</w:t>
      </w:r>
      <w:r w:rsidR="006360D8">
        <w:t xml:space="preserve"> </w:t>
      </w:r>
      <w:r w:rsidRPr="00E405C5">
        <w:t>a</w:t>
      </w:r>
      <w:r w:rsidR="006360D8">
        <w:t xml:space="preserve"> </w:t>
      </w:r>
      <w:r w:rsidRPr="00E405C5">
        <w:t>timestamp</w:t>
      </w:r>
      <w:r w:rsidR="006360D8">
        <w:t xml:space="preserve"> </w:t>
      </w:r>
      <w:r w:rsidRPr="00E405C5">
        <w:t>with</w:t>
      </w:r>
      <w:r w:rsidR="006360D8">
        <w:t xml:space="preserve"> </w:t>
      </w:r>
      <w:r w:rsidRPr="00E405C5">
        <w:t>time</w:t>
      </w:r>
      <w:r w:rsidR="006360D8">
        <w:t xml:space="preserve"> </w:t>
      </w:r>
      <w:r w:rsidRPr="00E405C5">
        <w:t>zone</w:t>
      </w:r>
      <w:r w:rsidR="006360D8">
        <w:t xml:space="preserve"> </w:t>
      </w:r>
      <w:r w:rsidRPr="00E405C5">
        <w:t>value</w:t>
      </w:r>
      <w:r w:rsidR="006360D8">
        <w:t xml:space="preserve"> </w:t>
      </w:r>
      <w:r w:rsidRPr="00E405C5">
        <w:t>is</w:t>
      </w:r>
      <w:r w:rsidR="006360D8">
        <w:t xml:space="preserve"> </w:t>
      </w:r>
      <w:r w:rsidRPr="00E405C5">
        <w:t>output,</w:t>
      </w:r>
      <w:r w:rsidR="006360D8">
        <w:t xml:space="preserve"> </w:t>
      </w:r>
      <w:r w:rsidRPr="00E405C5">
        <w:t>it</w:t>
      </w:r>
      <w:r w:rsidR="006360D8">
        <w:t xml:space="preserve"> </w:t>
      </w:r>
      <w:r w:rsidRPr="00E405C5">
        <w:t>is</w:t>
      </w:r>
      <w:r w:rsidR="006360D8">
        <w:t xml:space="preserve"> </w:t>
      </w:r>
      <w:r w:rsidRPr="00E405C5">
        <w:t>always</w:t>
      </w:r>
      <w:r w:rsidR="006360D8">
        <w:t xml:space="preserve"> </w:t>
      </w:r>
      <w:r w:rsidRPr="00E405C5">
        <w:t>converted</w:t>
      </w:r>
      <w:r w:rsidR="006360D8">
        <w:t xml:space="preserve"> </w:t>
      </w:r>
      <w:r w:rsidRPr="00E405C5">
        <w:t>from</w:t>
      </w:r>
      <w:r w:rsidR="006360D8">
        <w:t xml:space="preserve"> </w:t>
      </w:r>
      <w:r w:rsidRPr="00E405C5">
        <w:t>UTC</w:t>
      </w:r>
      <w:r w:rsidR="006360D8">
        <w:t xml:space="preserve"> </w:t>
      </w:r>
      <w:r w:rsidRPr="00E405C5">
        <w:t>to</w:t>
      </w:r>
      <w:r w:rsidR="006360D8">
        <w:t xml:space="preserve"> </w:t>
      </w:r>
      <w:r w:rsidRPr="00E405C5">
        <w:t>the</w:t>
      </w:r>
      <w:r w:rsidR="006360D8">
        <w:t xml:space="preserve"> </w:t>
      </w:r>
      <w:r w:rsidRPr="00E405C5">
        <w:t>current</w:t>
      </w:r>
      <w:r w:rsidR="006360D8">
        <w:t xml:space="preserve"> </w:t>
      </w:r>
      <w:proofErr w:type="spellStart"/>
      <w:r w:rsidRPr="00E405C5">
        <w:t>timezone</w:t>
      </w:r>
      <w:proofErr w:type="spellEnd"/>
      <w:r w:rsidR="006360D8">
        <w:t xml:space="preserve"> </w:t>
      </w:r>
      <w:proofErr w:type="gramStart"/>
      <w:r w:rsidRPr="00E405C5">
        <w:t>zone,</w:t>
      </w:r>
      <w:r w:rsidR="006360D8">
        <w:t xml:space="preserve"> </w:t>
      </w:r>
      <w:r w:rsidRPr="00E405C5">
        <w:t>and</w:t>
      </w:r>
      <w:proofErr w:type="gramEnd"/>
      <w:r w:rsidR="006360D8">
        <w:t xml:space="preserve"> </w:t>
      </w:r>
      <w:r w:rsidRPr="00E405C5">
        <w:t>displayed</w:t>
      </w:r>
      <w:r w:rsidR="006360D8">
        <w:t xml:space="preserve"> </w:t>
      </w:r>
      <w:r w:rsidRPr="00E405C5">
        <w:t>as</w:t>
      </w:r>
      <w:r w:rsidR="006360D8">
        <w:t xml:space="preserve"> </w:t>
      </w:r>
      <w:r w:rsidRPr="00E405C5">
        <w:t>local</w:t>
      </w:r>
      <w:r w:rsidR="006360D8">
        <w:t xml:space="preserve"> </w:t>
      </w:r>
      <w:r w:rsidRPr="00E405C5">
        <w:t>time</w:t>
      </w:r>
      <w:r w:rsidR="006360D8">
        <w:t xml:space="preserve"> </w:t>
      </w:r>
      <w:r w:rsidRPr="00E405C5">
        <w:t>in</w:t>
      </w:r>
      <w:r w:rsidR="006360D8">
        <w:t xml:space="preserve"> </w:t>
      </w:r>
      <w:r w:rsidRPr="00E405C5">
        <w:t>that</w:t>
      </w:r>
      <w:r w:rsidR="006360D8">
        <w:t xml:space="preserve"> </w:t>
      </w:r>
      <w:r w:rsidRPr="00E405C5">
        <w:t>zone.</w:t>
      </w:r>
      <w:r w:rsidR="006360D8">
        <w:t xml:space="preserve"> </w:t>
      </w:r>
      <w:r w:rsidRPr="00E405C5">
        <w:t>To</w:t>
      </w:r>
      <w:r w:rsidR="006360D8">
        <w:t xml:space="preserve"> </w:t>
      </w:r>
      <w:r w:rsidRPr="00E405C5">
        <w:t>see</w:t>
      </w:r>
      <w:r w:rsidR="006360D8">
        <w:t xml:space="preserve"> </w:t>
      </w:r>
      <w:r w:rsidRPr="00E405C5">
        <w:t>the</w:t>
      </w:r>
      <w:r w:rsidR="006360D8">
        <w:t xml:space="preserve"> </w:t>
      </w:r>
      <w:r w:rsidRPr="00E405C5">
        <w:t>time</w:t>
      </w:r>
      <w:r w:rsidR="006360D8">
        <w:t xml:space="preserve"> </w:t>
      </w:r>
      <w:r w:rsidRPr="00E405C5">
        <w:t>in</w:t>
      </w:r>
      <w:r w:rsidR="006360D8">
        <w:t xml:space="preserve"> </w:t>
      </w:r>
      <w:r w:rsidRPr="00E405C5">
        <w:t>another</w:t>
      </w:r>
      <w:r w:rsidR="006360D8">
        <w:t xml:space="preserve"> </w:t>
      </w:r>
      <w:r w:rsidRPr="00E405C5">
        <w:t>time</w:t>
      </w:r>
      <w:r w:rsidR="006360D8">
        <w:t xml:space="preserve"> </w:t>
      </w:r>
      <w:r w:rsidRPr="00E405C5">
        <w:t>zone,</w:t>
      </w:r>
      <w:r w:rsidR="006360D8">
        <w:t xml:space="preserve"> </w:t>
      </w:r>
      <w:r w:rsidRPr="00E405C5">
        <w:t>either</w:t>
      </w:r>
      <w:r w:rsidR="006360D8">
        <w:t xml:space="preserve"> </w:t>
      </w:r>
      <w:r w:rsidRPr="00E405C5">
        <w:t>change</w:t>
      </w:r>
      <w:r w:rsidR="006360D8">
        <w:t xml:space="preserve"> </w:t>
      </w:r>
      <w:proofErr w:type="spellStart"/>
      <w:r w:rsidRPr="00E405C5">
        <w:t>timezone</w:t>
      </w:r>
      <w:proofErr w:type="spellEnd"/>
      <w:r w:rsidR="006360D8">
        <w:t xml:space="preserve"> </w:t>
      </w:r>
      <w:r w:rsidRPr="00E405C5">
        <w:t>or</w:t>
      </w:r>
      <w:r w:rsidR="006360D8">
        <w:t xml:space="preserve"> </w:t>
      </w:r>
      <w:r w:rsidRPr="00E405C5">
        <w:t>use</w:t>
      </w:r>
      <w:r w:rsidR="006360D8">
        <w:t xml:space="preserve"> </w:t>
      </w:r>
      <w:r w:rsidRPr="00E405C5">
        <w:t>the</w:t>
      </w:r>
      <w:r w:rsidR="006360D8">
        <w:t xml:space="preserve"> </w:t>
      </w:r>
      <w:r w:rsidRPr="00E405C5">
        <w:t>AT</w:t>
      </w:r>
      <w:r w:rsidR="006360D8">
        <w:t xml:space="preserve"> </w:t>
      </w:r>
      <w:r w:rsidRPr="00E405C5">
        <w:t>TIME</w:t>
      </w:r>
      <w:r w:rsidR="006360D8">
        <w:t xml:space="preserve"> </w:t>
      </w:r>
      <w:r w:rsidRPr="00E405C5">
        <w:t>ZONE</w:t>
      </w:r>
      <w:r w:rsidR="006360D8">
        <w:t xml:space="preserve"> </w:t>
      </w:r>
      <w:r w:rsidRPr="00E405C5">
        <w:t>construct</w:t>
      </w:r>
      <w:r w:rsidR="006360D8">
        <w:t xml:space="preserve"> </w:t>
      </w:r>
      <w:r w:rsidRPr="00E405C5">
        <w:t>(see</w:t>
      </w:r>
      <w:r w:rsidR="006360D8">
        <w:t xml:space="preserve"> </w:t>
      </w:r>
      <w:hyperlink r:id="rId103" w:anchor="FUNCTIONS-DATETIME-ZONECONVERT" w:history="1">
        <w:r w:rsidRPr="00E405C5">
          <w:rPr>
            <w:rStyle w:val="Hyperlink"/>
            <w:b/>
            <w:bCs/>
          </w:rPr>
          <w:t>Section</w:t>
        </w:r>
        <w:r w:rsidR="006360D8">
          <w:rPr>
            <w:rStyle w:val="Hyperlink"/>
            <w:b/>
            <w:bCs/>
          </w:rPr>
          <w:t xml:space="preserve"> </w:t>
        </w:r>
        <w:r w:rsidRPr="00E405C5">
          <w:rPr>
            <w:rStyle w:val="Hyperlink"/>
            <w:b/>
            <w:bCs/>
          </w:rPr>
          <w:t>9.9.3</w:t>
        </w:r>
      </w:hyperlink>
      <w:r w:rsidRPr="00E405C5">
        <w:t>).</w:t>
      </w:r>
    </w:p>
    <w:p w14:paraId="5E19ABB0" w14:textId="0372F56B" w:rsidR="00E405C5" w:rsidRPr="00E405C5" w:rsidRDefault="00E405C5" w:rsidP="00E405C5">
      <w:r w:rsidRPr="00E405C5">
        <w:t>Conversions</w:t>
      </w:r>
      <w:r w:rsidR="006360D8">
        <w:t xml:space="preserve"> </w:t>
      </w:r>
      <w:r w:rsidRPr="00E405C5">
        <w:t>between</w:t>
      </w:r>
      <w:r w:rsidR="006360D8">
        <w:t xml:space="preserve"> </w:t>
      </w:r>
      <w:r w:rsidRPr="00E405C5">
        <w:t>timestamp</w:t>
      </w:r>
      <w:r w:rsidR="006360D8">
        <w:t xml:space="preserve"> </w:t>
      </w:r>
      <w:r w:rsidRPr="00E405C5">
        <w:t>without</w:t>
      </w:r>
      <w:r w:rsidR="006360D8">
        <w:t xml:space="preserve"> </w:t>
      </w:r>
      <w:r w:rsidRPr="00E405C5">
        <w:t>time</w:t>
      </w:r>
      <w:r w:rsidR="006360D8">
        <w:t xml:space="preserve"> </w:t>
      </w:r>
      <w:r w:rsidRPr="00E405C5">
        <w:t>zone</w:t>
      </w:r>
      <w:r w:rsidR="006360D8">
        <w:t xml:space="preserve"> </w:t>
      </w:r>
      <w:r w:rsidRPr="00E405C5">
        <w:t>and</w:t>
      </w:r>
      <w:r w:rsidR="006360D8">
        <w:t xml:space="preserve"> </w:t>
      </w:r>
      <w:r w:rsidRPr="00E405C5">
        <w:t>timestamp</w:t>
      </w:r>
      <w:r w:rsidR="006360D8">
        <w:t xml:space="preserve"> </w:t>
      </w:r>
      <w:r w:rsidRPr="00E405C5">
        <w:t>with</w:t>
      </w:r>
      <w:r w:rsidR="006360D8">
        <w:t xml:space="preserve"> </w:t>
      </w:r>
      <w:r w:rsidRPr="00E405C5">
        <w:t>time</w:t>
      </w:r>
      <w:r w:rsidR="006360D8">
        <w:t xml:space="preserve"> </w:t>
      </w:r>
      <w:r w:rsidRPr="00E405C5">
        <w:t>zone</w:t>
      </w:r>
      <w:r w:rsidR="006360D8">
        <w:t xml:space="preserve"> </w:t>
      </w:r>
      <w:r w:rsidRPr="00E405C5">
        <w:t>normally</w:t>
      </w:r>
      <w:r w:rsidR="006360D8">
        <w:t xml:space="preserve"> </w:t>
      </w:r>
      <w:r w:rsidRPr="00E405C5">
        <w:t>assume</w:t>
      </w:r>
      <w:r w:rsidR="006360D8">
        <w:t xml:space="preserve"> </w:t>
      </w:r>
      <w:r w:rsidRPr="00E405C5">
        <w:t>that</w:t>
      </w:r>
      <w:r w:rsidR="006360D8">
        <w:t xml:space="preserve"> </w:t>
      </w:r>
      <w:r w:rsidRPr="00E405C5">
        <w:t>the</w:t>
      </w:r>
      <w:r w:rsidR="006360D8">
        <w:t xml:space="preserve"> </w:t>
      </w:r>
      <w:r w:rsidRPr="00E405C5">
        <w:t>timestamp</w:t>
      </w:r>
      <w:r w:rsidR="006360D8">
        <w:t xml:space="preserve"> </w:t>
      </w:r>
      <w:r w:rsidRPr="00E405C5">
        <w:t>without</w:t>
      </w:r>
      <w:r w:rsidR="006360D8">
        <w:t xml:space="preserve"> </w:t>
      </w:r>
      <w:r w:rsidRPr="00E405C5">
        <w:t>time</w:t>
      </w:r>
      <w:r w:rsidR="006360D8">
        <w:t xml:space="preserve"> </w:t>
      </w:r>
      <w:r w:rsidRPr="00E405C5">
        <w:t>zone</w:t>
      </w:r>
      <w:r w:rsidR="006360D8">
        <w:t xml:space="preserve"> </w:t>
      </w:r>
      <w:r w:rsidRPr="00E405C5">
        <w:t>value</w:t>
      </w:r>
      <w:r w:rsidR="006360D8">
        <w:t xml:space="preserve"> </w:t>
      </w:r>
      <w:r w:rsidRPr="00E405C5">
        <w:t>should</w:t>
      </w:r>
      <w:r w:rsidR="006360D8">
        <w:t xml:space="preserve"> </w:t>
      </w:r>
      <w:r w:rsidRPr="00E405C5">
        <w:t>be</w:t>
      </w:r>
      <w:r w:rsidR="006360D8">
        <w:t xml:space="preserve"> </w:t>
      </w:r>
      <w:r w:rsidRPr="00E405C5">
        <w:t>taken</w:t>
      </w:r>
      <w:r w:rsidR="006360D8">
        <w:t xml:space="preserve"> </w:t>
      </w:r>
      <w:r w:rsidRPr="00E405C5">
        <w:t>or</w:t>
      </w:r>
      <w:r w:rsidR="006360D8">
        <w:t xml:space="preserve"> </w:t>
      </w:r>
      <w:r w:rsidRPr="00E405C5">
        <w:t>given</w:t>
      </w:r>
      <w:r w:rsidR="006360D8">
        <w:t xml:space="preserve"> </w:t>
      </w:r>
      <w:r w:rsidRPr="00E405C5">
        <w:t>as</w:t>
      </w:r>
      <w:r w:rsidR="006360D8">
        <w:t xml:space="preserve"> </w:t>
      </w:r>
      <w:proofErr w:type="spellStart"/>
      <w:r w:rsidRPr="00E405C5">
        <w:t>timezone</w:t>
      </w:r>
      <w:proofErr w:type="spellEnd"/>
      <w:r w:rsidR="006360D8">
        <w:t xml:space="preserve"> </w:t>
      </w:r>
      <w:r w:rsidRPr="00E405C5">
        <w:t>local</w:t>
      </w:r>
      <w:r w:rsidR="006360D8">
        <w:t xml:space="preserve"> </w:t>
      </w:r>
      <w:r w:rsidRPr="00E405C5">
        <w:t>time.</w:t>
      </w:r>
      <w:r w:rsidR="006360D8">
        <w:t xml:space="preserve"> </w:t>
      </w:r>
      <w:r w:rsidRPr="00E405C5">
        <w:t>A</w:t>
      </w:r>
      <w:r w:rsidR="006360D8">
        <w:t xml:space="preserve"> </w:t>
      </w:r>
      <w:r w:rsidRPr="00E405C5">
        <w:t>different</w:t>
      </w:r>
      <w:r w:rsidR="006360D8">
        <w:t xml:space="preserve"> </w:t>
      </w:r>
      <w:r w:rsidRPr="00E405C5">
        <w:t>time</w:t>
      </w:r>
      <w:r w:rsidR="006360D8">
        <w:t xml:space="preserve"> </w:t>
      </w:r>
      <w:r w:rsidRPr="00E405C5">
        <w:t>zone</w:t>
      </w:r>
      <w:r w:rsidR="006360D8">
        <w:t xml:space="preserve"> </w:t>
      </w:r>
      <w:r w:rsidRPr="00E405C5">
        <w:t>can</w:t>
      </w:r>
      <w:r w:rsidR="006360D8">
        <w:t xml:space="preserve"> </w:t>
      </w:r>
      <w:r w:rsidRPr="00E405C5">
        <w:t>be</w:t>
      </w:r>
      <w:r w:rsidR="006360D8">
        <w:t xml:space="preserve"> </w:t>
      </w:r>
      <w:r w:rsidRPr="00E405C5">
        <w:t>specified</w:t>
      </w:r>
      <w:r w:rsidR="006360D8">
        <w:t xml:space="preserve"> </w:t>
      </w:r>
      <w:r w:rsidRPr="00E405C5">
        <w:t>for</w:t>
      </w:r>
      <w:r w:rsidR="006360D8">
        <w:t xml:space="preserve"> </w:t>
      </w:r>
      <w:r w:rsidRPr="00E405C5">
        <w:t>the</w:t>
      </w:r>
      <w:r w:rsidR="006360D8">
        <w:t xml:space="preserve"> </w:t>
      </w:r>
      <w:r w:rsidRPr="00E405C5">
        <w:t>conversion</w:t>
      </w:r>
      <w:r w:rsidR="006360D8">
        <w:t xml:space="preserve"> </w:t>
      </w:r>
      <w:r w:rsidRPr="00E405C5">
        <w:t>using</w:t>
      </w:r>
      <w:r w:rsidR="006360D8">
        <w:t xml:space="preserve"> </w:t>
      </w:r>
      <w:r w:rsidRPr="00E405C5">
        <w:t>AT</w:t>
      </w:r>
      <w:r w:rsidR="006360D8">
        <w:t xml:space="preserve"> </w:t>
      </w:r>
      <w:r w:rsidRPr="00E405C5">
        <w:t>TIME</w:t>
      </w:r>
      <w:r w:rsidR="006360D8">
        <w:t xml:space="preserve"> </w:t>
      </w:r>
      <w:r w:rsidRPr="00E405C5">
        <w:t>ZONE.</w:t>
      </w:r>
    </w:p>
    <w:p w14:paraId="19DC60CC" w14:textId="1E91B1BB" w:rsidR="00E405C5" w:rsidRPr="00E405C5" w:rsidRDefault="00E405C5" w:rsidP="00E405C5">
      <w:pPr>
        <w:rPr>
          <w:b/>
          <w:bCs/>
        </w:rPr>
      </w:pPr>
      <w:bookmarkStart w:id="223" w:name="AEN6013"/>
      <w:r w:rsidRPr="00E405C5">
        <w:rPr>
          <w:b/>
          <w:bCs/>
        </w:rPr>
        <w:t>8.5.1.4.</w:t>
      </w:r>
      <w:r w:rsidR="006360D8">
        <w:rPr>
          <w:b/>
          <w:bCs/>
        </w:rPr>
        <w:t xml:space="preserve"> </w:t>
      </w:r>
      <w:r w:rsidRPr="00E405C5">
        <w:rPr>
          <w:b/>
          <w:bCs/>
        </w:rPr>
        <w:t>Special</w:t>
      </w:r>
      <w:r w:rsidR="006360D8">
        <w:rPr>
          <w:b/>
          <w:bCs/>
        </w:rPr>
        <w:t xml:space="preserve"> </w:t>
      </w:r>
      <w:r w:rsidRPr="00E405C5">
        <w:rPr>
          <w:b/>
          <w:bCs/>
        </w:rPr>
        <w:t>Values</w:t>
      </w:r>
      <w:bookmarkEnd w:id="223"/>
    </w:p>
    <w:p w14:paraId="367A2E21" w14:textId="13D544CC" w:rsidR="00E405C5" w:rsidRPr="00E405C5" w:rsidRDefault="00E405C5" w:rsidP="00E405C5">
      <w:r w:rsidRPr="00E405C5">
        <w:lastRenderedPageBreak/>
        <w:t>PostgreSQL</w:t>
      </w:r>
      <w:r w:rsidR="006360D8">
        <w:t xml:space="preserve"> </w:t>
      </w:r>
      <w:r w:rsidRPr="00E405C5">
        <w:t>supports</w:t>
      </w:r>
      <w:r w:rsidR="006360D8">
        <w:t xml:space="preserve"> </w:t>
      </w:r>
      <w:r w:rsidRPr="00E405C5">
        <w:t>several</w:t>
      </w:r>
      <w:r w:rsidR="006360D8">
        <w:t xml:space="preserve"> </w:t>
      </w:r>
      <w:r w:rsidRPr="00E405C5">
        <w:t>special</w:t>
      </w:r>
      <w:r w:rsidR="006360D8">
        <w:t xml:space="preserve"> </w:t>
      </w:r>
      <w:r w:rsidRPr="00E405C5">
        <w:t>date/time</w:t>
      </w:r>
      <w:r w:rsidR="006360D8">
        <w:t xml:space="preserve"> </w:t>
      </w:r>
      <w:r w:rsidRPr="00E405C5">
        <w:t>input</w:t>
      </w:r>
      <w:r w:rsidR="006360D8">
        <w:t xml:space="preserve"> </w:t>
      </w:r>
      <w:r w:rsidRPr="00E405C5">
        <w:t>values</w:t>
      </w:r>
      <w:r w:rsidR="006360D8">
        <w:t xml:space="preserve"> </w:t>
      </w:r>
      <w:r w:rsidRPr="00E405C5">
        <w:t>for</w:t>
      </w:r>
      <w:r w:rsidR="006360D8">
        <w:t xml:space="preserve"> </w:t>
      </w:r>
      <w:r w:rsidRPr="00E405C5">
        <w:t>convenience,</w:t>
      </w:r>
      <w:r w:rsidR="006360D8">
        <w:t xml:space="preserve"> </w:t>
      </w:r>
      <w:r w:rsidRPr="00E405C5">
        <w:t>as</w:t>
      </w:r>
      <w:r w:rsidR="006360D8">
        <w:t xml:space="preserve"> </w:t>
      </w:r>
      <w:r w:rsidRPr="00E405C5">
        <w:t>shown</w:t>
      </w:r>
      <w:r w:rsidR="006360D8">
        <w:t xml:space="preserve"> </w:t>
      </w:r>
      <w:r w:rsidRPr="00E405C5">
        <w:t>in</w:t>
      </w:r>
      <w:r w:rsidR="006360D8">
        <w:t xml:space="preserve"> </w:t>
      </w:r>
      <w:hyperlink r:id="rId104" w:anchor="DATATYPE-DATETIME-SPECIAL-TABLE" w:history="1">
        <w:r w:rsidRPr="00E405C5">
          <w:rPr>
            <w:rStyle w:val="Hyperlink"/>
            <w:b/>
            <w:bCs/>
          </w:rPr>
          <w:t>Table</w:t>
        </w:r>
        <w:r w:rsidR="006360D8">
          <w:rPr>
            <w:rStyle w:val="Hyperlink"/>
            <w:b/>
            <w:bCs/>
          </w:rPr>
          <w:t xml:space="preserve"> </w:t>
        </w:r>
        <w:r w:rsidRPr="00E405C5">
          <w:rPr>
            <w:rStyle w:val="Hyperlink"/>
            <w:b/>
            <w:bCs/>
          </w:rPr>
          <w:t>8-13</w:t>
        </w:r>
      </w:hyperlink>
      <w:r w:rsidRPr="00E405C5">
        <w:t>.</w:t>
      </w:r>
      <w:r w:rsidR="006360D8">
        <w:t xml:space="preserve"> </w:t>
      </w:r>
      <w:r w:rsidRPr="00E405C5">
        <w:t>The</w:t>
      </w:r>
      <w:r w:rsidR="006360D8">
        <w:t xml:space="preserve"> </w:t>
      </w:r>
      <w:r w:rsidRPr="00E405C5">
        <w:t>values</w:t>
      </w:r>
      <w:r w:rsidR="006360D8">
        <w:t xml:space="preserve"> </w:t>
      </w:r>
      <w:r w:rsidRPr="00E405C5">
        <w:t>infinity</w:t>
      </w:r>
      <w:r w:rsidR="006360D8">
        <w:t xml:space="preserve"> </w:t>
      </w:r>
      <w:r w:rsidRPr="00E405C5">
        <w:t>and</w:t>
      </w:r>
      <w:r w:rsidR="006360D8">
        <w:t xml:space="preserve"> </w:t>
      </w:r>
      <w:r w:rsidRPr="00E405C5">
        <w:t>-infinity</w:t>
      </w:r>
      <w:r w:rsidR="006360D8">
        <w:t xml:space="preserve"> </w:t>
      </w:r>
      <w:r w:rsidRPr="00E405C5">
        <w:t>are</w:t>
      </w:r>
      <w:r w:rsidR="006360D8">
        <w:t xml:space="preserve"> </w:t>
      </w:r>
      <w:r w:rsidRPr="00E405C5">
        <w:t>specially</w:t>
      </w:r>
      <w:r w:rsidR="006360D8">
        <w:t xml:space="preserve"> </w:t>
      </w:r>
      <w:r w:rsidRPr="00E405C5">
        <w:t>represented</w:t>
      </w:r>
      <w:r w:rsidR="006360D8">
        <w:t xml:space="preserve"> </w:t>
      </w:r>
      <w:r w:rsidRPr="00E405C5">
        <w:t>inside</w:t>
      </w:r>
      <w:r w:rsidR="006360D8">
        <w:t xml:space="preserve"> </w:t>
      </w:r>
      <w:r w:rsidRPr="00E405C5">
        <w:t>the</w:t>
      </w:r>
      <w:r w:rsidR="006360D8">
        <w:t xml:space="preserve"> </w:t>
      </w:r>
      <w:r w:rsidRPr="00E405C5">
        <w:t>system</w:t>
      </w:r>
      <w:r w:rsidR="006360D8">
        <w:t xml:space="preserve"> </w:t>
      </w:r>
      <w:r w:rsidRPr="00E405C5">
        <w:t>and</w:t>
      </w:r>
      <w:r w:rsidR="006360D8">
        <w:t xml:space="preserve"> </w:t>
      </w:r>
      <w:r w:rsidRPr="00E405C5">
        <w:t>will</w:t>
      </w:r>
      <w:r w:rsidR="006360D8">
        <w:t xml:space="preserve"> </w:t>
      </w:r>
      <w:r w:rsidRPr="00E405C5">
        <w:t>be</w:t>
      </w:r>
      <w:r w:rsidR="006360D8">
        <w:t xml:space="preserve"> </w:t>
      </w:r>
      <w:r w:rsidRPr="00E405C5">
        <w:t>displayed</w:t>
      </w:r>
      <w:r w:rsidR="006360D8">
        <w:t xml:space="preserve"> </w:t>
      </w:r>
      <w:r w:rsidRPr="00E405C5">
        <w:t>unchanged;</w:t>
      </w:r>
      <w:r w:rsidR="006360D8">
        <w:t xml:space="preserve"> </w:t>
      </w:r>
      <w:r w:rsidRPr="00E405C5">
        <w:t>but</w:t>
      </w:r>
      <w:r w:rsidR="006360D8">
        <w:t xml:space="preserve"> </w:t>
      </w:r>
      <w:r w:rsidRPr="00E405C5">
        <w:t>the</w:t>
      </w:r>
      <w:r w:rsidR="006360D8">
        <w:t xml:space="preserve"> </w:t>
      </w:r>
      <w:r w:rsidRPr="00E405C5">
        <w:t>others</w:t>
      </w:r>
      <w:r w:rsidR="006360D8">
        <w:t xml:space="preserve"> </w:t>
      </w:r>
      <w:r w:rsidRPr="00E405C5">
        <w:t>are</w:t>
      </w:r>
      <w:r w:rsidR="006360D8">
        <w:t xml:space="preserve"> </w:t>
      </w:r>
      <w:r w:rsidRPr="00E405C5">
        <w:t>simply</w:t>
      </w:r>
      <w:r w:rsidR="006360D8">
        <w:t xml:space="preserve"> </w:t>
      </w:r>
      <w:r w:rsidRPr="00E405C5">
        <w:t>notational</w:t>
      </w:r>
      <w:r w:rsidR="006360D8">
        <w:t xml:space="preserve"> </w:t>
      </w:r>
      <w:proofErr w:type="spellStart"/>
      <w:r w:rsidRPr="00E405C5">
        <w:t>shorthands</w:t>
      </w:r>
      <w:proofErr w:type="spellEnd"/>
      <w:r w:rsidR="006360D8">
        <w:t xml:space="preserve"> </w:t>
      </w:r>
      <w:r w:rsidRPr="00E405C5">
        <w:t>that</w:t>
      </w:r>
      <w:r w:rsidR="006360D8">
        <w:t xml:space="preserve"> </w:t>
      </w:r>
      <w:r w:rsidRPr="00E405C5">
        <w:t>will</w:t>
      </w:r>
      <w:r w:rsidR="006360D8">
        <w:t xml:space="preserve"> </w:t>
      </w:r>
      <w:r w:rsidRPr="00E405C5">
        <w:t>be</w:t>
      </w:r>
      <w:r w:rsidR="006360D8">
        <w:t xml:space="preserve"> </w:t>
      </w:r>
      <w:r w:rsidRPr="00E405C5">
        <w:t>converted</w:t>
      </w:r>
      <w:r w:rsidR="006360D8">
        <w:t xml:space="preserve"> </w:t>
      </w:r>
      <w:r w:rsidRPr="00E405C5">
        <w:t>to</w:t>
      </w:r>
      <w:r w:rsidR="006360D8">
        <w:t xml:space="preserve"> </w:t>
      </w:r>
      <w:r w:rsidRPr="00E405C5">
        <w:t>ordinary</w:t>
      </w:r>
      <w:r w:rsidR="006360D8">
        <w:t xml:space="preserve"> </w:t>
      </w:r>
      <w:r w:rsidRPr="00E405C5">
        <w:t>date/time</w:t>
      </w:r>
      <w:r w:rsidR="006360D8">
        <w:t xml:space="preserve"> </w:t>
      </w:r>
      <w:r w:rsidRPr="00E405C5">
        <w:t>values</w:t>
      </w:r>
      <w:r w:rsidR="006360D8">
        <w:t xml:space="preserve"> </w:t>
      </w:r>
      <w:r w:rsidRPr="00E405C5">
        <w:t>when</w:t>
      </w:r>
      <w:r w:rsidR="006360D8">
        <w:t xml:space="preserve"> </w:t>
      </w:r>
      <w:r w:rsidRPr="00E405C5">
        <w:t>read.</w:t>
      </w:r>
      <w:r w:rsidR="006360D8">
        <w:t xml:space="preserve"> </w:t>
      </w:r>
      <w:r w:rsidRPr="00E405C5">
        <w:t>(In</w:t>
      </w:r>
      <w:r w:rsidR="006360D8">
        <w:t xml:space="preserve"> </w:t>
      </w:r>
      <w:r w:rsidRPr="00E405C5">
        <w:t>particular,</w:t>
      </w:r>
      <w:r w:rsidR="006360D8">
        <w:t xml:space="preserve"> </w:t>
      </w:r>
      <w:r w:rsidRPr="00E405C5">
        <w:t>now</w:t>
      </w:r>
      <w:r w:rsidR="006360D8">
        <w:t xml:space="preserve"> </w:t>
      </w:r>
      <w:r w:rsidRPr="00E405C5">
        <w:t>and</w:t>
      </w:r>
      <w:r w:rsidR="006360D8">
        <w:t xml:space="preserve"> </w:t>
      </w:r>
      <w:r w:rsidRPr="00E405C5">
        <w:t>related</w:t>
      </w:r>
      <w:r w:rsidR="006360D8">
        <w:t xml:space="preserve"> </w:t>
      </w:r>
      <w:r w:rsidRPr="00E405C5">
        <w:t>strings</w:t>
      </w:r>
      <w:r w:rsidR="006360D8">
        <w:t xml:space="preserve"> </w:t>
      </w:r>
      <w:r w:rsidRPr="00E405C5">
        <w:t>are</w:t>
      </w:r>
      <w:r w:rsidR="006360D8">
        <w:t xml:space="preserve"> </w:t>
      </w:r>
      <w:r w:rsidRPr="00E405C5">
        <w:t>converted</w:t>
      </w:r>
      <w:r w:rsidR="006360D8">
        <w:t xml:space="preserve"> </w:t>
      </w:r>
      <w:r w:rsidRPr="00E405C5">
        <w:t>to</w:t>
      </w:r>
      <w:r w:rsidR="006360D8">
        <w:t xml:space="preserve"> </w:t>
      </w:r>
      <w:r w:rsidRPr="00E405C5">
        <w:t>a</w:t>
      </w:r>
      <w:r w:rsidR="006360D8">
        <w:t xml:space="preserve"> </w:t>
      </w:r>
      <w:r w:rsidRPr="00E405C5">
        <w:t>specific</w:t>
      </w:r>
      <w:r w:rsidR="006360D8">
        <w:t xml:space="preserve"> </w:t>
      </w:r>
      <w:r w:rsidRPr="00E405C5">
        <w:t>time</w:t>
      </w:r>
      <w:r w:rsidR="006360D8">
        <w:t xml:space="preserve"> </w:t>
      </w:r>
      <w:r w:rsidRPr="00E405C5">
        <w:t>value</w:t>
      </w:r>
      <w:r w:rsidR="006360D8">
        <w:t xml:space="preserve"> </w:t>
      </w:r>
      <w:r w:rsidRPr="00E405C5">
        <w:t>as</w:t>
      </w:r>
      <w:r w:rsidR="006360D8">
        <w:t xml:space="preserve"> </w:t>
      </w:r>
      <w:r w:rsidRPr="00E405C5">
        <w:t>soon</w:t>
      </w:r>
      <w:r w:rsidR="006360D8">
        <w:t xml:space="preserve"> </w:t>
      </w:r>
      <w:r w:rsidRPr="00E405C5">
        <w:t>as</w:t>
      </w:r>
      <w:r w:rsidR="006360D8">
        <w:t xml:space="preserve"> </w:t>
      </w:r>
      <w:r w:rsidRPr="00E405C5">
        <w:t>they</w:t>
      </w:r>
      <w:r w:rsidR="006360D8">
        <w:t xml:space="preserve"> </w:t>
      </w:r>
      <w:r w:rsidRPr="00E405C5">
        <w:t>are</w:t>
      </w:r>
      <w:r w:rsidR="006360D8">
        <w:t xml:space="preserve"> </w:t>
      </w:r>
      <w:r w:rsidRPr="00E405C5">
        <w:t>read.)</w:t>
      </w:r>
      <w:r w:rsidR="006360D8">
        <w:t xml:space="preserve"> </w:t>
      </w:r>
      <w:proofErr w:type="gramStart"/>
      <w:r w:rsidRPr="00E405C5">
        <w:t>All</w:t>
      </w:r>
      <w:r w:rsidR="006360D8">
        <w:t xml:space="preserve"> </w:t>
      </w:r>
      <w:r w:rsidRPr="00E405C5">
        <w:t>of</w:t>
      </w:r>
      <w:proofErr w:type="gramEnd"/>
      <w:r w:rsidR="006360D8">
        <w:t xml:space="preserve"> </w:t>
      </w:r>
      <w:r w:rsidRPr="00E405C5">
        <w:t>these</w:t>
      </w:r>
      <w:r w:rsidR="006360D8">
        <w:t xml:space="preserve"> </w:t>
      </w:r>
      <w:r w:rsidRPr="00E405C5">
        <w:t>values</w:t>
      </w:r>
      <w:r w:rsidR="006360D8">
        <w:t xml:space="preserve"> </w:t>
      </w:r>
      <w:r w:rsidRPr="00E405C5">
        <w:t>need</w:t>
      </w:r>
      <w:r w:rsidR="006360D8">
        <w:t xml:space="preserve"> </w:t>
      </w:r>
      <w:r w:rsidRPr="00E405C5">
        <w:t>to</w:t>
      </w:r>
      <w:r w:rsidR="006360D8">
        <w:t xml:space="preserve"> </w:t>
      </w:r>
      <w:r w:rsidRPr="00E405C5">
        <w:t>be</w:t>
      </w:r>
      <w:r w:rsidR="006360D8">
        <w:t xml:space="preserve"> </w:t>
      </w:r>
      <w:r w:rsidRPr="00E405C5">
        <w:t>enclosed</w:t>
      </w:r>
      <w:r w:rsidR="006360D8">
        <w:t xml:space="preserve"> </w:t>
      </w:r>
      <w:r w:rsidRPr="00E405C5">
        <w:t>in</w:t>
      </w:r>
      <w:r w:rsidR="006360D8">
        <w:t xml:space="preserve"> </w:t>
      </w:r>
      <w:r w:rsidRPr="00E405C5">
        <w:t>single</w:t>
      </w:r>
      <w:r w:rsidR="006360D8">
        <w:t xml:space="preserve"> </w:t>
      </w:r>
      <w:r w:rsidRPr="00E405C5">
        <w:t>quotes</w:t>
      </w:r>
      <w:r w:rsidR="006360D8">
        <w:t xml:space="preserve"> </w:t>
      </w:r>
      <w:r w:rsidRPr="00E405C5">
        <w:t>when</w:t>
      </w:r>
      <w:r w:rsidR="006360D8">
        <w:t xml:space="preserve"> </w:t>
      </w:r>
      <w:r w:rsidRPr="00E405C5">
        <w:t>used</w:t>
      </w:r>
      <w:r w:rsidR="006360D8">
        <w:t xml:space="preserve"> </w:t>
      </w:r>
      <w:r w:rsidRPr="00E405C5">
        <w:t>as</w:t>
      </w:r>
      <w:r w:rsidR="006360D8">
        <w:t xml:space="preserve"> </w:t>
      </w:r>
      <w:r w:rsidRPr="00E405C5">
        <w:t>constants</w:t>
      </w:r>
      <w:r w:rsidR="006360D8">
        <w:t xml:space="preserve"> </w:t>
      </w:r>
      <w:r w:rsidRPr="00E405C5">
        <w:t>in</w:t>
      </w:r>
      <w:r w:rsidR="006360D8">
        <w:t xml:space="preserve"> </w:t>
      </w:r>
      <w:r w:rsidRPr="00E405C5">
        <w:t>SQL</w:t>
      </w:r>
      <w:r w:rsidR="006360D8">
        <w:t xml:space="preserve"> </w:t>
      </w:r>
      <w:r w:rsidRPr="00E405C5">
        <w:t>commands.</w:t>
      </w:r>
    </w:p>
    <w:p w14:paraId="08486E6D" w14:textId="689187C3" w:rsidR="00E405C5" w:rsidRPr="00E405C5" w:rsidRDefault="00E405C5" w:rsidP="00E405C5">
      <w:pPr>
        <w:rPr>
          <w:b/>
          <w:bCs/>
        </w:rPr>
      </w:pPr>
      <w:bookmarkStart w:id="224" w:name="DATATYPE-DATETIME-SPECIAL-TABLE"/>
      <w:bookmarkEnd w:id="224"/>
      <w:r w:rsidRPr="00E405C5">
        <w:rPr>
          <w:b/>
          <w:bCs/>
        </w:rPr>
        <w:t>Table</w:t>
      </w:r>
      <w:r w:rsidR="006360D8">
        <w:rPr>
          <w:b/>
          <w:bCs/>
        </w:rPr>
        <w:t xml:space="preserve"> </w:t>
      </w:r>
      <w:r w:rsidRPr="00E405C5">
        <w:rPr>
          <w:b/>
          <w:bCs/>
        </w:rPr>
        <w:t>8-13.</w:t>
      </w:r>
      <w:r w:rsidR="006360D8">
        <w:rPr>
          <w:b/>
          <w:bCs/>
        </w:rPr>
        <w:t xml:space="preserve"> </w:t>
      </w:r>
      <w:r w:rsidRPr="00E405C5">
        <w:rPr>
          <w:b/>
          <w:bCs/>
        </w:rPr>
        <w:t>Special</w:t>
      </w:r>
      <w:r w:rsidR="006360D8">
        <w:rPr>
          <w:b/>
          <w:bCs/>
        </w:rPr>
        <w:t xml:space="preserve"> </w:t>
      </w:r>
      <w:r w:rsidRPr="00E405C5">
        <w:rPr>
          <w:b/>
          <w:bCs/>
        </w:rPr>
        <w:t>Date/Time</w:t>
      </w:r>
      <w:r w:rsidR="006360D8">
        <w:rPr>
          <w:b/>
          <w:bCs/>
        </w:rPr>
        <w:t xml:space="preserve"> </w:t>
      </w:r>
      <w:r w:rsidRPr="00E405C5">
        <w:rPr>
          <w:b/>
          <w:bCs/>
        </w:rPr>
        <w:t>Inputs</w:t>
      </w:r>
    </w:p>
    <w:tbl>
      <w:tblPr>
        <w:tblStyle w:val="KindleTable"/>
        <w:tblW w:w="0" w:type="auto"/>
        <w:tblLook w:val="04A0" w:firstRow="1" w:lastRow="0" w:firstColumn="1" w:lastColumn="0" w:noHBand="0" w:noVBand="1"/>
      </w:tblPr>
      <w:tblGrid>
        <w:gridCol w:w="997"/>
        <w:gridCol w:w="1663"/>
        <w:gridCol w:w="1871"/>
      </w:tblGrid>
      <w:tr w:rsidR="00E405C5" w:rsidRPr="00E405C5" w14:paraId="5F88B434" w14:textId="77777777" w:rsidTr="00B87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C0F52E" w14:textId="7E7651F2" w:rsidR="00E405C5" w:rsidRPr="00E405C5" w:rsidRDefault="00E405C5" w:rsidP="00E405C5">
            <w:pPr>
              <w:rPr>
                <w:b/>
                <w:bCs/>
              </w:rPr>
            </w:pPr>
            <w:r w:rsidRPr="00E405C5">
              <w:rPr>
                <w:b/>
                <w:bCs/>
              </w:rPr>
              <w:t>Input</w:t>
            </w:r>
            <w:r w:rsidR="006360D8">
              <w:rPr>
                <w:b/>
                <w:bCs/>
              </w:rPr>
              <w:t xml:space="preserve"> </w:t>
            </w:r>
            <w:r w:rsidRPr="00E405C5">
              <w:rPr>
                <w:b/>
                <w:bCs/>
              </w:rPr>
              <w:t>String</w:t>
            </w:r>
          </w:p>
        </w:tc>
        <w:tc>
          <w:tcPr>
            <w:tcW w:w="0" w:type="auto"/>
            <w:hideMark/>
          </w:tcPr>
          <w:p w14:paraId="4E8ADEA5" w14:textId="5E856BDF" w:rsidR="00E405C5" w:rsidRPr="00E405C5" w:rsidRDefault="00E405C5" w:rsidP="00E405C5">
            <w:pPr>
              <w:cnfStyle w:val="100000000000" w:firstRow="1" w:lastRow="0" w:firstColumn="0" w:lastColumn="0" w:oddVBand="0" w:evenVBand="0" w:oddHBand="0" w:evenHBand="0" w:firstRowFirstColumn="0" w:firstRowLastColumn="0" w:lastRowFirstColumn="0" w:lastRowLastColumn="0"/>
              <w:rPr>
                <w:b/>
                <w:bCs/>
              </w:rPr>
            </w:pPr>
            <w:r w:rsidRPr="00E405C5">
              <w:rPr>
                <w:b/>
                <w:bCs/>
              </w:rPr>
              <w:t>Valid</w:t>
            </w:r>
            <w:r w:rsidR="006360D8">
              <w:rPr>
                <w:b/>
                <w:bCs/>
              </w:rPr>
              <w:t xml:space="preserve"> </w:t>
            </w:r>
            <w:r w:rsidRPr="00E405C5">
              <w:rPr>
                <w:b/>
                <w:bCs/>
              </w:rPr>
              <w:t>Types</w:t>
            </w:r>
          </w:p>
        </w:tc>
        <w:tc>
          <w:tcPr>
            <w:tcW w:w="1871" w:type="dxa"/>
            <w:hideMark/>
          </w:tcPr>
          <w:p w14:paraId="408C4039" w14:textId="77777777" w:rsidR="00E405C5" w:rsidRPr="00E405C5" w:rsidRDefault="00E405C5" w:rsidP="00E405C5">
            <w:pPr>
              <w:cnfStyle w:val="100000000000" w:firstRow="1" w:lastRow="0" w:firstColumn="0" w:lastColumn="0" w:oddVBand="0" w:evenVBand="0" w:oddHBand="0" w:evenHBand="0" w:firstRowFirstColumn="0" w:firstRowLastColumn="0" w:lastRowFirstColumn="0" w:lastRowLastColumn="0"/>
              <w:rPr>
                <w:b/>
                <w:bCs/>
              </w:rPr>
            </w:pPr>
            <w:r w:rsidRPr="00E405C5">
              <w:rPr>
                <w:b/>
                <w:bCs/>
              </w:rPr>
              <w:t>Description</w:t>
            </w:r>
          </w:p>
        </w:tc>
      </w:tr>
      <w:tr w:rsidR="00E405C5" w:rsidRPr="00E405C5" w14:paraId="79E6CD1D" w14:textId="77777777" w:rsidTr="00B87F66">
        <w:tc>
          <w:tcPr>
            <w:cnfStyle w:val="001000000000" w:firstRow="0" w:lastRow="0" w:firstColumn="1" w:lastColumn="0" w:oddVBand="0" w:evenVBand="0" w:oddHBand="0" w:evenHBand="0" w:firstRowFirstColumn="0" w:firstRowLastColumn="0" w:lastRowFirstColumn="0" w:lastRowLastColumn="0"/>
            <w:tcW w:w="0" w:type="auto"/>
            <w:hideMark/>
          </w:tcPr>
          <w:p w14:paraId="1A762581" w14:textId="77777777" w:rsidR="00E405C5" w:rsidRPr="00E405C5" w:rsidRDefault="00E405C5" w:rsidP="00E405C5">
            <w:r w:rsidRPr="00E405C5">
              <w:t>epoch</w:t>
            </w:r>
          </w:p>
        </w:tc>
        <w:tc>
          <w:tcPr>
            <w:tcW w:w="0" w:type="auto"/>
            <w:hideMark/>
          </w:tcPr>
          <w:p w14:paraId="41898DF2" w14:textId="64C014C5"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date,</w:t>
            </w:r>
            <w:r w:rsidR="006360D8">
              <w:t xml:space="preserve"> </w:t>
            </w:r>
            <w:r w:rsidRPr="00E405C5">
              <w:t>timestamp</w:t>
            </w:r>
          </w:p>
        </w:tc>
        <w:tc>
          <w:tcPr>
            <w:tcW w:w="1871" w:type="dxa"/>
            <w:hideMark/>
          </w:tcPr>
          <w:p w14:paraId="55174CB6" w14:textId="551779F3"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1970-01-01</w:t>
            </w:r>
            <w:r w:rsidR="006360D8">
              <w:t xml:space="preserve"> </w:t>
            </w:r>
            <w:r w:rsidRPr="00E405C5">
              <w:t>00:00:00+00</w:t>
            </w:r>
            <w:r w:rsidR="006360D8">
              <w:t xml:space="preserve"> </w:t>
            </w:r>
            <w:r w:rsidRPr="00E405C5">
              <w:t>(Unix</w:t>
            </w:r>
            <w:r w:rsidR="006360D8">
              <w:t xml:space="preserve"> </w:t>
            </w:r>
            <w:r w:rsidRPr="00E405C5">
              <w:t>system</w:t>
            </w:r>
            <w:r w:rsidR="006360D8">
              <w:t xml:space="preserve"> </w:t>
            </w:r>
            <w:r w:rsidRPr="00E405C5">
              <w:t>time</w:t>
            </w:r>
            <w:r w:rsidR="006360D8">
              <w:t xml:space="preserve"> </w:t>
            </w:r>
            <w:r w:rsidRPr="00E405C5">
              <w:t>zero)</w:t>
            </w:r>
          </w:p>
        </w:tc>
      </w:tr>
      <w:tr w:rsidR="00E405C5" w:rsidRPr="00E405C5" w14:paraId="489A661C" w14:textId="77777777" w:rsidTr="00B87F66">
        <w:tc>
          <w:tcPr>
            <w:cnfStyle w:val="001000000000" w:firstRow="0" w:lastRow="0" w:firstColumn="1" w:lastColumn="0" w:oddVBand="0" w:evenVBand="0" w:oddHBand="0" w:evenHBand="0" w:firstRowFirstColumn="0" w:firstRowLastColumn="0" w:lastRowFirstColumn="0" w:lastRowLastColumn="0"/>
            <w:tcW w:w="0" w:type="auto"/>
            <w:hideMark/>
          </w:tcPr>
          <w:p w14:paraId="2657BA10" w14:textId="77777777" w:rsidR="00E405C5" w:rsidRPr="00E405C5" w:rsidRDefault="00E405C5" w:rsidP="00E405C5">
            <w:r w:rsidRPr="00E405C5">
              <w:t>infinity</w:t>
            </w:r>
          </w:p>
        </w:tc>
        <w:tc>
          <w:tcPr>
            <w:tcW w:w="0" w:type="auto"/>
            <w:hideMark/>
          </w:tcPr>
          <w:p w14:paraId="0E89BA47" w14:textId="375BFF5D"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date,</w:t>
            </w:r>
            <w:r w:rsidR="006360D8">
              <w:t xml:space="preserve"> </w:t>
            </w:r>
            <w:r w:rsidRPr="00E405C5">
              <w:t>timestamp</w:t>
            </w:r>
          </w:p>
        </w:tc>
        <w:tc>
          <w:tcPr>
            <w:tcW w:w="1871" w:type="dxa"/>
            <w:hideMark/>
          </w:tcPr>
          <w:p w14:paraId="54BBEDB0" w14:textId="4A8D5530"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later</w:t>
            </w:r>
            <w:r w:rsidR="006360D8">
              <w:t xml:space="preserve"> </w:t>
            </w:r>
            <w:r w:rsidRPr="00E405C5">
              <w:t>than</w:t>
            </w:r>
            <w:r w:rsidR="006360D8">
              <w:t xml:space="preserve"> </w:t>
            </w:r>
            <w:r w:rsidRPr="00E405C5">
              <w:t>all</w:t>
            </w:r>
            <w:r w:rsidR="006360D8">
              <w:t xml:space="preserve"> </w:t>
            </w:r>
            <w:r w:rsidRPr="00E405C5">
              <w:t>other</w:t>
            </w:r>
            <w:r w:rsidR="006360D8">
              <w:t xml:space="preserve"> </w:t>
            </w:r>
            <w:r w:rsidRPr="00E405C5">
              <w:t>time</w:t>
            </w:r>
            <w:r w:rsidR="006360D8">
              <w:t xml:space="preserve"> </w:t>
            </w:r>
            <w:r w:rsidRPr="00E405C5">
              <w:t>stamps</w:t>
            </w:r>
          </w:p>
        </w:tc>
      </w:tr>
      <w:tr w:rsidR="00E405C5" w:rsidRPr="00E405C5" w14:paraId="1019015E" w14:textId="77777777" w:rsidTr="00B87F66">
        <w:tc>
          <w:tcPr>
            <w:cnfStyle w:val="001000000000" w:firstRow="0" w:lastRow="0" w:firstColumn="1" w:lastColumn="0" w:oddVBand="0" w:evenVBand="0" w:oddHBand="0" w:evenHBand="0" w:firstRowFirstColumn="0" w:firstRowLastColumn="0" w:lastRowFirstColumn="0" w:lastRowLastColumn="0"/>
            <w:tcW w:w="0" w:type="auto"/>
            <w:hideMark/>
          </w:tcPr>
          <w:p w14:paraId="664C0C99" w14:textId="77777777" w:rsidR="00E405C5" w:rsidRPr="00E405C5" w:rsidRDefault="00E405C5" w:rsidP="00E405C5">
            <w:r w:rsidRPr="00E405C5">
              <w:t>-infinity</w:t>
            </w:r>
          </w:p>
        </w:tc>
        <w:tc>
          <w:tcPr>
            <w:tcW w:w="0" w:type="auto"/>
            <w:hideMark/>
          </w:tcPr>
          <w:p w14:paraId="0E8C2DEA" w14:textId="34980A0A"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date,</w:t>
            </w:r>
            <w:r w:rsidR="006360D8">
              <w:t xml:space="preserve"> </w:t>
            </w:r>
            <w:r w:rsidRPr="00E405C5">
              <w:t>timestamp</w:t>
            </w:r>
          </w:p>
        </w:tc>
        <w:tc>
          <w:tcPr>
            <w:tcW w:w="1871" w:type="dxa"/>
            <w:hideMark/>
          </w:tcPr>
          <w:p w14:paraId="32CA25CD" w14:textId="033394BE"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earlier</w:t>
            </w:r>
            <w:r w:rsidR="006360D8">
              <w:t xml:space="preserve"> </w:t>
            </w:r>
            <w:r w:rsidRPr="00E405C5">
              <w:t>than</w:t>
            </w:r>
            <w:r w:rsidR="006360D8">
              <w:t xml:space="preserve"> </w:t>
            </w:r>
            <w:r w:rsidRPr="00E405C5">
              <w:t>all</w:t>
            </w:r>
            <w:r w:rsidR="006360D8">
              <w:t xml:space="preserve"> </w:t>
            </w:r>
            <w:r w:rsidRPr="00E405C5">
              <w:t>other</w:t>
            </w:r>
            <w:r w:rsidR="006360D8">
              <w:t xml:space="preserve"> </w:t>
            </w:r>
            <w:r w:rsidRPr="00E405C5">
              <w:t>time</w:t>
            </w:r>
            <w:r w:rsidR="006360D8">
              <w:t xml:space="preserve"> </w:t>
            </w:r>
            <w:r w:rsidRPr="00E405C5">
              <w:t>stamps</w:t>
            </w:r>
          </w:p>
        </w:tc>
      </w:tr>
      <w:tr w:rsidR="00E405C5" w:rsidRPr="00E405C5" w14:paraId="3ABF536B" w14:textId="77777777" w:rsidTr="00B87F66">
        <w:tc>
          <w:tcPr>
            <w:cnfStyle w:val="001000000000" w:firstRow="0" w:lastRow="0" w:firstColumn="1" w:lastColumn="0" w:oddVBand="0" w:evenVBand="0" w:oddHBand="0" w:evenHBand="0" w:firstRowFirstColumn="0" w:firstRowLastColumn="0" w:lastRowFirstColumn="0" w:lastRowLastColumn="0"/>
            <w:tcW w:w="0" w:type="auto"/>
            <w:hideMark/>
          </w:tcPr>
          <w:p w14:paraId="2A562919" w14:textId="77777777" w:rsidR="00E405C5" w:rsidRPr="00E405C5" w:rsidRDefault="00E405C5" w:rsidP="00E405C5">
            <w:r w:rsidRPr="00E405C5">
              <w:t>now</w:t>
            </w:r>
          </w:p>
        </w:tc>
        <w:tc>
          <w:tcPr>
            <w:tcW w:w="0" w:type="auto"/>
            <w:hideMark/>
          </w:tcPr>
          <w:p w14:paraId="46737587" w14:textId="52E52294"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date,</w:t>
            </w:r>
            <w:r w:rsidR="006360D8">
              <w:t xml:space="preserve"> </w:t>
            </w:r>
            <w:r w:rsidRPr="00E405C5">
              <w:t>time,</w:t>
            </w:r>
            <w:r w:rsidR="006360D8">
              <w:t xml:space="preserve"> </w:t>
            </w:r>
            <w:r w:rsidRPr="00E405C5">
              <w:t>timestamp</w:t>
            </w:r>
          </w:p>
        </w:tc>
        <w:tc>
          <w:tcPr>
            <w:tcW w:w="1871" w:type="dxa"/>
            <w:hideMark/>
          </w:tcPr>
          <w:p w14:paraId="5670A6E4" w14:textId="7A883BD1"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current</w:t>
            </w:r>
            <w:r w:rsidR="006360D8">
              <w:t xml:space="preserve"> </w:t>
            </w:r>
            <w:r w:rsidRPr="00E405C5">
              <w:t>transaction's</w:t>
            </w:r>
            <w:r w:rsidR="006360D8">
              <w:t xml:space="preserve"> </w:t>
            </w:r>
            <w:r w:rsidRPr="00E405C5">
              <w:t>start</w:t>
            </w:r>
            <w:r w:rsidR="006360D8">
              <w:t xml:space="preserve"> </w:t>
            </w:r>
            <w:r w:rsidRPr="00E405C5">
              <w:t>time</w:t>
            </w:r>
          </w:p>
        </w:tc>
      </w:tr>
      <w:tr w:rsidR="00E405C5" w:rsidRPr="00E405C5" w14:paraId="05F202FF" w14:textId="77777777" w:rsidTr="00B87F66">
        <w:tc>
          <w:tcPr>
            <w:cnfStyle w:val="001000000000" w:firstRow="0" w:lastRow="0" w:firstColumn="1" w:lastColumn="0" w:oddVBand="0" w:evenVBand="0" w:oddHBand="0" w:evenHBand="0" w:firstRowFirstColumn="0" w:firstRowLastColumn="0" w:lastRowFirstColumn="0" w:lastRowLastColumn="0"/>
            <w:tcW w:w="0" w:type="auto"/>
            <w:hideMark/>
          </w:tcPr>
          <w:p w14:paraId="58EFFA80" w14:textId="77777777" w:rsidR="00E405C5" w:rsidRPr="00E405C5" w:rsidRDefault="00E405C5" w:rsidP="00E405C5">
            <w:r w:rsidRPr="00E405C5">
              <w:t>today</w:t>
            </w:r>
          </w:p>
        </w:tc>
        <w:tc>
          <w:tcPr>
            <w:tcW w:w="0" w:type="auto"/>
            <w:hideMark/>
          </w:tcPr>
          <w:p w14:paraId="0969D70C" w14:textId="5A7E3083"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date,</w:t>
            </w:r>
            <w:r w:rsidR="006360D8">
              <w:t xml:space="preserve"> </w:t>
            </w:r>
            <w:r w:rsidRPr="00E405C5">
              <w:t>timestamp</w:t>
            </w:r>
          </w:p>
        </w:tc>
        <w:tc>
          <w:tcPr>
            <w:tcW w:w="1871" w:type="dxa"/>
            <w:hideMark/>
          </w:tcPr>
          <w:p w14:paraId="3C6B92F8" w14:textId="5044FA66"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midnight</w:t>
            </w:r>
            <w:r w:rsidR="006360D8">
              <w:t xml:space="preserve"> </w:t>
            </w:r>
            <w:r w:rsidRPr="00E405C5">
              <w:t>today</w:t>
            </w:r>
          </w:p>
        </w:tc>
      </w:tr>
      <w:tr w:rsidR="00E405C5" w:rsidRPr="00E405C5" w14:paraId="343203F2" w14:textId="77777777" w:rsidTr="00B87F66">
        <w:tc>
          <w:tcPr>
            <w:cnfStyle w:val="001000000000" w:firstRow="0" w:lastRow="0" w:firstColumn="1" w:lastColumn="0" w:oddVBand="0" w:evenVBand="0" w:oddHBand="0" w:evenHBand="0" w:firstRowFirstColumn="0" w:firstRowLastColumn="0" w:lastRowFirstColumn="0" w:lastRowLastColumn="0"/>
            <w:tcW w:w="0" w:type="auto"/>
            <w:hideMark/>
          </w:tcPr>
          <w:p w14:paraId="3069AE61" w14:textId="77777777" w:rsidR="00E405C5" w:rsidRPr="00E405C5" w:rsidRDefault="00E405C5" w:rsidP="00E405C5">
            <w:r w:rsidRPr="00E405C5">
              <w:t>tomorrow</w:t>
            </w:r>
          </w:p>
        </w:tc>
        <w:tc>
          <w:tcPr>
            <w:tcW w:w="0" w:type="auto"/>
            <w:hideMark/>
          </w:tcPr>
          <w:p w14:paraId="61538C7D" w14:textId="1944F157"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date,</w:t>
            </w:r>
            <w:r w:rsidR="006360D8">
              <w:t xml:space="preserve"> </w:t>
            </w:r>
            <w:r w:rsidRPr="00E405C5">
              <w:t>timestamp</w:t>
            </w:r>
          </w:p>
        </w:tc>
        <w:tc>
          <w:tcPr>
            <w:tcW w:w="1871" w:type="dxa"/>
            <w:hideMark/>
          </w:tcPr>
          <w:p w14:paraId="5D417BAA" w14:textId="557C9726"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midnight</w:t>
            </w:r>
            <w:r w:rsidR="006360D8">
              <w:t xml:space="preserve"> </w:t>
            </w:r>
            <w:r w:rsidRPr="00E405C5">
              <w:t>tomorrow</w:t>
            </w:r>
          </w:p>
        </w:tc>
      </w:tr>
      <w:tr w:rsidR="00E405C5" w:rsidRPr="00E405C5" w14:paraId="4B260132" w14:textId="77777777" w:rsidTr="00B87F66">
        <w:tc>
          <w:tcPr>
            <w:cnfStyle w:val="001000000000" w:firstRow="0" w:lastRow="0" w:firstColumn="1" w:lastColumn="0" w:oddVBand="0" w:evenVBand="0" w:oddHBand="0" w:evenHBand="0" w:firstRowFirstColumn="0" w:firstRowLastColumn="0" w:lastRowFirstColumn="0" w:lastRowLastColumn="0"/>
            <w:tcW w:w="0" w:type="auto"/>
            <w:hideMark/>
          </w:tcPr>
          <w:p w14:paraId="7DCE36EC" w14:textId="77777777" w:rsidR="00E405C5" w:rsidRPr="00E405C5" w:rsidRDefault="00E405C5" w:rsidP="00E405C5">
            <w:r w:rsidRPr="00E405C5">
              <w:t>yesterday</w:t>
            </w:r>
          </w:p>
        </w:tc>
        <w:tc>
          <w:tcPr>
            <w:tcW w:w="0" w:type="auto"/>
            <w:hideMark/>
          </w:tcPr>
          <w:p w14:paraId="6B1DFE08" w14:textId="77682BC3"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date,</w:t>
            </w:r>
            <w:r w:rsidR="006360D8">
              <w:t xml:space="preserve"> </w:t>
            </w:r>
            <w:r w:rsidRPr="00E405C5">
              <w:t>timestamp</w:t>
            </w:r>
          </w:p>
        </w:tc>
        <w:tc>
          <w:tcPr>
            <w:tcW w:w="1871" w:type="dxa"/>
            <w:hideMark/>
          </w:tcPr>
          <w:p w14:paraId="78A7744F" w14:textId="7C2D26B0"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midnight</w:t>
            </w:r>
            <w:r w:rsidR="006360D8">
              <w:t xml:space="preserve"> </w:t>
            </w:r>
            <w:r w:rsidRPr="00E405C5">
              <w:t>yesterday</w:t>
            </w:r>
          </w:p>
        </w:tc>
      </w:tr>
      <w:tr w:rsidR="00E405C5" w:rsidRPr="00E405C5" w14:paraId="6ABC117C" w14:textId="77777777" w:rsidTr="00B87F66">
        <w:tc>
          <w:tcPr>
            <w:cnfStyle w:val="001000000000" w:firstRow="0" w:lastRow="0" w:firstColumn="1" w:lastColumn="0" w:oddVBand="0" w:evenVBand="0" w:oddHBand="0" w:evenHBand="0" w:firstRowFirstColumn="0" w:firstRowLastColumn="0" w:lastRowFirstColumn="0" w:lastRowLastColumn="0"/>
            <w:tcW w:w="0" w:type="auto"/>
            <w:hideMark/>
          </w:tcPr>
          <w:p w14:paraId="0C08B6CE" w14:textId="77777777" w:rsidR="00E405C5" w:rsidRPr="00E405C5" w:rsidRDefault="00E405C5" w:rsidP="00E405C5">
            <w:proofErr w:type="spellStart"/>
            <w:r w:rsidRPr="00E405C5">
              <w:t>allballs</w:t>
            </w:r>
            <w:proofErr w:type="spellEnd"/>
          </w:p>
        </w:tc>
        <w:tc>
          <w:tcPr>
            <w:tcW w:w="0" w:type="auto"/>
            <w:hideMark/>
          </w:tcPr>
          <w:p w14:paraId="4559B5EE" w14:textId="77777777"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time</w:t>
            </w:r>
          </w:p>
        </w:tc>
        <w:tc>
          <w:tcPr>
            <w:tcW w:w="1871" w:type="dxa"/>
            <w:hideMark/>
          </w:tcPr>
          <w:p w14:paraId="1DA5550A" w14:textId="7D2143D7"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00:00:00.00</w:t>
            </w:r>
            <w:r w:rsidR="006360D8">
              <w:t xml:space="preserve"> </w:t>
            </w:r>
            <w:r w:rsidRPr="00E405C5">
              <w:t>UTC</w:t>
            </w:r>
          </w:p>
        </w:tc>
      </w:tr>
    </w:tbl>
    <w:p w14:paraId="4BF7AC5F" w14:textId="44570E93" w:rsidR="00E405C5" w:rsidRPr="00E405C5" w:rsidRDefault="00E405C5" w:rsidP="00E405C5">
      <w:r w:rsidRPr="00E405C5">
        <w:t>The</w:t>
      </w:r>
      <w:r w:rsidR="006360D8">
        <w:t xml:space="preserve"> </w:t>
      </w:r>
      <w:r w:rsidRPr="00E405C5">
        <w:t>following</w:t>
      </w:r>
      <w:r w:rsidR="006360D8">
        <w:t xml:space="preserve"> </w:t>
      </w:r>
      <w:r w:rsidRPr="00E405C5">
        <w:t>SQL-compatible</w:t>
      </w:r>
      <w:r w:rsidR="006360D8">
        <w:t xml:space="preserve"> </w:t>
      </w:r>
      <w:r w:rsidRPr="00E405C5">
        <w:t>functions</w:t>
      </w:r>
      <w:r w:rsidR="006360D8">
        <w:t xml:space="preserve"> </w:t>
      </w:r>
      <w:r w:rsidRPr="00E405C5">
        <w:t>can</w:t>
      </w:r>
      <w:r w:rsidR="006360D8">
        <w:t xml:space="preserve"> </w:t>
      </w:r>
      <w:r w:rsidRPr="00E405C5">
        <w:t>also</w:t>
      </w:r>
      <w:r w:rsidR="006360D8">
        <w:t xml:space="preserve"> </w:t>
      </w:r>
      <w:r w:rsidRPr="00E405C5">
        <w:t>be</w:t>
      </w:r>
      <w:r w:rsidR="006360D8">
        <w:t xml:space="preserve"> </w:t>
      </w:r>
      <w:r w:rsidRPr="00E405C5">
        <w:t>used</w:t>
      </w:r>
      <w:r w:rsidR="006360D8">
        <w:t xml:space="preserve"> </w:t>
      </w:r>
      <w:r w:rsidRPr="00E405C5">
        <w:t>to</w:t>
      </w:r>
      <w:r w:rsidR="006360D8">
        <w:t xml:space="preserve"> </w:t>
      </w:r>
      <w:r w:rsidRPr="00E405C5">
        <w:t>obtain</w:t>
      </w:r>
      <w:r w:rsidR="006360D8">
        <w:t xml:space="preserve"> </w:t>
      </w:r>
      <w:r w:rsidRPr="00E405C5">
        <w:t>the</w:t>
      </w:r>
      <w:r w:rsidR="006360D8">
        <w:t xml:space="preserve"> </w:t>
      </w:r>
      <w:r w:rsidRPr="00E405C5">
        <w:t>current</w:t>
      </w:r>
      <w:r w:rsidR="006360D8">
        <w:t xml:space="preserve"> </w:t>
      </w:r>
      <w:r w:rsidRPr="00E405C5">
        <w:t>time</w:t>
      </w:r>
      <w:r w:rsidR="006360D8">
        <w:t xml:space="preserve"> </w:t>
      </w:r>
      <w:r w:rsidRPr="00E405C5">
        <w:t>value</w:t>
      </w:r>
      <w:r w:rsidR="006360D8">
        <w:t xml:space="preserve"> </w:t>
      </w:r>
      <w:r w:rsidRPr="00E405C5">
        <w:t>for</w:t>
      </w:r>
      <w:r w:rsidR="006360D8">
        <w:t xml:space="preserve"> </w:t>
      </w:r>
      <w:r w:rsidRPr="00E405C5">
        <w:t>the</w:t>
      </w:r>
      <w:r w:rsidR="006360D8">
        <w:t xml:space="preserve"> </w:t>
      </w:r>
      <w:r w:rsidRPr="00E405C5">
        <w:t>corresponding</w:t>
      </w:r>
      <w:r w:rsidR="006360D8">
        <w:t xml:space="preserve"> </w:t>
      </w:r>
      <w:r w:rsidRPr="00E405C5">
        <w:t>data</w:t>
      </w:r>
      <w:r w:rsidR="006360D8">
        <w:t xml:space="preserve"> </w:t>
      </w:r>
      <w:r w:rsidRPr="00E405C5">
        <w:t>type:</w:t>
      </w:r>
      <w:r w:rsidR="006360D8">
        <w:t xml:space="preserve"> </w:t>
      </w:r>
      <w:r w:rsidRPr="00E405C5">
        <w:t>CURRENT_DATE,</w:t>
      </w:r>
      <w:r w:rsidR="006360D8">
        <w:t xml:space="preserve"> </w:t>
      </w:r>
      <w:r w:rsidRPr="00E405C5">
        <w:t>CURRENT_TIME,</w:t>
      </w:r>
      <w:r w:rsidR="006360D8">
        <w:t xml:space="preserve"> </w:t>
      </w:r>
      <w:r w:rsidRPr="00E405C5">
        <w:t>CURRENT_TIMESTAMP,</w:t>
      </w:r>
      <w:r w:rsidR="006360D8">
        <w:t xml:space="preserve"> </w:t>
      </w:r>
      <w:r w:rsidRPr="00E405C5">
        <w:t>LOCALTIME,</w:t>
      </w:r>
      <w:r w:rsidR="006360D8">
        <w:t xml:space="preserve"> </w:t>
      </w:r>
      <w:r w:rsidRPr="00E405C5">
        <w:t>LOCALTIMESTAMP.</w:t>
      </w:r>
      <w:r w:rsidR="006360D8">
        <w:t xml:space="preserve"> </w:t>
      </w:r>
      <w:r w:rsidRPr="00E405C5">
        <w:t>The</w:t>
      </w:r>
      <w:r w:rsidR="006360D8">
        <w:t xml:space="preserve"> </w:t>
      </w:r>
      <w:r w:rsidRPr="00E405C5">
        <w:t>latter</w:t>
      </w:r>
      <w:r w:rsidR="006360D8">
        <w:t xml:space="preserve"> </w:t>
      </w:r>
      <w:r w:rsidRPr="00E405C5">
        <w:t>four</w:t>
      </w:r>
      <w:r w:rsidR="006360D8">
        <w:t xml:space="preserve"> </w:t>
      </w:r>
      <w:r w:rsidRPr="00E405C5">
        <w:t>accept</w:t>
      </w:r>
      <w:r w:rsidR="006360D8">
        <w:t xml:space="preserve"> </w:t>
      </w:r>
      <w:r w:rsidRPr="00E405C5">
        <w:t>an</w:t>
      </w:r>
      <w:r w:rsidR="006360D8">
        <w:t xml:space="preserve"> </w:t>
      </w:r>
      <w:r w:rsidRPr="00E405C5">
        <w:t>optional</w:t>
      </w:r>
      <w:r w:rsidR="006360D8">
        <w:t xml:space="preserve"> </w:t>
      </w:r>
      <w:proofErr w:type="spellStart"/>
      <w:r w:rsidRPr="00E405C5">
        <w:t>subsecond</w:t>
      </w:r>
      <w:proofErr w:type="spellEnd"/>
      <w:r w:rsidR="006360D8">
        <w:t xml:space="preserve"> </w:t>
      </w:r>
      <w:r w:rsidRPr="00E405C5">
        <w:t>precision</w:t>
      </w:r>
      <w:r w:rsidR="006360D8">
        <w:t xml:space="preserve"> </w:t>
      </w:r>
      <w:r w:rsidRPr="00E405C5">
        <w:t>specification.</w:t>
      </w:r>
      <w:r w:rsidR="006360D8">
        <w:t xml:space="preserve"> </w:t>
      </w:r>
      <w:r w:rsidRPr="00E405C5">
        <w:t>(See</w:t>
      </w:r>
      <w:r w:rsidR="006360D8">
        <w:t xml:space="preserve"> </w:t>
      </w:r>
      <w:hyperlink r:id="rId105" w:anchor="FUNCTIONS-DATETIME-CURRENT" w:history="1">
        <w:r w:rsidRPr="00E405C5">
          <w:rPr>
            <w:rStyle w:val="Hyperlink"/>
            <w:b/>
            <w:bCs/>
          </w:rPr>
          <w:t>Section</w:t>
        </w:r>
        <w:r w:rsidR="006360D8">
          <w:rPr>
            <w:rStyle w:val="Hyperlink"/>
            <w:b/>
            <w:bCs/>
          </w:rPr>
          <w:t xml:space="preserve"> </w:t>
        </w:r>
        <w:r w:rsidRPr="00E405C5">
          <w:rPr>
            <w:rStyle w:val="Hyperlink"/>
            <w:b/>
            <w:bCs/>
          </w:rPr>
          <w:t>9.9.4</w:t>
        </w:r>
      </w:hyperlink>
      <w:r w:rsidRPr="00E405C5">
        <w:t>.)</w:t>
      </w:r>
      <w:r w:rsidR="006360D8">
        <w:t xml:space="preserve"> </w:t>
      </w:r>
      <w:r w:rsidRPr="00E405C5">
        <w:t>Note</w:t>
      </w:r>
      <w:r w:rsidR="006360D8">
        <w:t xml:space="preserve"> </w:t>
      </w:r>
      <w:r w:rsidRPr="00E405C5">
        <w:t>that</w:t>
      </w:r>
      <w:r w:rsidR="006360D8">
        <w:t xml:space="preserve"> </w:t>
      </w:r>
      <w:r w:rsidRPr="00E405C5">
        <w:t>these</w:t>
      </w:r>
      <w:r w:rsidR="006360D8">
        <w:t xml:space="preserve"> </w:t>
      </w:r>
      <w:r w:rsidRPr="00E405C5">
        <w:t>are</w:t>
      </w:r>
      <w:r w:rsidR="006360D8">
        <w:t xml:space="preserve"> </w:t>
      </w:r>
      <w:r w:rsidRPr="00E405C5">
        <w:t>SQL</w:t>
      </w:r>
      <w:r w:rsidR="006360D8">
        <w:t xml:space="preserve"> </w:t>
      </w:r>
      <w:r w:rsidRPr="00E405C5">
        <w:t>functions</w:t>
      </w:r>
      <w:r w:rsidR="006360D8">
        <w:t xml:space="preserve"> </w:t>
      </w:r>
      <w:r w:rsidRPr="00E405C5">
        <w:t>and</w:t>
      </w:r>
      <w:r w:rsidR="006360D8">
        <w:t xml:space="preserve"> </w:t>
      </w:r>
      <w:r w:rsidRPr="00E405C5">
        <w:t>are</w:t>
      </w:r>
      <w:r w:rsidR="006360D8">
        <w:t xml:space="preserve"> </w:t>
      </w:r>
      <w:r w:rsidRPr="00E405C5">
        <w:t>not</w:t>
      </w:r>
      <w:r w:rsidR="006360D8">
        <w:t xml:space="preserve"> </w:t>
      </w:r>
      <w:r w:rsidRPr="00E405C5">
        <w:t>recognized</w:t>
      </w:r>
      <w:r w:rsidR="006360D8">
        <w:t xml:space="preserve"> </w:t>
      </w:r>
      <w:r w:rsidRPr="00E405C5">
        <w:t>in</w:t>
      </w:r>
      <w:r w:rsidR="006360D8">
        <w:t xml:space="preserve"> </w:t>
      </w:r>
      <w:r w:rsidRPr="00E405C5">
        <w:t>data</w:t>
      </w:r>
      <w:r w:rsidR="006360D8">
        <w:t xml:space="preserve"> </w:t>
      </w:r>
      <w:r w:rsidRPr="00E405C5">
        <w:t>input</w:t>
      </w:r>
      <w:r w:rsidR="006360D8">
        <w:t xml:space="preserve"> </w:t>
      </w:r>
      <w:r w:rsidRPr="00E405C5">
        <w:t>strings.</w:t>
      </w:r>
    </w:p>
    <w:p w14:paraId="779C88AF" w14:textId="01A4A443" w:rsidR="00E405C5" w:rsidRPr="00E405C5" w:rsidRDefault="00E405C5" w:rsidP="00E405C5">
      <w:pPr>
        <w:rPr>
          <w:b/>
          <w:bCs/>
        </w:rPr>
      </w:pPr>
      <w:bookmarkStart w:id="225" w:name="DATATYPE-DATETIME-OUTPUT"/>
      <w:r w:rsidRPr="00E405C5">
        <w:rPr>
          <w:b/>
          <w:bCs/>
        </w:rPr>
        <w:t>8.5.2.</w:t>
      </w:r>
      <w:r w:rsidR="006360D8">
        <w:rPr>
          <w:b/>
          <w:bCs/>
        </w:rPr>
        <w:t xml:space="preserve"> </w:t>
      </w:r>
      <w:r w:rsidRPr="00E405C5">
        <w:rPr>
          <w:b/>
          <w:bCs/>
        </w:rPr>
        <w:t>Date/Time</w:t>
      </w:r>
      <w:r w:rsidR="006360D8">
        <w:rPr>
          <w:b/>
          <w:bCs/>
        </w:rPr>
        <w:t xml:space="preserve"> </w:t>
      </w:r>
      <w:r w:rsidRPr="00E405C5">
        <w:rPr>
          <w:b/>
          <w:bCs/>
        </w:rPr>
        <w:t>Output</w:t>
      </w:r>
      <w:bookmarkEnd w:id="225"/>
    </w:p>
    <w:p w14:paraId="4B34890D" w14:textId="38EF8FBF" w:rsidR="00E405C5" w:rsidRPr="00E405C5" w:rsidRDefault="00E405C5" w:rsidP="00E405C5">
      <w:r w:rsidRPr="00E405C5">
        <w:t>The</w:t>
      </w:r>
      <w:r w:rsidR="006360D8">
        <w:t xml:space="preserve"> </w:t>
      </w:r>
      <w:r w:rsidRPr="00E405C5">
        <w:t>output</w:t>
      </w:r>
      <w:r w:rsidR="006360D8">
        <w:t xml:space="preserve"> </w:t>
      </w:r>
      <w:r w:rsidRPr="00E405C5">
        <w:t>format</w:t>
      </w:r>
      <w:r w:rsidR="006360D8">
        <w:t xml:space="preserve"> </w:t>
      </w:r>
      <w:r w:rsidRPr="00E405C5">
        <w:t>of</w:t>
      </w:r>
      <w:r w:rsidR="006360D8">
        <w:t xml:space="preserve"> </w:t>
      </w:r>
      <w:r w:rsidRPr="00E405C5">
        <w:t>the</w:t>
      </w:r>
      <w:r w:rsidR="006360D8">
        <w:t xml:space="preserve"> </w:t>
      </w:r>
      <w:r w:rsidRPr="00E405C5">
        <w:t>date/time</w:t>
      </w:r>
      <w:r w:rsidR="006360D8">
        <w:t xml:space="preserve"> </w:t>
      </w:r>
      <w:r w:rsidRPr="00E405C5">
        <w:t>types</w:t>
      </w:r>
      <w:r w:rsidR="006360D8">
        <w:t xml:space="preserve"> </w:t>
      </w:r>
      <w:r w:rsidRPr="00E405C5">
        <w:t>can</w:t>
      </w:r>
      <w:r w:rsidR="006360D8">
        <w:t xml:space="preserve"> </w:t>
      </w:r>
      <w:r w:rsidRPr="00E405C5">
        <w:t>be</w:t>
      </w:r>
      <w:r w:rsidR="006360D8">
        <w:t xml:space="preserve"> </w:t>
      </w:r>
      <w:r w:rsidRPr="00E405C5">
        <w:t>set</w:t>
      </w:r>
      <w:r w:rsidR="006360D8">
        <w:t xml:space="preserve"> </w:t>
      </w:r>
      <w:r w:rsidRPr="00E405C5">
        <w:t>to</w:t>
      </w:r>
      <w:r w:rsidR="006360D8">
        <w:t xml:space="preserve"> </w:t>
      </w:r>
      <w:r w:rsidRPr="00E405C5">
        <w:t>one</w:t>
      </w:r>
      <w:r w:rsidR="006360D8">
        <w:t xml:space="preserve"> </w:t>
      </w:r>
      <w:r w:rsidRPr="00E405C5">
        <w:t>of</w:t>
      </w:r>
      <w:r w:rsidR="006360D8">
        <w:t xml:space="preserve"> </w:t>
      </w:r>
      <w:r w:rsidRPr="00E405C5">
        <w:t>the</w:t>
      </w:r>
      <w:r w:rsidR="006360D8">
        <w:t xml:space="preserve"> </w:t>
      </w:r>
      <w:r w:rsidRPr="00E405C5">
        <w:t>four</w:t>
      </w:r>
      <w:r w:rsidR="006360D8">
        <w:t xml:space="preserve"> </w:t>
      </w:r>
      <w:r w:rsidRPr="00E405C5">
        <w:t>styles</w:t>
      </w:r>
      <w:r w:rsidR="006360D8">
        <w:t xml:space="preserve"> </w:t>
      </w:r>
      <w:r w:rsidRPr="00E405C5">
        <w:t>ISO</w:t>
      </w:r>
      <w:r w:rsidR="006360D8">
        <w:t xml:space="preserve"> </w:t>
      </w:r>
      <w:r w:rsidRPr="00E405C5">
        <w:t>8601,</w:t>
      </w:r>
      <w:r w:rsidR="006360D8">
        <w:t xml:space="preserve"> </w:t>
      </w:r>
      <w:r w:rsidRPr="00E405C5">
        <w:t>SQL</w:t>
      </w:r>
      <w:r w:rsidR="006360D8">
        <w:t xml:space="preserve"> </w:t>
      </w:r>
      <w:r w:rsidRPr="00E405C5">
        <w:t>(Ingres),</w:t>
      </w:r>
      <w:r w:rsidR="006360D8">
        <w:t xml:space="preserve"> </w:t>
      </w:r>
      <w:r w:rsidRPr="00E405C5">
        <w:t>traditional</w:t>
      </w:r>
      <w:r w:rsidR="006360D8">
        <w:t xml:space="preserve"> </w:t>
      </w:r>
      <w:r w:rsidRPr="00E405C5">
        <w:t>POSTGRES</w:t>
      </w:r>
      <w:r w:rsidR="006360D8">
        <w:t xml:space="preserve"> </w:t>
      </w:r>
      <w:r w:rsidRPr="00E405C5">
        <w:t>(Unix</w:t>
      </w:r>
      <w:r w:rsidR="006360D8">
        <w:t xml:space="preserve"> </w:t>
      </w:r>
      <w:r w:rsidRPr="00E405C5">
        <w:t>date</w:t>
      </w:r>
      <w:r w:rsidR="006360D8">
        <w:t xml:space="preserve"> </w:t>
      </w:r>
      <w:r w:rsidRPr="00E405C5">
        <w:t>format),</w:t>
      </w:r>
      <w:r w:rsidR="006360D8">
        <w:t xml:space="preserve"> </w:t>
      </w:r>
      <w:r w:rsidRPr="00E405C5">
        <w:t>or</w:t>
      </w:r>
      <w:r w:rsidR="006360D8">
        <w:t xml:space="preserve"> </w:t>
      </w:r>
      <w:r w:rsidRPr="00E405C5">
        <w:t>German.</w:t>
      </w:r>
      <w:r w:rsidR="006360D8">
        <w:t xml:space="preserve"> </w:t>
      </w:r>
      <w:r w:rsidRPr="00E405C5">
        <w:t>The</w:t>
      </w:r>
      <w:r w:rsidR="006360D8">
        <w:t xml:space="preserve"> </w:t>
      </w:r>
      <w:r w:rsidRPr="00E405C5">
        <w:t>default</w:t>
      </w:r>
      <w:r w:rsidR="006360D8">
        <w:t xml:space="preserve"> </w:t>
      </w:r>
      <w:r w:rsidRPr="00E405C5">
        <w:t>is</w:t>
      </w:r>
      <w:r w:rsidR="006360D8">
        <w:t xml:space="preserve"> </w:t>
      </w:r>
      <w:r w:rsidRPr="00E405C5">
        <w:t>the</w:t>
      </w:r>
      <w:r w:rsidR="006360D8">
        <w:t xml:space="preserve"> </w:t>
      </w:r>
      <w:r w:rsidRPr="00E405C5">
        <w:t>ISO</w:t>
      </w:r>
      <w:r w:rsidR="006360D8">
        <w:t xml:space="preserve"> </w:t>
      </w:r>
      <w:r w:rsidRPr="00E405C5">
        <w:t>format.</w:t>
      </w:r>
      <w:r w:rsidR="006360D8">
        <w:t xml:space="preserve"> </w:t>
      </w:r>
      <w:r w:rsidRPr="00E405C5">
        <w:t>(The</w:t>
      </w:r>
      <w:r w:rsidR="006360D8">
        <w:t xml:space="preserve"> </w:t>
      </w:r>
      <w:r w:rsidRPr="00E405C5">
        <w:t>SQL</w:t>
      </w:r>
      <w:r w:rsidR="006360D8">
        <w:t xml:space="preserve"> </w:t>
      </w:r>
      <w:r w:rsidRPr="00E405C5">
        <w:t>standard</w:t>
      </w:r>
      <w:r w:rsidR="006360D8">
        <w:t xml:space="preserve"> </w:t>
      </w:r>
      <w:r w:rsidRPr="00E405C5">
        <w:t>requires</w:t>
      </w:r>
      <w:r w:rsidR="006360D8">
        <w:t xml:space="preserve"> </w:t>
      </w:r>
      <w:r w:rsidRPr="00E405C5">
        <w:t>the</w:t>
      </w:r>
      <w:r w:rsidR="006360D8">
        <w:t xml:space="preserve"> </w:t>
      </w:r>
      <w:r w:rsidRPr="00E405C5">
        <w:t>use</w:t>
      </w:r>
      <w:r w:rsidR="006360D8">
        <w:t xml:space="preserve"> </w:t>
      </w:r>
      <w:r w:rsidRPr="00E405C5">
        <w:t>of</w:t>
      </w:r>
      <w:r w:rsidR="006360D8">
        <w:t xml:space="preserve"> </w:t>
      </w:r>
      <w:r w:rsidRPr="00E405C5">
        <w:t>the</w:t>
      </w:r>
      <w:r w:rsidR="006360D8">
        <w:t xml:space="preserve"> </w:t>
      </w:r>
      <w:r w:rsidRPr="00E405C5">
        <w:t>ISO</w:t>
      </w:r>
      <w:r w:rsidR="006360D8">
        <w:t xml:space="preserve"> </w:t>
      </w:r>
      <w:r w:rsidRPr="00E405C5">
        <w:t>8601</w:t>
      </w:r>
      <w:r w:rsidR="006360D8">
        <w:t xml:space="preserve"> </w:t>
      </w:r>
      <w:r w:rsidRPr="00E405C5">
        <w:t>format.</w:t>
      </w:r>
      <w:r w:rsidR="006360D8">
        <w:t xml:space="preserve"> </w:t>
      </w:r>
      <w:r w:rsidRPr="00E405C5">
        <w:t>The</w:t>
      </w:r>
      <w:r w:rsidR="006360D8">
        <w:t xml:space="preserve"> </w:t>
      </w:r>
      <w:r w:rsidRPr="00E405C5">
        <w:t>name</w:t>
      </w:r>
      <w:r w:rsidR="006360D8">
        <w:t xml:space="preserve"> </w:t>
      </w:r>
      <w:r w:rsidRPr="00E405C5">
        <w:t>of</w:t>
      </w:r>
      <w:r w:rsidR="006360D8">
        <w:t xml:space="preserve"> </w:t>
      </w:r>
      <w:r w:rsidRPr="00E405C5">
        <w:t>the</w:t>
      </w:r>
      <w:r w:rsidR="006360D8">
        <w:t xml:space="preserve"> </w:t>
      </w:r>
      <w:r w:rsidRPr="00E405C5">
        <w:t>"SQL"</w:t>
      </w:r>
      <w:r w:rsidR="006360D8">
        <w:t xml:space="preserve"> </w:t>
      </w:r>
      <w:r w:rsidRPr="00E405C5">
        <w:t>output</w:t>
      </w:r>
      <w:r w:rsidR="006360D8">
        <w:t xml:space="preserve"> </w:t>
      </w:r>
      <w:r w:rsidRPr="00E405C5">
        <w:t>format</w:t>
      </w:r>
      <w:r w:rsidR="006360D8">
        <w:t xml:space="preserve"> </w:t>
      </w:r>
      <w:r w:rsidRPr="00E405C5">
        <w:t>is</w:t>
      </w:r>
      <w:r w:rsidR="006360D8">
        <w:t xml:space="preserve"> </w:t>
      </w:r>
      <w:r w:rsidRPr="00E405C5">
        <w:t>a</w:t>
      </w:r>
      <w:r w:rsidR="006360D8">
        <w:t xml:space="preserve"> </w:t>
      </w:r>
      <w:r w:rsidRPr="00E405C5">
        <w:t>historical</w:t>
      </w:r>
      <w:r w:rsidR="006360D8">
        <w:t xml:space="preserve"> </w:t>
      </w:r>
      <w:r w:rsidRPr="00E405C5">
        <w:t>accident.)</w:t>
      </w:r>
      <w:r w:rsidR="006360D8">
        <w:t xml:space="preserve"> </w:t>
      </w:r>
      <w:hyperlink r:id="rId106" w:anchor="DATATYPE-DATETIME-OUTPUT-TABLE" w:history="1">
        <w:r w:rsidRPr="00E405C5">
          <w:rPr>
            <w:rStyle w:val="Hyperlink"/>
            <w:b/>
            <w:bCs/>
          </w:rPr>
          <w:t>Table</w:t>
        </w:r>
        <w:r w:rsidR="006360D8">
          <w:rPr>
            <w:rStyle w:val="Hyperlink"/>
            <w:b/>
            <w:bCs/>
          </w:rPr>
          <w:t xml:space="preserve"> </w:t>
        </w:r>
        <w:r w:rsidRPr="00E405C5">
          <w:rPr>
            <w:rStyle w:val="Hyperlink"/>
            <w:b/>
            <w:bCs/>
          </w:rPr>
          <w:t>8-14</w:t>
        </w:r>
      </w:hyperlink>
      <w:r w:rsidR="006360D8">
        <w:t xml:space="preserve"> </w:t>
      </w:r>
      <w:r w:rsidRPr="00E405C5">
        <w:t>shows</w:t>
      </w:r>
      <w:r w:rsidR="006360D8">
        <w:t xml:space="preserve"> </w:t>
      </w:r>
      <w:r w:rsidRPr="00E405C5">
        <w:t>examples</w:t>
      </w:r>
      <w:r w:rsidR="006360D8">
        <w:t xml:space="preserve"> </w:t>
      </w:r>
      <w:r w:rsidRPr="00E405C5">
        <w:t>of</w:t>
      </w:r>
      <w:r w:rsidR="006360D8">
        <w:t xml:space="preserve"> </w:t>
      </w:r>
      <w:r w:rsidRPr="00E405C5">
        <w:t>each</w:t>
      </w:r>
      <w:r w:rsidR="006360D8">
        <w:t xml:space="preserve"> </w:t>
      </w:r>
      <w:r w:rsidRPr="00E405C5">
        <w:t>output</w:t>
      </w:r>
      <w:r w:rsidR="006360D8">
        <w:t xml:space="preserve"> </w:t>
      </w:r>
      <w:r w:rsidRPr="00E405C5">
        <w:t>style.</w:t>
      </w:r>
      <w:r w:rsidR="006360D8">
        <w:t xml:space="preserve"> </w:t>
      </w:r>
      <w:r w:rsidRPr="00E405C5">
        <w:t>The</w:t>
      </w:r>
      <w:r w:rsidR="006360D8">
        <w:t xml:space="preserve"> </w:t>
      </w:r>
      <w:r w:rsidRPr="00E405C5">
        <w:t>output</w:t>
      </w:r>
      <w:r w:rsidR="006360D8">
        <w:t xml:space="preserve"> </w:t>
      </w:r>
      <w:r w:rsidRPr="00E405C5">
        <w:t>of</w:t>
      </w:r>
      <w:r w:rsidR="006360D8">
        <w:t xml:space="preserve"> </w:t>
      </w:r>
      <w:r w:rsidRPr="00E405C5">
        <w:t>the</w:t>
      </w:r>
      <w:r w:rsidR="006360D8">
        <w:t xml:space="preserve"> </w:t>
      </w:r>
      <w:r w:rsidRPr="00E405C5">
        <w:t>date</w:t>
      </w:r>
      <w:r w:rsidR="006360D8">
        <w:t xml:space="preserve"> </w:t>
      </w:r>
      <w:r w:rsidRPr="00E405C5">
        <w:t>and</w:t>
      </w:r>
      <w:r w:rsidR="006360D8">
        <w:t xml:space="preserve"> </w:t>
      </w:r>
      <w:r w:rsidRPr="00E405C5">
        <w:t>time</w:t>
      </w:r>
      <w:r w:rsidR="006360D8">
        <w:t xml:space="preserve"> </w:t>
      </w:r>
      <w:r w:rsidRPr="00E405C5">
        <w:t>types</w:t>
      </w:r>
      <w:r w:rsidR="006360D8">
        <w:t xml:space="preserve"> </w:t>
      </w:r>
      <w:r w:rsidRPr="00E405C5">
        <w:t>is</w:t>
      </w:r>
      <w:r w:rsidR="006360D8">
        <w:t xml:space="preserve"> </w:t>
      </w:r>
      <w:r w:rsidRPr="00E405C5">
        <w:t>generally</w:t>
      </w:r>
      <w:r w:rsidR="006360D8">
        <w:t xml:space="preserve"> </w:t>
      </w:r>
      <w:r w:rsidRPr="00E405C5">
        <w:t>only</w:t>
      </w:r>
      <w:r w:rsidR="006360D8">
        <w:t xml:space="preserve"> </w:t>
      </w:r>
      <w:r w:rsidRPr="00E405C5">
        <w:t>the</w:t>
      </w:r>
      <w:r w:rsidR="006360D8">
        <w:t xml:space="preserve"> </w:t>
      </w:r>
      <w:r w:rsidRPr="00E405C5">
        <w:t>date</w:t>
      </w:r>
      <w:r w:rsidR="006360D8">
        <w:t xml:space="preserve"> </w:t>
      </w:r>
      <w:r w:rsidRPr="00E405C5">
        <w:t>or</w:t>
      </w:r>
      <w:r w:rsidR="006360D8">
        <w:t xml:space="preserve"> </w:t>
      </w:r>
      <w:r w:rsidRPr="00E405C5">
        <w:t>time</w:t>
      </w:r>
      <w:r w:rsidR="006360D8">
        <w:t xml:space="preserve"> </w:t>
      </w:r>
      <w:r w:rsidRPr="00E405C5">
        <w:t>part</w:t>
      </w:r>
      <w:r w:rsidR="006360D8">
        <w:t xml:space="preserve"> </w:t>
      </w:r>
      <w:r w:rsidRPr="00E405C5">
        <w:t>in</w:t>
      </w:r>
      <w:r w:rsidR="006360D8">
        <w:t xml:space="preserve"> </w:t>
      </w:r>
      <w:r w:rsidRPr="00E405C5">
        <w:t>accordance</w:t>
      </w:r>
      <w:r w:rsidR="006360D8">
        <w:t xml:space="preserve"> </w:t>
      </w:r>
      <w:r w:rsidRPr="00E405C5">
        <w:t>with</w:t>
      </w:r>
      <w:r w:rsidR="006360D8">
        <w:t xml:space="preserve"> </w:t>
      </w:r>
      <w:r w:rsidRPr="00E405C5">
        <w:t>the</w:t>
      </w:r>
      <w:r w:rsidR="006360D8">
        <w:t xml:space="preserve"> </w:t>
      </w:r>
      <w:r w:rsidRPr="00E405C5">
        <w:t>given</w:t>
      </w:r>
      <w:r w:rsidR="006360D8">
        <w:t xml:space="preserve"> </w:t>
      </w:r>
      <w:r w:rsidRPr="00E405C5">
        <w:t>examples.</w:t>
      </w:r>
      <w:r w:rsidR="006360D8">
        <w:t xml:space="preserve"> </w:t>
      </w:r>
      <w:r w:rsidRPr="00E405C5">
        <w:t>However,</w:t>
      </w:r>
      <w:r w:rsidR="006360D8">
        <w:t xml:space="preserve"> </w:t>
      </w:r>
      <w:r w:rsidRPr="00E405C5">
        <w:t>the</w:t>
      </w:r>
      <w:r w:rsidR="006360D8">
        <w:t xml:space="preserve"> </w:t>
      </w:r>
      <w:r w:rsidRPr="00E405C5">
        <w:t>POSTGRES</w:t>
      </w:r>
      <w:r w:rsidR="006360D8">
        <w:t xml:space="preserve"> </w:t>
      </w:r>
      <w:r w:rsidRPr="00E405C5">
        <w:t>style</w:t>
      </w:r>
      <w:r w:rsidR="006360D8">
        <w:t xml:space="preserve"> </w:t>
      </w:r>
      <w:r w:rsidRPr="00E405C5">
        <w:t>outputs</w:t>
      </w:r>
      <w:r w:rsidR="006360D8">
        <w:t xml:space="preserve"> </w:t>
      </w:r>
      <w:r w:rsidRPr="00E405C5">
        <w:t>date-only</w:t>
      </w:r>
      <w:r w:rsidR="006360D8">
        <w:t xml:space="preserve"> </w:t>
      </w:r>
      <w:r w:rsidRPr="00E405C5">
        <w:t>values</w:t>
      </w:r>
      <w:r w:rsidR="006360D8">
        <w:t xml:space="preserve"> </w:t>
      </w:r>
      <w:r w:rsidRPr="00E405C5">
        <w:t>in</w:t>
      </w:r>
      <w:r w:rsidR="006360D8">
        <w:t xml:space="preserve"> </w:t>
      </w:r>
      <w:r w:rsidRPr="00E405C5">
        <w:t>ISO</w:t>
      </w:r>
      <w:r w:rsidR="006360D8">
        <w:t xml:space="preserve"> </w:t>
      </w:r>
      <w:r w:rsidRPr="00E405C5">
        <w:t>format.</w:t>
      </w:r>
    </w:p>
    <w:p w14:paraId="397A8BB8" w14:textId="7DE70564" w:rsidR="00E405C5" w:rsidRPr="00E405C5" w:rsidRDefault="00E405C5" w:rsidP="00E405C5">
      <w:pPr>
        <w:rPr>
          <w:b/>
          <w:bCs/>
        </w:rPr>
      </w:pPr>
      <w:bookmarkStart w:id="226" w:name="DATATYPE-DATETIME-OUTPUT-TABLE"/>
      <w:bookmarkEnd w:id="226"/>
      <w:r w:rsidRPr="00E405C5">
        <w:rPr>
          <w:b/>
          <w:bCs/>
        </w:rPr>
        <w:t>Table</w:t>
      </w:r>
      <w:r w:rsidR="006360D8">
        <w:rPr>
          <w:b/>
          <w:bCs/>
        </w:rPr>
        <w:t xml:space="preserve"> </w:t>
      </w:r>
      <w:r w:rsidRPr="00E405C5">
        <w:rPr>
          <w:b/>
          <w:bCs/>
        </w:rPr>
        <w:t>8-14.</w:t>
      </w:r>
      <w:r w:rsidR="006360D8">
        <w:rPr>
          <w:b/>
          <w:bCs/>
        </w:rPr>
        <w:t xml:space="preserve"> </w:t>
      </w:r>
      <w:r w:rsidRPr="00E405C5">
        <w:rPr>
          <w:b/>
          <w:bCs/>
        </w:rPr>
        <w:t>Date/Time</w:t>
      </w:r>
      <w:r w:rsidR="006360D8">
        <w:rPr>
          <w:b/>
          <w:bCs/>
        </w:rPr>
        <w:t xml:space="preserve"> </w:t>
      </w:r>
      <w:r w:rsidRPr="00E405C5">
        <w:rPr>
          <w:b/>
          <w:bCs/>
        </w:rPr>
        <w:t>Output</w:t>
      </w:r>
      <w:r w:rsidR="006360D8">
        <w:rPr>
          <w:b/>
          <w:bCs/>
        </w:rPr>
        <w:t xml:space="preserve"> </w:t>
      </w:r>
      <w:r w:rsidRPr="00E405C5">
        <w:rPr>
          <w:b/>
          <w:bCs/>
        </w:rPr>
        <w:t>Styles</w:t>
      </w:r>
    </w:p>
    <w:tbl>
      <w:tblPr>
        <w:tblStyle w:val="KindleTable"/>
        <w:tblW w:w="0" w:type="auto"/>
        <w:tblLook w:val="04A0" w:firstRow="1" w:lastRow="0" w:firstColumn="1" w:lastColumn="0" w:noHBand="0" w:noVBand="1"/>
      </w:tblPr>
      <w:tblGrid>
        <w:gridCol w:w="888"/>
        <w:gridCol w:w="1234"/>
        <w:gridCol w:w="2268"/>
      </w:tblGrid>
      <w:tr w:rsidR="00E405C5" w:rsidRPr="00E405C5" w14:paraId="52F4767A" w14:textId="77777777" w:rsidTr="00134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4EDD13" w14:textId="07CAF426" w:rsidR="00E405C5" w:rsidRPr="00E405C5" w:rsidRDefault="00E405C5" w:rsidP="00E405C5">
            <w:pPr>
              <w:rPr>
                <w:b/>
                <w:bCs/>
              </w:rPr>
            </w:pPr>
            <w:r w:rsidRPr="00E405C5">
              <w:rPr>
                <w:b/>
                <w:bCs/>
              </w:rPr>
              <w:t>Style</w:t>
            </w:r>
            <w:r w:rsidR="006360D8">
              <w:rPr>
                <w:b/>
                <w:bCs/>
              </w:rPr>
              <w:t xml:space="preserve"> </w:t>
            </w:r>
            <w:r w:rsidRPr="00E405C5">
              <w:rPr>
                <w:b/>
                <w:bCs/>
              </w:rPr>
              <w:t>Spec</w:t>
            </w:r>
          </w:p>
        </w:tc>
        <w:tc>
          <w:tcPr>
            <w:tcW w:w="1234" w:type="dxa"/>
            <w:hideMark/>
          </w:tcPr>
          <w:p w14:paraId="4583E377" w14:textId="77777777" w:rsidR="00E405C5" w:rsidRPr="00E405C5" w:rsidRDefault="00E405C5" w:rsidP="00E405C5">
            <w:pPr>
              <w:cnfStyle w:val="100000000000" w:firstRow="1" w:lastRow="0" w:firstColumn="0" w:lastColumn="0" w:oddVBand="0" w:evenVBand="0" w:oddHBand="0" w:evenHBand="0" w:firstRowFirstColumn="0" w:firstRowLastColumn="0" w:lastRowFirstColumn="0" w:lastRowLastColumn="0"/>
              <w:rPr>
                <w:b/>
                <w:bCs/>
              </w:rPr>
            </w:pPr>
            <w:r w:rsidRPr="00E405C5">
              <w:rPr>
                <w:b/>
                <w:bCs/>
              </w:rPr>
              <w:t>Description</w:t>
            </w:r>
          </w:p>
        </w:tc>
        <w:tc>
          <w:tcPr>
            <w:tcW w:w="2268" w:type="dxa"/>
            <w:hideMark/>
          </w:tcPr>
          <w:p w14:paraId="6FBA2398" w14:textId="77777777" w:rsidR="00E405C5" w:rsidRPr="00E405C5" w:rsidRDefault="00E405C5" w:rsidP="00E405C5">
            <w:pPr>
              <w:cnfStyle w:val="100000000000" w:firstRow="1" w:lastRow="0" w:firstColumn="0" w:lastColumn="0" w:oddVBand="0" w:evenVBand="0" w:oddHBand="0" w:evenHBand="0" w:firstRowFirstColumn="0" w:firstRowLastColumn="0" w:lastRowFirstColumn="0" w:lastRowLastColumn="0"/>
              <w:rPr>
                <w:b/>
                <w:bCs/>
              </w:rPr>
            </w:pPr>
            <w:r w:rsidRPr="00E405C5">
              <w:rPr>
                <w:b/>
                <w:bCs/>
              </w:rPr>
              <w:t>Example</w:t>
            </w:r>
          </w:p>
        </w:tc>
      </w:tr>
      <w:tr w:rsidR="00E405C5" w:rsidRPr="00E405C5" w14:paraId="21001BF6" w14:textId="77777777" w:rsidTr="00134D57">
        <w:tc>
          <w:tcPr>
            <w:cnfStyle w:val="001000000000" w:firstRow="0" w:lastRow="0" w:firstColumn="1" w:lastColumn="0" w:oddVBand="0" w:evenVBand="0" w:oddHBand="0" w:evenHBand="0" w:firstRowFirstColumn="0" w:firstRowLastColumn="0" w:lastRowFirstColumn="0" w:lastRowLastColumn="0"/>
            <w:tcW w:w="0" w:type="auto"/>
            <w:hideMark/>
          </w:tcPr>
          <w:p w14:paraId="077214B2" w14:textId="77777777" w:rsidR="00E405C5" w:rsidRPr="00E405C5" w:rsidRDefault="00E405C5" w:rsidP="00E405C5">
            <w:r w:rsidRPr="00E405C5">
              <w:t>ISO</w:t>
            </w:r>
          </w:p>
        </w:tc>
        <w:tc>
          <w:tcPr>
            <w:tcW w:w="1234" w:type="dxa"/>
            <w:hideMark/>
          </w:tcPr>
          <w:p w14:paraId="3E909322" w14:textId="31528919"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ISO</w:t>
            </w:r>
            <w:r w:rsidR="006360D8">
              <w:t xml:space="preserve"> </w:t>
            </w:r>
            <w:r w:rsidRPr="00E405C5">
              <w:t>8601,</w:t>
            </w:r>
            <w:r w:rsidR="006360D8">
              <w:t xml:space="preserve"> </w:t>
            </w:r>
            <w:r w:rsidRPr="00E405C5">
              <w:t>SQL</w:t>
            </w:r>
            <w:r w:rsidR="006360D8">
              <w:t xml:space="preserve"> </w:t>
            </w:r>
            <w:r w:rsidRPr="00E405C5">
              <w:t>standard</w:t>
            </w:r>
          </w:p>
        </w:tc>
        <w:tc>
          <w:tcPr>
            <w:tcW w:w="2268" w:type="dxa"/>
            <w:hideMark/>
          </w:tcPr>
          <w:p w14:paraId="4B69481B" w14:textId="42110E14"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1997-12-17</w:t>
            </w:r>
            <w:r w:rsidR="006360D8">
              <w:t xml:space="preserve"> </w:t>
            </w:r>
            <w:r w:rsidRPr="00E405C5">
              <w:t>07:37:16-08</w:t>
            </w:r>
          </w:p>
        </w:tc>
      </w:tr>
      <w:tr w:rsidR="00E405C5" w:rsidRPr="00E405C5" w14:paraId="209DECC7" w14:textId="77777777" w:rsidTr="00134D57">
        <w:tc>
          <w:tcPr>
            <w:cnfStyle w:val="001000000000" w:firstRow="0" w:lastRow="0" w:firstColumn="1" w:lastColumn="0" w:oddVBand="0" w:evenVBand="0" w:oddHBand="0" w:evenHBand="0" w:firstRowFirstColumn="0" w:firstRowLastColumn="0" w:lastRowFirstColumn="0" w:lastRowLastColumn="0"/>
            <w:tcW w:w="0" w:type="auto"/>
            <w:hideMark/>
          </w:tcPr>
          <w:p w14:paraId="1C3D7247" w14:textId="77777777" w:rsidR="00E405C5" w:rsidRPr="00E405C5" w:rsidRDefault="00E405C5" w:rsidP="00E405C5">
            <w:r w:rsidRPr="00E405C5">
              <w:t>SQL</w:t>
            </w:r>
          </w:p>
        </w:tc>
        <w:tc>
          <w:tcPr>
            <w:tcW w:w="1234" w:type="dxa"/>
            <w:hideMark/>
          </w:tcPr>
          <w:p w14:paraId="7C55D353" w14:textId="30476D10"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traditional</w:t>
            </w:r>
            <w:r w:rsidR="006360D8">
              <w:t xml:space="preserve"> </w:t>
            </w:r>
            <w:r w:rsidRPr="00E405C5">
              <w:t>style</w:t>
            </w:r>
          </w:p>
        </w:tc>
        <w:tc>
          <w:tcPr>
            <w:tcW w:w="2268" w:type="dxa"/>
            <w:hideMark/>
          </w:tcPr>
          <w:p w14:paraId="03990693" w14:textId="0E9462AE"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12/17/1997</w:t>
            </w:r>
            <w:r w:rsidR="006360D8">
              <w:t xml:space="preserve"> </w:t>
            </w:r>
            <w:r w:rsidRPr="00E405C5">
              <w:t>07:37:16.00</w:t>
            </w:r>
            <w:r w:rsidR="006360D8">
              <w:t xml:space="preserve"> </w:t>
            </w:r>
            <w:r w:rsidRPr="00E405C5">
              <w:t>PST</w:t>
            </w:r>
          </w:p>
        </w:tc>
      </w:tr>
      <w:tr w:rsidR="00E405C5" w:rsidRPr="00E405C5" w14:paraId="473DB494" w14:textId="77777777" w:rsidTr="00134D57">
        <w:tc>
          <w:tcPr>
            <w:cnfStyle w:val="001000000000" w:firstRow="0" w:lastRow="0" w:firstColumn="1" w:lastColumn="0" w:oddVBand="0" w:evenVBand="0" w:oddHBand="0" w:evenHBand="0" w:firstRowFirstColumn="0" w:firstRowLastColumn="0" w:lastRowFirstColumn="0" w:lastRowLastColumn="0"/>
            <w:tcW w:w="0" w:type="auto"/>
            <w:hideMark/>
          </w:tcPr>
          <w:p w14:paraId="65914AAF" w14:textId="77777777" w:rsidR="00E405C5" w:rsidRPr="00E405C5" w:rsidRDefault="00E405C5" w:rsidP="00E405C5">
            <w:r w:rsidRPr="00E405C5">
              <w:t>Postgres</w:t>
            </w:r>
          </w:p>
        </w:tc>
        <w:tc>
          <w:tcPr>
            <w:tcW w:w="1234" w:type="dxa"/>
            <w:hideMark/>
          </w:tcPr>
          <w:p w14:paraId="11EB04DA" w14:textId="58BDD79D"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original</w:t>
            </w:r>
            <w:r w:rsidR="006360D8">
              <w:t xml:space="preserve"> </w:t>
            </w:r>
            <w:r w:rsidRPr="00E405C5">
              <w:t>style</w:t>
            </w:r>
          </w:p>
        </w:tc>
        <w:tc>
          <w:tcPr>
            <w:tcW w:w="2268" w:type="dxa"/>
            <w:hideMark/>
          </w:tcPr>
          <w:p w14:paraId="0025DA8B" w14:textId="180CE99C"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Wed</w:t>
            </w:r>
            <w:r w:rsidR="006360D8">
              <w:t xml:space="preserve"> </w:t>
            </w:r>
            <w:r w:rsidRPr="00E405C5">
              <w:t>Dec</w:t>
            </w:r>
            <w:r w:rsidR="006360D8">
              <w:t xml:space="preserve"> </w:t>
            </w:r>
            <w:r w:rsidRPr="00E405C5">
              <w:t>17</w:t>
            </w:r>
            <w:r w:rsidR="006360D8">
              <w:t xml:space="preserve"> </w:t>
            </w:r>
            <w:r w:rsidRPr="00E405C5">
              <w:t>07:37:16</w:t>
            </w:r>
            <w:r w:rsidR="006360D8">
              <w:t xml:space="preserve"> </w:t>
            </w:r>
            <w:r w:rsidRPr="00E405C5">
              <w:t>1997</w:t>
            </w:r>
            <w:r w:rsidR="006360D8">
              <w:t xml:space="preserve"> </w:t>
            </w:r>
            <w:r w:rsidRPr="00E405C5">
              <w:t>PST</w:t>
            </w:r>
          </w:p>
        </w:tc>
      </w:tr>
      <w:tr w:rsidR="00E405C5" w:rsidRPr="00E405C5" w14:paraId="0ABF2A6D" w14:textId="77777777" w:rsidTr="00134D57">
        <w:tc>
          <w:tcPr>
            <w:cnfStyle w:val="001000000000" w:firstRow="0" w:lastRow="0" w:firstColumn="1" w:lastColumn="0" w:oddVBand="0" w:evenVBand="0" w:oddHBand="0" w:evenHBand="0" w:firstRowFirstColumn="0" w:firstRowLastColumn="0" w:lastRowFirstColumn="0" w:lastRowLastColumn="0"/>
            <w:tcW w:w="0" w:type="auto"/>
            <w:hideMark/>
          </w:tcPr>
          <w:p w14:paraId="25456072" w14:textId="77777777" w:rsidR="00E405C5" w:rsidRPr="00E405C5" w:rsidRDefault="00E405C5" w:rsidP="00E405C5">
            <w:r w:rsidRPr="00E405C5">
              <w:t>German</w:t>
            </w:r>
          </w:p>
        </w:tc>
        <w:tc>
          <w:tcPr>
            <w:tcW w:w="1234" w:type="dxa"/>
            <w:hideMark/>
          </w:tcPr>
          <w:p w14:paraId="7191ACA2" w14:textId="14842A83"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regional</w:t>
            </w:r>
            <w:r w:rsidR="006360D8">
              <w:t xml:space="preserve"> </w:t>
            </w:r>
            <w:r w:rsidRPr="00E405C5">
              <w:t>style</w:t>
            </w:r>
          </w:p>
        </w:tc>
        <w:tc>
          <w:tcPr>
            <w:tcW w:w="2268" w:type="dxa"/>
            <w:hideMark/>
          </w:tcPr>
          <w:p w14:paraId="7C98BE08" w14:textId="43197F14"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17.12.1997</w:t>
            </w:r>
            <w:r w:rsidR="006360D8">
              <w:t xml:space="preserve"> </w:t>
            </w:r>
            <w:r w:rsidRPr="00E405C5">
              <w:t>07:37:16.00</w:t>
            </w:r>
            <w:r w:rsidR="006360D8">
              <w:t xml:space="preserve"> </w:t>
            </w:r>
            <w:r w:rsidRPr="00E405C5">
              <w:t>PST</w:t>
            </w:r>
          </w:p>
        </w:tc>
      </w:tr>
    </w:tbl>
    <w:p w14:paraId="62CB5244" w14:textId="3B3E4561" w:rsidR="00E405C5" w:rsidRPr="00E405C5" w:rsidRDefault="00E405C5" w:rsidP="00E405C5">
      <w:r w:rsidRPr="00E405C5">
        <w:rPr>
          <w:b/>
          <w:bCs/>
        </w:rPr>
        <w:t>Note:</w:t>
      </w:r>
      <w:r w:rsidR="006360D8">
        <w:t xml:space="preserve"> </w:t>
      </w:r>
      <w:r w:rsidRPr="00E405C5">
        <w:t>ISO</w:t>
      </w:r>
      <w:r w:rsidR="006360D8">
        <w:t xml:space="preserve"> </w:t>
      </w:r>
      <w:r w:rsidRPr="00E405C5">
        <w:t>8601</w:t>
      </w:r>
      <w:r w:rsidR="006360D8">
        <w:t xml:space="preserve"> </w:t>
      </w:r>
      <w:r w:rsidRPr="00E405C5">
        <w:t>specifies</w:t>
      </w:r>
      <w:r w:rsidR="006360D8">
        <w:t xml:space="preserve"> </w:t>
      </w:r>
      <w:r w:rsidRPr="00E405C5">
        <w:t>the</w:t>
      </w:r>
      <w:r w:rsidR="006360D8">
        <w:t xml:space="preserve"> </w:t>
      </w:r>
      <w:r w:rsidRPr="00E405C5">
        <w:t>use</w:t>
      </w:r>
      <w:r w:rsidR="006360D8">
        <w:t xml:space="preserve"> </w:t>
      </w:r>
      <w:r w:rsidRPr="00E405C5">
        <w:t>of</w:t>
      </w:r>
      <w:r w:rsidR="006360D8">
        <w:t xml:space="preserve"> </w:t>
      </w:r>
      <w:r w:rsidRPr="00E405C5">
        <w:t>uppercase</w:t>
      </w:r>
      <w:r w:rsidR="006360D8">
        <w:t xml:space="preserve"> </w:t>
      </w:r>
      <w:r w:rsidRPr="00E405C5">
        <w:t>letter</w:t>
      </w:r>
      <w:r w:rsidR="006360D8">
        <w:t xml:space="preserve"> </w:t>
      </w:r>
      <w:r w:rsidRPr="00E405C5">
        <w:t>T</w:t>
      </w:r>
      <w:r w:rsidR="006360D8">
        <w:t xml:space="preserve"> </w:t>
      </w:r>
      <w:r w:rsidRPr="00E405C5">
        <w:t>to</w:t>
      </w:r>
      <w:r w:rsidR="006360D8">
        <w:t xml:space="preserve"> </w:t>
      </w:r>
      <w:r w:rsidRPr="00E405C5">
        <w:t>separate</w:t>
      </w:r>
      <w:r w:rsidR="006360D8">
        <w:t xml:space="preserve"> </w:t>
      </w:r>
      <w:r w:rsidRPr="00E405C5">
        <w:t>the</w:t>
      </w:r>
      <w:r w:rsidR="006360D8">
        <w:t xml:space="preserve"> </w:t>
      </w:r>
      <w:r w:rsidRPr="00E405C5">
        <w:t>date</w:t>
      </w:r>
      <w:r w:rsidR="006360D8">
        <w:t xml:space="preserve"> </w:t>
      </w:r>
      <w:r w:rsidRPr="00E405C5">
        <w:t>and</w:t>
      </w:r>
      <w:r w:rsidR="006360D8">
        <w:t xml:space="preserve"> </w:t>
      </w:r>
      <w:r w:rsidRPr="00E405C5">
        <w:t>time.</w:t>
      </w:r>
      <w:r w:rsidR="006360D8">
        <w:t xml:space="preserve"> </w:t>
      </w:r>
      <w:r w:rsidRPr="00E405C5">
        <w:t>PostgreSQL</w:t>
      </w:r>
      <w:r w:rsidR="006360D8">
        <w:t xml:space="preserve"> </w:t>
      </w:r>
      <w:r w:rsidRPr="00E405C5">
        <w:t>accepts</w:t>
      </w:r>
      <w:r w:rsidR="006360D8">
        <w:t xml:space="preserve"> </w:t>
      </w:r>
      <w:r w:rsidRPr="00E405C5">
        <w:t>that</w:t>
      </w:r>
      <w:r w:rsidR="006360D8">
        <w:t xml:space="preserve"> </w:t>
      </w:r>
      <w:r w:rsidRPr="00E405C5">
        <w:t>format</w:t>
      </w:r>
      <w:r w:rsidR="006360D8">
        <w:t xml:space="preserve"> </w:t>
      </w:r>
      <w:r w:rsidRPr="00E405C5">
        <w:t>on</w:t>
      </w:r>
      <w:r w:rsidR="006360D8">
        <w:t xml:space="preserve"> </w:t>
      </w:r>
      <w:r w:rsidRPr="00E405C5">
        <w:t>input,</w:t>
      </w:r>
      <w:r w:rsidR="006360D8">
        <w:t xml:space="preserve"> </w:t>
      </w:r>
      <w:r w:rsidRPr="00E405C5">
        <w:t>but</w:t>
      </w:r>
      <w:r w:rsidR="006360D8">
        <w:t xml:space="preserve"> </w:t>
      </w:r>
      <w:r w:rsidRPr="00E405C5">
        <w:t>on</w:t>
      </w:r>
      <w:r w:rsidR="006360D8">
        <w:t xml:space="preserve"> </w:t>
      </w:r>
      <w:r w:rsidRPr="00E405C5">
        <w:t>output</w:t>
      </w:r>
      <w:r w:rsidR="006360D8">
        <w:t xml:space="preserve"> </w:t>
      </w:r>
      <w:r w:rsidRPr="00E405C5">
        <w:t>it</w:t>
      </w:r>
      <w:r w:rsidR="006360D8">
        <w:t xml:space="preserve"> </w:t>
      </w:r>
      <w:r w:rsidRPr="00E405C5">
        <w:t>uses</w:t>
      </w:r>
      <w:r w:rsidR="006360D8">
        <w:t xml:space="preserve"> </w:t>
      </w:r>
      <w:r w:rsidRPr="00E405C5">
        <w:t>a</w:t>
      </w:r>
      <w:r w:rsidR="006360D8">
        <w:t xml:space="preserve"> </w:t>
      </w:r>
      <w:r w:rsidRPr="00E405C5">
        <w:t>space</w:t>
      </w:r>
      <w:r w:rsidR="006360D8">
        <w:t xml:space="preserve"> </w:t>
      </w:r>
      <w:r w:rsidRPr="00E405C5">
        <w:t>rather</w:t>
      </w:r>
      <w:r w:rsidR="006360D8">
        <w:t xml:space="preserve"> </w:t>
      </w:r>
      <w:r w:rsidRPr="00E405C5">
        <w:t>than</w:t>
      </w:r>
      <w:r w:rsidR="006360D8">
        <w:t xml:space="preserve"> </w:t>
      </w:r>
      <w:r w:rsidRPr="00E405C5">
        <w:t>T,</w:t>
      </w:r>
      <w:r w:rsidR="006360D8">
        <w:t xml:space="preserve"> </w:t>
      </w:r>
      <w:r w:rsidRPr="00E405C5">
        <w:t>as</w:t>
      </w:r>
      <w:r w:rsidR="006360D8">
        <w:t xml:space="preserve"> </w:t>
      </w:r>
      <w:r w:rsidRPr="00E405C5">
        <w:t>shown</w:t>
      </w:r>
      <w:r w:rsidR="006360D8">
        <w:t xml:space="preserve"> </w:t>
      </w:r>
      <w:r w:rsidRPr="00E405C5">
        <w:t>above.</w:t>
      </w:r>
      <w:r w:rsidR="006360D8">
        <w:t xml:space="preserve"> </w:t>
      </w:r>
      <w:r w:rsidRPr="00E405C5">
        <w:t>This</w:t>
      </w:r>
      <w:r w:rsidR="006360D8">
        <w:t xml:space="preserve"> </w:t>
      </w:r>
      <w:r w:rsidRPr="00E405C5">
        <w:t>is</w:t>
      </w:r>
      <w:r w:rsidR="006360D8">
        <w:t xml:space="preserve"> </w:t>
      </w:r>
      <w:r w:rsidRPr="00E405C5">
        <w:t>for</w:t>
      </w:r>
      <w:r w:rsidR="006360D8">
        <w:t xml:space="preserve"> </w:t>
      </w:r>
      <w:r w:rsidRPr="00E405C5">
        <w:t>readability</w:t>
      </w:r>
      <w:r w:rsidR="006360D8">
        <w:t xml:space="preserve"> </w:t>
      </w:r>
      <w:r w:rsidRPr="00E405C5">
        <w:t>and</w:t>
      </w:r>
      <w:r w:rsidR="006360D8">
        <w:t xml:space="preserve"> </w:t>
      </w:r>
      <w:r w:rsidRPr="00E405C5">
        <w:t>for</w:t>
      </w:r>
      <w:r w:rsidR="006360D8">
        <w:t xml:space="preserve"> </w:t>
      </w:r>
      <w:r w:rsidRPr="00E405C5">
        <w:t>consistency</w:t>
      </w:r>
      <w:r w:rsidR="006360D8">
        <w:t xml:space="preserve"> </w:t>
      </w:r>
      <w:r w:rsidRPr="00E405C5">
        <w:t>with</w:t>
      </w:r>
      <w:r w:rsidR="006360D8">
        <w:t xml:space="preserve"> </w:t>
      </w:r>
      <w:r w:rsidRPr="00E405C5">
        <w:t>RFC</w:t>
      </w:r>
      <w:r w:rsidR="006360D8">
        <w:t xml:space="preserve"> </w:t>
      </w:r>
      <w:r w:rsidRPr="00E405C5">
        <w:t>3339</w:t>
      </w:r>
      <w:r w:rsidR="006360D8">
        <w:t xml:space="preserve"> </w:t>
      </w:r>
      <w:r w:rsidRPr="00E405C5">
        <w:t>as</w:t>
      </w:r>
      <w:r w:rsidR="006360D8">
        <w:t xml:space="preserve"> </w:t>
      </w:r>
      <w:r w:rsidRPr="00E405C5">
        <w:t>well</w:t>
      </w:r>
      <w:r w:rsidR="006360D8">
        <w:t xml:space="preserve"> </w:t>
      </w:r>
      <w:r w:rsidRPr="00E405C5">
        <w:t>as</w:t>
      </w:r>
      <w:r w:rsidR="006360D8">
        <w:t xml:space="preserve"> </w:t>
      </w:r>
      <w:r w:rsidRPr="00E405C5">
        <w:t>some</w:t>
      </w:r>
      <w:r w:rsidR="006360D8">
        <w:t xml:space="preserve"> </w:t>
      </w:r>
      <w:r w:rsidRPr="00E405C5">
        <w:t>other</w:t>
      </w:r>
      <w:r w:rsidR="006360D8">
        <w:t xml:space="preserve"> </w:t>
      </w:r>
      <w:r w:rsidRPr="00E405C5">
        <w:t>database</w:t>
      </w:r>
      <w:r w:rsidR="006360D8">
        <w:t xml:space="preserve"> </w:t>
      </w:r>
      <w:r w:rsidRPr="00E405C5">
        <w:t>systems.</w:t>
      </w:r>
    </w:p>
    <w:p w14:paraId="2D1FDD29" w14:textId="148EC605" w:rsidR="00E405C5" w:rsidRPr="00E405C5" w:rsidRDefault="00E405C5" w:rsidP="00E405C5">
      <w:r w:rsidRPr="00E405C5">
        <w:t>In</w:t>
      </w:r>
      <w:r w:rsidR="006360D8">
        <w:t xml:space="preserve"> </w:t>
      </w:r>
      <w:r w:rsidRPr="00E405C5">
        <w:t>the</w:t>
      </w:r>
      <w:r w:rsidR="006360D8">
        <w:t xml:space="preserve"> </w:t>
      </w:r>
      <w:r w:rsidRPr="00E405C5">
        <w:t>SQL</w:t>
      </w:r>
      <w:r w:rsidR="006360D8">
        <w:t xml:space="preserve"> </w:t>
      </w:r>
      <w:r w:rsidRPr="00E405C5">
        <w:t>and</w:t>
      </w:r>
      <w:r w:rsidR="006360D8">
        <w:t xml:space="preserve"> </w:t>
      </w:r>
      <w:r w:rsidRPr="00E405C5">
        <w:t>POSTGRES</w:t>
      </w:r>
      <w:r w:rsidR="006360D8">
        <w:t xml:space="preserve"> </w:t>
      </w:r>
      <w:r w:rsidRPr="00E405C5">
        <w:t>styles,</w:t>
      </w:r>
      <w:r w:rsidR="006360D8">
        <w:t xml:space="preserve"> </w:t>
      </w:r>
      <w:r w:rsidRPr="00E405C5">
        <w:t>day</w:t>
      </w:r>
      <w:r w:rsidR="006360D8">
        <w:t xml:space="preserve"> </w:t>
      </w:r>
      <w:r w:rsidRPr="00E405C5">
        <w:t>appears</w:t>
      </w:r>
      <w:r w:rsidR="006360D8">
        <w:t xml:space="preserve"> </w:t>
      </w:r>
      <w:r w:rsidRPr="00E405C5">
        <w:t>before</w:t>
      </w:r>
      <w:r w:rsidR="006360D8">
        <w:t xml:space="preserve"> </w:t>
      </w:r>
      <w:r w:rsidRPr="00E405C5">
        <w:t>month</w:t>
      </w:r>
      <w:r w:rsidR="006360D8">
        <w:t xml:space="preserve"> </w:t>
      </w:r>
      <w:r w:rsidRPr="00E405C5">
        <w:t>if</w:t>
      </w:r>
      <w:r w:rsidR="006360D8">
        <w:t xml:space="preserve"> </w:t>
      </w:r>
      <w:r w:rsidRPr="00E405C5">
        <w:t>DMY</w:t>
      </w:r>
      <w:r w:rsidR="006360D8">
        <w:t xml:space="preserve"> </w:t>
      </w:r>
      <w:r w:rsidRPr="00E405C5">
        <w:t>field</w:t>
      </w:r>
      <w:r w:rsidR="006360D8">
        <w:t xml:space="preserve"> </w:t>
      </w:r>
      <w:r w:rsidRPr="00E405C5">
        <w:t>ordering</w:t>
      </w:r>
      <w:r w:rsidR="006360D8">
        <w:t xml:space="preserve"> </w:t>
      </w:r>
      <w:r w:rsidRPr="00E405C5">
        <w:t>has</w:t>
      </w:r>
      <w:r w:rsidR="006360D8">
        <w:t xml:space="preserve"> </w:t>
      </w:r>
      <w:r w:rsidRPr="00E405C5">
        <w:t>been</w:t>
      </w:r>
      <w:r w:rsidR="006360D8">
        <w:t xml:space="preserve"> </w:t>
      </w:r>
      <w:r w:rsidRPr="00E405C5">
        <w:t>specified,</w:t>
      </w:r>
      <w:r w:rsidR="006360D8">
        <w:t xml:space="preserve"> </w:t>
      </w:r>
      <w:r w:rsidRPr="00E405C5">
        <w:t>otherwise</w:t>
      </w:r>
      <w:r w:rsidR="006360D8">
        <w:t xml:space="preserve"> </w:t>
      </w:r>
      <w:r w:rsidRPr="00E405C5">
        <w:t>month</w:t>
      </w:r>
      <w:r w:rsidR="006360D8">
        <w:t xml:space="preserve"> </w:t>
      </w:r>
      <w:r w:rsidRPr="00E405C5">
        <w:t>appears</w:t>
      </w:r>
      <w:r w:rsidR="006360D8">
        <w:t xml:space="preserve"> </w:t>
      </w:r>
      <w:r w:rsidRPr="00E405C5">
        <w:t>before</w:t>
      </w:r>
      <w:r w:rsidR="006360D8">
        <w:t xml:space="preserve"> </w:t>
      </w:r>
      <w:r w:rsidRPr="00E405C5">
        <w:t>day.</w:t>
      </w:r>
      <w:r w:rsidR="006360D8">
        <w:t xml:space="preserve"> </w:t>
      </w:r>
      <w:r w:rsidRPr="00E405C5">
        <w:t>(See</w:t>
      </w:r>
      <w:r w:rsidR="006360D8">
        <w:t xml:space="preserve"> </w:t>
      </w:r>
      <w:hyperlink r:id="rId107" w:anchor="DATATYPE-DATETIME-INPUT" w:history="1">
        <w:r w:rsidRPr="00E405C5">
          <w:rPr>
            <w:rStyle w:val="Hyperlink"/>
            <w:b/>
            <w:bCs/>
          </w:rPr>
          <w:t>Section</w:t>
        </w:r>
        <w:r w:rsidR="006360D8">
          <w:rPr>
            <w:rStyle w:val="Hyperlink"/>
            <w:b/>
            <w:bCs/>
          </w:rPr>
          <w:t xml:space="preserve"> </w:t>
        </w:r>
        <w:r w:rsidRPr="00E405C5">
          <w:rPr>
            <w:rStyle w:val="Hyperlink"/>
            <w:b/>
            <w:bCs/>
          </w:rPr>
          <w:t>8.5.1</w:t>
        </w:r>
      </w:hyperlink>
      <w:r w:rsidR="006360D8">
        <w:t xml:space="preserve"> </w:t>
      </w:r>
      <w:r w:rsidRPr="00E405C5">
        <w:t>for</w:t>
      </w:r>
      <w:r w:rsidR="006360D8">
        <w:t xml:space="preserve"> </w:t>
      </w:r>
      <w:r w:rsidRPr="00E405C5">
        <w:t>how</w:t>
      </w:r>
      <w:r w:rsidR="006360D8">
        <w:t xml:space="preserve"> </w:t>
      </w:r>
      <w:r w:rsidRPr="00E405C5">
        <w:t>this</w:t>
      </w:r>
      <w:r w:rsidR="006360D8">
        <w:t xml:space="preserve"> </w:t>
      </w:r>
      <w:r w:rsidRPr="00E405C5">
        <w:t>setting</w:t>
      </w:r>
      <w:r w:rsidR="006360D8">
        <w:t xml:space="preserve"> </w:t>
      </w:r>
      <w:r w:rsidRPr="00E405C5">
        <w:t>also</w:t>
      </w:r>
      <w:r w:rsidR="006360D8">
        <w:t xml:space="preserve"> </w:t>
      </w:r>
      <w:r w:rsidRPr="00E405C5">
        <w:t>affects</w:t>
      </w:r>
      <w:r w:rsidR="006360D8">
        <w:t xml:space="preserve"> </w:t>
      </w:r>
      <w:r w:rsidRPr="00E405C5">
        <w:t>interpretation</w:t>
      </w:r>
      <w:r w:rsidR="006360D8">
        <w:t xml:space="preserve"> </w:t>
      </w:r>
      <w:r w:rsidRPr="00E405C5">
        <w:t>of</w:t>
      </w:r>
      <w:r w:rsidR="006360D8">
        <w:t xml:space="preserve"> </w:t>
      </w:r>
      <w:r w:rsidRPr="00E405C5">
        <w:t>input</w:t>
      </w:r>
      <w:r w:rsidR="006360D8">
        <w:t xml:space="preserve"> </w:t>
      </w:r>
      <w:r w:rsidRPr="00E405C5">
        <w:t>values.)</w:t>
      </w:r>
      <w:r w:rsidR="006360D8">
        <w:t xml:space="preserve"> </w:t>
      </w:r>
      <w:hyperlink r:id="rId108" w:anchor="DATATYPE-DATETIME-OUTPUT2-TABLE" w:history="1">
        <w:r w:rsidRPr="00E405C5">
          <w:rPr>
            <w:rStyle w:val="Hyperlink"/>
            <w:b/>
            <w:bCs/>
          </w:rPr>
          <w:t>Table</w:t>
        </w:r>
        <w:r w:rsidR="006360D8">
          <w:rPr>
            <w:rStyle w:val="Hyperlink"/>
            <w:b/>
            <w:bCs/>
          </w:rPr>
          <w:t xml:space="preserve"> </w:t>
        </w:r>
        <w:r w:rsidRPr="00E405C5">
          <w:rPr>
            <w:rStyle w:val="Hyperlink"/>
            <w:b/>
            <w:bCs/>
          </w:rPr>
          <w:t>8-15</w:t>
        </w:r>
      </w:hyperlink>
      <w:r w:rsidR="006360D8">
        <w:t xml:space="preserve"> </w:t>
      </w:r>
      <w:r w:rsidRPr="00E405C5">
        <w:t>shows</w:t>
      </w:r>
      <w:r w:rsidR="006360D8">
        <w:t xml:space="preserve"> </w:t>
      </w:r>
      <w:r w:rsidRPr="00E405C5">
        <w:t>examples.</w:t>
      </w:r>
    </w:p>
    <w:p w14:paraId="3A743B4C" w14:textId="66FD384E" w:rsidR="00E405C5" w:rsidRPr="00E405C5" w:rsidRDefault="00E405C5" w:rsidP="00E405C5">
      <w:pPr>
        <w:rPr>
          <w:b/>
          <w:bCs/>
        </w:rPr>
      </w:pPr>
      <w:bookmarkStart w:id="227" w:name="DATATYPE-DATETIME-OUTPUT2-TABLE"/>
      <w:bookmarkEnd w:id="227"/>
      <w:r w:rsidRPr="00E405C5">
        <w:rPr>
          <w:b/>
          <w:bCs/>
        </w:rPr>
        <w:t>Table</w:t>
      </w:r>
      <w:r w:rsidR="006360D8">
        <w:rPr>
          <w:b/>
          <w:bCs/>
        </w:rPr>
        <w:t xml:space="preserve"> </w:t>
      </w:r>
      <w:r w:rsidRPr="00E405C5">
        <w:rPr>
          <w:b/>
          <w:bCs/>
        </w:rPr>
        <w:t>8-15.</w:t>
      </w:r>
      <w:r w:rsidR="006360D8">
        <w:rPr>
          <w:b/>
          <w:bCs/>
        </w:rPr>
        <w:t xml:space="preserve"> </w:t>
      </w:r>
      <w:r w:rsidRPr="00E405C5">
        <w:rPr>
          <w:b/>
          <w:bCs/>
        </w:rPr>
        <w:t>Date</w:t>
      </w:r>
      <w:r w:rsidR="006360D8">
        <w:rPr>
          <w:b/>
          <w:bCs/>
        </w:rPr>
        <w:t xml:space="preserve"> </w:t>
      </w:r>
      <w:r w:rsidRPr="00E405C5">
        <w:rPr>
          <w:b/>
          <w:bCs/>
        </w:rPr>
        <w:t>Order</w:t>
      </w:r>
      <w:r w:rsidR="006360D8">
        <w:rPr>
          <w:b/>
          <w:bCs/>
        </w:rPr>
        <w:t xml:space="preserve"> </w:t>
      </w:r>
      <w:r w:rsidRPr="00E405C5">
        <w:rPr>
          <w:b/>
          <w:bCs/>
        </w:rPr>
        <w:t>Conventions</w:t>
      </w:r>
    </w:p>
    <w:tbl>
      <w:tblPr>
        <w:tblStyle w:val="KindleTable"/>
        <w:tblW w:w="0" w:type="auto"/>
        <w:tblLook w:val="04A0" w:firstRow="1" w:lastRow="0" w:firstColumn="1" w:lastColumn="0" w:noHBand="0" w:noVBand="1"/>
      </w:tblPr>
      <w:tblGrid>
        <w:gridCol w:w="988"/>
        <w:gridCol w:w="1316"/>
        <w:gridCol w:w="2086"/>
      </w:tblGrid>
      <w:tr w:rsidR="00E405C5" w:rsidRPr="00E405C5" w14:paraId="4B53DBEE" w14:textId="77777777" w:rsidTr="00134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8139E71" w14:textId="32573F58" w:rsidR="00E405C5" w:rsidRPr="00E405C5" w:rsidRDefault="00E405C5" w:rsidP="00E405C5">
            <w:pPr>
              <w:rPr>
                <w:b/>
                <w:bCs/>
              </w:rPr>
            </w:pPr>
            <w:proofErr w:type="spellStart"/>
            <w:r w:rsidRPr="00E405C5">
              <w:rPr>
                <w:b/>
                <w:bCs/>
              </w:rPr>
              <w:t>datestyle</w:t>
            </w:r>
            <w:proofErr w:type="spellEnd"/>
            <w:r w:rsidR="006360D8">
              <w:rPr>
                <w:b/>
                <w:bCs/>
              </w:rPr>
              <w:t xml:space="preserve"> </w:t>
            </w:r>
            <w:r w:rsidRPr="00E405C5">
              <w:rPr>
                <w:b/>
                <w:bCs/>
              </w:rPr>
              <w:t>Setting</w:t>
            </w:r>
          </w:p>
        </w:tc>
        <w:tc>
          <w:tcPr>
            <w:tcW w:w="1316" w:type="dxa"/>
            <w:hideMark/>
          </w:tcPr>
          <w:p w14:paraId="43B201A2" w14:textId="3F543164" w:rsidR="00E405C5" w:rsidRPr="00E405C5" w:rsidRDefault="00E405C5" w:rsidP="00E405C5">
            <w:pPr>
              <w:cnfStyle w:val="100000000000" w:firstRow="1" w:lastRow="0" w:firstColumn="0" w:lastColumn="0" w:oddVBand="0" w:evenVBand="0" w:oddHBand="0" w:evenHBand="0" w:firstRowFirstColumn="0" w:firstRowLastColumn="0" w:lastRowFirstColumn="0" w:lastRowLastColumn="0"/>
              <w:rPr>
                <w:b/>
                <w:bCs/>
              </w:rPr>
            </w:pPr>
            <w:r w:rsidRPr="00E405C5">
              <w:rPr>
                <w:b/>
                <w:bCs/>
              </w:rPr>
              <w:t>Input</w:t>
            </w:r>
            <w:r w:rsidR="006360D8">
              <w:rPr>
                <w:b/>
                <w:bCs/>
              </w:rPr>
              <w:t xml:space="preserve"> </w:t>
            </w:r>
            <w:r w:rsidRPr="00E405C5">
              <w:rPr>
                <w:b/>
                <w:bCs/>
              </w:rPr>
              <w:t>Ordering</w:t>
            </w:r>
          </w:p>
        </w:tc>
        <w:tc>
          <w:tcPr>
            <w:tcW w:w="2086" w:type="dxa"/>
            <w:hideMark/>
          </w:tcPr>
          <w:p w14:paraId="1EF5809D" w14:textId="082FA3CB" w:rsidR="00E405C5" w:rsidRPr="00E405C5" w:rsidRDefault="00E405C5" w:rsidP="00E405C5">
            <w:pPr>
              <w:cnfStyle w:val="100000000000" w:firstRow="1" w:lastRow="0" w:firstColumn="0" w:lastColumn="0" w:oddVBand="0" w:evenVBand="0" w:oddHBand="0" w:evenHBand="0" w:firstRowFirstColumn="0" w:firstRowLastColumn="0" w:lastRowFirstColumn="0" w:lastRowLastColumn="0"/>
              <w:rPr>
                <w:b/>
                <w:bCs/>
              </w:rPr>
            </w:pPr>
            <w:r w:rsidRPr="00E405C5">
              <w:rPr>
                <w:b/>
                <w:bCs/>
              </w:rPr>
              <w:t>Example</w:t>
            </w:r>
            <w:r w:rsidR="006360D8">
              <w:rPr>
                <w:b/>
                <w:bCs/>
              </w:rPr>
              <w:t xml:space="preserve"> </w:t>
            </w:r>
            <w:r w:rsidRPr="00E405C5">
              <w:rPr>
                <w:b/>
                <w:bCs/>
              </w:rPr>
              <w:t>Output</w:t>
            </w:r>
          </w:p>
        </w:tc>
      </w:tr>
      <w:tr w:rsidR="00E405C5" w:rsidRPr="00E405C5" w14:paraId="35D45F17" w14:textId="77777777" w:rsidTr="00134D57">
        <w:tc>
          <w:tcPr>
            <w:cnfStyle w:val="001000000000" w:firstRow="0" w:lastRow="0" w:firstColumn="1" w:lastColumn="0" w:oddVBand="0" w:evenVBand="0" w:oddHBand="0" w:evenHBand="0" w:firstRowFirstColumn="0" w:firstRowLastColumn="0" w:lastRowFirstColumn="0" w:lastRowLastColumn="0"/>
            <w:tcW w:w="988" w:type="dxa"/>
            <w:hideMark/>
          </w:tcPr>
          <w:p w14:paraId="6B290B94" w14:textId="17CC86B9" w:rsidR="00E405C5" w:rsidRPr="00E405C5" w:rsidRDefault="00E405C5" w:rsidP="00E405C5">
            <w:r w:rsidRPr="00E405C5">
              <w:t>SQL,</w:t>
            </w:r>
            <w:r w:rsidR="006360D8">
              <w:t xml:space="preserve"> </w:t>
            </w:r>
            <w:r w:rsidRPr="00E405C5">
              <w:t>DMY</w:t>
            </w:r>
          </w:p>
        </w:tc>
        <w:tc>
          <w:tcPr>
            <w:tcW w:w="1316" w:type="dxa"/>
            <w:hideMark/>
          </w:tcPr>
          <w:p w14:paraId="20AE2FF8" w14:textId="77777777"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rPr>
                <w:b/>
                <w:bCs/>
                <w:i/>
                <w:iCs/>
              </w:rPr>
              <w:t>day</w:t>
            </w:r>
            <w:r w:rsidRPr="00E405C5">
              <w:t>/</w:t>
            </w:r>
            <w:r w:rsidRPr="00E405C5">
              <w:rPr>
                <w:b/>
                <w:bCs/>
                <w:i/>
                <w:iCs/>
              </w:rPr>
              <w:t>month</w:t>
            </w:r>
            <w:r w:rsidRPr="00E405C5">
              <w:t>/</w:t>
            </w:r>
            <w:r w:rsidRPr="00E405C5">
              <w:rPr>
                <w:b/>
                <w:bCs/>
                <w:i/>
                <w:iCs/>
              </w:rPr>
              <w:t>year</w:t>
            </w:r>
          </w:p>
        </w:tc>
        <w:tc>
          <w:tcPr>
            <w:tcW w:w="2086" w:type="dxa"/>
            <w:hideMark/>
          </w:tcPr>
          <w:p w14:paraId="5572F2AB" w14:textId="0DC25D8E"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17/12/1997</w:t>
            </w:r>
            <w:r w:rsidR="006360D8">
              <w:t xml:space="preserve"> </w:t>
            </w:r>
            <w:r w:rsidRPr="00E405C5">
              <w:t>15:37:16.00</w:t>
            </w:r>
            <w:r w:rsidR="006360D8">
              <w:t xml:space="preserve"> </w:t>
            </w:r>
            <w:r w:rsidRPr="00E405C5">
              <w:t>CET</w:t>
            </w:r>
          </w:p>
        </w:tc>
      </w:tr>
      <w:tr w:rsidR="00E405C5" w:rsidRPr="00E405C5" w14:paraId="61DB358C" w14:textId="77777777" w:rsidTr="00134D57">
        <w:tc>
          <w:tcPr>
            <w:cnfStyle w:val="001000000000" w:firstRow="0" w:lastRow="0" w:firstColumn="1" w:lastColumn="0" w:oddVBand="0" w:evenVBand="0" w:oddHBand="0" w:evenHBand="0" w:firstRowFirstColumn="0" w:firstRowLastColumn="0" w:lastRowFirstColumn="0" w:lastRowLastColumn="0"/>
            <w:tcW w:w="988" w:type="dxa"/>
            <w:hideMark/>
          </w:tcPr>
          <w:p w14:paraId="2F50CE72" w14:textId="34688365" w:rsidR="00E405C5" w:rsidRPr="00E405C5" w:rsidRDefault="00E405C5" w:rsidP="00E405C5">
            <w:r w:rsidRPr="00E405C5">
              <w:t>SQL,</w:t>
            </w:r>
            <w:r w:rsidR="006360D8">
              <w:t xml:space="preserve"> </w:t>
            </w:r>
            <w:r w:rsidRPr="00E405C5">
              <w:t>MDY</w:t>
            </w:r>
          </w:p>
        </w:tc>
        <w:tc>
          <w:tcPr>
            <w:tcW w:w="1316" w:type="dxa"/>
            <w:hideMark/>
          </w:tcPr>
          <w:p w14:paraId="4A0CC421" w14:textId="77777777"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rPr>
                <w:b/>
                <w:bCs/>
                <w:i/>
                <w:iCs/>
              </w:rPr>
              <w:t>month</w:t>
            </w:r>
            <w:r w:rsidRPr="00E405C5">
              <w:t>/</w:t>
            </w:r>
            <w:r w:rsidRPr="00E405C5">
              <w:rPr>
                <w:b/>
                <w:bCs/>
                <w:i/>
                <w:iCs/>
              </w:rPr>
              <w:t>day</w:t>
            </w:r>
            <w:r w:rsidRPr="00E405C5">
              <w:t>/</w:t>
            </w:r>
            <w:r w:rsidRPr="00E405C5">
              <w:rPr>
                <w:b/>
                <w:bCs/>
                <w:i/>
                <w:iCs/>
              </w:rPr>
              <w:t>year</w:t>
            </w:r>
          </w:p>
        </w:tc>
        <w:tc>
          <w:tcPr>
            <w:tcW w:w="2086" w:type="dxa"/>
            <w:hideMark/>
          </w:tcPr>
          <w:p w14:paraId="66CD0239" w14:textId="65713CD0"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12/17/1997</w:t>
            </w:r>
            <w:r w:rsidR="006360D8">
              <w:t xml:space="preserve"> </w:t>
            </w:r>
            <w:r w:rsidRPr="00E405C5">
              <w:t>07:37:16.00</w:t>
            </w:r>
            <w:r w:rsidR="006360D8">
              <w:t xml:space="preserve"> </w:t>
            </w:r>
            <w:r w:rsidRPr="00E405C5">
              <w:t>PST</w:t>
            </w:r>
          </w:p>
        </w:tc>
      </w:tr>
      <w:tr w:rsidR="00E405C5" w:rsidRPr="00E405C5" w14:paraId="57E4D946" w14:textId="77777777" w:rsidTr="00134D57">
        <w:tc>
          <w:tcPr>
            <w:cnfStyle w:val="001000000000" w:firstRow="0" w:lastRow="0" w:firstColumn="1" w:lastColumn="0" w:oddVBand="0" w:evenVBand="0" w:oddHBand="0" w:evenHBand="0" w:firstRowFirstColumn="0" w:firstRowLastColumn="0" w:lastRowFirstColumn="0" w:lastRowLastColumn="0"/>
            <w:tcW w:w="988" w:type="dxa"/>
            <w:hideMark/>
          </w:tcPr>
          <w:p w14:paraId="31A22AD4" w14:textId="07E398E2" w:rsidR="00E405C5" w:rsidRPr="00E405C5" w:rsidRDefault="00E405C5" w:rsidP="00E405C5">
            <w:r w:rsidRPr="00E405C5">
              <w:lastRenderedPageBreak/>
              <w:t>Postgres,</w:t>
            </w:r>
            <w:r w:rsidR="006360D8">
              <w:t xml:space="preserve"> </w:t>
            </w:r>
            <w:r w:rsidRPr="00E405C5">
              <w:t>DMY</w:t>
            </w:r>
          </w:p>
        </w:tc>
        <w:tc>
          <w:tcPr>
            <w:tcW w:w="1316" w:type="dxa"/>
            <w:hideMark/>
          </w:tcPr>
          <w:p w14:paraId="3551E13B" w14:textId="77777777"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rPr>
                <w:b/>
                <w:bCs/>
                <w:i/>
                <w:iCs/>
              </w:rPr>
              <w:t>day</w:t>
            </w:r>
            <w:r w:rsidRPr="00E405C5">
              <w:t>/</w:t>
            </w:r>
            <w:r w:rsidRPr="00E405C5">
              <w:rPr>
                <w:b/>
                <w:bCs/>
                <w:i/>
                <w:iCs/>
              </w:rPr>
              <w:t>month</w:t>
            </w:r>
            <w:r w:rsidRPr="00E405C5">
              <w:t>/</w:t>
            </w:r>
            <w:r w:rsidRPr="00E405C5">
              <w:rPr>
                <w:b/>
                <w:bCs/>
                <w:i/>
                <w:iCs/>
              </w:rPr>
              <w:t>year</w:t>
            </w:r>
          </w:p>
        </w:tc>
        <w:tc>
          <w:tcPr>
            <w:tcW w:w="2086" w:type="dxa"/>
            <w:hideMark/>
          </w:tcPr>
          <w:p w14:paraId="213A6296" w14:textId="21702417"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Wed</w:t>
            </w:r>
            <w:r w:rsidR="006360D8">
              <w:t xml:space="preserve"> </w:t>
            </w:r>
            <w:r w:rsidRPr="00E405C5">
              <w:t>17</w:t>
            </w:r>
            <w:r w:rsidR="006360D8">
              <w:t xml:space="preserve"> </w:t>
            </w:r>
            <w:r w:rsidRPr="00E405C5">
              <w:t>Dec</w:t>
            </w:r>
            <w:r w:rsidR="006360D8">
              <w:t xml:space="preserve"> </w:t>
            </w:r>
            <w:r w:rsidRPr="00E405C5">
              <w:t>07:37:16</w:t>
            </w:r>
            <w:r w:rsidR="006360D8">
              <w:t xml:space="preserve"> </w:t>
            </w:r>
            <w:r w:rsidRPr="00E405C5">
              <w:t>1997</w:t>
            </w:r>
            <w:r w:rsidR="006360D8">
              <w:t xml:space="preserve"> </w:t>
            </w:r>
            <w:r w:rsidRPr="00E405C5">
              <w:t>PST</w:t>
            </w:r>
          </w:p>
        </w:tc>
      </w:tr>
    </w:tbl>
    <w:p w14:paraId="017048E5" w14:textId="770A041A" w:rsidR="00E405C5" w:rsidRPr="00E405C5" w:rsidRDefault="00E405C5" w:rsidP="00E405C5">
      <w:r w:rsidRPr="00E405C5">
        <w:t>The</w:t>
      </w:r>
      <w:r w:rsidR="006360D8">
        <w:t xml:space="preserve"> </w:t>
      </w:r>
      <w:r w:rsidRPr="00E405C5">
        <w:t>date/time</w:t>
      </w:r>
      <w:r w:rsidR="006360D8">
        <w:t xml:space="preserve"> </w:t>
      </w:r>
      <w:r w:rsidRPr="00E405C5">
        <w:t>style</w:t>
      </w:r>
      <w:r w:rsidR="006360D8">
        <w:t xml:space="preserve"> </w:t>
      </w:r>
      <w:r w:rsidRPr="00E405C5">
        <w:t>can</w:t>
      </w:r>
      <w:r w:rsidR="006360D8">
        <w:t xml:space="preserve"> </w:t>
      </w:r>
      <w:r w:rsidRPr="00E405C5">
        <w:t>be</w:t>
      </w:r>
      <w:r w:rsidR="006360D8">
        <w:t xml:space="preserve"> </w:t>
      </w:r>
      <w:r w:rsidRPr="00E405C5">
        <w:t>selected</w:t>
      </w:r>
      <w:r w:rsidR="006360D8">
        <w:t xml:space="preserve"> </w:t>
      </w:r>
      <w:r w:rsidRPr="00E405C5">
        <w:t>by</w:t>
      </w:r>
      <w:r w:rsidR="006360D8">
        <w:t xml:space="preserve"> </w:t>
      </w:r>
      <w:r w:rsidRPr="00E405C5">
        <w:t>the</w:t>
      </w:r>
      <w:r w:rsidR="006360D8">
        <w:t xml:space="preserve"> </w:t>
      </w:r>
      <w:r w:rsidRPr="00E405C5">
        <w:t>user</w:t>
      </w:r>
      <w:r w:rsidR="006360D8">
        <w:t xml:space="preserve"> </w:t>
      </w:r>
      <w:r w:rsidRPr="00E405C5">
        <w:t>using</w:t>
      </w:r>
      <w:r w:rsidR="006360D8">
        <w:t xml:space="preserve"> </w:t>
      </w:r>
      <w:r w:rsidRPr="00E405C5">
        <w:t>the</w:t>
      </w:r>
      <w:r w:rsidR="006360D8">
        <w:t xml:space="preserve"> </w:t>
      </w:r>
      <w:r w:rsidRPr="00E405C5">
        <w:t>SET</w:t>
      </w:r>
      <w:r w:rsidR="006360D8">
        <w:t xml:space="preserve"> </w:t>
      </w:r>
      <w:proofErr w:type="spellStart"/>
      <w:r w:rsidRPr="00E405C5">
        <w:t>datestyle</w:t>
      </w:r>
      <w:proofErr w:type="spellEnd"/>
      <w:r w:rsidR="006360D8">
        <w:t xml:space="preserve"> </w:t>
      </w:r>
      <w:r w:rsidRPr="00E405C5">
        <w:t>command,</w:t>
      </w:r>
      <w:r w:rsidR="006360D8">
        <w:t xml:space="preserve"> </w:t>
      </w:r>
      <w:r w:rsidRPr="00E405C5">
        <w:t>the</w:t>
      </w:r>
      <w:r w:rsidR="006360D8">
        <w:t xml:space="preserve"> </w:t>
      </w:r>
      <w:hyperlink r:id="rId109" w:anchor="GUC-DATESTYLE" w:history="1">
        <w:proofErr w:type="spellStart"/>
        <w:r w:rsidRPr="00E405C5">
          <w:rPr>
            <w:rStyle w:val="Hyperlink"/>
            <w:b/>
            <w:bCs/>
          </w:rPr>
          <w:t>DateStyle</w:t>
        </w:r>
        <w:proofErr w:type="spellEnd"/>
      </w:hyperlink>
      <w:r w:rsidR="006360D8">
        <w:t xml:space="preserve"> </w:t>
      </w:r>
      <w:r w:rsidRPr="00E405C5">
        <w:t>parameter</w:t>
      </w:r>
      <w:r w:rsidR="006360D8">
        <w:t xml:space="preserve"> </w:t>
      </w:r>
      <w:r w:rsidRPr="00E405C5">
        <w:t>in</w:t>
      </w:r>
      <w:r w:rsidR="006360D8">
        <w:t xml:space="preserve"> </w:t>
      </w:r>
      <w:r w:rsidRPr="00E405C5">
        <w:t>the</w:t>
      </w:r>
      <w:r w:rsidR="006360D8">
        <w:t xml:space="preserve"> </w:t>
      </w:r>
      <w:proofErr w:type="spellStart"/>
      <w:r w:rsidRPr="00E405C5">
        <w:t>postgresql.conf</w:t>
      </w:r>
      <w:proofErr w:type="spellEnd"/>
      <w:r w:rsidR="006360D8">
        <w:t xml:space="preserve"> </w:t>
      </w:r>
      <w:r w:rsidRPr="00E405C5">
        <w:t>configuration</w:t>
      </w:r>
      <w:r w:rsidR="006360D8">
        <w:t xml:space="preserve"> </w:t>
      </w:r>
      <w:r w:rsidRPr="00E405C5">
        <w:t>file,</w:t>
      </w:r>
      <w:r w:rsidR="006360D8">
        <w:t xml:space="preserve"> </w:t>
      </w:r>
      <w:r w:rsidRPr="00E405C5">
        <w:t>or</w:t>
      </w:r>
      <w:r w:rsidR="006360D8">
        <w:t xml:space="preserve"> </w:t>
      </w:r>
      <w:r w:rsidRPr="00E405C5">
        <w:t>the</w:t>
      </w:r>
      <w:r w:rsidR="006360D8">
        <w:t xml:space="preserve"> </w:t>
      </w:r>
      <w:r w:rsidRPr="00E405C5">
        <w:t>PGDATESTYLE</w:t>
      </w:r>
      <w:r w:rsidR="006360D8">
        <w:t xml:space="preserve"> </w:t>
      </w:r>
      <w:r w:rsidRPr="00E405C5">
        <w:t>environment</w:t>
      </w:r>
      <w:r w:rsidR="006360D8">
        <w:t xml:space="preserve"> </w:t>
      </w:r>
      <w:r w:rsidRPr="00E405C5">
        <w:t>variable</w:t>
      </w:r>
      <w:r w:rsidR="006360D8">
        <w:t xml:space="preserve"> </w:t>
      </w:r>
      <w:r w:rsidRPr="00E405C5">
        <w:t>on</w:t>
      </w:r>
      <w:r w:rsidR="006360D8">
        <w:t xml:space="preserve"> </w:t>
      </w:r>
      <w:r w:rsidRPr="00E405C5">
        <w:t>the</w:t>
      </w:r>
      <w:r w:rsidR="006360D8">
        <w:t xml:space="preserve"> </w:t>
      </w:r>
      <w:r w:rsidRPr="00E405C5">
        <w:t>server</w:t>
      </w:r>
      <w:r w:rsidR="006360D8">
        <w:t xml:space="preserve"> </w:t>
      </w:r>
      <w:r w:rsidRPr="00E405C5">
        <w:t>or</w:t>
      </w:r>
      <w:r w:rsidR="006360D8">
        <w:t xml:space="preserve"> </w:t>
      </w:r>
      <w:r w:rsidRPr="00E405C5">
        <w:t>client.</w:t>
      </w:r>
    </w:p>
    <w:p w14:paraId="4BA93356" w14:textId="3EBFF2B1" w:rsidR="00E405C5" w:rsidRPr="00E405C5" w:rsidRDefault="00E405C5" w:rsidP="00E405C5">
      <w:r w:rsidRPr="00E405C5">
        <w:t>The</w:t>
      </w:r>
      <w:r w:rsidR="006360D8">
        <w:t xml:space="preserve"> </w:t>
      </w:r>
      <w:r w:rsidRPr="00E405C5">
        <w:t>formatting</w:t>
      </w:r>
      <w:r w:rsidR="006360D8">
        <w:t xml:space="preserve"> </w:t>
      </w:r>
      <w:r w:rsidRPr="00E405C5">
        <w:t>function</w:t>
      </w:r>
      <w:r w:rsidR="006360D8">
        <w:t xml:space="preserve"> </w:t>
      </w:r>
      <w:proofErr w:type="spellStart"/>
      <w:r w:rsidRPr="00E405C5">
        <w:t>to_char</w:t>
      </w:r>
      <w:proofErr w:type="spellEnd"/>
      <w:r w:rsidR="006360D8">
        <w:t xml:space="preserve"> </w:t>
      </w:r>
      <w:r w:rsidRPr="00E405C5">
        <w:t>(see</w:t>
      </w:r>
      <w:r w:rsidR="006360D8">
        <w:t xml:space="preserve"> </w:t>
      </w:r>
      <w:hyperlink r:id="rId110" w:history="1">
        <w:r w:rsidRPr="00E405C5">
          <w:rPr>
            <w:rStyle w:val="Hyperlink"/>
            <w:b/>
            <w:bCs/>
          </w:rPr>
          <w:t>Section</w:t>
        </w:r>
        <w:r w:rsidR="006360D8">
          <w:rPr>
            <w:rStyle w:val="Hyperlink"/>
            <w:b/>
            <w:bCs/>
          </w:rPr>
          <w:t xml:space="preserve"> </w:t>
        </w:r>
        <w:r w:rsidRPr="00E405C5">
          <w:rPr>
            <w:rStyle w:val="Hyperlink"/>
            <w:b/>
            <w:bCs/>
          </w:rPr>
          <w:t>9.8</w:t>
        </w:r>
      </w:hyperlink>
      <w:r w:rsidRPr="00E405C5">
        <w:t>)</w:t>
      </w:r>
      <w:r w:rsidR="006360D8">
        <w:t xml:space="preserve"> </w:t>
      </w:r>
      <w:r w:rsidRPr="00E405C5">
        <w:t>is</w:t>
      </w:r>
      <w:r w:rsidR="006360D8">
        <w:t xml:space="preserve"> </w:t>
      </w:r>
      <w:r w:rsidRPr="00E405C5">
        <w:t>also</w:t>
      </w:r>
      <w:r w:rsidR="006360D8">
        <w:t xml:space="preserve"> </w:t>
      </w:r>
      <w:r w:rsidRPr="00E405C5">
        <w:t>available</w:t>
      </w:r>
      <w:r w:rsidR="006360D8">
        <w:t xml:space="preserve"> </w:t>
      </w:r>
      <w:r w:rsidRPr="00E405C5">
        <w:t>as</w:t>
      </w:r>
      <w:r w:rsidR="006360D8">
        <w:t xml:space="preserve"> </w:t>
      </w:r>
      <w:r w:rsidRPr="00E405C5">
        <w:t>a</w:t>
      </w:r>
      <w:r w:rsidR="006360D8">
        <w:t xml:space="preserve"> </w:t>
      </w:r>
      <w:r w:rsidRPr="00E405C5">
        <w:t>more</w:t>
      </w:r>
      <w:r w:rsidR="006360D8">
        <w:t xml:space="preserve"> </w:t>
      </w:r>
      <w:r w:rsidRPr="00E405C5">
        <w:t>flexible</w:t>
      </w:r>
      <w:r w:rsidR="006360D8">
        <w:t xml:space="preserve"> </w:t>
      </w:r>
      <w:r w:rsidRPr="00E405C5">
        <w:t>way</w:t>
      </w:r>
      <w:r w:rsidR="006360D8">
        <w:t xml:space="preserve"> </w:t>
      </w:r>
      <w:r w:rsidRPr="00E405C5">
        <w:t>to</w:t>
      </w:r>
      <w:r w:rsidR="006360D8">
        <w:t xml:space="preserve"> </w:t>
      </w:r>
      <w:r w:rsidRPr="00E405C5">
        <w:t>format</w:t>
      </w:r>
      <w:r w:rsidR="006360D8">
        <w:t xml:space="preserve"> </w:t>
      </w:r>
      <w:r w:rsidRPr="00E405C5">
        <w:t>date/time</w:t>
      </w:r>
      <w:r w:rsidR="006360D8">
        <w:t xml:space="preserve"> </w:t>
      </w:r>
      <w:r w:rsidRPr="00E405C5">
        <w:t>output.</w:t>
      </w:r>
    </w:p>
    <w:p w14:paraId="35234249" w14:textId="43F806F7" w:rsidR="00E405C5" w:rsidRPr="00E405C5" w:rsidRDefault="00E405C5" w:rsidP="00E405C5">
      <w:pPr>
        <w:rPr>
          <w:b/>
          <w:bCs/>
        </w:rPr>
      </w:pPr>
      <w:bookmarkStart w:id="228" w:name="DATATYPE-TIMEZONES"/>
      <w:r w:rsidRPr="00E405C5">
        <w:rPr>
          <w:b/>
          <w:bCs/>
        </w:rPr>
        <w:t>8.5.3.</w:t>
      </w:r>
      <w:r w:rsidR="006360D8">
        <w:rPr>
          <w:b/>
          <w:bCs/>
        </w:rPr>
        <w:t xml:space="preserve"> </w:t>
      </w:r>
      <w:r w:rsidRPr="00E405C5">
        <w:rPr>
          <w:b/>
          <w:bCs/>
        </w:rPr>
        <w:t>Time</w:t>
      </w:r>
      <w:r w:rsidR="006360D8">
        <w:rPr>
          <w:b/>
          <w:bCs/>
        </w:rPr>
        <w:t xml:space="preserve"> </w:t>
      </w:r>
      <w:r w:rsidRPr="00E405C5">
        <w:rPr>
          <w:b/>
          <w:bCs/>
        </w:rPr>
        <w:t>Zones</w:t>
      </w:r>
      <w:bookmarkEnd w:id="228"/>
    </w:p>
    <w:p w14:paraId="24B2B9DF" w14:textId="454A5CE4" w:rsidR="00E405C5" w:rsidRPr="00E405C5" w:rsidRDefault="00E405C5" w:rsidP="00E405C5">
      <w:r w:rsidRPr="00E405C5">
        <w:t>Time</w:t>
      </w:r>
      <w:r w:rsidR="006360D8">
        <w:t xml:space="preserve"> </w:t>
      </w:r>
      <w:r w:rsidRPr="00E405C5">
        <w:t>zones,</w:t>
      </w:r>
      <w:r w:rsidR="006360D8">
        <w:t xml:space="preserve"> </w:t>
      </w:r>
      <w:r w:rsidRPr="00E405C5">
        <w:t>and</w:t>
      </w:r>
      <w:r w:rsidR="006360D8">
        <w:t xml:space="preserve"> </w:t>
      </w:r>
      <w:r w:rsidRPr="00E405C5">
        <w:t>time-zone</w:t>
      </w:r>
      <w:r w:rsidR="006360D8">
        <w:t xml:space="preserve"> </w:t>
      </w:r>
      <w:r w:rsidRPr="00E405C5">
        <w:t>conventions,</w:t>
      </w:r>
      <w:r w:rsidR="006360D8">
        <w:t xml:space="preserve"> </w:t>
      </w:r>
      <w:r w:rsidRPr="00E405C5">
        <w:t>are</w:t>
      </w:r>
      <w:r w:rsidR="006360D8">
        <w:t xml:space="preserve"> </w:t>
      </w:r>
      <w:r w:rsidRPr="00E405C5">
        <w:t>influenced</w:t>
      </w:r>
      <w:r w:rsidR="006360D8">
        <w:t xml:space="preserve"> </w:t>
      </w:r>
      <w:r w:rsidRPr="00E405C5">
        <w:t>by</w:t>
      </w:r>
      <w:r w:rsidR="006360D8">
        <w:t xml:space="preserve"> </w:t>
      </w:r>
      <w:r w:rsidRPr="00E405C5">
        <w:t>political</w:t>
      </w:r>
      <w:r w:rsidR="006360D8">
        <w:t xml:space="preserve"> </w:t>
      </w:r>
      <w:r w:rsidRPr="00E405C5">
        <w:t>decisions,</w:t>
      </w:r>
      <w:r w:rsidR="006360D8">
        <w:t xml:space="preserve"> </w:t>
      </w:r>
      <w:r w:rsidRPr="00E405C5">
        <w:t>not</w:t>
      </w:r>
      <w:r w:rsidR="006360D8">
        <w:t xml:space="preserve"> </w:t>
      </w:r>
      <w:r w:rsidRPr="00E405C5">
        <w:t>just</w:t>
      </w:r>
      <w:r w:rsidR="006360D8">
        <w:t xml:space="preserve"> </w:t>
      </w:r>
      <w:r w:rsidRPr="00E405C5">
        <w:t>earth</w:t>
      </w:r>
      <w:r w:rsidR="006360D8">
        <w:t xml:space="preserve"> </w:t>
      </w:r>
      <w:r w:rsidRPr="00E405C5">
        <w:t>geometry.</w:t>
      </w:r>
      <w:r w:rsidR="006360D8">
        <w:t xml:space="preserve"> </w:t>
      </w:r>
      <w:r w:rsidRPr="00E405C5">
        <w:t>Time</w:t>
      </w:r>
      <w:r w:rsidR="006360D8">
        <w:t xml:space="preserve"> </w:t>
      </w:r>
      <w:r w:rsidRPr="00E405C5">
        <w:t>zones</w:t>
      </w:r>
      <w:r w:rsidR="006360D8">
        <w:t xml:space="preserve"> </w:t>
      </w:r>
      <w:r w:rsidRPr="00E405C5">
        <w:t>around</w:t>
      </w:r>
      <w:r w:rsidR="006360D8">
        <w:t xml:space="preserve"> </w:t>
      </w:r>
      <w:r w:rsidRPr="00E405C5">
        <w:t>the</w:t>
      </w:r>
      <w:r w:rsidR="006360D8">
        <w:t xml:space="preserve"> </w:t>
      </w:r>
      <w:r w:rsidRPr="00E405C5">
        <w:t>world</w:t>
      </w:r>
      <w:r w:rsidR="006360D8">
        <w:t xml:space="preserve"> </w:t>
      </w:r>
      <w:r w:rsidRPr="00E405C5">
        <w:t>became</w:t>
      </w:r>
      <w:r w:rsidR="006360D8">
        <w:t xml:space="preserve"> </w:t>
      </w:r>
      <w:r w:rsidRPr="00E405C5">
        <w:t>somewhat</w:t>
      </w:r>
      <w:r w:rsidR="006360D8">
        <w:t xml:space="preserve"> </w:t>
      </w:r>
      <w:r w:rsidRPr="00E405C5">
        <w:t>standardized</w:t>
      </w:r>
      <w:r w:rsidR="006360D8">
        <w:t xml:space="preserve"> </w:t>
      </w:r>
      <w:r w:rsidRPr="00E405C5">
        <w:t>during</w:t>
      </w:r>
      <w:r w:rsidR="006360D8">
        <w:t xml:space="preserve"> </w:t>
      </w:r>
      <w:r w:rsidRPr="00E405C5">
        <w:t>the</w:t>
      </w:r>
      <w:r w:rsidR="006360D8">
        <w:t xml:space="preserve"> </w:t>
      </w:r>
      <w:r w:rsidRPr="00E405C5">
        <w:t>1900s,</w:t>
      </w:r>
      <w:r w:rsidR="006360D8">
        <w:t xml:space="preserve"> </w:t>
      </w:r>
      <w:r w:rsidRPr="00E405C5">
        <w:t>but</w:t>
      </w:r>
      <w:r w:rsidR="006360D8">
        <w:t xml:space="preserve"> </w:t>
      </w:r>
      <w:r w:rsidRPr="00E405C5">
        <w:t>continue</w:t>
      </w:r>
      <w:r w:rsidR="006360D8">
        <w:t xml:space="preserve"> </w:t>
      </w:r>
      <w:r w:rsidRPr="00E405C5">
        <w:t>to</w:t>
      </w:r>
      <w:r w:rsidR="006360D8">
        <w:t xml:space="preserve"> </w:t>
      </w:r>
      <w:r w:rsidRPr="00E405C5">
        <w:t>be</w:t>
      </w:r>
      <w:r w:rsidR="006360D8">
        <w:t xml:space="preserve"> </w:t>
      </w:r>
      <w:r w:rsidRPr="00E405C5">
        <w:t>prone</w:t>
      </w:r>
      <w:r w:rsidR="006360D8">
        <w:t xml:space="preserve"> </w:t>
      </w:r>
      <w:r w:rsidRPr="00E405C5">
        <w:t>to</w:t>
      </w:r>
      <w:r w:rsidR="006360D8">
        <w:t xml:space="preserve"> </w:t>
      </w:r>
      <w:r w:rsidRPr="00E405C5">
        <w:t>arbitrary</w:t>
      </w:r>
      <w:r w:rsidR="006360D8">
        <w:t xml:space="preserve"> </w:t>
      </w:r>
      <w:r w:rsidRPr="00E405C5">
        <w:t>changes,</w:t>
      </w:r>
      <w:r w:rsidR="006360D8">
        <w:t xml:space="preserve"> </w:t>
      </w:r>
      <w:r w:rsidRPr="00E405C5">
        <w:t>particularly</w:t>
      </w:r>
      <w:r w:rsidR="006360D8">
        <w:t xml:space="preserve"> </w:t>
      </w:r>
      <w:r w:rsidRPr="00E405C5">
        <w:t>with</w:t>
      </w:r>
      <w:r w:rsidR="006360D8">
        <w:t xml:space="preserve"> </w:t>
      </w:r>
      <w:r w:rsidRPr="00E405C5">
        <w:t>respect</w:t>
      </w:r>
      <w:r w:rsidR="006360D8">
        <w:t xml:space="preserve"> </w:t>
      </w:r>
      <w:r w:rsidRPr="00E405C5">
        <w:t>to</w:t>
      </w:r>
      <w:r w:rsidR="006360D8">
        <w:t xml:space="preserve"> </w:t>
      </w:r>
      <w:r w:rsidRPr="00E405C5">
        <w:t>daylight-savings</w:t>
      </w:r>
      <w:r w:rsidR="006360D8">
        <w:t xml:space="preserve"> </w:t>
      </w:r>
      <w:r w:rsidRPr="00E405C5">
        <w:t>rules.</w:t>
      </w:r>
      <w:r w:rsidR="006360D8">
        <w:t xml:space="preserve"> </w:t>
      </w:r>
      <w:r w:rsidRPr="00E405C5">
        <w:t>PostgreSQL</w:t>
      </w:r>
      <w:r w:rsidR="006360D8">
        <w:t xml:space="preserve"> </w:t>
      </w:r>
      <w:r w:rsidRPr="00E405C5">
        <w:t>uses</w:t>
      </w:r>
      <w:r w:rsidR="006360D8">
        <w:t xml:space="preserve"> </w:t>
      </w:r>
      <w:r w:rsidRPr="00E405C5">
        <w:t>the</w:t>
      </w:r>
      <w:r w:rsidR="006360D8">
        <w:t xml:space="preserve"> </w:t>
      </w:r>
      <w:proofErr w:type="gramStart"/>
      <w:r w:rsidRPr="00E405C5">
        <w:t>widely-used</w:t>
      </w:r>
      <w:proofErr w:type="gramEnd"/>
      <w:r w:rsidR="006360D8">
        <w:t xml:space="preserve"> </w:t>
      </w:r>
      <w:r w:rsidRPr="00E405C5">
        <w:t>IANA</w:t>
      </w:r>
      <w:r w:rsidR="006360D8">
        <w:t xml:space="preserve"> </w:t>
      </w:r>
      <w:r w:rsidRPr="00E405C5">
        <w:t>(Olson)</w:t>
      </w:r>
      <w:r w:rsidR="006360D8">
        <w:t xml:space="preserve"> </w:t>
      </w:r>
      <w:r w:rsidRPr="00E405C5">
        <w:t>time</w:t>
      </w:r>
      <w:r w:rsidR="006360D8">
        <w:t xml:space="preserve"> </w:t>
      </w:r>
      <w:r w:rsidRPr="00E405C5">
        <w:t>zone</w:t>
      </w:r>
      <w:r w:rsidR="006360D8">
        <w:t xml:space="preserve"> </w:t>
      </w:r>
      <w:r w:rsidRPr="00E405C5">
        <w:t>database</w:t>
      </w:r>
      <w:r w:rsidR="006360D8">
        <w:t xml:space="preserve"> </w:t>
      </w:r>
      <w:r w:rsidRPr="00E405C5">
        <w:t>for</w:t>
      </w:r>
      <w:r w:rsidR="006360D8">
        <w:t xml:space="preserve"> </w:t>
      </w:r>
      <w:r w:rsidRPr="00E405C5">
        <w:t>information</w:t>
      </w:r>
      <w:r w:rsidR="006360D8">
        <w:t xml:space="preserve"> </w:t>
      </w:r>
      <w:r w:rsidRPr="00E405C5">
        <w:t>about</w:t>
      </w:r>
      <w:r w:rsidR="006360D8">
        <w:t xml:space="preserve"> </w:t>
      </w:r>
      <w:r w:rsidRPr="00E405C5">
        <w:t>historical</w:t>
      </w:r>
      <w:r w:rsidR="006360D8">
        <w:t xml:space="preserve"> </w:t>
      </w:r>
      <w:r w:rsidRPr="00E405C5">
        <w:t>time</w:t>
      </w:r>
      <w:r w:rsidR="006360D8">
        <w:t xml:space="preserve"> </w:t>
      </w:r>
      <w:r w:rsidRPr="00E405C5">
        <w:t>zone</w:t>
      </w:r>
      <w:r w:rsidR="006360D8">
        <w:t xml:space="preserve"> </w:t>
      </w:r>
      <w:r w:rsidRPr="00E405C5">
        <w:t>rules.</w:t>
      </w:r>
      <w:r w:rsidR="006360D8">
        <w:t xml:space="preserve"> </w:t>
      </w:r>
      <w:r w:rsidRPr="00E405C5">
        <w:t>For</w:t>
      </w:r>
      <w:r w:rsidR="006360D8">
        <w:t xml:space="preserve"> </w:t>
      </w:r>
      <w:r w:rsidRPr="00E405C5">
        <w:t>times</w:t>
      </w:r>
      <w:r w:rsidR="006360D8">
        <w:t xml:space="preserve"> </w:t>
      </w:r>
      <w:r w:rsidRPr="00E405C5">
        <w:t>in</w:t>
      </w:r>
      <w:r w:rsidR="006360D8">
        <w:t xml:space="preserve"> </w:t>
      </w:r>
      <w:r w:rsidRPr="00E405C5">
        <w:t>the</w:t>
      </w:r>
      <w:r w:rsidR="006360D8">
        <w:t xml:space="preserve"> </w:t>
      </w:r>
      <w:r w:rsidRPr="00E405C5">
        <w:t>future,</w:t>
      </w:r>
      <w:r w:rsidR="006360D8">
        <w:t xml:space="preserve"> </w:t>
      </w:r>
      <w:r w:rsidRPr="00E405C5">
        <w:t>the</w:t>
      </w:r>
      <w:r w:rsidR="006360D8">
        <w:t xml:space="preserve"> </w:t>
      </w:r>
      <w:r w:rsidRPr="00E405C5">
        <w:t>assumption</w:t>
      </w:r>
      <w:r w:rsidR="006360D8">
        <w:t xml:space="preserve"> </w:t>
      </w:r>
      <w:r w:rsidRPr="00E405C5">
        <w:t>is</w:t>
      </w:r>
      <w:r w:rsidR="006360D8">
        <w:t xml:space="preserve"> </w:t>
      </w:r>
      <w:r w:rsidRPr="00E405C5">
        <w:t>that</w:t>
      </w:r>
      <w:r w:rsidR="006360D8">
        <w:t xml:space="preserve"> </w:t>
      </w:r>
      <w:r w:rsidRPr="00E405C5">
        <w:t>the</w:t>
      </w:r>
      <w:r w:rsidR="006360D8">
        <w:t xml:space="preserve"> </w:t>
      </w:r>
      <w:r w:rsidRPr="00E405C5">
        <w:t>latest</w:t>
      </w:r>
      <w:r w:rsidR="006360D8">
        <w:t xml:space="preserve"> </w:t>
      </w:r>
      <w:r w:rsidRPr="00E405C5">
        <w:t>known</w:t>
      </w:r>
      <w:r w:rsidR="006360D8">
        <w:t xml:space="preserve"> </w:t>
      </w:r>
      <w:r w:rsidRPr="00E405C5">
        <w:t>rules</w:t>
      </w:r>
      <w:r w:rsidR="006360D8">
        <w:t xml:space="preserve"> </w:t>
      </w:r>
      <w:r w:rsidRPr="00E405C5">
        <w:t>for</w:t>
      </w:r>
      <w:r w:rsidR="006360D8">
        <w:t xml:space="preserve"> </w:t>
      </w:r>
      <w:r w:rsidRPr="00E405C5">
        <w:t>a</w:t>
      </w:r>
      <w:r w:rsidR="006360D8">
        <w:t xml:space="preserve"> </w:t>
      </w:r>
      <w:r w:rsidRPr="00E405C5">
        <w:t>given</w:t>
      </w:r>
      <w:r w:rsidR="006360D8">
        <w:t xml:space="preserve"> </w:t>
      </w:r>
      <w:r w:rsidRPr="00E405C5">
        <w:t>time</w:t>
      </w:r>
      <w:r w:rsidR="006360D8">
        <w:t xml:space="preserve"> </w:t>
      </w:r>
      <w:r w:rsidRPr="00E405C5">
        <w:t>zone</w:t>
      </w:r>
      <w:r w:rsidR="006360D8">
        <w:t xml:space="preserve"> </w:t>
      </w:r>
      <w:r w:rsidRPr="00E405C5">
        <w:t>will</w:t>
      </w:r>
      <w:r w:rsidR="006360D8">
        <w:t xml:space="preserve"> </w:t>
      </w:r>
      <w:r w:rsidRPr="00E405C5">
        <w:t>continue</w:t>
      </w:r>
      <w:r w:rsidR="006360D8">
        <w:t xml:space="preserve"> </w:t>
      </w:r>
      <w:r w:rsidRPr="00E405C5">
        <w:t>to</w:t>
      </w:r>
      <w:r w:rsidR="006360D8">
        <w:t xml:space="preserve"> </w:t>
      </w:r>
      <w:r w:rsidRPr="00E405C5">
        <w:t>be</w:t>
      </w:r>
      <w:r w:rsidR="006360D8">
        <w:t xml:space="preserve"> </w:t>
      </w:r>
      <w:r w:rsidRPr="00E405C5">
        <w:t>observed</w:t>
      </w:r>
      <w:r w:rsidR="006360D8">
        <w:t xml:space="preserve"> </w:t>
      </w:r>
      <w:r w:rsidRPr="00E405C5">
        <w:t>indefinitely</w:t>
      </w:r>
      <w:r w:rsidR="006360D8">
        <w:t xml:space="preserve"> </w:t>
      </w:r>
      <w:r w:rsidRPr="00E405C5">
        <w:t>far</w:t>
      </w:r>
      <w:r w:rsidR="006360D8">
        <w:t xml:space="preserve"> </w:t>
      </w:r>
      <w:r w:rsidRPr="00E405C5">
        <w:t>into</w:t>
      </w:r>
      <w:r w:rsidR="006360D8">
        <w:t xml:space="preserve"> </w:t>
      </w:r>
      <w:r w:rsidRPr="00E405C5">
        <w:t>the</w:t>
      </w:r>
      <w:r w:rsidR="006360D8">
        <w:t xml:space="preserve"> </w:t>
      </w:r>
      <w:r w:rsidRPr="00E405C5">
        <w:t>future.</w:t>
      </w:r>
    </w:p>
    <w:p w14:paraId="77916132" w14:textId="5242EE36" w:rsidR="00E405C5" w:rsidRPr="00E405C5" w:rsidRDefault="00E405C5" w:rsidP="00E405C5">
      <w:r w:rsidRPr="00E405C5">
        <w:t>PostgreSQL</w:t>
      </w:r>
      <w:r w:rsidR="006360D8">
        <w:t xml:space="preserve"> </w:t>
      </w:r>
      <w:proofErr w:type="spellStart"/>
      <w:r w:rsidRPr="00E405C5">
        <w:t>endeavors</w:t>
      </w:r>
      <w:proofErr w:type="spellEnd"/>
      <w:r w:rsidR="006360D8">
        <w:t xml:space="preserve"> </w:t>
      </w:r>
      <w:r w:rsidRPr="00E405C5">
        <w:t>to</w:t>
      </w:r>
      <w:r w:rsidR="006360D8">
        <w:t xml:space="preserve"> </w:t>
      </w:r>
      <w:r w:rsidRPr="00E405C5">
        <w:t>be</w:t>
      </w:r>
      <w:r w:rsidR="006360D8">
        <w:t xml:space="preserve"> </w:t>
      </w:r>
      <w:r w:rsidRPr="00E405C5">
        <w:t>compatible</w:t>
      </w:r>
      <w:r w:rsidR="006360D8">
        <w:t xml:space="preserve"> </w:t>
      </w:r>
      <w:r w:rsidRPr="00E405C5">
        <w:t>with</w:t>
      </w:r>
      <w:r w:rsidR="006360D8">
        <w:t xml:space="preserve"> </w:t>
      </w:r>
      <w:r w:rsidRPr="00E405C5">
        <w:t>the</w:t>
      </w:r>
      <w:r w:rsidR="006360D8">
        <w:t xml:space="preserve"> </w:t>
      </w:r>
      <w:r w:rsidRPr="00E405C5">
        <w:t>SQL</w:t>
      </w:r>
      <w:r w:rsidR="006360D8">
        <w:t xml:space="preserve"> </w:t>
      </w:r>
      <w:r w:rsidRPr="00E405C5">
        <w:t>standard</w:t>
      </w:r>
      <w:r w:rsidR="006360D8">
        <w:t xml:space="preserve"> </w:t>
      </w:r>
      <w:r w:rsidRPr="00E405C5">
        <w:t>definitions</w:t>
      </w:r>
      <w:r w:rsidR="006360D8">
        <w:t xml:space="preserve"> </w:t>
      </w:r>
      <w:r w:rsidRPr="00E405C5">
        <w:t>for</w:t>
      </w:r>
      <w:r w:rsidR="006360D8">
        <w:t xml:space="preserve"> </w:t>
      </w:r>
      <w:r w:rsidRPr="00E405C5">
        <w:t>typical</w:t>
      </w:r>
      <w:r w:rsidR="006360D8">
        <w:t xml:space="preserve"> </w:t>
      </w:r>
      <w:r w:rsidRPr="00E405C5">
        <w:t>usage.</w:t>
      </w:r>
      <w:r w:rsidR="006360D8">
        <w:t xml:space="preserve"> </w:t>
      </w:r>
      <w:r w:rsidRPr="00E405C5">
        <w:t>However,</w:t>
      </w:r>
      <w:r w:rsidR="006360D8">
        <w:t xml:space="preserve"> </w:t>
      </w:r>
      <w:r w:rsidRPr="00E405C5">
        <w:t>the</w:t>
      </w:r>
      <w:r w:rsidR="006360D8">
        <w:t xml:space="preserve"> </w:t>
      </w:r>
      <w:r w:rsidRPr="00E405C5">
        <w:t>SQL</w:t>
      </w:r>
      <w:r w:rsidR="006360D8">
        <w:t xml:space="preserve"> </w:t>
      </w:r>
      <w:r w:rsidRPr="00E405C5">
        <w:t>standard</w:t>
      </w:r>
      <w:r w:rsidR="006360D8">
        <w:t xml:space="preserve"> </w:t>
      </w:r>
      <w:r w:rsidRPr="00E405C5">
        <w:t>has</w:t>
      </w:r>
      <w:r w:rsidR="006360D8">
        <w:t xml:space="preserve"> </w:t>
      </w:r>
      <w:r w:rsidRPr="00E405C5">
        <w:t>an</w:t>
      </w:r>
      <w:r w:rsidR="006360D8">
        <w:t xml:space="preserve"> </w:t>
      </w:r>
      <w:r w:rsidRPr="00E405C5">
        <w:t>odd</w:t>
      </w:r>
      <w:r w:rsidR="006360D8">
        <w:t xml:space="preserve"> </w:t>
      </w:r>
      <w:r w:rsidRPr="00E405C5">
        <w:t>mix</w:t>
      </w:r>
      <w:r w:rsidR="006360D8">
        <w:t xml:space="preserve"> </w:t>
      </w:r>
      <w:r w:rsidRPr="00E405C5">
        <w:t>of</w:t>
      </w:r>
      <w:r w:rsidR="006360D8">
        <w:t xml:space="preserve"> </w:t>
      </w:r>
      <w:r w:rsidRPr="00E405C5">
        <w:t>date</w:t>
      </w:r>
      <w:r w:rsidR="006360D8">
        <w:t xml:space="preserve"> </w:t>
      </w:r>
      <w:r w:rsidRPr="00E405C5">
        <w:t>and</w:t>
      </w:r>
      <w:r w:rsidR="006360D8">
        <w:t xml:space="preserve"> </w:t>
      </w:r>
      <w:r w:rsidRPr="00E405C5">
        <w:t>time</w:t>
      </w:r>
      <w:r w:rsidR="006360D8">
        <w:t xml:space="preserve"> </w:t>
      </w:r>
      <w:r w:rsidRPr="00E405C5">
        <w:t>types</w:t>
      </w:r>
      <w:r w:rsidR="006360D8">
        <w:t xml:space="preserve"> </w:t>
      </w:r>
      <w:r w:rsidRPr="00E405C5">
        <w:t>and</w:t>
      </w:r>
      <w:r w:rsidR="006360D8">
        <w:t xml:space="preserve"> </w:t>
      </w:r>
      <w:r w:rsidRPr="00E405C5">
        <w:t>capabilities.</w:t>
      </w:r>
      <w:r w:rsidR="006360D8">
        <w:t xml:space="preserve"> </w:t>
      </w:r>
      <w:r w:rsidRPr="00E405C5">
        <w:t>Two</w:t>
      </w:r>
      <w:r w:rsidR="006360D8">
        <w:t xml:space="preserve"> </w:t>
      </w:r>
      <w:r w:rsidRPr="00E405C5">
        <w:t>obvious</w:t>
      </w:r>
      <w:r w:rsidR="006360D8">
        <w:t xml:space="preserve"> </w:t>
      </w:r>
      <w:r w:rsidRPr="00E405C5">
        <w:t>problems</w:t>
      </w:r>
      <w:r w:rsidR="006360D8">
        <w:t xml:space="preserve"> </w:t>
      </w:r>
      <w:r w:rsidRPr="00E405C5">
        <w:t>are:</w:t>
      </w:r>
    </w:p>
    <w:p w14:paraId="1F4ABC6B" w14:textId="193250CA" w:rsidR="00E405C5" w:rsidRPr="00E405C5" w:rsidRDefault="00E405C5" w:rsidP="00E405C5">
      <w:pPr>
        <w:numPr>
          <w:ilvl w:val="0"/>
          <w:numId w:val="7"/>
        </w:numPr>
      </w:pPr>
      <w:r w:rsidRPr="00E405C5">
        <w:t>Although</w:t>
      </w:r>
      <w:r w:rsidR="006360D8">
        <w:t xml:space="preserve"> </w:t>
      </w:r>
      <w:r w:rsidRPr="00E405C5">
        <w:t>the</w:t>
      </w:r>
      <w:r w:rsidR="006360D8">
        <w:t xml:space="preserve"> </w:t>
      </w:r>
      <w:r w:rsidRPr="00E405C5">
        <w:t>date</w:t>
      </w:r>
      <w:r w:rsidR="006360D8">
        <w:t xml:space="preserve"> </w:t>
      </w:r>
      <w:r w:rsidRPr="00E405C5">
        <w:t>type</w:t>
      </w:r>
      <w:r w:rsidR="006360D8">
        <w:t xml:space="preserve"> </w:t>
      </w:r>
      <w:r w:rsidRPr="00E405C5">
        <w:t>cannot</w:t>
      </w:r>
      <w:r w:rsidR="006360D8">
        <w:t xml:space="preserve"> </w:t>
      </w:r>
      <w:r w:rsidRPr="00E405C5">
        <w:t>have</w:t>
      </w:r>
      <w:r w:rsidR="006360D8">
        <w:t xml:space="preserve"> </w:t>
      </w:r>
      <w:r w:rsidRPr="00E405C5">
        <w:t>an</w:t>
      </w:r>
      <w:r w:rsidR="006360D8">
        <w:t xml:space="preserve"> </w:t>
      </w:r>
      <w:r w:rsidRPr="00E405C5">
        <w:t>associated</w:t>
      </w:r>
      <w:r w:rsidR="006360D8">
        <w:t xml:space="preserve"> </w:t>
      </w:r>
      <w:r w:rsidRPr="00E405C5">
        <w:t>time</w:t>
      </w:r>
      <w:r w:rsidR="006360D8">
        <w:t xml:space="preserve"> </w:t>
      </w:r>
      <w:r w:rsidRPr="00E405C5">
        <w:t>zone,</w:t>
      </w:r>
      <w:r w:rsidR="006360D8">
        <w:t xml:space="preserve"> </w:t>
      </w:r>
      <w:r w:rsidRPr="00E405C5">
        <w:t>the</w:t>
      </w:r>
      <w:r w:rsidR="006360D8">
        <w:t xml:space="preserve"> </w:t>
      </w:r>
      <w:r w:rsidRPr="00E405C5">
        <w:t>time</w:t>
      </w:r>
      <w:r w:rsidR="006360D8">
        <w:t xml:space="preserve"> </w:t>
      </w:r>
      <w:r w:rsidRPr="00E405C5">
        <w:t>type</w:t>
      </w:r>
      <w:r w:rsidR="006360D8">
        <w:t xml:space="preserve"> </w:t>
      </w:r>
      <w:r w:rsidRPr="00E405C5">
        <w:t>can.</w:t>
      </w:r>
      <w:r w:rsidR="006360D8">
        <w:t xml:space="preserve"> </w:t>
      </w:r>
      <w:r w:rsidRPr="00E405C5">
        <w:t>Time</w:t>
      </w:r>
      <w:r w:rsidR="006360D8">
        <w:t xml:space="preserve"> </w:t>
      </w:r>
      <w:r w:rsidRPr="00E405C5">
        <w:t>zones</w:t>
      </w:r>
      <w:r w:rsidR="006360D8">
        <w:t xml:space="preserve"> </w:t>
      </w:r>
      <w:r w:rsidRPr="00E405C5">
        <w:t>in</w:t>
      </w:r>
      <w:r w:rsidR="006360D8">
        <w:t xml:space="preserve"> </w:t>
      </w:r>
      <w:r w:rsidRPr="00E405C5">
        <w:t>the</w:t>
      </w:r>
      <w:r w:rsidR="006360D8">
        <w:t xml:space="preserve"> </w:t>
      </w:r>
      <w:r w:rsidRPr="00E405C5">
        <w:t>real</w:t>
      </w:r>
      <w:r w:rsidR="006360D8">
        <w:t xml:space="preserve"> </w:t>
      </w:r>
      <w:r w:rsidRPr="00E405C5">
        <w:t>world</w:t>
      </w:r>
      <w:r w:rsidR="006360D8">
        <w:t xml:space="preserve"> </w:t>
      </w:r>
      <w:r w:rsidRPr="00E405C5">
        <w:t>have</w:t>
      </w:r>
      <w:r w:rsidR="006360D8">
        <w:t xml:space="preserve"> </w:t>
      </w:r>
      <w:r w:rsidRPr="00E405C5">
        <w:t>little</w:t>
      </w:r>
      <w:r w:rsidR="006360D8">
        <w:t xml:space="preserve"> </w:t>
      </w:r>
      <w:r w:rsidRPr="00E405C5">
        <w:t>meaning</w:t>
      </w:r>
      <w:r w:rsidR="006360D8">
        <w:t xml:space="preserve"> </w:t>
      </w:r>
      <w:r w:rsidRPr="00E405C5">
        <w:t>unless</w:t>
      </w:r>
      <w:r w:rsidR="006360D8">
        <w:t xml:space="preserve"> </w:t>
      </w:r>
      <w:r w:rsidRPr="00E405C5">
        <w:t>associated</w:t>
      </w:r>
      <w:r w:rsidR="006360D8">
        <w:t xml:space="preserve"> </w:t>
      </w:r>
      <w:r w:rsidRPr="00E405C5">
        <w:t>with</w:t>
      </w:r>
      <w:r w:rsidR="006360D8">
        <w:t xml:space="preserve"> </w:t>
      </w:r>
      <w:r w:rsidRPr="00E405C5">
        <w:t>a</w:t>
      </w:r>
      <w:r w:rsidR="006360D8">
        <w:t xml:space="preserve"> </w:t>
      </w:r>
      <w:r w:rsidRPr="00E405C5">
        <w:t>date</w:t>
      </w:r>
      <w:r w:rsidR="006360D8">
        <w:t xml:space="preserve"> </w:t>
      </w:r>
      <w:r w:rsidRPr="00E405C5">
        <w:t>as</w:t>
      </w:r>
      <w:r w:rsidR="006360D8">
        <w:t xml:space="preserve"> </w:t>
      </w:r>
      <w:r w:rsidRPr="00E405C5">
        <w:t>well</w:t>
      </w:r>
      <w:r w:rsidR="006360D8">
        <w:t xml:space="preserve"> </w:t>
      </w:r>
      <w:r w:rsidRPr="00E405C5">
        <w:t>as</w:t>
      </w:r>
      <w:r w:rsidR="006360D8">
        <w:t xml:space="preserve"> </w:t>
      </w:r>
      <w:r w:rsidRPr="00E405C5">
        <w:t>a</w:t>
      </w:r>
      <w:r w:rsidR="006360D8">
        <w:t xml:space="preserve"> </w:t>
      </w:r>
      <w:r w:rsidRPr="00E405C5">
        <w:t>time,</w:t>
      </w:r>
      <w:r w:rsidR="006360D8">
        <w:t xml:space="preserve"> </w:t>
      </w:r>
      <w:r w:rsidRPr="00E405C5">
        <w:t>since</w:t>
      </w:r>
      <w:r w:rsidR="006360D8">
        <w:t xml:space="preserve"> </w:t>
      </w:r>
      <w:r w:rsidRPr="00E405C5">
        <w:t>the</w:t>
      </w:r>
      <w:r w:rsidR="006360D8">
        <w:t xml:space="preserve"> </w:t>
      </w:r>
      <w:r w:rsidRPr="00E405C5">
        <w:t>offset</w:t>
      </w:r>
      <w:r w:rsidR="006360D8">
        <w:t xml:space="preserve"> </w:t>
      </w:r>
      <w:r w:rsidRPr="00E405C5">
        <w:t>can</w:t>
      </w:r>
      <w:r w:rsidR="006360D8">
        <w:t xml:space="preserve"> </w:t>
      </w:r>
      <w:r w:rsidRPr="00E405C5">
        <w:t>vary</w:t>
      </w:r>
      <w:r w:rsidR="006360D8">
        <w:t xml:space="preserve"> </w:t>
      </w:r>
      <w:r w:rsidRPr="00E405C5">
        <w:t>through</w:t>
      </w:r>
      <w:r w:rsidR="006360D8">
        <w:t xml:space="preserve"> </w:t>
      </w:r>
      <w:r w:rsidRPr="00E405C5">
        <w:t>the</w:t>
      </w:r>
      <w:r w:rsidR="006360D8">
        <w:t xml:space="preserve"> </w:t>
      </w:r>
      <w:r w:rsidRPr="00E405C5">
        <w:t>year</w:t>
      </w:r>
      <w:r w:rsidR="006360D8">
        <w:t xml:space="preserve"> </w:t>
      </w:r>
      <w:r w:rsidRPr="00E405C5">
        <w:t>with</w:t>
      </w:r>
      <w:r w:rsidR="006360D8">
        <w:t xml:space="preserve"> </w:t>
      </w:r>
      <w:r w:rsidRPr="00E405C5">
        <w:t>daylight-saving</w:t>
      </w:r>
      <w:r w:rsidR="006360D8">
        <w:t xml:space="preserve"> </w:t>
      </w:r>
      <w:r w:rsidRPr="00E405C5">
        <w:t>time</w:t>
      </w:r>
      <w:r w:rsidR="006360D8">
        <w:t xml:space="preserve"> </w:t>
      </w:r>
      <w:r w:rsidRPr="00E405C5">
        <w:t>boundaries.</w:t>
      </w:r>
    </w:p>
    <w:p w14:paraId="112B1516" w14:textId="19815FBD" w:rsidR="00E405C5" w:rsidRPr="00E405C5" w:rsidRDefault="00E405C5" w:rsidP="00E405C5">
      <w:pPr>
        <w:numPr>
          <w:ilvl w:val="0"/>
          <w:numId w:val="7"/>
        </w:numPr>
      </w:pPr>
      <w:r w:rsidRPr="00E405C5">
        <w:t>The</w:t>
      </w:r>
      <w:r w:rsidR="006360D8">
        <w:t xml:space="preserve"> </w:t>
      </w:r>
      <w:r w:rsidRPr="00E405C5">
        <w:t>default</w:t>
      </w:r>
      <w:r w:rsidR="006360D8">
        <w:t xml:space="preserve"> </w:t>
      </w:r>
      <w:r w:rsidRPr="00E405C5">
        <w:t>time</w:t>
      </w:r>
      <w:r w:rsidR="006360D8">
        <w:t xml:space="preserve"> </w:t>
      </w:r>
      <w:r w:rsidRPr="00E405C5">
        <w:t>zone</w:t>
      </w:r>
      <w:r w:rsidR="006360D8">
        <w:t xml:space="preserve"> </w:t>
      </w:r>
      <w:r w:rsidRPr="00E405C5">
        <w:t>is</w:t>
      </w:r>
      <w:r w:rsidR="006360D8">
        <w:t xml:space="preserve"> </w:t>
      </w:r>
      <w:r w:rsidRPr="00E405C5">
        <w:t>specified</w:t>
      </w:r>
      <w:r w:rsidR="006360D8">
        <w:t xml:space="preserve"> </w:t>
      </w:r>
      <w:r w:rsidRPr="00E405C5">
        <w:t>as</w:t>
      </w:r>
      <w:r w:rsidR="006360D8">
        <w:t xml:space="preserve"> </w:t>
      </w:r>
      <w:r w:rsidRPr="00E405C5">
        <w:t>a</w:t>
      </w:r>
      <w:r w:rsidR="006360D8">
        <w:t xml:space="preserve"> </w:t>
      </w:r>
      <w:r w:rsidRPr="00E405C5">
        <w:t>constant</w:t>
      </w:r>
      <w:r w:rsidR="006360D8">
        <w:t xml:space="preserve"> </w:t>
      </w:r>
      <w:r w:rsidRPr="00E405C5">
        <w:t>numeric</w:t>
      </w:r>
      <w:r w:rsidR="006360D8">
        <w:t xml:space="preserve"> </w:t>
      </w:r>
      <w:r w:rsidRPr="00E405C5">
        <w:t>offset</w:t>
      </w:r>
      <w:r w:rsidR="006360D8">
        <w:t xml:space="preserve"> </w:t>
      </w:r>
      <w:r w:rsidRPr="00E405C5">
        <w:t>from</w:t>
      </w:r>
      <w:r w:rsidR="006360D8">
        <w:t xml:space="preserve"> </w:t>
      </w:r>
      <w:r w:rsidRPr="00E405C5">
        <w:t>UTC.</w:t>
      </w:r>
      <w:r w:rsidR="006360D8">
        <w:t xml:space="preserve"> </w:t>
      </w:r>
      <w:r w:rsidRPr="00E405C5">
        <w:t>It</w:t>
      </w:r>
      <w:r w:rsidR="006360D8">
        <w:t xml:space="preserve"> </w:t>
      </w:r>
      <w:r w:rsidRPr="00E405C5">
        <w:t>is</w:t>
      </w:r>
      <w:r w:rsidR="006360D8">
        <w:t xml:space="preserve"> </w:t>
      </w:r>
      <w:r w:rsidRPr="00E405C5">
        <w:t>therefore</w:t>
      </w:r>
      <w:r w:rsidR="006360D8">
        <w:t xml:space="preserve"> </w:t>
      </w:r>
      <w:r w:rsidRPr="00E405C5">
        <w:t>impossible</w:t>
      </w:r>
      <w:r w:rsidR="006360D8">
        <w:t xml:space="preserve"> </w:t>
      </w:r>
      <w:r w:rsidRPr="00E405C5">
        <w:t>to</w:t>
      </w:r>
      <w:r w:rsidR="006360D8">
        <w:t xml:space="preserve"> </w:t>
      </w:r>
      <w:r w:rsidRPr="00E405C5">
        <w:t>adapt</w:t>
      </w:r>
      <w:r w:rsidR="006360D8">
        <w:t xml:space="preserve"> </w:t>
      </w:r>
      <w:r w:rsidRPr="00E405C5">
        <w:t>to</w:t>
      </w:r>
      <w:r w:rsidR="006360D8">
        <w:t xml:space="preserve"> </w:t>
      </w:r>
      <w:r w:rsidRPr="00E405C5">
        <w:t>daylight-saving</w:t>
      </w:r>
      <w:r w:rsidR="006360D8">
        <w:t xml:space="preserve"> </w:t>
      </w:r>
      <w:r w:rsidRPr="00E405C5">
        <w:t>time</w:t>
      </w:r>
      <w:r w:rsidR="006360D8">
        <w:t xml:space="preserve"> </w:t>
      </w:r>
      <w:r w:rsidRPr="00E405C5">
        <w:t>when</w:t>
      </w:r>
      <w:r w:rsidR="006360D8">
        <w:t xml:space="preserve"> </w:t>
      </w:r>
      <w:r w:rsidRPr="00E405C5">
        <w:t>doing</w:t>
      </w:r>
      <w:r w:rsidR="006360D8">
        <w:t xml:space="preserve"> </w:t>
      </w:r>
      <w:r w:rsidRPr="00E405C5">
        <w:t>date/time</w:t>
      </w:r>
      <w:r w:rsidR="006360D8">
        <w:t xml:space="preserve"> </w:t>
      </w:r>
      <w:r w:rsidRPr="00E405C5">
        <w:t>arithmetic</w:t>
      </w:r>
      <w:r w:rsidR="006360D8">
        <w:t xml:space="preserve"> </w:t>
      </w:r>
      <w:r w:rsidRPr="00E405C5">
        <w:t>across</w:t>
      </w:r>
      <w:r w:rsidR="006360D8">
        <w:t xml:space="preserve"> </w:t>
      </w:r>
      <w:r w:rsidRPr="00E405C5">
        <w:t>DST</w:t>
      </w:r>
      <w:r w:rsidR="006360D8">
        <w:t xml:space="preserve"> </w:t>
      </w:r>
      <w:r w:rsidRPr="00E405C5">
        <w:t>boundaries.</w:t>
      </w:r>
    </w:p>
    <w:p w14:paraId="3CD4BA05" w14:textId="3227DDD2" w:rsidR="00E405C5" w:rsidRPr="00E405C5" w:rsidRDefault="00E405C5" w:rsidP="00E405C5">
      <w:r w:rsidRPr="00E405C5">
        <w:t>To</w:t>
      </w:r>
      <w:r w:rsidR="006360D8">
        <w:t xml:space="preserve"> </w:t>
      </w:r>
      <w:r w:rsidRPr="00E405C5">
        <w:t>address</w:t>
      </w:r>
      <w:r w:rsidR="006360D8">
        <w:t xml:space="preserve"> </w:t>
      </w:r>
      <w:r w:rsidRPr="00E405C5">
        <w:t>these</w:t>
      </w:r>
      <w:r w:rsidR="006360D8">
        <w:t xml:space="preserve"> </w:t>
      </w:r>
      <w:r w:rsidRPr="00E405C5">
        <w:t>difficulties,</w:t>
      </w:r>
      <w:r w:rsidR="006360D8">
        <w:t xml:space="preserve"> </w:t>
      </w:r>
      <w:r w:rsidRPr="00E405C5">
        <w:t>we</w:t>
      </w:r>
      <w:r w:rsidR="006360D8">
        <w:t xml:space="preserve"> </w:t>
      </w:r>
      <w:r w:rsidRPr="00E405C5">
        <w:t>recommend</w:t>
      </w:r>
      <w:r w:rsidR="006360D8">
        <w:t xml:space="preserve"> </w:t>
      </w:r>
      <w:r w:rsidRPr="00E405C5">
        <w:t>using</w:t>
      </w:r>
      <w:r w:rsidR="006360D8">
        <w:t xml:space="preserve"> </w:t>
      </w:r>
      <w:r w:rsidRPr="00E405C5">
        <w:t>date/time</w:t>
      </w:r>
      <w:r w:rsidR="006360D8">
        <w:t xml:space="preserve"> </w:t>
      </w:r>
      <w:r w:rsidRPr="00E405C5">
        <w:t>types</w:t>
      </w:r>
      <w:r w:rsidR="006360D8">
        <w:t xml:space="preserve"> </w:t>
      </w:r>
      <w:r w:rsidRPr="00E405C5">
        <w:t>that</w:t>
      </w:r>
      <w:r w:rsidR="006360D8">
        <w:t xml:space="preserve"> </w:t>
      </w:r>
      <w:r w:rsidRPr="00E405C5">
        <w:t>contain</w:t>
      </w:r>
      <w:r w:rsidR="006360D8">
        <w:t xml:space="preserve"> </w:t>
      </w:r>
      <w:r w:rsidRPr="00E405C5">
        <w:t>both</w:t>
      </w:r>
      <w:r w:rsidR="006360D8">
        <w:t xml:space="preserve"> </w:t>
      </w:r>
      <w:r w:rsidRPr="00E405C5">
        <w:t>date</w:t>
      </w:r>
      <w:r w:rsidR="006360D8">
        <w:t xml:space="preserve"> </w:t>
      </w:r>
      <w:r w:rsidRPr="00E405C5">
        <w:t>and</w:t>
      </w:r>
      <w:r w:rsidR="006360D8">
        <w:t xml:space="preserve"> </w:t>
      </w:r>
      <w:r w:rsidRPr="00E405C5">
        <w:t>time</w:t>
      </w:r>
      <w:r w:rsidR="006360D8">
        <w:t xml:space="preserve"> </w:t>
      </w:r>
      <w:r w:rsidRPr="00E405C5">
        <w:t>when</w:t>
      </w:r>
      <w:r w:rsidR="006360D8">
        <w:t xml:space="preserve"> </w:t>
      </w:r>
      <w:r w:rsidRPr="00E405C5">
        <w:t>using</w:t>
      </w:r>
      <w:r w:rsidR="006360D8">
        <w:t xml:space="preserve"> </w:t>
      </w:r>
      <w:r w:rsidRPr="00E405C5">
        <w:t>time</w:t>
      </w:r>
      <w:r w:rsidR="006360D8">
        <w:t xml:space="preserve"> </w:t>
      </w:r>
      <w:r w:rsidRPr="00E405C5">
        <w:t>zones.</w:t>
      </w:r>
      <w:r w:rsidR="006360D8">
        <w:t xml:space="preserve"> </w:t>
      </w:r>
      <w:r w:rsidRPr="00E405C5">
        <w:t>We</w:t>
      </w:r>
      <w:r w:rsidR="006360D8">
        <w:t xml:space="preserve"> </w:t>
      </w:r>
      <w:r w:rsidRPr="00E405C5">
        <w:t>do</w:t>
      </w:r>
      <w:r w:rsidR="006360D8">
        <w:t xml:space="preserve"> </w:t>
      </w:r>
      <w:r w:rsidRPr="00E405C5">
        <w:t>not</w:t>
      </w:r>
      <w:r w:rsidR="006360D8">
        <w:t xml:space="preserve"> </w:t>
      </w:r>
      <w:r w:rsidRPr="00E405C5">
        <w:t>recommend</w:t>
      </w:r>
      <w:r w:rsidR="006360D8">
        <w:t xml:space="preserve"> </w:t>
      </w:r>
      <w:r w:rsidRPr="00E405C5">
        <w:t>using</w:t>
      </w:r>
      <w:r w:rsidR="006360D8">
        <w:t xml:space="preserve"> </w:t>
      </w:r>
      <w:r w:rsidRPr="00E405C5">
        <w:t>the</w:t>
      </w:r>
      <w:r w:rsidR="006360D8">
        <w:t xml:space="preserve"> </w:t>
      </w:r>
      <w:r w:rsidRPr="00E405C5">
        <w:t>type</w:t>
      </w:r>
      <w:r w:rsidR="006360D8">
        <w:t xml:space="preserve"> </w:t>
      </w:r>
      <w:r w:rsidRPr="00E405C5">
        <w:t>time</w:t>
      </w:r>
      <w:r w:rsidR="006360D8">
        <w:t xml:space="preserve"> </w:t>
      </w:r>
      <w:r w:rsidRPr="00E405C5">
        <w:t>with</w:t>
      </w:r>
      <w:r w:rsidR="006360D8">
        <w:t xml:space="preserve"> </w:t>
      </w:r>
      <w:r w:rsidRPr="00E405C5">
        <w:t>time</w:t>
      </w:r>
      <w:r w:rsidR="006360D8">
        <w:t xml:space="preserve"> </w:t>
      </w:r>
      <w:r w:rsidRPr="00E405C5">
        <w:t>zone</w:t>
      </w:r>
      <w:r w:rsidR="006360D8">
        <w:t xml:space="preserve"> </w:t>
      </w:r>
      <w:r w:rsidRPr="00E405C5">
        <w:t>(though</w:t>
      </w:r>
      <w:r w:rsidR="006360D8">
        <w:t xml:space="preserve"> </w:t>
      </w:r>
      <w:r w:rsidRPr="00E405C5">
        <w:t>it</w:t>
      </w:r>
      <w:r w:rsidR="006360D8">
        <w:t xml:space="preserve"> </w:t>
      </w:r>
      <w:r w:rsidRPr="00E405C5">
        <w:t>is</w:t>
      </w:r>
      <w:r w:rsidR="006360D8">
        <w:t xml:space="preserve"> </w:t>
      </w:r>
      <w:r w:rsidRPr="00E405C5">
        <w:t>supported</w:t>
      </w:r>
      <w:r w:rsidR="006360D8">
        <w:t xml:space="preserve"> </w:t>
      </w:r>
      <w:r w:rsidRPr="00E405C5">
        <w:t>by</w:t>
      </w:r>
      <w:r w:rsidR="006360D8">
        <w:t xml:space="preserve"> </w:t>
      </w:r>
      <w:r w:rsidRPr="00E405C5">
        <w:t>PostgreSQL</w:t>
      </w:r>
      <w:r w:rsidR="006360D8">
        <w:t xml:space="preserve"> </w:t>
      </w:r>
      <w:r w:rsidRPr="00E405C5">
        <w:t>for</w:t>
      </w:r>
      <w:r w:rsidR="006360D8">
        <w:t xml:space="preserve"> </w:t>
      </w:r>
      <w:r w:rsidRPr="00E405C5">
        <w:t>legacy</w:t>
      </w:r>
      <w:r w:rsidR="006360D8">
        <w:t xml:space="preserve"> </w:t>
      </w:r>
      <w:r w:rsidRPr="00E405C5">
        <w:t>applications</w:t>
      </w:r>
      <w:r w:rsidR="006360D8">
        <w:t xml:space="preserve"> </w:t>
      </w:r>
      <w:r w:rsidRPr="00E405C5">
        <w:t>and</w:t>
      </w:r>
      <w:r w:rsidR="006360D8">
        <w:t xml:space="preserve"> </w:t>
      </w:r>
      <w:r w:rsidRPr="00E405C5">
        <w:t>for</w:t>
      </w:r>
      <w:r w:rsidR="006360D8">
        <w:t xml:space="preserve"> </w:t>
      </w:r>
      <w:r w:rsidRPr="00E405C5">
        <w:t>compliance</w:t>
      </w:r>
      <w:r w:rsidR="006360D8">
        <w:t xml:space="preserve"> </w:t>
      </w:r>
      <w:r w:rsidRPr="00E405C5">
        <w:t>with</w:t>
      </w:r>
      <w:r w:rsidR="006360D8">
        <w:t xml:space="preserve"> </w:t>
      </w:r>
      <w:r w:rsidRPr="00E405C5">
        <w:t>the</w:t>
      </w:r>
      <w:r w:rsidR="006360D8">
        <w:t xml:space="preserve"> </w:t>
      </w:r>
      <w:r w:rsidRPr="00E405C5">
        <w:t>SQL</w:t>
      </w:r>
      <w:r w:rsidR="006360D8">
        <w:t xml:space="preserve"> </w:t>
      </w:r>
      <w:r w:rsidRPr="00E405C5">
        <w:t>standard).</w:t>
      </w:r>
      <w:r w:rsidR="006360D8">
        <w:t xml:space="preserve"> </w:t>
      </w:r>
      <w:r w:rsidRPr="00E405C5">
        <w:t>PostgreSQL</w:t>
      </w:r>
      <w:r w:rsidR="006360D8">
        <w:t xml:space="preserve"> </w:t>
      </w:r>
      <w:r w:rsidRPr="00E405C5">
        <w:t>assumes</w:t>
      </w:r>
      <w:r w:rsidR="006360D8">
        <w:t xml:space="preserve"> </w:t>
      </w:r>
      <w:r w:rsidRPr="00E405C5">
        <w:t>your</w:t>
      </w:r>
      <w:r w:rsidR="006360D8">
        <w:t xml:space="preserve"> </w:t>
      </w:r>
      <w:r w:rsidRPr="00E405C5">
        <w:t>local</w:t>
      </w:r>
      <w:r w:rsidR="006360D8">
        <w:t xml:space="preserve"> </w:t>
      </w:r>
      <w:r w:rsidRPr="00E405C5">
        <w:t>time</w:t>
      </w:r>
      <w:r w:rsidR="006360D8">
        <w:t xml:space="preserve"> </w:t>
      </w:r>
      <w:r w:rsidRPr="00E405C5">
        <w:t>zone</w:t>
      </w:r>
      <w:r w:rsidR="006360D8">
        <w:t xml:space="preserve"> </w:t>
      </w:r>
      <w:r w:rsidRPr="00E405C5">
        <w:t>for</w:t>
      </w:r>
      <w:r w:rsidR="006360D8">
        <w:t xml:space="preserve"> </w:t>
      </w:r>
      <w:r w:rsidRPr="00E405C5">
        <w:t>any</w:t>
      </w:r>
      <w:r w:rsidR="006360D8">
        <w:t xml:space="preserve"> </w:t>
      </w:r>
      <w:r w:rsidRPr="00E405C5">
        <w:t>type</w:t>
      </w:r>
      <w:r w:rsidR="006360D8">
        <w:t xml:space="preserve"> </w:t>
      </w:r>
      <w:r w:rsidRPr="00E405C5">
        <w:t>containing</w:t>
      </w:r>
      <w:r w:rsidR="006360D8">
        <w:t xml:space="preserve"> </w:t>
      </w:r>
      <w:r w:rsidRPr="00E405C5">
        <w:t>only</w:t>
      </w:r>
      <w:r w:rsidR="006360D8">
        <w:t xml:space="preserve"> </w:t>
      </w:r>
      <w:r w:rsidRPr="00E405C5">
        <w:t>date</w:t>
      </w:r>
      <w:r w:rsidR="006360D8">
        <w:t xml:space="preserve"> </w:t>
      </w:r>
      <w:r w:rsidRPr="00E405C5">
        <w:t>or</w:t>
      </w:r>
      <w:r w:rsidR="006360D8">
        <w:t xml:space="preserve"> </w:t>
      </w:r>
      <w:r w:rsidRPr="00E405C5">
        <w:t>time.</w:t>
      </w:r>
    </w:p>
    <w:p w14:paraId="47F1212A" w14:textId="500D5245" w:rsidR="00E405C5" w:rsidRPr="00E405C5" w:rsidRDefault="00E405C5" w:rsidP="00E405C5">
      <w:r w:rsidRPr="00E405C5">
        <w:t>All</w:t>
      </w:r>
      <w:r w:rsidR="006360D8">
        <w:t xml:space="preserve"> </w:t>
      </w:r>
      <w:proofErr w:type="spellStart"/>
      <w:r w:rsidRPr="00E405C5">
        <w:t>timezone</w:t>
      </w:r>
      <w:proofErr w:type="spellEnd"/>
      <w:r w:rsidRPr="00E405C5">
        <w:t>-aware</w:t>
      </w:r>
      <w:r w:rsidR="006360D8">
        <w:t xml:space="preserve"> </w:t>
      </w:r>
      <w:r w:rsidRPr="00E405C5">
        <w:t>dates</w:t>
      </w:r>
      <w:r w:rsidR="006360D8">
        <w:t xml:space="preserve"> </w:t>
      </w:r>
      <w:r w:rsidRPr="00E405C5">
        <w:t>and</w:t>
      </w:r>
      <w:r w:rsidR="006360D8">
        <w:t xml:space="preserve"> </w:t>
      </w:r>
      <w:r w:rsidRPr="00E405C5">
        <w:t>times</w:t>
      </w:r>
      <w:r w:rsidR="006360D8">
        <w:t xml:space="preserve"> </w:t>
      </w:r>
      <w:r w:rsidRPr="00E405C5">
        <w:t>are</w:t>
      </w:r>
      <w:r w:rsidR="006360D8">
        <w:t xml:space="preserve"> </w:t>
      </w:r>
      <w:r w:rsidRPr="00E405C5">
        <w:t>stored</w:t>
      </w:r>
      <w:r w:rsidR="006360D8">
        <w:t xml:space="preserve"> </w:t>
      </w:r>
      <w:r w:rsidRPr="00E405C5">
        <w:t>internally</w:t>
      </w:r>
      <w:r w:rsidR="006360D8">
        <w:t xml:space="preserve"> </w:t>
      </w:r>
      <w:r w:rsidRPr="00E405C5">
        <w:t>in</w:t>
      </w:r>
      <w:r w:rsidR="006360D8">
        <w:t xml:space="preserve"> </w:t>
      </w:r>
      <w:r w:rsidRPr="00E405C5">
        <w:t>UTC.</w:t>
      </w:r>
      <w:r w:rsidR="006360D8">
        <w:t xml:space="preserve"> </w:t>
      </w:r>
      <w:r w:rsidRPr="00E405C5">
        <w:t>They</w:t>
      </w:r>
      <w:r w:rsidR="006360D8">
        <w:t xml:space="preserve"> </w:t>
      </w:r>
      <w:r w:rsidRPr="00E405C5">
        <w:t>are</w:t>
      </w:r>
      <w:r w:rsidR="006360D8">
        <w:t xml:space="preserve"> </w:t>
      </w:r>
      <w:r w:rsidRPr="00E405C5">
        <w:t>converted</w:t>
      </w:r>
      <w:r w:rsidR="006360D8">
        <w:t xml:space="preserve"> </w:t>
      </w:r>
      <w:r w:rsidRPr="00E405C5">
        <w:t>to</w:t>
      </w:r>
      <w:r w:rsidR="006360D8">
        <w:t xml:space="preserve"> </w:t>
      </w:r>
      <w:r w:rsidRPr="00E405C5">
        <w:t>local</w:t>
      </w:r>
      <w:r w:rsidR="006360D8">
        <w:t xml:space="preserve"> </w:t>
      </w:r>
      <w:r w:rsidRPr="00E405C5">
        <w:t>time</w:t>
      </w:r>
      <w:r w:rsidR="006360D8">
        <w:t xml:space="preserve"> </w:t>
      </w:r>
      <w:r w:rsidRPr="00E405C5">
        <w:t>in</w:t>
      </w:r>
      <w:r w:rsidR="006360D8">
        <w:t xml:space="preserve"> </w:t>
      </w:r>
      <w:r w:rsidRPr="00E405C5">
        <w:t>the</w:t>
      </w:r>
      <w:r w:rsidR="006360D8">
        <w:t xml:space="preserve"> </w:t>
      </w:r>
      <w:r w:rsidRPr="00E405C5">
        <w:t>zone</w:t>
      </w:r>
      <w:r w:rsidR="006360D8">
        <w:t xml:space="preserve"> </w:t>
      </w:r>
      <w:r w:rsidRPr="00E405C5">
        <w:t>specified</w:t>
      </w:r>
      <w:r w:rsidR="006360D8">
        <w:t xml:space="preserve"> </w:t>
      </w:r>
      <w:r w:rsidRPr="00E405C5">
        <w:t>by</w:t>
      </w:r>
      <w:r w:rsidR="006360D8">
        <w:t xml:space="preserve"> </w:t>
      </w:r>
      <w:r w:rsidRPr="00E405C5">
        <w:t>the</w:t>
      </w:r>
      <w:r w:rsidR="006360D8">
        <w:t xml:space="preserve"> </w:t>
      </w:r>
      <w:hyperlink r:id="rId111" w:anchor="GUC-TIMEZONE" w:history="1">
        <w:proofErr w:type="spellStart"/>
        <w:r w:rsidRPr="00E405C5">
          <w:rPr>
            <w:rStyle w:val="Hyperlink"/>
            <w:b/>
            <w:bCs/>
          </w:rPr>
          <w:t>TimeZone</w:t>
        </w:r>
        <w:proofErr w:type="spellEnd"/>
      </w:hyperlink>
      <w:r w:rsidR="006360D8">
        <w:t xml:space="preserve"> </w:t>
      </w:r>
      <w:r w:rsidRPr="00E405C5">
        <w:t>configuration</w:t>
      </w:r>
      <w:r w:rsidR="006360D8">
        <w:t xml:space="preserve"> </w:t>
      </w:r>
      <w:r w:rsidRPr="00E405C5">
        <w:t>parameter</w:t>
      </w:r>
      <w:r w:rsidR="006360D8">
        <w:t xml:space="preserve"> </w:t>
      </w:r>
      <w:r w:rsidRPr="00E405C5">
        <w:t>before</w:t>
      </w:r>
      <w:r w:rsidR="006360D8">
        <w:t xml:space="preserve"> </w:t>
      </w:r>
      <w:r w:rsidRPr="00E405C5">
        <w:t>being</w:t>
      </w:r>
      <w:r w:rsidR="006360D8">
        <w:t xml:space="preserve"> </w:t>
      </w:r>
      <w:r w:rsidRPr="00E405C5">
        <w:t>displayed</w:t>
      </w:r>
      <w:r w:rsidR="006360D8">
        <w:t xml:space="preserve"> </w:t>
      </w:r>
      <w:r w:rsidRPr="00E405C5">
        <w:t>to</w:t>
      </w:r>
      <w:r w:rsidR="006360D8">
        <w:t xml:space="preserve"> </w:t>
      </w:r>
      <w:r w:rsidRPr="00E405C5">
        <w:t>the</w:t>
      </w:r>
      <w:r w:rsidR="006360D8">
        <w:t xml:space="preserve"> </w:t>
      </w:r>
      <w:r w:rsidRPr="00E405C5">
        <w:t>client.</w:t>
      </w:r>
    </w:p>
    <w:p w14:paraId="08922FD0" w14:textId="0A61E1C4" w:rsidR="00E405C5" w:rsidRPr="00E405C5" w:rsidRDefault="00E405C5" w:rsidP="00E405C5">
      <w:r w:rsidRPr="00E405C5">
        <w:t>PostgreSQL</w:t>
      </w:r>
      <w:r w:rsidR="006360D8">
        <w:t xml:space="preserve"> </w:t>
      </w:r>
      <w:r w:rsidRPr="00E405C5">
        <w:t>allows</w:t>
      </w:r>
      <w:r w:rsidR="006360D8">
        <w:t xml:space="preserve"> </w:t>
      </w:r>
      <w:r w:rsidRPr="00E405C5">
        <w:t>you</w:t>
      </w:r>
      <w:r w:rsidR="006360D8">
        <w:t xml:space="preserve"> </w:t>
      </w:r>
      <w:r w:rsidRPr="00E405C5">
        <w:t>to</w:t>
      </w:r>
      <w:r w:rsidR="006360D8">
        <w:t xml:space="preserve"> </w:t>
      </w:r>
      <w:r w:rsidRPr="00E405C5">
        <w:t>specify</w:t>
      </w:r>
      <w:r w:rsidR="006360D8">
        <w:t xml:space="preserve"> </w:t>
      </w:r>
      <w:r w:rsidRPr="00E405C5">
        <w:t>time</w:t>
      </w:r>
      <w:r w:rsidR="006360D8">
        <w:t xml:space="preserve"> </w:t>
      </w:r>
      <w:r w:rsidRPr="00E405C5">
        <w:t>zones</w:t>
      </w:r>
      <w:r w:rsidR="006360D8">
        <w:t xml:space="preserve"> </w:t>
      </w:r>
      <w:r w:rsidRPr="00E405C5">
        <w:t>in</w:t>
      </w:r>
      <w:r w:rsidR="006360D8">
        <w:t xml:space="preserve"> </w:t>
      </w:r>
      <w:r w:rsidRPr="00E405C5">
        <w:t>three</w:t>
      </w:r>
      <w:r w:rsidR="006360D8">
        <w:t xml:space="preserve"> </w:t>
      </w:r>
      <w:r w:rsidRPr="00E405C5">
        <w:t>different</w:t>
      </w:r>
      <w:r w:rsidR="006360D8">
        <w:t xml:space="preserve"> </w:t>
      </w:r>
      <w:r w:rsidRPr="00E405C5">
        <w:t>forms:</w:t>
      </w:r>
    </w:p>
    <w:p w14:paraId="6B40F316" w14:textId="6612A447" w:rsidR="00E405C5" w:rsidRPr="00E405C5" w:rsidRDefault="00E405C5" w:rsidP="00E405C5">
      <w:pPr>
        <w:numPr>
          <w:ilvl w:val="0"/>
          <w:numId w:val="8"/>
        </w:numPr>
      </w:pPr>
      <w:r w:rsidRPr="00E405C5">
        <w:t>A</w:t>
      </w:r>
      <w:r w:rsidR="006360D8">
        <w:t xml:space="preserve"> </w:t>
      </w:r>
      <w:r w:rsidRPr="00E405C5">
        <w:t>full</w:t>
      </w:r>
      <w:r w:rsidR="006360D8">
        <w:t xml:space="preserve"> </w:t>
      </w:r>
      <w:r w:rsidRPr="00E405C5">
        <w:t>time</w:t>
      </w:r>
      <w:r w:rsidR="006360D8">
        <w:t xml:space="preserve"> </w:t>
      </w:r>
      <w:r w:rsidRPr="00E405C5">
        <w:t>zone</w:t>
      </w:r>
      <w:r w:rsidR="006360D8">
        <w:t xml:space="preserve"> </w:t>
      </w:r>
      <w:r w:rsidRPr="00E405C5">
        <w:t>name,</w:t>
      </w:r>
      <w:r w:rsidR="006360D8">
        <w:t xml:space="preserve"> </w:t>
      </w:r>
      <w:r w:rsidRPr="00E405C5">
        <w:t>for</w:t>
      </w:r>
      <w:r w:rsidR="006360D8">
        <w:t xml:space="preserve"> </w:t>
      </w:r>
      <w:r w:rsidRPr="00E405C5">
        <w:t>example</w:t>
      </w:r>
      <w:r w:rsidR="006360D8">
        <w:t xml:space="preserve"> </w:t>
      </w:r>
      <w:r w:rsidRPr="00E405C5">
        <w:t>America/</w:t>
      </w:r>
      <w:proofErr w:type="spellStart"/>
      <w:r w:rsidRPr="00E405C5">
        <w:t>New_York</w:t>
      </w:r>
      <w:proofErr w:type="spellEnd"/>
      <w:r w:rsidRPr="00E405C5">
        <w:t>.</w:t>
      </w:r>
      <w:r w:rsidR="006360D8">
        <w:t xml:space="preserve"> </w:t>
      </w:r>
      <w:r w:rsidRPr="00E405C5">
        <w:t>The</w:t>
      </w:r>
      <w:r w:rsidR="006360D8">
        <w:t xml:space="preserve"> </w:t>
      </w:r>
      <w:r w:rsidRPr="00E405C5">
        <w:t>recognized</w:t>
      </w:r>
      <w:r w:rsidR="006360D8">
        <w:t xml:space="preserve"> </w:t>
      </w:r>
      <w:r w:rsidRPr="00E405C5">
        <w:t>time</w:t>
      </w:r>
      <w:r w:rsidR="006360D8">
        <w:t xml:space="preserve"> </w:t>
      </w:r>
      <w:r w:rsidRPr="00E405C5">
        <w:t>zone</w:t>
      </w:r>
      <w:r w:rsidR="006360D8">
        <w:t xml:space="preserve"> </w:t>
      </w:r>
      <w:r w:rsidRPr="00E405C5">
        <w:t>names</w:t>
      </w:r>
      <w:r w:rsidR="006360D8">
        <w:t xml:space="preserve"> </w:t>
      </w:r>
      <w:r w:rsidRPr="00E405C5">
        <w:t>are</w:t>
      </w:r>
      <w:r w:rsidR="006360D8">
        <w:t xml:space="preserve"> </w:t>
      </w:r>
      <w:r w:rsidRPr="00E405C5">
        <w:t>listed</w:t>
      </w:r>
      <w:r w:rsidR="006360D8">
        <w:t xml:space="preserve"> </w:t>
      </w:r>
      <w:r w:rsidRPr="00E405C5">
        <w:t>in</w:t>
      </w:r>
      <w:r w:rsidR="006360D8">
        <w:t xml:space="preserve"> </w:t>
      </w:r>
      <w:r w:rsidRPr="00E405C5">
        <w:t>the</w:t>
      </w:r>
      <w:r w:rsidR="006360D8">
        <w:t xml:space="preserve"> </w:t>
      </w:r>
      <w:proofErr w:type="spellStart"/>
      <w:r w:rsidRPr="00E405C5">
        <w:t>pg_timezone_names</w:t>
      </w:r>
      <w:proofErr w:type="spellEnd"/>
      <w:r w:rsidR="006360D8">
        <w:t xml:space="preserve"> </w:t>
      </w:r>
      <w:r w:rsidRPr="00E405C5">
        <w:t>view</w:t>
      </w:r>
      <w:r w:rsidR="006360D8">
        <w:t xml:space="preserve"> </w:t>
      </w:r>
      <w:r w:rsidRPr="00E405C5">
        <w:t>(see</w:t>
      </w:r>
      <w:r w:rsidR="006360D8">
        <w:t xml:space="preserve"> </w:t>
      </w:r>
      <w:hyperlink r:id="rId112" w:history="1">
        <w:r w:rsidRPr="00E405C5">
          <w:rPr>
            <w:rStyle w:val="Hyperlink"/>
            <w:b/>
            <w:bCs/>
          </w:rPr>
          <w:t>Section</w:t>
        </w:r>
        <w:r w:rsidR="006360D8">
          <w:rPr>
            <w:rStyle w:val="Hyperlink"/>
            <w:b/>
            <w:bCs/>
          </w:rPr>
          <w:t xml:space="preserve"> </w:t>
        </w:r>
        <w:r w:rsidRPr="00E405C5">
          <w:rPr>
            <w:rStyle w:val="Hyperlink"/>
            <w:b/>
            <w:bCs/>
          </w:rPr>
          <w:t>47.71</w:t>
        </w:r>
      </w:hyperlink>
      <w:r w:rsidRPr="00E405C5">
        <w:t>).</w:t>
      </w:r>
      <w:r w:rsidR="006360D8">
        <w:t xml:space="preserve"> </w:t>
      </w:r>
      <w:r w:rsidRPr="00E405C5">
        <w:t>PostgreSQL</w:t>
      </w:r>
      <w:r w:rsidR="006360D8">
        <w:t xml:space="preserve"> </w:t>
      </w:r>
      <w:r w:rsidRPr="00E405C5">
        <w:t>uses</w:t>
      </w:r>
      <w:r w:rsidR="006360D8">
        <w:t xml:space="preserve"> </w:t>
      </w:r>
      <w:r w:rsidRPr="00E405C5">
        <w:t>the</w:t>
      </w:r>
      <w:r w:rsidR="006360D8">
        <w:t xml:space="preserve"> </w:t>
      </w:r>
      <w:proofErr w:type="gramStart"/>
      <w:r w:rsidRPr="00E405C5">
        <w:t>widely-used</w:t>
      </w:r>
      <w:proofErr w:type="gramEnd"/>
      <w:r w:rsidR="006360D8">
        <w:t xml:space="preserve"> </w:t>
      </w:r>
      <w:r w:rsidRPr="00E405C5">
        <w:t>IANA</w:t>
      </w:r>
      <w:r w:rsidR="006360D8">
        <w:t xml:space="preserve"> </w:t>
      </w:r>
      <w:r w:rsidRPr="00E405C5">
        <w:t>time</w:t>
      </w:r>
      <w:r w:rsidR="006360D8">
        <w:t xml:space="preserve"> </w:t>
      </w:r>
      <w:r w:rsidRPr="00E405C5">
        <w:t>zone</w:t>
      </w:r>
      <w:r w:rsidR="006360D8">
        <w:t xml:space="preserve"> </w:t>
      </w:r>
      <w:r w:rsidRPr="00E405C5">
        <w:t>data</w:t>
      </w:r>
      <w:r w:rsidR="006360D8">
        <w:t xml:space="preserve"> </w:t>
      </w:r>
      <w:r w:rsidRPr="00E405C5">
        <w:t>for</w:t>
      </w:r>
      <w:r w:rsidR="006360D8">
        <w:t xml:space="preserve"> </w:t>
      </w:r>
      <w:r w:rsidRPr="00E405C5">
        <w:t>this</w:t>
      </w:r>
      <w:r w:rsidR="006360D8">
        <w:t xml:space="preserve"> </w:t>
      </w:r>
      <w:r w:rsidRPr="00E405C5">
        <w:t>purpose,</w:t>
      </w:r>
      <w:r w:rsidR="006360D8">
        <w:t xml:space="preserve"> </w:t>
      </w:r>
      <w:r w:rsidRPr="00E405C5">
        <w:t>so</w:t>
      </w:r>
      <w:r w:rsidR="006360D8">
        <w:t xml:space="preserve"> </w:t>
      </w:r>
      <w:r w:rsidRPr="00E405C5">
        <w:t>the</w:t>
      </w:r>
      <w:r w:rsidR="006360D8">
        <w:t xml:space="preserve"> </w:t>
      </w:r>
      <w:r w:rsidRPr="00E405C5">
        <w:t>same</w:t>
      </w:r>
      <w:r w:rsidR="006360D8">
        <w:t xml:space="preserve"> </w:t>
      </w:r>
      <w:r w:rsidRPr="00E405C5">
        <w:t>time</w:t>
      </w:r>
      <w:r w:rsidR="006360D8">
        <w:t xml:space="preserve"> </w:t>
      </w:r>
      <w:r w:rsidRPr="00E405C5">
        <w:t>zone</w:t>
      </w:r>
      <w:r w:rsidR="006360D8">
        <w:t xml:space="preserve"> </w:t>
      </w:r>
      <w:r w:rsidRPr="00E405C5">
        <w:t>names</w:t>
      </w:r>
      <w:r w:rsidR="006360D8">
        <w:t xml:space="preserve"> </w:t>
      </w:r>
      <w:r w:rsidRPr="00E405C5">
        <w:t>are</w:t>
      </w:r>
      <w:r w:rsidR="006360D8">
        <w:t xml:space="preserve"> </w:t>
      </w:r>
      <w:r w:rsidRPr="00E405C5">
        <w:t>also</w:t>
      </w:r>
      <w:r w:rsidR="006360D8">
        <w:t xml:space="preserve"> </w:t>
      </w:r>
      <w:r w:rsidRPr="00E405C5">
        <w:t>recognized</w:t>
      </w:r>
      <w:r w:rsidR="006360D8">
        <w:t xml:space="preserve"> </w:t>
      </w:r>
      <w:r w:rsidRPr="00E405C5">
        <w:t>by</w:t>
      </w:r>
      <w:r w:rsidR="006360D8">
        <w:t xml:space="preserve"> </w:t>
      </w:r>
      <w:r w:rsidRPr="00E405C5">
        <w:t>much</w:t>
      </w:r>
      <w:r w:rsidR="006360D8">
        <w:t xml:space="preserve"> </w:t>
      </w:r>
      <w:r w:rsidRPr="00E405C5">
        <w:t>other</w:t>
      </w:r>
      <w:r w:rsidR="006360D8">
        <w:t xml:space="preserve"> </w:t>
      </w:r>
      <w:r w:rsidRPr="00E405C5">
        <w:t>software.</w:t>
      </w:r>
    </w:p>
    <w:p w14:paraId="35BA797F" w14:textId="1590916D" w:rsidR="00E405C5" w:rsidRPr="00E405C5" w:rsidRDefault="00E405C5" w:rsidP="00E405C5">
      <w:pPr>
        <w:numPr>
          <w:ilvl w:val="0"/>
          <w:numId w:val="8"/>
        </w:numPr>
      </w:pPr>
      <w:r w:rsidRPr="00E405C5">
        <w:t>A</w:t>
      </w:r>
      <w:r w:rsidR="006360D8">
        <w:t xml:space="preserve"> </w:t>
      </w:r>
      <w:r w:rsidRPr="00E405C5">
        <w:t>time</w:t>
      </w:r>
      <w:r w:rsidR="006360D8">
        <w:t xml:space="preserve"> </w:t>
      </w:r>
      <w:r w:rsidRPr="00E405C5">
        <w:t>zone</w:t>
      </w:r>
      <w:r w:rsidR="006360D8">
        <w:t xml:space="preserve"> </w:t>
      </w:r>
      <w:r w:rsidRPr="00E405C5">
        <w:t>abbreviation,</w:t>
      </w:r>
      <w:r w:rsidR="006360D8">
        <w:t xml:space="preserve"> </w:t>
      </w:r>
      <w:r w:rsidRPr="00E405C5">
        <w:t>for</w:t>
      </w:r>
      <w:r w:rsidR="006360D8">
        <w:t xml:space="preserve"> </w:t>
      </w:r>
      <w:r w:rsidRPr="00E405C5">
        <w:t>example</w:t>
      </w:r>
      <w:r w:rsidR="006360D8">
        <w:t xml:space="preserve"> </w:t>
      </w:r>
      <w:r w:rsidRPr="00E405C5">
        <w:t>PST.</w:t>
      </w:r>
      <w:r w:rsidR="006360D8">
        <w:t xml:space="preserve"> </w:t>
      </w:r>
      <w:r w:rsidRPr="00E405C5">
        <w:t>Such</w:t>
      </w:r>
      <w:r w:rsidR="006360D8">
        <w:t xml:space="preserve"> </w:t>
      </w:r>
      <w:r w:rsidRPr="00E405C5">
        <w:t>a</w:t>
      </w:r>
      <w:r w:rsidR="006360D8">
        <w:t xml:space="preserve"> </w:t>
      </w:r>
      <w:r w:rsidRPr="00E405C5">
        <w:t>specification</w:t>
      </w:r>
      <w:r w:rsidR="006360D8">
        <w:t xml:space="preserve"> </w:t>
      </w:r>
      <w:r w:rsidRPr="00E405C5">
        <w:t>merely</w:t>
      </w:r>
      <w:r w:rsidR="006360D8">
        <w:t xml:space="preserve"> </w:t>
      </w:r>
      <w:r w:rsidRPr="00E405C5">
        <w:t>defines</w:t>
      </w:r>
      <w:r w:rsidR="006360D8">
        <w:t xml:space="preserve"> </w:t>
      </w:r>
      <w:r w:rsidRPr="00E405C5">
        <w:t>a</w:t>
      </w:r>
      <w:r w:rsidR="006360D8">
        <w:t xml:space="preserve"> </w:t>
      </w:r>
      <w:proofErr w:type="gramStart"/>
      <w:r w:rsidRPr="00E405C5">
        <w:t>particular</w:t>
      </w:r>
      <w:r w:rsidR="006360D8">
        <w:t xml:space="preserve"> </w:t>
      </w:r>
      <w:r w:rsidRPr="00E405C5">
        <w:t>offset</w:t>
      </w:r>
      <w:proofErr w:type="gramEnd"/>
      <w:r w:rsidR="006360D8">
        <w:t xml:space="preserve"> </w:t>
      </w:r>
      <w:r w:rsidRPr="00E405C5">
        <w:t>from</w:t>
      </w:r>
      <w:r w:rsidR="006360D8">
        <w:t xml:space="preserve"> </w:t>
      </w:r>
      <w:r w:rsidRPr="00E405C5">
        <w:t>UTC,</w:t>
      </w:r>
      <w:r w:rsidR="006360D8">
        <w:t xml:space="preserve"> </w:t>
      </w:r>
      <w:r w:rsidRPr="00E405C5">
        <w:t>in</w:t>
      </w:r>
      <w:r w:rsidR="006360D8">
        <w:t xml:space="preserve"> </w:t>
      </w:r>
      <w:r w:rsidRPr="00E405C5">
        <w:t>contrast</w:t>
      </w:r>
      <w:r w:rsidR="006360D8">
        <w:t xml:space="preserve"> </w:t>
      </w:r>
      <w:r w:rsidRPr="00E405C5">
        <w:t>to</w:t>
      </w:r>
      <w:r w:rsidR="006360D8">
        <w:t xml:space="preserve"> </w:t>
      </w:r>
      <w:r w:rsidRPr="00E405C5">
        <w:t>full</w:t>
      </w:r>
      <w:r w:rsidR="006360D8">
        <w:t xml:space="preserve"> </w:t>
      </w:r>
      <w:r w:rsidRPr="00E405C5">
        <w:t>time</w:t>
      </w:r>
      <w:r w:rsidR="006360D8">
        <w:t xml:space="preserve"> </w:t>
      </w:r>
      <w:r w:rsidRPr="00E405C5">
        <w:t>zone</w:t>
      </w:r>
      <w:r w:rsidR="006360D8">
        <w:t xml:space="preserve"> </w:t>
      </w:r>
      <w:r w:rsidRPr="00E405C5">
        <w:t>names</w:t>
      </w:r>
      <w:r w:rsidR="006360D8">
        <w:t xml:space="preserve"> </w:t>
      </w:r>
      <w:r w:rsidRPr="00E405C5">
        <w:t>which</w:t>
      </w:r>
      <w:r w:rsidR="006360D8">
        <w:t xml:space="preserve"> </w:t>
      </w:r>
      <w:r w:rsidRPr="00E405C5">
        <w:t>can</w:t>
      </w:r>
      <w:r w:rsidR="006360D8">
        <w:t xml:space="preserve"> </w:t>
      </w:r>
      <w:r w:rsidRPr="00E405C5">
        <w:t>imply</w:t>
      </w:r>
      <w:r w:rsidR="006360D8">
        <w:t xml:space="preserve"> </w:t>
      </w:r>
      <w:r w:rsidRPr="00E405C5">
        <w:t>a</w:t>
      </w:r>
      <w:r w:rsidR="006360D8">
        <w:t xml:space="preserve"> </w:t>
      </w:r>
      <w:r w:rsidRPr="00E405C5">
        <w:t>set</w:t>
      </w:r>
      <w:r w:rsidR="006360D8">
        <w:t xml:space="preserve"> </w:t>
      </w:r>
      <w:r w:rsidRPr="00E405C5">
        <w:t>of</w:t>
      </w:r>
      <w:r w:rsidR="006360D8">
        <w:t xml:space="preserve"> </w:t>
      </w:r>
      <w:r w:rsidRPr="00E405C5">
        <w:t>daylight</w:t>
      </w:r>
      <w:r w:rsidR="006360D8">
        <w:t xml:space="preserve"> </w:t>
      </w:r>
      <w:r w:rsidRPr="00E405C5">
        <w:t>savings</w:t>
      </w:r>
      <w:r w:rsidR="006360D8">
        <w:t xml:space="preserve"> </w:t>
      </w:r>
      <w:r w:rsidRPr="00E405C5">
        <w:t>transition-date</w:t>
      </w:r>
      <w:r w:rsidR="006360D8">
        <w:t xml:space="preserve"> </w:t>
      </w:r>
      <w:r w:rsidRPr="00E405C5">
        <w:t>rules</w:t>
      </w:r>
      <w:r w:rsidR="006360D8">
        <w:t xml:space="preserve"> </w:t>
      </w:r>
      <w:r w:rsidRPr="00E405C5">
        <w:t>as</w:t>
      </w:r>
      <w:r w:rsidR="006360D8">
        <w:t xml:space="preserve"> </w:t>
      </w:r>
      <w:r w:rsidRPr="00E405C5">
        <w:t>well.</w:t>
      </w:r>
      <w:r w:rsidR="006360D8">
        <w:t xml:space="preserve"> </w:t>
      </w:r>
      <w:r w:rsidRPr="00E405C5">
        <w:t>The</w:t>
      </w:r>
      <w:r w:rsidR="006360D8">
        <w:t xml:space="preserve"> </w:t>
      </w:r>
      <w:r w:rsidRPr="00E405C5">
        <w:t>recognized</w:t>
      </w:r>
      <w:r w:rsidR="006360D8">
        <w:t xml:space="preserve"> </w:t>
      </w:r>
      <w:r w:rsidRPr="00E405C5">
        <w:t>abbreviations</w:t>
      </w:r>
      <w:r w:rsidR="006360D8">
        <w:t xml:space="preserve"> </w:t>
      </w:r>
      <w:r w:rsidRPr="00E405C5">
        <w:t>are</w:t>
      </w:r>
      <w:r w:rsidR="006360D8">
        <w:t xml:space="preserve"> </w:t>
      </w:r>
      <w:r w:rsidRPr="00E405C5">
        <w:t>listed</w:t>
      </w:r>
      <w:r w:rsidR="006360D8">
        <w:t xml:space="preserve"> </w:t>
      </w:r>
      <w:r w:rsidRPr="00E405C5">
        <w:t>in</w:t>
      </w:r>
      <w:r w:rsidR="006360D8">
        <w:t xml:space="preserve"> </w:t>
      </w:r>
      <w:r w:rsidRPr="00E405C5">
        <w:t>the</w:t>
      </w:r>
      <w:r w:rsidR="006360D8">
        <w:t xml:space="preserve"> </w:t>
      </w:r>
      <w:proofErr w:type="spellStart"/>
      <w:r w:rsidRPr="00E405C5">
        <w:t>pg_timezone_abbrevs</w:t>
      </w:r>
      <w:proofErr w:type="spellEnd"/>
      <w:r w:rsidR="006360D8">
        <w:t xml:space="preserve"> </w:t>
      </w:r>
      <w:r w:rsidRPr="00E405C5">
        <w:t>view</w:t>
      </w:r>
      <w:r w:rsidR="006360D8">
        <w:t xml:space="preserve"> </w:t>
      </w:r>
      <w:r w:rsidRPr="00E405C5">
        <w:t>(see</w:t>
      </w:r>
      <w:r w:rsidR="006360D8">
        <w:t xml:space="preserve"> </w:t>
      </w:r>
      <w:hyperlink r:id="rId113" w:history="1">
        <w:r w:rsidRPr="00E405C5">
          <w:rPr>
            <w:rStyle w:val="Hyperlink"/>
            <w:b/>
            <w:bCs/>
          </w:rPr>
          <w:t>Section</w:t>
        </w:r>
        <w:r w:rsidR="006360D8">
          <w:rPr>
            <w:rStyle w:val="Hyperlink"/>
            <w:b/>
            <w:bCs/>
          </w:rPr>
          <w:t xml:space="preserve"> </w:t>
        </w:r>
        <w:r w:rsidRPr="00E405C5">
          <w:rPr>
            <w:rStyle w:val="Hyperlink"/>
            <w:b/>
            <w:bCs/>
          </w:rPr>
          <w:t>47.70</w:t>
        </w:r>
      </w:hyperlink>
      <w:r w:rsidRPr="00E405C5">
        <w:t>).</w:t>
      </w:r>
      <w:r w:rsidR="006360D8">
        <w:t xml:space="preserve"> </w:t>
      </w:r>
      <w:r w:rsidRPr="00E405C5">
        <w:t>You</w:t>
      </w:r>
      <w:r w:rsidR="006360D8">
        <w:t xml:space="preserve"> </w:t>
      </w:r>
      <w:r w:rsidRPr="00E405C5">
        <w:t>cannot</w:t>
      </w:r>
      <w:r w:rsidR="006360D8">
        <w:t xml:space="preserve"> </w:t>
      </w:r>
      <w:r w:rsidRPr="00E405C5">
        <w:t>set</w:t>
      </w:r>
      <w:r w:rsidR="006360D8">
        <w:t xml:space="preserve"> </w:t>
      </w:r>
      <w:r w:rsidRPr="00E405C5">
        <w:t>the</w:t>
      </w:r>
      <w:r w:rsidR="006360D8">
        <w:t xml:space="preserve"> </w:t>
      </w:r>
      <w:r w:rsidRPr="00E405C5">
        <w:t>configuration</w:t>
      </w:r>
      <w:r w:rsidR="006360D8">
        <w:t xml:space="preserve"> </w:t>
      </w:r>
      <w:r w:rsidRPr="00E405C5">
        <w:t>parameters</w:t>
      </w:r>
      <w:r w:rsidR="006360D8">
        <w:t xml:space="preserve"> </w:t>
      </w:r>
      <w:hyperlink r:id="rId114" w:anchor="GUC-TIMEZONE" w:history="1">
        <w:proofErr w:type="spellStart"/>
        <w:r w:rsidRPr="00E405C5">
          <w:rPr>
            <w:rStyle w:val="Hyperlink"/>
            <w:b/>
            <w:bCs/>
          </w:rPr>
          <w:t>TimeZone</w:t>
        </w:r>
        <w:proofErr w:type="spellEnd"/>
      </w:hyperlink>
      <w:r w:rsidR="006360D8">
        <w:t xml:space="preserve"> </w:t>
      </w:r>
      <w:r w:rsidRPr="00E405C5">
        <w:t>or</w:t>
      </w:r>
      <w:r w:rsidR="006360D8">
        <w:t xml:space="preserve"> </w:t>
      </w:r>
      <w:hyperlink r:id="rId115" w:anchor="GUC-LOG-TIMEZONE" w:history="1">
        <w:proofErr w:type="spellStart"/>
        <w:r w:rsidRPr="00E405C5">
          <w:rPr>
            <w:rStyle w:val="Hyperlink"/>
            <w:b/>
            <w:bCs/>
          </w:rPr>
          <w:t>log_timezone</w:t>
        </w:r>
        <w:proofErr w:type="spellEnd"/>
      </w:hyperlink>
      <w:r w:rsidR="006360D8">
        <w:t xml:space="preserve"> </w:t>
      </w:r>
      <w:r w:rsidRPr="00E405C5">
        <w:t>to</w:t>
      </w:r>
      <w:r w:rsidR="006360D8">
        <w:t xml:space="preserve"> </w:t>
      </w:r>
      <w:r w:rsidRPr="00E405C5">
        <w:t>a</w:t>
      </w:r>
      <w:r w:rsidR="006360D8">
        <w:t xml:space="preserve"> </w:t>
      </w:r>
      <w:r w:rsidRPr="00E405C5">
        <w:t>time</w:t>
      </w:r>
      <w:r w:rsidR="006360D8">
        <w:t xml:space="preserve"> </w:t>
      </w:r>
      <w:r w:rsidRPr="00E405C5">
        <w:t>zone</w:t>
      </w:r>
      <w:r w:rsidR="006360D8">
        <w:t xml:space="preserve"> </w:t>
      </w:r>
      <w:r w:rsidRPr="00E405C5">
        <w:t>abbreviation,</w:t>
      </w:r>
      <w:r w:rsidR="006360D8">
        <w:t xml:space="preserve"> </w:t>
      </w:r>
      <w:r w:rsidRPr="00E405C5">
        <w:t>but</w:t>
      </w:r>
      <w:r w:rsidR="006360D8">
        <w:t xml:space="preserve"> </w:t>
      </w:r>
      <w:r w:rsidRPr="00E405C5">
        <w:t>you</w:t>
      </w:r>
      <w:r w:rsidR="006360D8">
        <w:t xml:space="preserve"> </w:t>
      </w:r>
      <w:r w:rsidRPr="00E405C5">
        <w:t>can</w:t>
      </w:r>
      <w:r w:rsidR="006360D8">
        <w:t xml:space="preserve"> </w:t>
      </w:r>
      <w:r w:rsidRPr="00E405C5">
        <w:t>use</w:t>
      </w:r>
      <w:r w:rsidR="006360D8">
        <w:t xml:space="preserve"> </w:t>
      </w:r>
      <w:r w:rsidRPr="00E405C5">
        <w:t>abbreviations</w:t>
      </w:r>
      <w:r w:rsidR="006360D8">
        <w:t xml:space="preserve"> </w:t>
      </w:r>
      <w:r w:rsidRPr="00E405C5">
        <w:t>in</w:t>
      </w:r>
      <w:r w:rsidR="006360D8">
        <w:t xml:space="preserve"> </w:t>
      </w:r>
      <w:r w:rsidRPr="00E405C5">
        <w:t>date/time</w:t>
      </w:r>
      <w:r w:rsidR="006360D8">
        <w:t xml:space="preserve"> </w:t>
      </w:r>
      <w:r w:rsidRPr="00E405C5">
        <w:t>input</w:t>
      </w:r>
      <w:r w:rsidR="006360D8">
        <w:t xml:space="preserve"> </w:t>
      </w:r>
      <w:r w:rsidRPr="00E405C5">
        <w:t>values</w:t>
      </w:r>
      <w:r w:rsidR="006360D8">
        <w:t xml:space="preserve"> </w:t>
      </w:r>
      <w:r w:rsidRPr="00E405C5">
        <w:t>and</w:t>
      </w:r>
      <w:r w:rsidR="006360D8">
        <w:t xml:space="preserve"> </w:t>
      </w:r>
      <w:r w:rsidRPr="00E405C5">
        <w:t>with</w:t>
      </w:r>
      <w:r w:rsidR="006360D8">
        <w:t xml:space="preserve"> </w:t>
      </w:r>
      <w:r w:rsidRPr="00E405C5">
        <w:t>the</w:t>
      </w:r>
      <w:r w:rsidR="006360D8">
        <w:t xml:space="preserve"> </w:t>
      </w:r>
      <w:r w:rsidRPr="00E405C5">
        <w:t>AT</w:t>
      </w:r>
      <w:r w:rsidR="006360D8">
        <w:t xml:space="preserve"> </w:t>
      </w:r>
      <w:r w:rsidRPr="00E405C5">
        <w:t>TIME</w:t>
      </w:r>
      <w:r w:rsidR="006360D8">
        <w:t xml:space="preserve"> </w:t>
      </w:r>
      <w:r w:rsidRPr="00E405C5">
        <w:t>ZONE</w:t>
      </w:r>
      <w:r w:rsidR="006360D8">
        <w:t xml:space="preserve"> </w:t>
      </w:r>
      <w:r w:rsidRPr="00E405C5">
        <w:t>operator.</w:t>
      </w:r>
    </w:p>
    <w:p w14:paraId="4DD3C332" w14:textId="2AA39214" w:rsidR="00E405C5" w:rsidRPr="00E405C5" w:rsidRDefault="00E405C5" w:rsidP="00E405C5">
      <w:pPr>
        <w:numPr>
          <w:ilvl w:val="0"/>
          <w:numId w:val="8"/>
        </w:numPr>
      </w:pPr>
      <w:r w:rsidRPr="00E405C5">
        <w:t>In</w:t>
      </w:r>
      <w:r w:rsidR="006360D8">
        <w:t xml:space="preserve"> </w:t>
      </w:r>
      <w:r w:rsidRPr="00E405C5">
        <w:t>addition</w:t>
      </w:r>
      <w:r w:rsidR="006360D8">
        <w:t xml:space="preserve"> </w:t>
      </w:r>
      <w:r w:rsidRPr="00E405C5">
        <w:t>to</w:t>
      </w:r>
      <w:r w:rsidR="006360D8">
        <w:t xml:space="preserve"> </w:t>
      </w:r>
      <w:r w:rsidRPr="00E405C5">
        <w:t>the</w:t>
      </w:r>
      <w:r w:rsidR="006360D8">
        <w:t xml:space="preserve"> </w:t>
      </w:r>
      <w:proofErr w:type="spellStart"/>
      <w:r w:rsidRPr="00E405C5">
        <w:t>timezone</w:t>
      </w:r>
      <w:proofErr w:type="spellEnd"/>
      <w:r w:rsidR="006360D8">
        <w:t xml:space="preserve"> </w:t>
      </w:r>
      <w:r w:rsidRPr="00E405C5">
        <w:t>names</w:t>
      </w:r>
      <w:r w:rsidR="006360D8">
        <w:t xml:space="preserve"> </w:t>
      </w:r>
      <w:r w:rsidRPr="00E405C5">
        <w:t>and</w:t>
      </w:r>
      <w:r w:rsidR="006360D8">
        <w:t xml:space="preserve"> </w:t>
      </w:r>
      <w:r w:rsidRPr="00E405C5">
        <w:t>abbreviations,</w:t>
      </w:r>
      <w:r w:rsidR="006360D8">
        <w:t xml:space="preserve"> </w:t>
      </w:r>
      <w:r w:rsidRPr="00E405C5">
        <w:t>PostgreSQL</w:t>
      </w:r>
      <w:r w:rsidR="006360D8">
        <w:t xml:space="preserve"> </w:t>
      </w:r>
      <w:r w:rsidRPr="00E405C5">
        <w:t>will</w:t>
      </w:r>
      <w:r w:rsidR="006360D8">
        <w:t xml:space="preserve"> </w:t>
      </w:r>
      <w:r w:rsidRPr="00E405C5">
        <w:t>accept</w:t>
      </w:r>
      <w:r w:rsidR="006360D8">
        <w:t xml:space="preserve"> </w:t>
      </w:r>
      <w:r w:rsidRPr="00E405C5">
        <w:t>POSIX-style</w:t>
      </w:r>
      <w:r w:rsidR="006360D8">
        <w:t xml:space="preserve"> </w:t>
      </w:r>
      <w:r w:rsidRPr="00E405C5">
        <w:t>time</w:t>
      </w:r>
      <w:r w:rsidR="006360D8">
        <w:t xml:space="preserve"> </w:t>
      </w:r>
      <w:r w:rsidRPr="00E405C5">
        <w:t>zone</w:t>
      </w:r>
      <w:r w:rsidR="006360D8">
        <w:t xml:space="preserve"> </w:t>
      </w:r>
      <w:r w:rsidRPr="00E405C5">
        <w:t>specifications</w:t>
      </w:r>
      <w:r w:rsidR="006360D8">
        <w:t xml:space="preserve"> </w:t>
      </w:r>
      <w:r w:rsidRPr="00E405C5">
        <w:t>of</w:t>
      </w:r>
      <w:r w:rsidR="006360D8">
        <w:t xml:space="preserve"> </w:t>
      </w:r>
      <w:r w:rsidRPr="00E405C5">
        <w:t>the</w:t>
      </w:r>
      <w:r w:rsidR="006360D8">
        <w:t xml:space="preserve"> </w:t>
      </w:r>
      <w:r w:rsidRPr="00E405C5">
        <w:t>form</w:t>
      </w:r>
      <w:r w:rsidR="006360D8">
        <w:t xml:space="preserve"> </w:t>
      </w:r>
      <w:proofErr w:type="spellStart"/>
      <w:r w:rsidRPr="00E405C5">
        <w:rPr>
          <w:b/>
          <w:bCs/>
          <w:i/>
          <w:iCs/>
        </w:rPr>
        <w:t>STDoffset</w:t>
      </w:r>
      <w:proofErr w:type="spellEnd"/>
      <w:r w:rsidR="006360D8">
        <w:t xml:space="preserve"> </w:t>
      </w:r>
      <w:r w:rsidRPr="00E405C5">
        <w:t>or</w:t>
      </w:r>
      <w:r w:rsidR="006360D8">
        <w:t xml:space="preserve"> </w:t>
      </w:r>
      <w:proofErr w:type="spellStart"/>
      <w:r w:rsidRPr="00E405C5">
        <w:rPr>
          <w:b/>
          <w:bCs/>
          <w:i/>
          <w:iCs/>
        </w:rPr>
        <w:t>STDoffsetDST</w:t>
      </w:r>
      <w:proofErr w:type="spellEnd"/>
      <w:r w:rsidRPr="00E405C5">
        <w:t>,</w:t>
      </w:r>
      <w:r w:rsidR="006360D8">
        <w:t xml:space="preserve"> </w:t>
      </w:r>
      <w:r w:rsidRPr="00E405C5">
        <w:t>where</w:t>
      </w:r>
      <w:r w:rsidR="006360D8">
        <w:t xml:space="preserve"> </w:t>
      </w:r>
      <w:r w:rsidRPr="00E405C5">
        <w:rPr>
          <w:b/>
          <w:bCs/>
          <w:i/>
          <w:iCs/>
        </w:rPr>
        <w:t>STD</w:t>
      </w:r>
      <w:r w:rsidR="006360D8">
        <w:t xml:space="preserve"> </w:t>
      </w:r>
      <w:r w:rsidRPr="00E405C5">
        <w:t>is</w:t>
      </w:r>
      <w:r w:rsidR="006360D8">
        <w:t xml:space="preserve"> </w:t>
      </w:r>
      <w:r w:rsidRPr="00E405C5">
        <w:t>a</w:t>
      </w:r>
      <w:r w:rsidR="006360D8">
        <w:t xml:space="preserve"> </w:t>
      </w:r>
      <w:r w:rsidRPr="00E405C5">
        <w:t>zone</w:t>
      </w:r>
      <w:r w:rsidR="006360D8">
        <w:t xml:space="preserve"> </w:t>
      </w:r>
      <w:r w:rsidRPr="00E405C5">
        <w:lastRenderedPageBreak/>
        <w:t>abbreviation,</w:t>
      </w:r>
      <w:r w:rsidR="006360D8">
        <w:t xml:space="preserve"> </w:t>
      </w:r>
      <w:r w:rsidRPr="00E405C5">
        <w:rPr>
          <w:b/>
          <w:bCs/>
          <w:i/>
          <w:iCs/>
        </w:rPr>
        <w:t>offset</w:t>
      </w:r>
      <w:r w:rsidR="006360D8">
        <w:t xml:space="preserve"> </w:t>
      </w:r>
      <w:r w:rsidRPr="00E405C5">
        <w:t>is</w:t>
      </w:r>
      <w:r w:rsidR="006360D8">
        <w:t xml:space="preserve"> </w:t>
      </w:r>
      <w:r w:rsidRPr="00E405C5">
        <w:t>a</w:t>
      </w:r>
      <w:r w:rsidR="006360D8">
        <w:t xml:space="preserve"> </w:t>
      </w:r>
      <w:r w:rsidRPr="00E405C5">
        <w:t>numeric</w:t>
      </w:r>
      <w:r w:rsidR="006360D8">
        <w:t xml:space="preserve"> </w:t>
      </w:r>
      <w:r w:rsidRPr="00E405C5">
        <w:t>offset</w:t>
      </w:r>
      <w:r w:rsidR="006360D8">
        <w:t xml:space="preserve"> </w:t>
      </w:r>
      <w:r w:rsidRPr="00E405C5">
        <w:t>in</w:t>
      </w:r>
      <w:r w:rsidR="006360D8">
        <w:t xml:space="preserve"> </w:t>
      </w:r>
      <w:r w:rsidRPr="00E405C5">
        <w:t>hours</w:t>
      </w:r>
      <w:r w:rsidR="006360D8">
        <w:t xml:space="preserve"> </w:t>
      </w:r>
      <w:r w:rsidRPr="00E405C5">
        <w:t>west</w:t>
      </w:r>
      <w:r w:rsidR="006360D8">
        <w:t xml:space="preserve"> </w:t>
      </w:r>
      <w:r w:rsidRPr="00E405C5">
        <w:t>from</w:t>
      </w:r>
      <w:r w:rsidR="006360D8">
        <w:t xml:space="preserve"> </w:t>
      </w:r>
      <w:r w:rsidRPr="00E405C5">
        <w:t>UTC,</w:t>
      </w:r>
      <w:r w:rsidR="006360D8">
        <w:t xml:space="preserve"> </w:t>
      </w:r>
      <w:r w:rsidRPr="00E405C5">
        <w:t>and</w:t>
      </w:r>
      <w:r w:rsidR="006360D8">
        <w:t xml:space="preserve"> </w:t>
      </w:r>
      <w:r w:rsidRPr="00E405C5">
        <w:rPr>
          <w:b/>
          <w:bCs/>
          <w:i/>
          <w:iCs/>
        </w:rPr>
        <w:t>DST</w:t>
      </w:r>
      <w:r w:rsidR="006360D8">
        <w:t xml:space="preserve"> </w:t>
      </w:r>
      <w:r w:rsidRPr="00E405C5">
        <w:t>is</w:t>
      </w:r>
      <w:r w:rsidR="006360D8">
        <w:t xml:space="preserve"> </w:t>
      </w:r>
      <w:r w:rsidRPr="00E405C5">
        <w:t>an</w:t>
      </w:r>
      <w:r w:rsidR="006360D8">
        <w:t xml:space="preserve"> </w:t>
      </w:r>
      <w:r w:rsidRPr="00E405C5">
        <w:t>optional</w:t>
      </w:r>
      <w:r w:rsidR="006360D8">
        <w:t xml:space="preserve"> </w:t>
      </w:r>
      <w:r w:rsidRPr="00E405C5">
        <w:t>daylight-savings</w:t>
      </w:r>
      <w:r w:rsidR="006360D8">
        <w:t xml:space="preserve"> </w:t>
      </w:r>
      <w:r w:rsidRPr="00E405C5">
        <w:t>zone</w:t>
      </w:r>
      <w:r w:rsidR="006360D8">
        <w:t xml:space="preserve"> </w:t>
      </w:r>
      <w:r w:rsidRPr="00E405C5">
        <w:t>abbreviation,</w:t>
      </w:r>
      <w:r w:rsidR="006360D8">
        <w:t xml:space="preserve"> </w:t>
      </w:r>
      <w:r w:rsidRPr="00E405C5">
        <w:t>assumed</w:t>
      </w:r>
      <w:r w:rsidR="006360D8">
        <w:t xml:space="preserve"> </w:t>
      </w:r>
      <w:r w:rsidRPr="00E405C5">
        <w:t>to</w:t>
      </w:r>
      <w:r w:rsidR="006360D8">
        <w:t xml:space="preserve"> </w:t>
      </w:r>
      <w:r w:rsidRPr="00E405C5">
        <w:t>stand</w:t>
      </w:r>
      <w:r w:rsidR="006360D8">
        <w:t xml:space="preserve"> </w:t>
      </w:r>
      <w:r w:rsidRPr="00E405C5">
        <w:t>for</w:t>
      </w:r>
      <w:r w:rsidR="006360D8">
        <w:t xml:space="preserve"> </w:t>
      </w:r>
      <w:r w:rsidRPr="00E405C5">
        <w:t>one</w:t>
      </w:r>
      <w:r w:rsidR="006360D8">
        <w:t xml:space="preserve"> </w:t>
      </w:r>
      <w:r w:rsidRPr="00E405C5">
        <w:t>hour</w:t>
      </w:r>
      <w:r w:rsidR="006360D8">
        <w:t xml:space="preserve"> </w:t>
      </w:r>
      <w:r w:rsidRPr="00E405C5">
        <w:t>ahead</w:t>
      </w:r>
      <w:r w:rsidR="006360D8">
        <w:t xml:space="preserve"> </w:t>
      </w:r>
      <w:r w:rsidRPr="00E405C5">
        <w:t>of</w:t>
      </w:r>
      <w:r w:rsidR="006360D8">
        <w:t xml:space="preserve"> </w:t>
      </w:r>
      <w:r w:rsidRPr="00E405C5">
        <w:t>the</w:t>
      </w:r>
      <w:r w:rsidR="006360D8">
        <w:t xml:space="preserve"> </w:t>
      </w:r>
      <w:r w:rsidRPr="00E405C5">
        <w:t>given</w:t>
      </w:r>
      <w:r w:rsidR="006360D8">
        <w:t xml:space="preserve"> </w:t>
      </w:r>
      <w:r w:rsidRPr="00E405C5">
        <w:t>offset.</w:t>
      </w:r>
      <w:r w:rsidR="006360D8">
        <w:t xml:space="preserve"> </w:t>
      </w:r>
      <w:r w:rsidRPr="00E405C5">
        <w:t>For</w:t>
      </w:r>
      <w:r w:rsidR="006360D8">
        <w:t xml:space="preserve"> </w:t>
      </w:r>
      <w:r w:rsidRPr="00E405C5">
        <w:t>example,</w:t>
      </w:r>
      <w:r w:rsidR="006360D8">
        <w:t xml:space="preserve"> </w:t>
      </w:r>
      <w:r w:rsidRPr="00E405C5">
        <w:t>if</w:t>
      </w:r>
      <w:r w:rsidR="006360D8">
        <w:t xml:space="preserve"> </w:t>
      </w:r>
      <w:r w:rsidRPr="00E405C5">
        <w:t>EST5EDT</w:t>
      </w:r>
      <w:r w:rsidR="006360D8">
        <w:t xml:space="preserve"> </w:t>
      </w:r>
      <w:r w:rsidRPr="00E405C5">
        <w:t>were</w:t>
      </w:r>
      <w:r w:rsidR="006360D8">
        <w:t xml:space="preserve"> </w:t>
      </w:r>
      <w:r w:rsidRPr="00E405C5">
        <w:t>not</w:t>
      </w:r>
      <w:r w:rsidR="006360D8">
        <w:t xml:space="preserve"> </w:t>
      </w:r>
      <w:r w:rsidRPr="00E405C5">
        <w:t>already</w:t>
      </w:r>
      <w:r w:rsidR="006360D8">
        <w:t xml:space="preserve"> </w:t>
      </w:r>
      <w:r w:rsidRPr="00E405C5">
        <w:t>a</w:t>
      </w:r>
      <w:r w:rsidR="006360D8">
        <w:t xml:space="preserve"> </w:t>
      </w:r>
      <w:r w:rsidRPr="00E405C5">
        <w:t>recognized</w:t>
      </w:r>
      <w:r w:rsidR="006360D8">
        <w:t xml:space="preserve"> </w:t>
      </w:r>
      <w:r w:rsidRPr="00E405C5">
        <w:t>zone</w:t>
      </w:r>
      <w:r w:rsidR="006360D8">
        <w:t xml:space="preserve"> </w:t>
      </w:r>
      <w:r w:rsidRPr="00E405C5">
        <w:t>name,</w:t>
      </w:r>
      <w:r w:rsidR="006360D8">
        <w:t xml:space="preserve"> </w:t>
      </w:r>
      <w:r w:rsidRPr="00E405C5">
        <w:t>it</w:t>
      </w:r>
      <w:r w:rsidR="006360D8">
        <w:t xml:space="preserve"> </w:t>
      </w:r>
      <w:r w:rsidRPr="00E405C5">
        <w:t>would</w:t>
      </w:r>
      <w:r w:rsidR="006360D8">
        <w:t xml:space="preserve"> </w:t>
      </w:r>
      <w:r w:rsidRPr="00E405C5">
        <w:t>be</w:t>
      </w:r>
      <w:r w:rsidR="006360D8">
        <w:t xml:space="preserve"> </w:t>
      </w:r>
      <w:r w:rsidRPr="00E405C5">
        <w:t>accepted</w:t>
      </w:r>
      <w:r w:rsidR="006360D8">
        <w:t xml:space="preserve"> </w:t>
      </w:r>
      <w:r w:rsidRPr="00E405C5">
        <w:t>and</w:t>
      </w:r>
      <w:r w:rsidR="006360D8">
        <w:t xml:space="preserve"> </w:t>
      </w:r>
      <w:r w:rsidRPr="00E405C5">
        <w:t>would</w:t>
      </w:r>
      <w:r w:rsidR="006360D8">
        <w:t xml:space="preserve"> </w:t>
      </w:r>
      <w:r w:rsidRPr="00E405C5">
        <w:t>be</w:t>
      </w:r>
      <w:r w:rsidR="006360D8">
        <w:t xml:space="preserve"> </w:t>
      </w:r>
      <w:r w:rsidRPr="00E405C5">
        <w:t>functionally</w:t>
      </w:r>
      <w:r w:rsidR="006360D8">
        <w:t xml:space="preserve"> </w:t>
      </w:r>
      <w:r w:rsidRPr="00E405C5">
        <w:t>equivalent</w:t>
      </w:r>
      <w:r w:rsidR="006360D8">
        <w:t xml:space="preserve"> </w:t>
      </w:r>
      <w:r w:rsidRPr="00E405C5">
        <w:t>to</w:t>
      </w:r>
      <w:r w:rsidR="006360D8">
        <w:t xml:space="preserve"> </w:t>
      </w:r>
      <w:r w:rsidRPr="00E405C5">
        <w:t>United</w:t>
      </w:r>
      <w:r w:rsidR="006360D8">
        <w:t xml:space="preserve"> </w:t>
      </w:r>
      <w:r w:rsidRPr="00E405C5">
        <w:t>States</w:t>
      </w:r>
      <w:r w:rsidR="006360D8">
        <w:t xml:space="preserve"> </w:t>
      </w:r>
      <w:r w:rsidRPr="00E405C5">
        <w:t>East</w:t>
      </w:r>
      <w:r w:rsidR="006360D8">
        <w:t xml:space="preserve"> </w:t>
      </w:r>
      <w:r w:rsidRPr="00E405C5">
        <w:t>Coast</w:t>
      </w:r>
      <w:r w:rsidR="006360D8">
        <w:t xml:space="preserve"> </w:t>
      </w:r>
      <w:r w:rsidRPr="00E405C5">
        <w:t>time.</w:t>
      </w:r>
      <w:r w:rsidR="006360D8">
        <w:t xml:space="preserve"> </w:t>
      </w:r>
      <w:r w:rsidRPr="00E405C5">
        <w:t>When</w:t>
      </w:r>
      <w:r w:rsidR="006360D8">
        <w:t xml:space="preserve"> </w:t>
      </w:r>
      <w:r w:rsidRPr="00E405C5">
        <w:t>a</w:t>
      </w:r>
      <w:r w:rsidR="006360D8">
        <w:t xml:space="preserve"> </w:t>
      </w:r>
      <w:r w:rsidRPr="00E405C5">
        <w:t>daylight-savings</w:t>
      </w:r>
      <w:r w:rsidR="006360D8">
        <w:t xml:space="preserve"> </w:t>
      </w:r>
      <w:r w:rsidRPr="00E405C5">
        <w:t>zone</w:t>
      </w:r>
      <w:r w:rsidR="006360D8">
        <w:t xml:space="preserve"> </w:t>
      </w:r>
      <w:r w:rsidRPr="00E405C5">
        <w:t>name</w:t>
      </w:r>
      <w:r w:rsidR="006360D8">
        <w:t xml:space="preserve"> </w:t>
      </w:r>
      <w:r w:rsidRPr="00E405C5">
        <w:t>is</w:t>
      </w:r>
      <w:r w:rsidR="006360D8">
        <w:t xml:space="preserve"> </w:t>
      </w:r>
      <w:r w:rsidRPr="00E405C5">
        <w:t>present,</w:t>
      </w:r>
      <w:r w:rsidR="006360D8">
        <w:t xml:space="preserve"> </w:t>
      </w:r>
      <w:r w:rsidRPr="00E405C5">
        <w:t>it</w:t>
      </w:r>
      <w:r w:rsidR="006360D8">
        <w:t xml:space="preserve"> </w:t>
      </w:r>
      <w:r w:rsidRPr="00E405C5">
        <w:t>is</w:t>
      </w:r>
      <w:r w:rsidR="006360D8">
        <w:t xml:space="preserve"> </w:t>
      </w:r>
      <w:r w:rsidRPr="00E405C5">
        <w:t>assumed</w:t>
      </w:r>
      <w:r w:rsidR="006360D8">
        <w:t xml:space="preserve"> </w:t>
      </w:r>
      <w:r w:rsidRPr="00E405C5">
        <w:t>to</w:t>
      </w:r>
      <w:r w:rsidR="006360D8">
        <w:t xml:space="preserve"> </w:t>
      </w:r>
      <w:r w:rsidRPr="00E405C5">
        <w:t>be</w:t>
      </w:r>
      <w:r w:rsidR="006360D8">
        <w:t xml:space="preserve"> </w:t>
      </w:r>
      <w:r w:rsidRPr="00E405C5">
        <w:t>used</w:t>
      </w:r>
      <w:r w:rsidR="006360D8">
        <w:t xml:space="preserve"> </w:t>
      </w:r>
      <w:r w:rsidRPr="00E405C5">
        <w:t>according</w:t>
      </w:r>
      <w:r w:rsidR="006360D8">
        <w:t xml:space="preserve"> </w:t>
      </w:r>
      <w:r w:rsidRPr="00E405C5">
        <w:t>to</w:t>
      </w:r>
      <w:r w:rsidR="006360D8">
        <w:t xml:space="preserve"> </w:t>
      </w:r>
      <w:r w:rsidRPr="00E405C5">
        <w:t>the</w:t>
      </w:r>
      <w:r w:rsidR="006360D8">
        <w:t xml:space="preserve"> </w:t>
      </w:r>
      <w:r w:rsidRPr="00E405C5">
        <w:t>same</w:t>
      </w:r>
      <w:r w:rsidR="006360D8">
        <w:t xml:space="preserve"> </w:t>
      </w:r>
      <w:r w:rsidRPr="00E405C5">
        <w:t>daylight-savings</w:t>
      </w:r>
      <w:r w:rsidR="006360D8">
        <w:t xml:space="preserve"> </w:t>
      </w:r>
      <w:r w:rsidRPr="00E405C5">
        <w:t>transition</w:t>
      </w:r>
      <w:r w:rsidR="006360D8">
        <w:t xml:space="preserve"> </w:t>
      </w:r>
      <w:r w:rsidRPr="00E405C5">
        <w:t>rules</w:t>
      </w:r>
      <w:r w:rsidR="006360D8">
        <w:t xml:space="preserve"> </w:t>
      </w:r>
      <w:r w:rsidRPr="00E405C5">
        <w:t>used</w:t>
      </w:r>
      <w:r w:rsidR="006360D8">
        <w:t xml:space="preserve"> </w:t>
      </w:r>
      <w:r w:rsidRPr="00E405C5">
        <w:t>in</w:t>
      </w:r>
      <w:r w:rsidR="006360D8">
        <w:t xml:space="preserve"> </w:t>
      </w:r>
      <w:r w:rsidRPr="00E405C5">
        <w:t>the</w:t>
      </w:r>
      <w:r w:rsidR="006360D8">
        <w:t xml:space="preserve"> </w:t>
      </w:r>
      <w:r w:rsidRPr="00E405C5">
        <w:t>IANA</w:t>
      </w:r>
      <w:r w:rsidR="006360D8">
        <w:t xml:space="preserve"> </w:t>
      </w:r>
      <w:r w:rsidRPr="00E405C5">
        <w:t>time</w:t>
      </w:r>
      <w:r w:rsidR="006360D8">
        <w:t xml:space="preserve"> </w:t>
      </w:r>
      <w:r w:rsidRPr="00E405C5">
        <w:t>zone</w:t>
      </w:r>
      <w:r w:rsidR="006360D8">
        <w:t xml:space="preserve"> </w:t>
      </w:r>
      <w:r w:rsidRPr="00E405C5">
        <w:t>database's</w:t>
      </w:r>
      <w:r w:rsidR="006360D8">
        <w:t xml:space="preserve"> </w:t>
      </w:r>
      <w:proofErr w:type="spellStart"/>
      <w:r w:rsidRPr="00E405C5">
        <w:t>posixrules</w:t>
      </w:r>
      <w:proofErr w:type="spellEnd"/>
      <w:r w:rsidR="006360D8">
        <w:t xml:space="preserve"> </w:t>
      </w:r>
      <w:r w:rsidRPr="00E405C5">
        <w:t>entry.</w:t>
      </w:r>
      <w:r w:rsidR="006360D8">
        <w:t xml:space="preserve"> </w:t>
      </w:r>
      <w:r w:rsidRPr="00E405C5">
        <w:t>In</w:t>
      </w:r>
      <w:r w:rsidR="006360D8">
        <w:t xml:space="preserve"> </w:t>
      </w:r>
      <w:r w:rsidRPr="00E405C5">
        <w:t>a</w:t>
      </w:r>
      <w:r w:rsidR="006360D8">
        <w:t xml:space="preserve"> </w:t>
      </w:r>
      <w:r w:rsidRPr="00E405C5">
        <w:t>standard</w:t>
      </w:r>
      <w:r w:rsidR="006360D8">
        <w:t xml:space="preserve"> </w:t>
      </w:r>
      <w:r w:rsidRPr="00E405C5">
        <w:t>PostgreSQL</w:t>
      </w:r>
      <w:r w:rsidR="006360D8">
        <w:t xml:space="preserve"> </w:t>
      </w:r>
      <w:r w:rsidRPr="00E405C5">
        <w:t>installation,</w:t>
      </w:r>
      <w:r w:rsidR="006360D8">
        <w:t xml:space="preserve"> </w:t>
      </w:r>
      <w:proofErr w:type="spellStart"/>
      <w:r w:rsidRPr="00E405C5">
        <w:t>posixrules</w:t>
      </w:r>
      <w:proofErr w:type="spellEnd"/>
      <w:r w:rsidR="006360D8">
        <w:t xml:space="preserve"> </w:t>
      </w:r>
      <w:r w:rsidRPr="00E405C5">
        <w:t>is</w:t>
      </w:r>
      <w:r w:rsidR="006360D8">
        <w:t xml:space="preserve"> </w:t>
      </w:r>
      <w:r w:rsidRPr="00E405C5">
        <w:t>the</w:t>
      </w:r>
      <w:r w:rsidR="006360D8">
        <w:t xml:space="preserve"> </w:t>
      </w:r>
      <w:r w:rsidRPr="00E405C5">
        <w:t>same</w:t>
      </w:r>
      <w:r w:rsidR="006360D8">
        <w:t xml:space="preserve"> </w:t>
      </w:r>
      <w:r w:rsidRPr="00E405C5">
        <w:t>as</w:t>
      </w:r>
      <w:r w:rsidR="006360D8">
        <w:t xml:space="preserve"> </w:t>
      </w:r>
      <w:r w:rsidRPr="00E405C5">
        <w:t>US/Eastern,</w:t>
      </w:r>
      <w:r w:rsidR="006360D8">
        <w:t xml:space="preserve"> </w:t>
      </w:r>
      <w:r w:rsidRPr="00E405C5">
        <w:t>so</w:t>
      </w:r>
      <w:r w:rsidR="006360D8">
        <w:t xml:space="preserve"> </w:t>
      </w:r>
      <w:r w:rsidRPr="00E405C5">
        <w:t>that</w:t>
      </w:r>
      <w:r w:rsidR="006360D8">
        <w:t xml:space="preserve"> </w:t>
      </w:r>
      <w:r w:rsidRPr="00E405C5">
        <w:t>POSIX-style</w:t>
      </w:r>
      <w:r w:rsidR="006360D8">
        <w:t xml:space="preserve"> </w:t>
      </w:r>
      <w:r w:rsidRPr="00E405C5">
        <w:t>time</w:t>
      </w:r>
      <w:r w:rsidR="006360D8">
        <w:t xml:space="preserve"> </w:t>
      </w:r>
      <w:r w:rsidRPr="00E405C5">
        <w:t>zone</w:t>
      </w:r>
      <w:r w:rsidR="006360D8">
        <w:t xml:space="preserve"> </w:t>
      </w:r>
      <w:r w:rsidRPr="00E405C5">
        <w:t>specifications</w:t>
      </w:r>
      <w:r w:rsidR="006360D8">
        <w:t xml:space="preserve"> </w:t>
      </w:r>
      <w:r w:rsidRPr="00E405C5">
        <w:t>follow</w:t>
      </w:r>
      <w:r w:rsidR="006360D8">
        <w:t xml:space="preserve"> </w:t>
      </w:r>
      <w:r w:rsidRPr="00E405C5">
        <w:t>USA</w:t>
      </w:r>
      <w:r w:rsidR="006360D8">
        <w:t xml:space="preserve"> </w:t>
      </w:r>
      <w:r w:rsidRPr="00E405C5">
        <w:t>daylight-savings</w:t>
      </w:r>
      <w:r w:rsidR="006360D8">
        <w:t xml:space="preserve"> </w:t>
      </w:r>
      <w:r w:rsidRPr="00E405C5">
        <w:t>rules.</w:t>
      </w:r>
      <w:r w:rsidR="006360D8">
        <w:t xml:space="preserve"> </w:t>
      </w:r>
      <w:r w:rsidRPr="00E405C5">
        <w:t>If</w:t>
      </w:r>
      <w:r w:rsidR="006360D8">
        <w:t xml:space="preserve"> </w:t>
      </w:r>
      <w:r w:rsidRPr="00E405C5">
        <w:t>needed,</w:t>
      </w:r>
      <w:r w:rsidR="006360D8">
        <w:t xml:space="preserve"> </w:t>
      </w:r>
      <w:r w:rsidRPr="00E405C5">
        <w:t>you</w:t>
      </w:r>
      <w:r w:rsidR="006360D8">
        <w:t xml:space="preserve"> </w:t>
      </w:r>
      <w:r w:rsidRPr="00E405C5">
        <w:t>can</w:t>
      </w:r>
      <w:r w:rsidR="006360D8">
        <w:t xml:space="preserve"> </w:t>
      </w:r>
      <w:r w:rsidRPr="00E405C5">
        <w:t>adjust</w:t>
      </w:r>
      <w:r w:rsidR="006360D8">
        <w:t xml:space="preserve"> </w:t>
      </w:r>
      <w:r w:rsidRPr="00E405C5">
        <w:t>this</w:t>
      </w:r>
      <w:r w:rsidR="006360D8">
        <w:t xml:space="preserve"> </w:t>
      </w:r>
      <w:proofErr w:type="spellStart"/>
      <w:r w:rsidRPr="00E405C5">
        <w:t>behavior</w:t>
      </w:r>
      <w:proofErr w:type="spellEnd"/>
      <w:r w:rsidR="006360D8">
        <w:t xml:space="preserve"> </w:t>
      </w:r>
      <w:r w:rsidRPr="00E405C5">
        <w:t>by</w:t>
      </w:r>
      <w:r w:rsidR="006360D8">
        <w:t xml:space="preserve"> </w:t>
      </w:r>
      <w:r w:rsidRPr="00E405C5">
        <w:t>replacing</w:t>
      </w:r>
      <w:r w:rsidR="006360D8">
        <w:t xml:space="preserve"> </w:t>
      </w:r>
      <w:r w:rsidRPr="00E405C5">
        <w:t>the</w:t>
      </w:r>
      <w:r w:rsidR="006360D8">
        <w:t xml:space="preserve"> </w:t>
      </w:r>
      <w:proofErr w:type="spellStart"/>
      <w:r w:rsidRPr="00E405C5">
        <w:t>posixrules</w:t>
      </w:r>
      <w:proofErr w:type="spellEnd"/>
      <w:r w:rsidR="006360D8">
        <w:t xml:space="preserve"> </w:t>
      </w:r>
      <w:r w:rsidRPr="00E405C5">
        <w:t>file.</w:t>
      </w:r>
    </w:p>
    <w:p w14:paraId="4FF428A2" w14:textId="454787C0" w:rsidR="00E405C5" w:rsidRPr="00E405C5" w:rsidRDefault="00E405C5" w:rsidP="00E405C5">
      <w:r w:rsidRPr="00E405C5">
        <w:t>In</w:t>
      </w:r>
      <w:r w:rsidR="006360D8">
        <w:t xml:space="preserve"> </w:t>
      </w:r>
      <w:r w:rsidRPr="00E405C5">
        <w:t>short,</w:t>
      </w:r>
      <w:r w:rsidR="006360D8">
        <w:t xml:space="preserve"> </w:t>
      </w:r>
      <w:r w:rsidRPr="00E405C5">
        <w:t>this</w:t>
      </w:r>
      <w:r w:rsidR="006360D8">
        <w:t xml:space="preserve"> </w:t>
      </w:r>
      <w:r w:rsidRPr="00E405C5">
        <w:t>is</w:t>
      </w:r>
      <w:r w:rsidR="006360D8">
        <w:t xml:space="preserve"> </w:t>
      </w:r>
      <w:r w:rsidRPr="00E405C5">
        <w:t>the</w:t>
      </w:r>
      <w:r w:rsidR="006360D8">
        <w:t xml:space="preserve"> </w:t>
      </w:r>
      <w:r w:rsidRPr="00E405C5">
        <w:t>difference</w:t>
      </w:r>
      <w:r w:rsidR="006360D8">
        <w:t xml:space="preserve"> </w:t>
      </w:r>
      <w:r w:rsidRPr="00E405C5">
        <w:t>between</w:t>
      </w:r>
      <w:r w:rsidR="006360D8">
        <w:t xml:space="preserve"> </w:t>
      </w:r>
      <w:r w:rsidRPr="00E405C5">
        <w:t>abbreviations</w:t>
      </w:r>
      <w:r w:rsidR="006360D8">
        <w:t xml:space="preserve"> </w:t>
      </w:r>
      <w:r w:rsidRPr="00E405C5">
        <w:t>and</w:t>
      </w:r>
      <w:r w:rsidR="006360D8">
        <w:t xml:space="preserve"> </w:t>
      </w:r>
      <w:r w:rsidRPr="00E405C5">
        <w:t>full</w:t>
      </w:r>
      <w:r w:rsidR="006360D8">
        <w:t xml:space="preserve"> </w:t>
      </w:r>
      <w:r w:rsidRPr="00E405C5">
        <w:t>names:</w:t>
      </w:r>
      <w:r w:rsidR="006360D8">
        <w:t xml:space="preserve"> </w:t>
      </w:r>
      <w:r w:rsidRPr="00E405C5">
        <w:t>abbreviations</w:t>
      </w:r>
      <w:r w:rsidR="006360D8">
        <w:t xml:space="preserve"> </w:t>
      </w:r>
      <w:r w:rsidRPr="00E405C5">
        <w:t>represent</w:t>
      </w:r>
      <w:r w:rsidR="006360D8">
        <w:t xml:space="preserve"> </w:t>
      </w:r>
      <w:r w:rsidRPr="00E405C5">
        <w:t>a</w:t>
      </w:r>
      <w:r w:rsidR="006360D8">
        <w:t xml:space="preserve"> </w:t>
      </w:r>
      <w:r w:rsidRPr="00E405C5">
        <w:t>specific</w:t>
      </w:r>
      <w:r w:rsidR="006360D8">
        <w:t xml:space="preserve"> </w:t>
      </w:r>
      <w:r w:rsidRPr="00E405C5">
        <w:t>offset</w:t>
      </w:r>
      <w:r w:rsidR="006360D8">
        <w:t xml:space="preserve"> </w:t>
      </w:r>
      <w:r w:rsidRPr="00E405C5">
        <w:t>from</w:t>
      </w:r>
      <w:r w:rsidR="006360D8">
        <w:t xml:space="preserve"> </w:t>
      </w:r>
      <w:r w:rsidRPr="00E405C5">
        <w:t>UTC,</w:t>
      </w:r>
      <w:r w:rsidR="006360D8">
        <w:t xml:space="preserve"> </w:t>
      </w:r>
      <w:r w:rsidRPr="00E405C5">
        <w:t>whereas</w:t>
      </w:r>
      <w:r w:rsidR="006360D8">
        <w:t xml:space="preserve"> </w:t>
      </w:r>
      <w:r w:rsidRPr="00E405C5">
        <w:t>many</w:t>
      </w:r>
      <w:r w:rsidR="006360D8">
        <w:t xml:space="preserve"> </w:t>
      </w:r>
      <w:r w:rsidRPr="00E405C5">
        <w:t>of</w:t>
      </w:r>
      <w:r w:rsidR="006360D8">
        <w:t xml:space="preserve"> </w:t>
      </w:r>
      <w:r w:rsidRPr="00E405C5">
        <w:t>the</w:t>
      </w:r>
      <w:r w:rsidR="006360D8">
        <w:t xml:space="preserve"> </w:t>
      </w:r>
      <w:r w:rsidRPr="00E405C5">
        <w:t>full</w:t>
      </w:r>
      <w:r w:rsidR="006360D8">
        <w:t xml:space="preserve"> </w:t>
      </w:r>
      <w:r w:rsidRPr="00E405C5">
        <w:t>names</w:t>
      </w:r>
      <w:r w:rsidR="006360D8">
        <w:t xml:space="preserve"> </w:t>
      </w:r>
      <w:r w:rsidRPr="00E405C5">
        <w:t>imply</w:t>
      </w:r>
      <w:r w:rsidR="006360D8">
        <w:t xml:space="preserve"> </w:t>
      </w:r>
      <w:r w:rsidRPr="00E405C5">
        <w:t>a</w:t>
      </w:r>
      <w:r w:rsidR="006360D8">
        <w:t xml:space="preserve"> </w:t>
      </w:r>
      <w:r w:rsidRPr="00E405C5">
        <w:t>local</w:t>
      </w:r>
      <w:r w:rsidR="006360D8">
        <w:t xml:space="preserve"> </w:t>
      </w:r>
      <w:r w:rsidRPr="00E405C5">
        <w:t>daylight-savings</w:t>
      </w:r>
      <w:r w:rsidR="006360D8">
        <w:t xml:space="preserve"> </w:t>
      </w:r>
      <w:r w:rsidRPr="00E405C5">
        <w:t>time</w:t>
      </w:r>
      <w:r w:rsidR="006360D8">
        <w:t xml:space="preserve"> </w:t>
      </w:r>
      <w:r w:rsidRPr="00E405C5">
        <w:t>rule,</w:t>
      </w:r>
      <w:r w:rsidR="006360D8">
        <w:t xml:space="preserve"> </w:t>
      </w:r>
      <w:r w:rsidRPr="00E405C5">
        <w:t>and</w:t>
      </w:r>
      <w:r w:rsidR="006360D8">
        <w:t xml:space="preserve"> </w:t>
      </w:r>
      <w:r w:rsidRPr="00E405C5">
        <w:t>so</w:t>
      </w:r>
      <w:r w:rsidR="006360D8">
        <w:t xml:space="preserve"> </w:t>
      </w:r>
      <w:r w:rsidRPr="00E405C5">
        <w:t>have</w:t>
      </w:r>
      <w:r w:rsidR="006360D8">
        <w:t xml:space="preserve"> </w:t>
      </w:r>
      <w:r w:rsidRPr="00E405C5">
        <w:t>two</w:t>
      </w:r>
      <w:r w:rsidR="006360D8">
        <w:t xml:space="preserve"> </w:t>
      </w:r>
      <w:r w:rsidRPr="00E405C5">
        <w:t>possible</w:t>
      </w:r>
      <w:r w:rsidR="006360D8">
        <w:t xml:space="preserve"> </w:t>
      </w:r>
      <w:r w:rsidRPr="00E405C5">
        <w:t>UTC</w:t>
      </w:r>
      <w:r w:rsidR="006360D8">
        <w:t xml:space="preserve"> </w:t>
      </w:r>
      <w:r w:rsidRPr="00E405C5">
        <w:t>offsets.</w:t>
      </w:r>
      <w:r w:rsidR="006360D8">
        <w:t xml:space="preserve"> </w:t>
      </w:r>
      <w:r w:rsidRPr="00E405C5">
        <w:t>As</w:t>
      </w:r>
      <w:r w:rsidR="006360D8">
        <w:t xml:space="preserve"> </w:t>
      </w:r>
      <w:r w:rsidRPr="00E405C5">
        <w:t>an</w:t>
      </w:r>
      <w:r w:rsidR="006360D8">
        <w:t xml:space="preserve"> </w:t>
      </w:r>
      <w:r w:rsidRPr="00E405C5">
        <w:t>example,</w:t>
      </w:r>
      <w:r w:rsidR="006360D8">
        <w:t xml:space="preserve"> </w:t>
      </w:r>
      <w:r w:rsidRPr="00E405C5">
        <w:t>2014-06-04</w:t>
      </w:r>
      <w:r w:rsidR="006360D8">
        <w:t xml:space="preserve"> </w:t>
      </w:r>
      <w:r w:rsidRPr="00E405C5">
        <w:t>12:00</w:t>
      </w:r>
      <w:r w:rsidR="006360D8">
        <w:t xml:space="preserve"> </w:t>
      </w:r>
      <w:r w:rsidRPr="00E405C5">
        <w:t>America/</w:t>
      </w:r>
      <w:proofErr w:type="spellStart"/>
      <w:r w:rsidRPr="00E405C5">
        <w:t>New_York</w:t>
      </w:r>
      <w:proofErr w:type="spellEnd"/>
      <w:r w:rsidR="006360D8">
        <w:t xml:space="preserve"> </w:t>
      </w:r>
      <w:r w:rsidRPr="00E405C5">
        <w:t>represents</w:t>
      </w:r>
      <w:r w:rsidR="006360D8">
        <w:t xml:space="preserve"> </w:t>
      </w:r>
      <w:r w:rsidRPr="00E405C5">
        <w:t>noon</w:t>
      </w:r>
      <w:r w:rsidR="006360D8">
        <w:t xml:space="preserve"> </w:t>
      </w:r>
      <w:r w:rsidRPr="00E405C5">
        <w:t>local</w:t>
      </w:r>
      <w:r w:rsidR="006360D8">
        <w:t xml:space="preserve"> </w:t>
      </w:r>
      <w:r w:rsidRPr="00E405C5">
        <w:t>time</w:t>
      </w:r>
      <w:r w:rsidR="006360D8">
        <w:t xml:space="preserve"> </w:t>
      </w:r>
      <w:r w:rsidRPr="00E405C5">
        <w:t>in</w:t>
      </w:r>
      <w:r w:rsidR="006360D8">
        <w:t xml:space="preserve"> </w:t>
      </w:r>
      <w:r w:rsidRPr="00E405C5">
        <w:t>New</w:t>
      </w:r>
      <w:r w:rsidR="006360D8">
        <w:t xml:space="preserve"> </w:t>
      </w:r>
      <w:r w:rsidRPr="00E405C5">
        <w:t>York,</w:t>
      </w:r>
      <w:r w:rsidR="006360D8">
        <w:t xml:space="preserve"> </w:t>
      </w:r>
      <w:r w:rsidRPr="00E405C5">
        <w:t>which</w:t>
      </w:r>
      <w:r w:rsidR="006360D8">
        <w:t xml:space="preserve"> </w:t>
      </w:r>
      <w:r w:rsidRPr="00E405C5">
        <w:t>for</w:t>
      </w:r>
      <w:r w:rsidR="006360D8">
        <w:t xml:space="preserve"> </w:t>
      </w:r>
      <w:r w:rsidRPr="00E405C5">
        <w:t>this</w:t>
      </w:r>
      <w:r w:rsidR="006360D8">
        <w:t xml:space="preserve"> </w:t>
      </w:r>
      <w:proofErr w:type="gramStart"/>
      <w:r w:rsidRPr="00E405C5">
        <w:t>particular</w:t>
      </w:r>
      <w:r w:rsidR="006360D8">
        <w:t xml:space="preserve"> </w:t>
      </w:r>
      <w:r w:rsidRPr="00E405C5">
        <w:t>date</w:t>
      </w:r>
      <w:proofErr w:type="gramEnd"/>
      <w:r w:rsidR="006360D8">
        <w:t xml:space="preserve"> </w:t>
      </w:r>
      <w:r w:rsidRPr="00E405C5">
        <w:t>was</w:t>
      </w:r>
      <w:r w:rsidR="006360D8">
        <w:t xml:space="preserve"> </w:t>
      </w:r>
      <w:r w:rsidRPr="00E405C5">
        <w:t>Eastern</w:t>
      </w:r>
      <w:r w:rsidR="006360D8">
        <w:t xml:space="preserve"> </w:t>
      </w:r>
      <w:r w:rsidRPr="00E405C5">
        <w:t>Daylight</w:t>
      </w:r>
      <w:r w:rsidR="006360D8">
        <w:t xml:space="preserve"> </w:t>
      </w:r>
      <w:r w:rsidRPr="00E405C5">
        <w:t>Time</w:t>
      </w:r>
      <w:r w:rsidR="006360D8">
        <w:t xml:space="preserve"> </w:t>
      </w:r>
      <w:r w:rsidRPr="00E405C5">
        <w:t>(UTC-4).</w:t>
      </w:r>
      <w:r w:rsidR="006360D8">
        <w:t xml:space="preserve"> </w:t>
      </w:r>
      <w:r w:rsidRPr="00E405C5">
        <w:t>So</w:t>
      </w:r>
      <w:r w:rsidR="006360D8">
        <w:t xml:space="preserve"> </w:t>
      </w:r>
      <w:r w:rsidRPr="00E405C5">
        <w:t>2014-06-04</w:t>
      </w:r>
      <w:r w:rsidR="006360D8">
        <w:t xml:space="preserve"> </w:t>
      </w:r>
      <w:r w:rsidRPr="00E405C5">
        <w:t>12:00</w:t>
      </w:r>
      <w:r w:rsidR="006360D8">
        <w:t xml:space="preserve"> </w:t>
      </w:r>
      <w:r w:rsidRPr="00E405C5">
        <w:t>EDT</w:t>
      </w:r>
      <w:r w:rsidR="006360D8">
        <w:t xml:space="preserve"> </w:t>
      </w:r>
      <w:r w:rsidRPr="00E405C5">
        <w:t>specifies</w:t>
      </w:r>
      <w:r w:rsidR="006360D8">
        <w:t xml:space="preserve"> </w:t>
      </w:r>
      <w:r w:rsidRPr="00E405C5">
        <w:t>that</w:t>
      </w:r>
      <w:r w:rsidR="006360D8">
        <w:t xml:space="preserve"> </w:t>
      </w:r>
      <w:r w:rsidRPr="00E405C5">
        <w:t>same</w:t>
      </w:r>
      <w:r w:rsidR="006360D8">
        <w:t xml:space="preserve"> </w:t>
      </w:r>
      <w:r w:rsidRPr="00E405C5">
        <w:t>time</w:t>
      </w:r>
      <w:r w:rsidR="006360D8">
        <w:t xml:space="preserve"> </w:t>
      </w:r>
      <w:r w:rsidRPr="00E405C5">
        <w:t>instant.</w:t>
      </w:r>
      <w:r w:rsidR="006360D8">
        <w:t xml:space="preserve"> </w:t>
      </w:r>
      <w:r w:rsidRPr="00E405C5">
        <w:t>But</w:t>
      </w:r>
      <w:r w:rsidR="006360D8">
        <w:t xml:space="preserve"> </w:t>
      </w:r>
      <w:r w:rsidRPr="00E405C5">
        <w:t>2014-06-04</w:t>
      </w:r>
      <w:r w:rsidR="006360D8">
        <w:t xml:space="preserve"> </w:t>
      </w:r>
      <w:r w:rsidRPr="00E405C5">
        <w:t>12:00</w:t>
      </w:r>
      <w:r w:rsidR="006360D8">
        <w:t xml:space="preserve"> </w:t>
      </w:r>
      <w:r w:rsidRPr="00E405C5">
        <w:t>EST</w:t>
      </w:r>
      <w:r w:rsidR="006360D8">
        <w:t xml:space="preserve"> </w:t>
      </w:r>
      <w:r w:rsidRPr="00E405C5">
        <w:t>specifies</w:t>
      </w:r>
      <w:r w:rsidR="006360D8">
        <w:t xml:space="preserve"> </w:t>
      </w:r>
      <w:r w:rsidRPr="00E405C5">
        <w:t>noon</w:t>
      </w:r>
      <w:r w:rsidR="006360D8">
        <w:t xml:space="preserve"> </w:t>
      </w:r>
      <w:r w:rsidRPr="00E405C5">
        <w:t>Eastern</w:t>
      </w:r>
      <w:r w:rsidR="006360D8">
        <w:t xml:space="preserve"> </w:t>
      </w:r>
      <w:r w:rsidRPr="00E405C5">
        <w:t>Standard</w:t>
      </w:r>
      <w:r w:rsidR="006360D8">
        <w:t xml:space="preserve"> </w:t>
      </w:r>
      <w:r w:rsidRPr="00E405C5">
        <w:t>Time</w:t>
      </w:r>
      <w:r w:rsidR="006360D8">
        <w:t xml:space="preserve"> </w:t>
      </w:r>
      <w:r w:rsidRPr="00E405C5">
        <w:t>(UTC-5),</w:t>
      </w:r>
      <w:r w:rsidR="006360D8">
        <w:t xml:space="preserve"> </w:t>
      </w:r>
      <w:r w:rsidRPr="00E405C5">
        <w:t>regardless</w:t>
      </w:r>
      <w:r w:rsidR="006360D8">
        <w:t xml:space="preserve"> </w:t>
      </w:r>
      <w:r w:rsidRPr="00E405C5">
        <w:t>of</w:t>
      </w:r>
      <w:r w:rsidR="006360D8">
        <w:t xml:space="preserve"> </w:t>
      </w:r>
      <w:r w:rsidRPr="00E405C5">
        <w:t>whether</w:t>
      </w:r>
      <w:r w:rsidR="006360D8">
        <w:t xml:space="preserve"> </w:t>
      </w:r>
      <w:r w:rsidRPr="00E405C5">
        <w:t>daylight</w:t>
      </w:r>
      <w:r w:rsidR="006360D8">
        <w:t xml:space="preserve"> </w:t>
      </w:r>
      <w:r w:rsidRPr="00E405C5">
        <w:t>savings</w:t>
      </w:r>
      <w:r w:rsidR="006360D8">
        <w:t xml:space="preserve"> </w:t>
      </w:r>
      <w:r w:rsidRPr="00E405C5">
        <w:t>was</w:t>
      </w:r>
      <w:r w:rsidR="006360D8">
        <w:t xml:space="preserve"> </w:t>
      </w:r>
      <w:r w:rsidRPr="00E405C5">
        <w:t>nominally</w:t>
      </w:r>
      <w:r w:rsidR="006360D8">
        <w:t xml:space="preserve"> </w:t>
      </w:r>
      <w:r w:rsidRPr="00E405C5">
        <w:t>in</w:t>
      </w:r>
      <w:r w:rsidR="006360D8">
        <w:t xml:space="preserve"> </w:t>
      </w:r>
      <w:r w:rsidRPr="00E405C5">
        <w:t>effect</w:t>
      </w:r>
      <w:r w:rsidR="006360D8">
        <w:t xml:space="preserve"> </w:t>
      </w:r>
      <w:r w:rsidRPr="00E405C5">
        <w:t>on</w:t>
      </w:r>
      <w:r w:rsidR="006360D8">
        <w:t xml:space="preserve"> </w:t>
      </w:r>
      <w:r w:rsidRPr="00E405C5">
        <w:t>that</w:t>
      </w:r>
      <w:r w:rsidR="006360D8">
        <w:t xml:space="preserve"> </w:t>
      </w:r>
      <w:r w:rsidRPr="00E405C5">
        <w:t>date.</w:t>
      </w:r>
    </w:p>
    <w:p w14:paraId="64C7B607" w14:textId="61194AB9" w:rsidR="00E405C5" w:rsidRPr="00E405C5" w:rsidRDefault="00E405C5" w:rsidP="00E405C5">
      <w:r w:rsidRPr="00E405C5">
        <w:t>To</w:t>
      </w:r>
      <w:r w:rsidR="006360D8">
        <w:t xml:space="preserve"> </w:t>
      </w:r>
      <w:r w:rsidRPr="00E405C5">
        <w:t>complicate</w:t>
      </w:r>
      <w:r w:rsidR="006360D8">
        <w:t xml:space="preserve"> </w:t>
      </w:r>
      <w:r w:rsidRPr="00E405C5">
        <w:t>matters,</w:t>
      </w:r>
      <w:r w:rsidR="006360D8">
        <w:t xml:space="preserve"> </w:t>
      </w:r>
      <w:r w:rsidRPr="00E405C5">
        <w:t>some</w:t>
      </w:r>
      <w:r w:rsidR="006360D8">
        <w:t xml:space="preserve"> </w:t>
      </w:r>
      <w:r w:rsidRPr="00E405C5">
        <w:t>jurisdictions</w:t>
      </w:r>
      <w:r w:rsidR="006360D8">
        <w:t xml:space="preserve"> </w:t>
      </w:r>
      <w:r w:rsidRPr="00E405C5">
        <w:t>have</w:t>
      </w:r>
      <w:r w:rsidR="006360D8">
        <w:t xml:space="preserve"> </w:t>
      </w:r>
      <w:r w:rsidRPr="00E405C5">
        <w:t>used</w:t>
      </w:r>
      <w:r w:rsidR="006360D8">
        <w:t xml:space="preserve"> </w:t>
      </w:r>
      <w:r w:rsidRPr="00E405C5">
        <w:t>the</w:t>
      </w:r>
      <w:r w:rsidR="006360D8">
        <w:t xml:space="preserve"> </w:t>
      </w:r>
      <w:r w:rsidRPr="00E405C5">
        <w:t>same</w:t>
      </w:r>
      <w:r w:rsidR="006360D8">
        <w:t xml:space="preserve"> </w:t>
      </w:r>
      <w:proofErr w:type="spellStart"/>
      <w:r w:rsidRPr="00E405C5">
        <w:t>timezone</w:t>
      </w:r>
      <w:proofErr w:type="spellEnd"/>
      <w:r w:rsidR="006360D8">
        <w:t xml:space="preserve"> </w:t>
      </w:r>
      <w:r w:rsidRPr="00E405C5">
        <w:t>abbreviation</w:t>
      </w:r>
      <w:r w:rsidR="006360D8">
        <w:t xml:space="preserve"> </w:t>
      </w:r>
      <w:r w:rsidRPr="00E405C5">
        <w:t>to</w:t>
      </w:r>
      <w:r w:rsidR="006360D8">
        <w:t xml:space="preserve"> </w:t>
      </w:r>
      <w:r w:rsidRPr="00E405C5">
        <w:t>mean</w:t>
      </w:r>
      <w:r w:rsidR="006360D8">
        <w:t xml:space="preserve"> </w:t>
      </w:r>
      <w:r w:rsidRPr="00E405C5">
        <w:t>different</w:t>
      </w:r>
      <w:r w:rsidR="006360D8">
        <w:t xml:space="preserve"> </w:t>
      </w:r>
      <w:r w:rsidRPr="00E405C5">
        <w:t>UTC</w:t>
      </w:r>
      <w:r w:rsidR="006360D8">
        <w:t xml:space="preserve"> </w:t>
      </w:r>
      <w:r w:rsidRPr="00E405C5">
        <w:t>offsets</w:t>
      </w:r>
      <w:r w:rsidR="006360D8">
        <w:t xml:space="preserve"> </w:t>
      </w:r>
      <w:r w:rsidRPr="00E405C5">
        <w:t>at</w:t>
      </w:r>
      <w:r w:rsidR="006360D8">
        <w:t xml:space="preserve"> </w:t>
      </w:r>
      <w:r w:rsidRPr="00E405C5">
        <w:t>different</w:t>
      </w:r>
      <w:r w:rsidR="006360D8">
        <w:t xml:space="preserve"> </w:t>
      </w:r>
      <w:r w:rsidRPr="00E405C5">
        <w:t>times;</w:t>
      </w:r>
      <w:r w:rsidR="006360D8">
        <w:t xml:space="preserve"> </w:t>
      </w:r>
      <w:r w:rsidRPr="00E405C5">
        <w:t>for</w:t>
      </w:r>
      <w:r w:rsidR="006360D8">
        <w:t xml:space="preserve"> </w:t>
      </w:r>
      <w:r w:rsidRPr="00E405C5">
        <w:t>example,</w:t>
      </w:r>
      <w:r w:rsidR="006360D8">
        <w:t xml:space="preserve"> </w:t>
      </w:r>
      <w:r w:rsidRPr="00E405C5">
        <w:t>in</w:t>
      </w:r>
      <w:r w:rsidR="006360D8">
        <w:t xml:space="preserve"> </w:t>
      </w:r>
      <w:r w:rsidRPr="00E405C5">
        <w:t>Moscow</w:t>
      </w:r>
      <w:r w:rsidR="006360D8">
        <w:t xml:space="preserve"> </w:t>
      </w:r>
      <w:r w:rsidRPr="00E405C5">
        <w:t>MSK</w:t>
      </w:r>
      <w:r w:rsidR="006360D8">
        <w:t xml:space="preserve"> </w:t>
      </w:r>
      <w:r w:rsidRPr="00E405C5">
        <w:t>has</w:t>
      </w:r>
      <w:r w:rsidR="006360D8">
        <w:t xml:space="preserve"> </w:t>
      </w:r>
      <w:r w:rsidRPr="00E405C5">
        <w:t>meant</w:t>
      </w:r>
      <w:r w:rsidR="006360D8">
        <w:t xml:space="preserve"> </w:t>
      </w:r>
      <w:r w:rsidRPr="00E405C5">
        <w:t>UTC+3</w:t>
      </w:r>
      <w:r w:rsidR="006360D8">
        <w:t xml:space="preserve"> </w:t>
      </w:r>
      <w:r w:rsidRPr="00E405C5">
        <w:t>in</w:t>
      </w:r>
      <w:r w:rsidR="006360D8">
        <w:t xml:space="preserve"> </w:t>
      </w:r>
      <w:r w:rsidRPr="00E405C5">
        <w:t>some</w:t>
      </w:r>
      <w:r w:rsidR="006360D8">
        <w:t xml:space="preserve"> </w:t>
      </w:r>
      <w:r w:rsidRPr="00E405C5">
        <w:t>years</w:t>
      </w:r>
      <w:r w:rsidR="006360D8">
        <w:t xml:space="preserve"> </w:t>
      </w:r>
      <w:r w:rsidRPr="00E405C5">
        <w:t>and</w:t>
      </w:r>
      <w:r w:rsidR="006360D8">
        <w:t xml:space="preserve"> </w:t>
      </w:r>
      <w:r w:rsidRPr="00E405C5">
        <w:t>UTC+4</w:t>
      </w:r>
      <w:r w:rsidR="006360D8">
        <w:t xml:space="preserve"> </w:t>
      </w:r>
      <w:r w:rsidRPr="00E405C5">
        <w:t>in</w:t>
      </w:r>
      <w:r w:rsidR="006360D8">
        <w:t xml:space="preserve"> </w:t>
      </w:r>
      <w:r w:rsidRPr="00E405C5">
        <w:t>others.</w:t>
      </w:r>
      <w:r w:rsidR="006360D8">
        <w:t xml:space="preserve"> </w:t>
      </w:r>
      <w:r w:rsidRPr="00E405C5">
        <w:t>PostgreSQL</w:t>
      </w:r>
      <w:r w:rsidR="006360D8">
        <w:t xml:space="preserve"> </w:t>
      </w:r>
      <w:r w:rsidRPr="00E405C5">
        <w:t>interprets</w:t>
      </w:r>
      <w:r w:rsidR="006360D8">
        <w:t xml:space="preserve"> </w:t>
      </w:r>
      <w:r w:rsidRPr="00E405C5">
        <w:t>such</w:t>
      </w:r>
      <w:r w:rsidR="006360D8">
        <w:t xml:space="preserve"> </w:t>
      </w:r>
      <w:r w:rsidRPr="00E405C5">
        <w:t>abbreviations</w:t>
      </w:r>
      <w:r w:rsidR="006360D8">
        <w:t xml:space="preserve"> </w:t>
      </w:r>
      <w:r w:rsidRPr="00E405C5">
        <w:t>according</w:t>
      </w:r>
      <w:r w:rsidR="006360D8">
        <w:t xml:space="preserve"> </w:t>
      </w:r>
      <w:r w:rsidRPr="00E405C5">
        <w:t>to</w:t>
      </w:r>
      <w:r w:rsidR="006360D8">
        <w:t xml:space="preserve"> </w:t>
      </w:r>
      <w:r w:rsidRPr="00E405C5">
        <w:t>whatever</w:t>
      </w:r>
      <w:r w:rsidR="006360D8">
        <w:t xml:space="preserve"> </w:t>
      </w:r>
      <w:r w:rsidRPr="00E405C5">
        <w:t>they</w:t>
      </w:r>
      <w:r w:rsidR="006360D8">
        <w:t xml:space="preserve"> </w:t>
      </w:r>
      <w:r w:rsidRPr="00E405C5">
        <w:t>meant</w:t>
      </w:r>
      <w:r w:rsidR="006360D8">
        <w:t xml:space="preserve"> </w:t>
      </w:r>
      <w:r w:rsidRPr="00E405C5">
        <w:t>(or</w:t>
      </w:r>
      <w:r w:rsidR="006360D8">
        <w:t xml:space="preserve"> </w:t>
      </w:r>
      <w:r w:rsidRPr="00E405C5">
        <w:t>had</w:t>
      </w:r>
      <w:r w:rsidR="006360D8">
        <w:t xml:space="preserve"> </w:t>
      </w:r>
      <w:r w:rsidRPr="00E405C5">
        <w:t>most</w:t>
      </w:r>
      <w:r w:rsidR="006360D8">
        <w:t xml:space="preserve"> </w:t>
      </w:r>
      <w:r w:rsidRPr="00E405C5">
        <w:t>recently</w:t>
      </w:r>
      <w:r w:rsidR="006360D8">
        <w:t xml:space="preserve"> </w:t>
      </w:r>
      <w:r w:rsidRPr="00E405C5">
        <w:t>meant)</w:t>
      </w:r>
      <w:r w:rsidR="006360D8">
        <w:t xml:space="preserve"> </w:t>
      </w:r>
      <w:r w:rsidRPr="00E405C5">
        <w:t>on</w:t>
      </w:r>
      <w:r w:rsidR="006360D8">
        <w:t xml:space="preserve"> </w:t>
      </w:r>
      <w:r w:rsidRPr="00E405C5">
        <w:t>the</w:t>
      </w:r>
      <w:r w:rsidR="006360D8">
        <w:t xml:space="preserve"> </w:t>
      </w:r>
      <w:r w:rsidRPr="00E405C5">
        <w:t>specified</w:t>
      </w:r>
      <w:r w:rsidR="006360D8">
        <w:t xml:space="preserve"> </w:t>
      </w:r>
      <w:r w:rsidRPr="00E405C5">
        <w:t>date;</w:t>
      </w:r>
      <w:r w:rsidR="006360D8">
        <w:t xml:space="preserve"> </w:t>
      </w:r>
      <w:r w:rsidRPr="00E405C5">
        <w:t>but,</w:t>
      </w:r>
      <w:r w:rsidR="006360D8">
        <w:t xml:space="preserve"> </w:t>
      </w:r>
      <w:r w:rsidRPr="00E405C5">
        <w:t>as</w:t>
      </w:r>
      <w:r w:rsidR="006360D8">
        <w:t xml:space="preserve"> </w:t>
      </w:r>
      <w:r w:rsidRPr="00E405C5">
        <w:t>with</w:t>
      </w:r>
      <w:r w:rsidR="006360D8">
        <w:t xml:space="preserve"> </w:t>
      </w:r>
      <w:r w:rsidRPr="00E405C5">
        <w:t>the</w:t>
      </w:r>
      <w:r w:rsidR="006360D8">
        <w:t xml:space="preserve"> </w:t>
      </w:r>
      <w:r w:rsidRPr="00E405C5">
        <w:t>EST</w:t>
      </w:r>
      <w:r w:rsidR="006360D8">
        <w:t xml:space="preserve"> </w:t>
      </w:r>
      <w:r w:rsidRPr="00E405C5">
        <w:t>example</w:t>
      </w:r>
      <w:r w:rsidR="006360D8">
        <w:t xml:space="preserve"> </w:t>
      </w:r>
      <w:r w:rsidRPr="00E405C5">
        <w:t>above,</w:t>
      </w:r>
      <w:r w:rsidR="006360D8">
        <w:t xml:space="preserve"> </w:t>
      </w:r>
      <w:r w:rsidRPr="00E405C5">
        <w:t>this</w:t>
      </w:r>
      <w:r w:rsidR="006360D8">
        <w:t xml:space="preserve"> </w:t>
      </w:r>
      <w:r w:rsidRPr="00E405C5">
        <w:t>is</w:t>
      </w:r>
      <w:r w:rsidR="006360D8">
        <w:t xml:space="preserve"> </w:t>
      </w:r>
      <w:r w:rsidRPr="00E405C5">
        <w:t>not</w:t>
      </w:r>
      <w:r w:rsidR="006360D8">
        <w:t xml:space="preserve"> </w:t>
      </w:r>
      <w:r w:rsidRPr="00E405C5">
        <w:t>necessarily</w:t>
      </w:r>
      <w:r w:rsidR="006360D8">
        <w:t xml:space="preserve"> </w:t>
      </w:r>
      <w:r w:rsidRPr="00E405C5">
        <w:t>the</w:t>
      </w:r>
      <w:r w:rsidR="006360D8">
        <w:t xml:space="preserve"> </w:t>
      </w:r>
      <w:r w:rsidRPr="00E405C5">
        <w:t>same</w:t>
      </w:r>
      <w:r w:rsidR="006360D8">
        <w:t xml:space="preserve"> </w:t>
      </w:r>
      <w:r w:rsidRPr="00E405C5">
        <w:t>as</w:t>
      </w:r>
      <w:r w:rsidR="006360D8">
        <w:t xml:space="preserve"> </w:t>
      </w:r>
      <w:r w:rsidRPr="00E405C5">
        <w:t>local</w:t>
      </w:r>
      <w:r w:rsidR="006360D8">
        <w:t xml:space="preserve"> </w:t>
      </w:r>
      <w:r w:rsidRPr="00E405C5">
        <w:t>civil</w:t>
      </w:r>
      <w:r w:rsidR="006360D8">
        <w:t xml:space="preserve"> </w:t>
      </w:r>
      <w:r w:rsidRPr="00E405C5">
        <w:t>time</w:t>
      </w:r>
      <w:r w:rsidR="006360D8">
        <w:t xml:space="preserve"> </w:t>
      </w:r>
      <w:r w:rsidRPr="00E405C5">
        <w:t>on</w:t>
      </w:r>
      <w:r w:rsidR="006360D8">
        <w:t xml:space="preserve"> </w:t>
      </w:r>
      <w:r w:rsidRPr="00E405C5">
        <w:t>that</w:t>
      </w:r>
      <w:r w:rsidR="006360D8">
        <w:t xml:space="preserve"> </w:t>
      </w:r>
      <w:r w:rsidRPr="00E405C5">
        <w:t>date.</w:t>
      </w:r>
    </w:p>
    <w:p w14:paraId="5C9F08F4" w14:textId="13B706AC" w:rsidR="00E405C5" w:rsidRPr="00E405C5" w:rsidRDefault="00E405C5" w:rsidP="00E405C5">
      <w:r w:rsidRPr="00E405C5">
        <w:t>One</w:t>
      </w:r>
      <w:r w:rsidR="006360D8">
        <w:t xml:space="preserve"> </w:t>
      </w:r>
      <w:r w:rsidRPr="00E405C5">
        <w:t>should</w:t>
      </w:r>
      <w:r w:rsidR="006360D8">
        <w:t xml:space="preserve"> </w:t>
      </w:r>
      <w:r w:rsidRPr="00E405C5">
        <w:t>be</w:t>
      </w:r>
      <w:r w:rsidR="006360D8">
        <w:t xml:space="preserve"> </w:t>
      </w:r>
      <w:r w:rsidRPr="00E405C5">
        <w:t>wary</w:t>
      </w:r>
      <w:r w:rsidR="006360D8">
        <w:t xml:space="preserve"> </w:t>
      </w:r>
      <w:r w:rsidRPr="00E405C5">
        <w:t>that</w:t>
      </w:r>
      <w:r w:rsidR="006360D8">
        <w:t xml:space="preserve"> </w:t>
      </w:r>
      <w:r w:rsidRPr="00E405C5">
        <w:t>the</w:t>
      </w:r>
      <w:r w:rsidR="006360D8">
        <w:t xml:space="preserve"> </w:t>
      </w:r>
      <w:r w:rsidRPr="00E405C5">
        <w:t>POSIX-style</w:t>
      </w:r>
      <w:r w:rsidR="006360D8">
        <w:t xml:space="preserve"> </w:t>
      </w:r>
      <w:r w:rsidRPr="00E405C5">
        <w:t>time</w:t>
      </w:r>
      <w:r w:rsidR="006360D8">
        <w:t xml:space="preserve"> </w:t>
      </w:r>
      <w:r w:rsidRPr="00E405C5">
        <w:t>zone</w:t>
      </w:r>
      <w:r w:rsidR="006360D8">
        <w:t xml:space="preserve"> </w:t>
      </w:r>
      <w:r w:rsidRPr="00E405C5">
        <w:t>feature</w:t>
      </w:r>
      <w:r w:rsidR="006360D8">
        <w:t xml:space="preserve"> </w:t>
      </w:r>
      <w:r w:rsidRPr="00E405C5">
        <w:t>can</w:t>
      </w:r>
      <w:r w:rsidR="006360D8">
        <w:t xml:space="preserve"> </w:t>
      </w:r>
      <w:r w:rsidRPr="00E405C5">
        <w:t>lead</w:t>
      </w:r>
      <w:r w:rsidR="006360D8">
        <w:t xml:space="preserve"> </w:t>
      </w:r>
      <w:r w:rsidRPr="00E405C5">
        <w:t>to</w:t>
      </w:r>
      <w:r w:rsidR="006360D8">
        <w:t xml:space="preserve"> </w:t>
      </w:r>
      <w:r w:rsidRPr="00E405C5">
        <w:t>silently</w:t>
      </w:r>
      <w:r w:rsidR="006360D8">
        <w:t xml:space="preserve"> </w:t>
      </w:r>
      <w:r w:rsidRPr="00E405C5">
        <w:t>accepting</w:t>
      </w:r>
      <w:r w:rsidR="006360D8">
        <w:t xml:space="preserve"> </w:t>
      </w:r>
      <w:r w:rsidRPr="00E405C5">
        <w:t>bogus</w:t>
      </w:r>
      <w:r w:rsidR="006360D8">
        <w:t xml:space="preserve"> </w:t>
      </w:r>
      <w:r w:rsidRPr="00E405C5">
        <w:t>input,</w:t>
      </w:r>
      <w:r w:rsidR="006360D8">
        <w:t xml:space="preserve"> </w:t>
      </w:r>
      <w:r w:rsidRPr="00E405C5">
        <w:t>since</w:t>
      </w:r>
      <w:r w:rsidR="006360D8">
        <w:t xml:space="preserve"> </w:t>
      </w:r>
      <w:r w:rsidRPr="00E405C5">
        <w:t>there</w:t>
      </w:r>
      <w:r w:rsidR="006360D8">
        <w:t xml:space="preserve"> </w:t>
      </w:r>
      <w:r w:rsidRPr="00E405C5">
        <w:t>is</w:t>
      </w:r>
      <w:r w:rsidR="006360D8">
        <w:t xml:space="preserve"> </w:t>
      </w:r>
      <w:r w:rsidRPr="00E405C5">
        <w:t>no</w:t>
      </w:r>
      <w:r w:rsidR="006360D8">
        <w:t xml:space="preserve"> </w:t>
      </w:r>
      <w:r w:rsidRPr="00E405C5">
        <w:t>check</w:t>
      </w:r>
      <w:r w:rsidR="006360D8">
        <w:t xml:space="preserve"> </w:t>
      </w:r>
      <w:r w:rsidRPr="00E405C5">
        <w:t>on</w:t>
      </w:r>
      <w:r w:rsidR="006360D8">
        <w:t xml:space="preserve"> </w:t>
      </w:r>
      <w:r w:rsidRPr="00E405C5">
        <w:t>the</w:t>
      </w:r>
      <w:r w:rsidR="006360D8">
        <w:t xml:space="preserve"> </w:t>
      </w:r>
      <w:r w:rsidRPr="00E405C5">
        <w:t>reasonableness</w:t>
      </w:r>
      <w:r w:rsidR="006360D8">
        <w:t xml:space="preserve"> </w:t>
      </w:r>
      <w:r w:rsidRPr="00E405C5">
        <w:t>of</w:t>
      </w:r>
      <w:r w:rsidR="006360D8">
        <w:t xml:space="preserve"> </w:t>
      </w:r>
      <w:r w:rsidRPr="00E405C5">
        <w:t>the</w:t>
      </w:r>
      <w:r w:rsidR="006360D8">
        <w:t xml:space="preserve"> </w:t>
      </w:r>
      <w:r w:rsidRPr="00E405C5">
        <w:t>zone</w:t>
      </w:r>
      <w:r w:rsidR="006360D8">
        <w:t xml:space="preserve"> </w:t>
      </w:r>
      <w:r w:rsidRPr="00E405C5">
        <w:t>abbreviations.</w:t>
      </w:r>
      <w:r w:rsidR="006360D8">
        <w:t xml:space="preserve"> </w:t>
      </w:r>
      <w:r w:rsidRPr="00E405C5">
        <w:t>For</w:t>
      </w:r>
      <w:r w:rsidR="006360D8">
        <w:t xml:space="preserve"> </w:t>
      </w:r>
      <w:r w:rsidRPr="00E405C5">
        <w:t>example,</w:t>
      </w:r>
      <w:r w:rsidR="006360D8">
        <w:t xml:space="preserve"> </w:t>
      </w:r>
      <w:r w:rsidRPr="00E405C5">
        <w:t>SET</w:t>
      </w:r>
      <w:r w:rsidR="006360D8">
        <w:t xml:space="preserve"> </w:t>
      </w:r>
      <w:r w:rsidRPr="00E405C5">
        <w:t>TIMEZONE</w:t>
      </w:r>
      <w:r w:rsidR="006360D8">
        <w:t xml:space="preserve"> </w:t>
      </w:r>
      <w:r w:rsidRPr="00E405C5">
        <w:t>TO</w:t>
      </w:r>
      <w:r w:rsidR="006360D8">
        <w:t xml:space="preserve"> </w:t>
      </w:r>
      <w:r w:rsidRPr="00E405C5">
        <w:t>FOOBAR0</w:t>
      </w:r>
      <w:r w:rsidR="006360D8">
        <w:t xml:space="preserve"> </w:t>
      </w:r>
      <w:r w:rsidRPr="00E405C5">
        <w:t>will</w:t>
      </w:r>
      <w:r w:rsidR="006360D8">
        <w:t xml:space="preserve"> </w:t>
      </w:r>
      <w:r w:rsidRPr="00E405C5">
        <w:t>work,</w:t>
      </w:r>
      <w:r w:rsidR="006360D8">
        <w:t xml:space="preserve"> </w:t>
      </w:r>
      <w:r w:rsidRPr="00E405C5">
        <w:t>leaving</w:t>
      </w:r>
      <w:r w:rsidR="006360D8">
        <w:t xml:space="preserve"> </w:t>
      </w:r>
      <w:r w:rsidRPr="00E405C5">
        <w:t>the</w:t>
      </w:r>
      <w:r w:rsidR="006360D8">
        <w:t xml:space="preserve"> </w:t>
      </w:r>
      <w:r w:rsidRPr="00E405C5">
        <w:t>system</w:t>
      </w:r>
      <w:r w:rsidR="006360D8">
        <w:t xml:space="preserve"> </w:t>
      </w:r>
      <w:r w:rsidRPr="00E405C5">
        <w:t>effectively</w:t>
      </w:r>
      <w:r w:rsidR="006360D8">
        <w:t xml:space="preserve"> </w:t>
      </w:r>
      <w:r w:rsidRPr="00E405C5">
        <w:t>using</w:t>
      </w:r>
      <w:r w:rsidR="006360D8">
        <w:t xml:space="preserve"> </w:t>
      </w:r>
      <w:r w:rsidRPr="00E405C5">
        <w:t>a</w:t>
      </w:r>
      <w:r w:rsidR="006360D8">
        <w:t xml:space="preserve"> </w:t>
      </w:r>
      <w:r w:rsidRPr="00E405C5">
        <w:t>rather</w:t>
      </w:r>
      <w:r w:rsidR="006360D8">
        <w:t xml:space="preserve"> </w:t>
      </w:r>
      <w:r w:rsidRPr="00E405C5">
        <w:t>peculiar</w:t>
      </w:r>
      <w:r w:rsidR="006360D8">
        <w:t xml:space="preserve"> </w:t>
      </w:r>
      <w:r w:rsidRPr="00E405C5">
        <w:t>abbreviation</w:t>
      </w:r>
      <w:r w:rsidR="006360D8">
        <w:t xml:space="preserve"> </w:t>
      </w:r>
      <w:r w:rsidRPr="00E405C5">
        <w:t>for</w:t>
      </w:r>
      <w:r w:rsidR="006360D8">
        <w:t xml:space="preserve"> </w:t>
      </w:r>
      <w:r w:rsidRPr="00E405C5">
        <w:t>UTC.</w:t>
      </w:r>
      <w:r w:rsidR="006360D8">
        <w:t xml:space="preserve"> </w:t>
      </w:r>
      <w:r w:rsidRPr="00E405C5">
        <w:t>Another</w:t>
      </w:r>
      <w:r w:rsidR="006360D8">
        <w:t xml:space="preserve"> </w:t>
      </w:r>
      <w:r w:rsidRPr="00E405C5">
        <w:t>issue</w:t>
      </w:r>
      <w:r w:rsidR="006360D8">
        <w:t xml:space="preserve"> </w:t>
      </w:r>
      <w:r w:rsidRPr="00E405C5">
        <w:t>to</w:t>
      </w:r>
      <w:r w:rsidR="006360D8">
        <w:t xml:space="preserve"> </w:t>
      </w:r>
      <w:r w:rsidRPr="00E405C5">
        <w:t>keep</w:t>
      </w:r>
      <w:r w:rsidR="006360D8">
        <w:t xml:space="preserve"> </w:t>
      </w:r>
      <w:r w:rsidRPr="00E405C5">
        <w:t>in</w:t>
      </w:r>
      <w:r w:rsidR="006360D8">
        <w:t xml:space="preserve"> </w:t>
      </w:r>
      <w:r w:rsidRPr="00E405C5">
        <w:t>mind</w:t>
      </w:r>
      <w:r w:rsidR="006360D8">
        <w:t xml:space="preserve"> </w:t>
      </w:r>
      <w:r w:rsidRPr="00E405C5">
        <w:t>is</w:t>
      </w:r>
      <w:r w:rsidR="006360D8">
        <w:t xml:space="preserve"> </w:t>
      </w:r>
      <w:r w:rsidRPr="00E405C5">
        <w:t>that</w:t>
      </w:r>
      <w:r w:rsidR="006360D8">
        <w:t xml:space="preserve"> </w:t>
      </w:r>
      <w:r w:rsidRPr="00E405C5">
        <w:t>in</w:t>
      </w:r>
      <w:r w:rsidR="006360D8">
        <w:t xml:space="preserve"> </w:t>
      </w:r>
      <w:r w:rsidRPr="00E405C5">
        <w:t>POSIX</w:t>
      </w:r>
      <w:r w:rsidR="006360D8">
        <w:t xml:space="preserve"> </w:t>
      </w:r>
      <w:r w:rsidRPr="00E405C5">
        <w:t>time</w:t>
      </w:r>
      <w:r w:rsidR="006360D8">
        <w:t xml:space="preserve"> </w:t>
      </w:r>
      <w:r w:rsidRPr="00E405C5">
        <w:t>zone</w:t>
      </w:r>
      <w:r w:rsidR="006360D8">
        <w:t xml:space="preserve"> </w:t>
      </w:r>
      <w:r w:rsidRPr="00E405C5">
        <w:t>names,</w:t>
      </w:r>
      <w:r w:rsidR="006360D8">
        <w:t xml:space="preserve"> </w:t>
      </w:r>
      <w:r w:rsidRPr="00E405C5">
        <w:t>positive</w:t>
      </w:r>
      <w:r w:rsidR="006360D8">
        <w:t xml:space="preserve"> </w:t>
      </w:r>
      <w:r w:rsidRPr="00E405C5">
        <w:t>offsets</w:t>
      </w:r>
      <w:r w:rsidR="006360D8">
        <w:t xml:space="preserve"> </w:t>
      </w:r>
      <w:r w:rsidRPr="00E405C5">
        <w:t>are</w:t>
      </w:r>
      <w:r w:rsidR="006360D8">
        <w:t xml:space="preserve"> </w:t>
      </w:r>
      <w:r w:rsidRPr="00E405C5">
        <w:t>used</w:t>
      </w:r>
      <w:r w:rsidR="006360D8">
        <w:t xml:space="preserve"> </w:t>
      </w:r>
      <w:r w:rsidRPr="00E405C5">
        <w:t>for</w:t>
      </w:r>
      <w:r w:rsidR="006360D8">
        <w:t xml:space="preserve"> </w:t>
      </w:r>
      <w:r w:rsidRPr="00E405C5">
        <w:t>locations</w:t>
      </w:r>
      <w:r w:rsidR="006360D8">
        <w:t xml:space="preserve"> </w:t>
      </w:r>
      <w:r w:rsidRPr="00E405C5">
        <w:t>west</w:t>
      </w:r>
      <w:r w:rsidR="006360D8">
        <w:t xml:space="preserve"> </w:t>
      </w:r>
      <w:r w:rsidRPr="00E405C5">
        <w:t>of</w:t>
      </w:r>
      <w:r w:rsidR="006360D8">
        <w:t xml:space="preserve"> </w:t>
      </w:r>
      <w:r w:rsidRPr="00E405C5">
        <w:t>Greenwich.</w:t>
      </w:r>
      <w:r w:rsidR="006360D8">
        <w:t xml:space="preserve"> </w:t>
      </w:r>
      <w:r w:rsidRPr="00E405C5">
        <w:t>Everywhere</w:t>
      </w:r>
      <w:r w:rsidR="006360D8">
        <w:t xml:space="preserve"> </w:t>
      </w:r>
      <w:r w:rsidRPr="00E405C5">
        <w:t>else,</w:t>
      </w:r>
      <w:r w:rsidR="006360D8">
        <w:t xml:space="preserve"> </w:t>
      </w:r>
      <w:r w:rsidRPr="00E405C5">
        <w:t>PostgreSQL</w:t>
      </w:r>
      <w:r w:rsidR="006360D8">
        <w:t xml:space="preserve"> </w:t>
      </w:r>
      <w:r w:rsidRPr="00E405C5">
        <w:t>follows</w:t>
      </w:r>
      <w:r w:rsidR="006360D8">
        <w:t xml:space="preserve"> </w:t>
      </w:r>
      <w:r w:rsidRPr="00E405C5">
        <w:t>the</w:t>
      </w:r>
      <w:r w:rsidR="006360D8">
        <w:t xml:space="preserve"> </w:t>
      </w:r>
      <w:r w:rsidRPr="00E405C5">
        <w:t>ISO-8601</w:t>
      </w:r>
      <w:r w:rsidR="006360D8">
        <w:t xml:space="preserve"> </w:t>
      </w:r>
      <w:r w:rsidRPr="00E405C5">
        <w:t>convention</w:t>
      </w:r>
      <w:r w:rsidR="006360D8">
        <w:t xml:space="preserve"> </w:t>
      </w:r>
      <w:r w:rsidRPr="00E405C5">
        <w:t>that</w:t>
      </w:r>
      <w:r w:rsidR="006360D8">
        <w:t xml:space="preserve"> </w:t>
      </w:r>
      <w:r w:rsidRPr="00E405C5">
        <w:t>positive</w:t>
      </w:r>
      <w:r w:rsidR="006360D8">
        <w:t xml:space="preserve"> </w:t>
      </w:r>
      <w:proofErr w:type="spellStart"/>
      <w:r w:rsidRPr="00E405C5">
        <w:t>timezone</w:t>
      </w:r>
      <w:proofErr w:type="spellEnd"/>
      <w:r w:rsidR="006360D8">
        <w:t xml:space="preserve"> </w:t>
      </w:r>
      <w:r w:rsidRPr="00E405C5">
        <w:t>offsets</w:t>
      </w:r>
      <w:r w:rsidR="006360D8">
        <w:t xml:space="preserve"> </w:t>
      </w:r>
      <w:r w:rsidRPr="00E405C5">
        <w:t>are</w:t>
      </w:r>
      <w:r w:rsidR="006360D8">
        <w:t xml:space="preserve"> </w:t>
      </w:r>
      <w:r w:rsidRPr="00E405C5">
        <w:t>east</w:t>
      </w:r>
      <w:r w:rsidR="006360D8">
        <w:t xml:space="preserve"> </w:t>
      </w:r>
      <w:r w:rsidRPr="00E405C5">
        <w:t>of</w:t>
      </w:r>
      <w:r w:rsidR="006360D8">
        <w:t xml:space="preserve"> </w:t>
      </w:r>
      <w:r w:rsidRPr="00E405C5">
        <w:t>Greenwich.</w:t>
      </w:r>
    </w:p>
    <w:p w14:paraId="5C274D62" w14:textId="4C879C22" w:rsidR="00E405C5" w:rsidRPr="00E405C5" w:rsidRDefault="00E405C5" w:rsidP="00E405C5">
      <w:r w:rsidRPr="00E405C5">
        <w:t>In</w:t>
      </w:r>
      <w:r w:rsidR="006360D8">
        <w:t xml:space="preserve"> </w:t>
      </w:r>
      <w:r w:rsidRPr="00E405C5">
        <w:t>all</w:t>
      </w:r>
      <w:r w:rsidR="006360D8">
        <w:t xml:space="preserve"> </w:t>
      </w:r>
      <w:r w:rsidRPr="00E405C5">
        <w:t>cases,</w:t>
      </w:r>
      <w:r w:rsidR="006360D8">
        <w:t xml:space="preserve"> </w:t>
      </w:r>
      <w:proofErr w:type="spellStart"/>
      <w:r w:rsidRPr="00E405C5">
        <w:t>timezone</w:t>
      </w:r>
      <w:proofErr w:type="spellEnd"/>
      <w:r w:rsidR="006360D8">
        <w:t xml:space="preserve"> </w:t>
      </w:r>
      <w:r w:rsidRPr="00E405C5">
        <w:t>names</w:t>
      </w:r>
      <w:r w:rsidR="006360D8">
        <w:t xml:space="preserve"> </w:t>
      </w:r>
      <w:r w:rsidRPr="00E405C5">
        <w:t>and</w:t>
      </w:r>
      <w:r w:rsidR="006360D8">
        <w:t xml:space="preserve"> </w:t>
      </w:r>
      <w:r w:rsidRPr="00E405C5">
        <w:t>abbreviations</w:t>
      </w:r>
      <w:r w:rsidR="006360D8">
        <w:t xml:space="preserve"> </w:t>
      </w:r>
      <w:r w:rsidRPr="00E405C5">
        <w:t>are</w:t>
      </w:r>
      <w:r w:rsidR="006360D8">
        <w:t xml:space="preserve"> </w:t>
      </w:r>
      <w:r w:rsidRPr="00E405C5">
        <w:t>recognized</w:t>
      </w:r>
      <w:r w:rsidR="006360D8">
        <w:t xml:space="preserve"> </w:t>
      </w:r>
      <w:r w:rsidRPr="00E405C5">
        <w:t>case-insensitively.</w:t>
      </w:r>
      <w:r w:rsidR="006360D8">
        <w:t xml:space="preserve"> </w:t>
      </w:r>
      <w:r w:rsidRPr="00E405C5">
        <w:t>(This</w:t>
      </w:r>
      <w:r w:rsidR="006360D8">
        <w:t xml:space="preserve"> </w:t>
      </w:r>
      <w:r w:rsidRPr="00E405C5">
        <w:t>is</w:t>
      </w:r>
      <w:r w:rsidR="006360D8">
        <w:t xml:space="preserve"> </w:t>
      </w:r>
      <w:r w:rsidRPr="00E405C5">
        <w:t>a</w:t>
      </w:r>
      <w:r w:rsidR="006360D8">
        <w:t xml:space="preserve"> </w:t>
      </w:r>
      <w:r w:rsidRPr="00E405C5">
        <w:t>change</w:t>
      </w:r>
      <w:r w:rsidR="006360D8">
        <w:t xml:space="preserve"> </w:t>
      </w:r>
      <w:r w:rsidRPr="00E405C5">
        <w:t>from</w:t>
      </w:r>
      <w:r w:rsidR="006360D8">
        <w:t xml:space="preserve"> </w:t>
      </w:r>
      <w:r w:rsidRPr="00E405C5">
        <w:t>PostgreSQL</w:t>
      </w:r>
      <w:r w:rsidR="006360D8">
        <w:t xml:space="preserve"> </w:t>
      </w:r>
      <w:r w:rsidRPr="00E405C5">
        <w:t>versions</w:t>
      </w:r>
      <w:r w:rsidR="006360D8">
        <w:t xml:space="preserve"> </w:t>
      </w:r>
      <w:r w:rsidRPr="00E405C5">
        <w:t>prior</w:t>
      </w:r>
      <w:r w:rsidR="006360D8">
        <w:t xml:space="preserve"> </w:t>
      </w:r>
      <w:r w:rsidRPr="00E405C5">
        <w:t>to</w:t>
      </w:r>
      <w:r w:rsidR="006360D8">
        <w:t xml:space="preserve"> </w:t>
      </w:r>
      <w:r w:rsidRPr="00E405C5">
        <w:t>8.2,</w:t>
      </w:r>
      <w:r w:rsidR="006360D8">
        <w:t xml:space="preserve"> </w:t>
      </w:r>
      <w:r w:rsidRPr="00E405C5">
        <w:t>which</w:t>
      </w:r>
      <w:r w:rsidR="006360D8">
        <w:t xml:space="preserve"> </w:t>
      </w:r>
      <w:r w:rsidRPr="00E405C5">
        <w:t>were</w:t>
      </w:r>
      <w:r w:rsidR="006360D8">
        <w:t xml:space="preserve"> </w:t>
      </w:r>
      <w:r w:rsidRPr="00E405C5">
        <w:t>case-sensitive</w:t>
      </w:r>
      <w:r w:rsidR="006360D8">
        <w:t xml:space="preserve"> </w:t>
      </w:r>
      <w:r w:rsidRPr="00E405C5">
        <w:t>in</w:t>
      </w:r>
      <w:r w:rsidR="006360D8">
        <w:t xml:space="preserve"> </w:t>
      </w:r>
      <w:r w:rsidRPr="00E405C5">
        <w:t>some</w:t>
      </w:r>
      <w:r w:rsidR="006360D8">
        <w:t xml:space="preserve"> </w:t>
      </w:r>
      <w:r w:rsidRPr="00E405C5">
        <w:t>contexts</w:t>
      </w:r>
      <w:r w:rsidR="006360D8">
        <w:t xml:space="preserve"> </w:t>
      </w:r>
      <w:r w:rsidRPr="00E405C5">
        <w:t>but</w:t>
      </w:r>
      <w:r w:rsidR="006360D8">
        <w:t xml:space="preserve"> </w:t>
      </w:r>
      <w:r w:rsidRPr="00E405C5">
        <w:t>not</w:t>
      </w:r>
      <w:r w:rsidR="006360D8">
        <w:t xml:space="preserve"> </w:t>
      </w:r>
      <w:r w:rsidRPr="00E405C5">
        <w:t>others.)</w:t>
      </w:r>
    </w:p>
    <w:p w14:paraId="6AD09326" w14:textId="4B78A7B3" w:rsidR="00E405C5" w:rsidRPr="00E405C5" w:rsidRDefault="00E405C5" w:rsidP="00E405C5">
      <w:r w:rsidRPr="00E405C5">
        <w:t>Neither</w:t>
      </w:r>
      <w:r w:rsidR="006360D8">
        <w:t xml:space="preserve"> </w:t>
      </w:r>
      <w:proofErr w:type="spellStart"/>
      <w:r w:rsidRPr="00E405C5">
        <w:t>timezone</w:t>
      </w:r>
      <w:proofErr w:type="spellEnd"/>
      <w:r w:rsidR="006360D8">
        <w:t xml:space="preserve"> </w:t>
      </w:r>
      <w:r w:rsidRPr="00E405C5">
        <w:t>names</w:t>
      </w:r>
      <w:r w:rsidR="006360D8">
        <w:t xml:space="preserve"> </w:t>
      </w:r>
      <w:r w:rsidRPr="00E405C5">
        <w:t>nor</w:t>
      </w:r>
      <w:r w:rsidR="006360D8">
        <w:t xml:space="preserve"> </w:t>
      </w:r>
      <w:r w:rsidRPr="00E405C5">
        <w:t>abbreviations</w:t>
      </w:r>
      <w:r w:rsidR="006360D8">
        <w:t xml:space="preserve"> </w:t>
      </w:r>
      <w:r w:rsidRPr="00E405C5">
        <w:t>are</w:t>
      </w:r>
      <w:r w:rsidR="006360D8">
        <w:t xml:space="preserve"> </w:t>
      </w:r>
      <w:r w:rsidRPr="00E405C5">
        <w:t>hard-wired</w:t>
      </w:r>
      <w:r w:rsidR="006360D8">
        <w:t xml:space="preserve"> </w:t>
      </w:r>
      <w:r w:rsidRPr="00E405C5">
        <w:t>into</w:t>
      </w:r>
      <w:r w:rsidR="006360D8">
        <w:t xml:space="preserve"> </w:t>
      </w:r>
      <w:r w:rsidRPr="00E405C5">
        <w:t>the</w:t>
      </w:r>
      <w:r w:rsidR="006360D8">
        <w:t xml:space="preserve"> </w:t>
      </w:r>
      <w:r w:rsidRPr="00E405C5">
        <w:t>server;</w:t>
      </w:r>
      <w:r w:rsidR="006360D8">
        <w:t xml:space="preserve"> </w:t>
      </w:r>
      <w:r w:rsidRPr="00E405C5">
        <w:t>they</w:t>
      </w:r>
      <w:r w:rsidR="006360D8">
        <w:t xml:space="preserve"> </w:t>
      </w:r>
      <w:r w:rsidRPr="00E405C5">
        <w:t>are</w:t>
      </w:r>
      <w:r w:rsidR="006360D8">
        <w:t xml:space="preserve"> </w:t>
      </w:r>
      <w:r w:rsidRPr="00E405C5">
        <w:t>obtained</w:t>
      </w:r>
      <w:r w:rsidR="006360D8">
        <w:t xml:space="preserve"> </w:t>
      </w:r>
      <w:r w:rsidRPr="00E405C5">
        <w:t>from</w:t>
      </w:r>
      <w:r w:rsidR="006360D8">
        <w:t xml:space="preserve"> </w:t>
      </w:r>
      <w:r w:rsidRPr="00E405C5">
        <w:t>configuration</w:t>
      </w:r>
      <w:r w:rsidR="006360D8">
        <w:t xml:space="preserve"> </w:t>
      </w:r>
      <w:r w:rsidRPr="00E405C5">
        <w:t>files</w:t>
      </w:r>
      <w:r w:rsidR="006360D8">
        <w:t xml:space="preserve"> </w:t>
      </w:r>
      <w:r w:rsidRPr="00E405C5">
        <w:t>stored</w:t>
      </w:r>
      <w:r w:rsidR="006360D8">
        <w:t xml:space="preserve"> </w:t>
      </w:r>
      <w:r w:rsidRPr="00E405C5">
        <w:t>under</w:t>
      </w:r>
      <w:r w:rsidR="006360D8">
        <w:t xml:space="preserve"> </w:t>
      </w:r>
      <w:r w:rsidRPr="00E405C5">
        <w:t>.../share/</w:t>
      </w:r>
      <w:proofErr w:type="spellStart"/>
      <w:r w:rsidRPr="00E405C5">
        <w:t>timezone</w:t>
      </w:r>
      <w:proofErr w:type="spellEnd"/>
      <w:r w:rsidRPr="00E405C5">
        <w:t>/</w:t>
      </w:r>
      <w:r w:rsidR="006360D8">
        <w:t xml:space="preserve"> </w:t>
      </w:r>
      <w:r w:rsidRPr="00E405C5">
        <w:t>and</w:t>
      </w:r>
      <w:r w:rsidR="006360D8">
        <w:t xml:space="preserve"> </w:t>
      </w:r>
      <w:r w:rsidRPr="00E405C5">
        <w:t>.../share/</w:t>
      </w:r>
      <w:proofErr w:type="spellStart"/>
      <w:r w:rsidRPr="00E405C5">
        <w:t>timezonesets</w:t>
      </w:r>
      <w:proofErr w:type="spellEnd"/>
      <w:r w:rsidRPr="00E405C5">
        <w:t>/</w:t>
      </w:r>
      <w:r w:rsidR="006360D8">
        <w:t xml:space="preserve"> </w:t>
      </w:r>
      <w:r w:rsidRPr="00E405C5">
        <w:t>of</w:t>
      </w:r>
      <w:r w:rsidR="006360D8">
        <w:t xml:space="preserve"> </w:t>
      </w:r>
      <w:r w:rsidRPr="00E405C5">
        <w:t>the</w:t>
      </w:r>
      <w:r w:rsidR="006360D8">
        <w:t xml:space="preserve"> </w:t>
      </w:r>
      <w:r w:rsidRPr="00E405C5">
        <w:t>installation</w:t>
      </w:r>
      <w:r w:rsidR="006360D8">
        <w:t xml:space="preserve"> </w:t>
      </w:r>
      <w:r w:rsidRPr="00E405C5">
        <w:t>directory</w:t>
      </w:r>
      <w:r w:rsidR="006360D8">
        <w:t xml:space="preserve"> </w:t>
      </w:r>
      <w:r w:rsidRPr="00E405C5">
        <w:t>(see</w:t>
      </w:r>
      <w:r w:rsidR="006360D8">
        <w:t xml:space="preserve"> </w:t>
      </w:r>
      <w:hyperlink r:id="rId116" w:history="1">
        <w:r w:rsidRPr="00E405C5">
          <w:rPr>
            <w:rStyle w:val="Hyperlink"/>
            <w:b/>
            <w:bCs/>
          </w:rPr>
          <w:t>Section</w:t>
        </w:r>
        <w:r w:rsidR="006360D8">
          <w:rPr>
            <w:rStyle w:val="Hyperlink"/>
            <w:b/>
            <w:bCs/>
          </w:rPr>
          <w:t xml:space="preserve"> </w:t>
        </w:r>
        <w:r w:rsidRPr="00E405C5">
          <w:rPr>
            <w:rStyle w:val="Hyperlink"/>
            <w:b/>
            <w:bCs/>
          </w:rPr>
          <w:t>B.3</w:t>
        </w:r>
      </w:hyperlink>
      <w:r w:rsidRPr="00E405C5">
        <w:t>).</w:t>
      </w:r>
    </w:p>
    <w:p w14:paraId="5EA9FDE2" w14:textId="18FA2F0B" w:rsidR="00E405C5" w:rsidRPr="00E405C5" w:rsidRDefault="00E405C5" w:rsidP="00E405C5">
      <w:r w:rsidRPr="00E405C5">
        <w:t>The</w:t>
      </w:r>
      <w:r w:rsidR="006360D8">
        <w:t xml:space="preserve"> </w:t>
      </w:r>
      <w:hyperlink r:id="rId117" w:anchor="GUC-TIMEZONE" w:history="1">
        <w:proofErr w:type="spellStart"/>
        <w:r w:rsidRPr="00E405C5">
          <w:rPr>
            <w:rStyle w:val="Hyperlink"/>
            <w:b/>
            <w:bCs/>
          </w:rPr>
          <w:t>TimeZone</w:t>
        </w:r>
        <w:proofErr w:type="spellEnd"/>
      </w:hyperlink>
      <w:r w:rsidR="006360D8">
        <w:t xml:space="preserve"> </w:t>
      </w:r>
      <w:r w:rsidRPr="00E405C5">
        <w:t>configuration</w:t>
      </w:r>
      <w:r w:rsidR="006360D8">
        <w:t xml:space="preserve"> </w:t>
      </w:r>
      <w:r w:rsidRPr="00E405C5">
        <w:t>parameter</w:t>
      </w:r>
      <w:r w:rsidR="006360D8">
        <w:t xml:space="preserve"> </w:t>
      </w:r>
      <w:r w:rsidRPr="00E405C5">
        <w:t>can</w:t>
      </w:r>
      <w:r w:rsidR="006360D8">
        <w:t xml:space="preserve"> </w:t>
      </w:r>
      <w:r w:rsidRPr="00E405C5">
        <w:t>be</w:t>
      </w:r>
      <w:r w:rsidR="006360D8">
        <w:t xml:space="preserve"> </w:t>
      </w:r>
      <w:r w:rsidRPr="00E405C5">
        <w:t>set</w:t>
      </w:r>
      <w:r w:rsidR="006360D8">
        <w:t xml:space="preserve"> </w:t>
      </w:r>
      <w:r w:rsidRPr="00E405C5">
        <w:t>in</w:t>
      </w:r>
      <w:r w:rsidR="006360D8">
        <w:t xml:space="preserve"> </w:t>
      </w:r>
      <w:r w:rsidRPr="00E405C5">
        <w:t>the</w:t>
      </w:r>
      <w:r w:rsidR="006360D8">
        <w:t xml:space="preserve"> </w:t>
      </w:r>
      <w:r w:rsidRPr="00E405C5">
        <w:t>file</w:t>
      </w:r>
      <w:r w:rsidR="006360D8">
        <w:t xml:space="preserve"> </w:t>
      </w:r>
      <w:proofErr w:type="spellStart"/>
      <w:r w:rsidRPr="00E405C5">
        <w:t>postgresql.conf</w:t>
      </w:r>
      <w:proofErr w:type="spellEnd"/>
      <w:r w:rsidRPr="00E405C5">
        <w:t>,</w:t>
      </w:r>
      <w:r w:rsidR="006360D8">
        <w:t xml:space="preserve"> </w:t>
      </w:r>
      <w:r w:rsidRPr="00E405C5">
        <w:t>or</w:t>
      </w:r>
      <w:r w:rsidR="006360D8">
        <w:t xml:space="preserve"> </w:t>
      </w:r>
      <w:r w:rsidRPr="00E405C5">
        <w:t>in</w:t>
      </w:r>
      <w:r w:rsidR="006360D8">
        <w:t xml:space="preserve"> </w:t>
      </w:r>
      <w:r w:rsidRPr="00E405C5">
        <w:t>any</w:t>
      </w:r>
      <w:r w:rsidR="006360D8">
        <w:t xml:space="preserve"> </w:t>
      </w:r>
      <w:r w:rsidRPr="00E405C5">
        <w:t>of</w:t>
      </w:r>
      <w:r w:rsidR="006360D8">
        <w:t xml:space="preserve"> </w:t>
      </w:r>
      <w:r w:rsidRPr="00E405C5">
        <w:t>the</w:t>
      </w:r>
      <w:r w:rsidR="006360D8">
        <w:t xml:space="preserve"> </w:t>
      </w:r>
      <w:r w:rsidRPr="00E405C5">
        <w:t>other</w:t>
      </w:r>
      <w:r w:rsidR="006360D8">
        <w:t xml:space="preserve"> </w:t>
      </w:r>
      <w:r w:rsidRPr="00E405C5">
        <w:t>standard</w:t>
      </w:r>
      <w:r w:rsidR="006360D8">
        <w:t xml:space="preserve"> </w:t>
      </w:r>
      <w:r w:rsidRPr="00E405C5">
        <w:t>ways</w:t>
      </w:r>
      <w:r w:rsidR="006360D8">
        <w:t xml:space="preserve"> </w:t>
      </w:r>
      <w:r w:rsidRPr="00E405C5">
        <w:t>described</w:t>
      </w:r>
      <w:r w:rsidR="006360D8">
        <w:t xml:space="preserve"> </w:t>
      </w:r>
      <w:r w:rsidRPr="00E405C5">
        <w:t>in</w:t>
      </w:r>
      <w:r w:rsidR="006360D8">
        <w:t xml:space="preserve"> </w:t>
      </w:r>
      <w:hyperlink r:id="rId118" w:history="1">
        <w:r w:rsidRPr="00E405C5">
          <w:rPr>
            <w:rStyle w:val="Hyperlink"/>
            <w:b/>
            <w:bCs/>
          </w:rPr>
          <w:t>Chapter</w:t>
        </w:r>
        <w:r w:rsidR="006360D8">
          <w:rPr>
            <w:rStyle w:val="Hyperlink"/>
            <w:b/>
            <w:bCs/>
          </w:rPr>
          <w:t xml:space="preserve"> </w:t>
        </w:r>
        <w:r w:rsidRPr="00E405C5">
          <w:rPr>
            <w:rStyle w:val="Hyperlink"/>
            <w:b/>
            <w:bCs/>
          </w:rPr>
          <w:t>18</w:t>
        </w:r>
      </w:hyperlink>
      <w:r w:rsidRPr="00E405C5">
        <w:t>.</w:t>
      </w:r>
      <w:r w:rsidR="006360D8">
        <w:t xml:space="preserve"> </w:t>
      </w:r>
      <w:r w:rsidRPr="00E405C5">
        <w:t>There</w:t>
      </w:r>
      <w:r w:rsidR="006360D8">
        <w:t xml:space="preserve"> </w:t>
      </w:r>
      <w:r w:rsidRPr="00E405C5">
        <w:t>are</w:t>
      </w:r>
      <w:r w:rsidR="006360D8">
        <w:t xml:space="preserve"> </w:t>
      </w:r>
      <w:r w:rsidRPr="00E405C5">
        <w:t>also</w:t>
      </w:r>
      <w:r w:rsidR="006360D8">
        <w:t xml:space="preserve"> </w:t>
      </w:r>
      <w:r w:rsidRPr="00E405C5">
        <w:t>some</w:t>
      </w:r>
      <w:r w:rsidR="006360D8">
        <w:t xml:space="preserve"> </w:t>
      </w:r>
      <w:r w:rsidRPr="00E405C5">
        <w:t>special</w:t>
      </w:r>
      <w:r w:rsidR="006360D8">
        <w:t xml:space="preserve"> </w:t>
      </w:r>
      <w:r w:rsidRPr="00E405C5">
        <w:t>ways</w:t>
      </w:r>
      <w:r w:rsidR="006360D8">
        <w:t xml:space="preserve"> </w:t>
      </w:r>
      <w:r w:rsidRPr="00E405C5">
        <w:t>to</w:t>
      </w:r>
      <w:r w:rsidR="006360D8">
        <w:t xml:space="preserve"> </w:t>
      </w:r>
      <w:r w:rsidRPr="00E405C5">
        <w:t>set</w:t>
      </w:r>
      <w:r w:rsidR="006360D8">
        <w:t xml:space="preserve"> </w:t>
      </w:r>
      <w:r w:rsidRPr="00E405C5">
        <w:t>it:</w:t>
      </w:r>
    </w:p>
    <w:p w14:paraId="3A7DA24A" w14:textId="3184ABDB" w:rsidR="00E405C5" w:rsidRPr="00E405C5" w:rsidRDefault="00E405C5" w:rsidP="00E405C5">
      <w:pPr>
        <w:numPr>
          <w:ilvl w:val="0"/>
          <w:numId w:val="9"/>
        </w:numPr>
      </w:pPr>
      <w:r w:rsidRPr="00E405C5">
        <w:t>The</w:t>
      </w:r>
      <w:r w:rsidR="006360D8">
        <w:t xml:space="preserve"> </w:t>
      </w:r>
      <w:r w:rsidRPr="00E405C5">
        <w:t>SQL</w:t>
      </w:r>
      <w:r w:rsidR="006360D8">
        <w:t xml:space="preserve"> </w:t>
      </w:r>
      <w:r w:rsidRPr="00E405C5">
        <w:t>command</w:t>
      </w:r>
      <w:r w:rsidR="006360D8">
        <w:t xml:space="preserve"> </w:t>
      </w:r>
      <w:r w:rsidRPr="00E405C5">
        <w:t>SET</w:t>
      </w:r>
      <w:r w:rsidR="006360D8">
        <w:t xml:space="preserve"> </w:t>
      </w:r>
      <w:r w:rsidRPr="00E405C5">
        <w:t>TIME</w:t>
      </w:r>
      <w:r w:rsidR="006360D8">
        <w:t xml:space="preserve"> </w:t>
      </w:r>
      <w:r w:rsidRPr="00E405C5">
        <w:t>ZONE</w:t>
      </w:r>
      <w:r w:rsidR="006360D8">
        <w:t xml:space="preserve"> </w:t>
      </w:r>
      <w:r w:rsidRPr="00E405C5">
        <w:t>sets</w:t>
      </w:r>
      <w:r w:rsidR="006360D8">
        <w:t xml:space="preserve"> </w:t>
      </w:r>
      <w:r w:rsidRPr="00E405C5">
        <w:t>the</w:t>
      </w:r>
      <w:r w:rsidR="006360D8">
        <w:t xml:space="preserve"> </w:t>
      </w:r>
      <w:r w:rsidRPr="00E405C5">
        <w:t>time</w:t>
      </w:r>
      <w:r w:rsidR="006360D8">
        <w:t xml:space="preserve"> </w:t>
      </w:r>
      <w:r w:rsidRPr="00E405C5">
        <w:t>zone</w:t>
      </w:r>
      <w:r w:rsidR="006360D8">
        <w:t xml:space="preserve"> </w:t>
      </w:r>
      <w:r w:rsidRPr="00E405C5">
        <w:t>for</w:t>
      </w:r>
      <w:r w:rsidR="006360D8">
        <w:t xml:space="preserve"> </w:t>
      </w:r>
      <w:r w:rsidRPr="00E405C5">
        <w:t>the</w:t>
      </w:r>
      <w:r w:rsidR="006360D8">
        <w:t xml:space="preserve"> </w:t>
      </w:r>
      <w:r w:rsidRPr="00E405C5">
        <w:t>session.</w:t>
      </w:r>
      <w:r w:rsidR="006360D8">
        <w:t xml:space="preserve"> </w:t>
      </w:r>
      <w:r w:rsidRPr="00E405C5">
        <w:t>This</w:t>
      </w:r>
      <w:r w:rsidR="006360D8">
        <w:t xml:space="preserve"> </w:t>
      </w:r>
      <w:r w:rsidRPr="00E405C5">
        <w:t>is</w:t>
      </w:r>
      <w:r w:rsidR="006360D8">
        <w:t xml:space="preserve"> </w:t>
      </w:r>
      <w:r w:rsidRPr="00E405C5">
        <w:t>an</w:t>
      </w:r>
      <w:r w:rsidR="006360D8">
        <w:t xml:space="preserve"> </w:t>
      </w:r>
      <w:r w:rsidRPr="00E405C5">
        <w:t>alternative</w:t>
      </w:r>
      <w:r w:rsidR="006360D8">
        <w:t xml:space="preserve"> </w:t>
      </w:r>
      <w:r w:rsidRPr="00E405C5">
        <w:t>spelling</w:t>
      </w:r>
      <w:r w:rsidR="006360D8">
        <w:t xml:space="preserve"> </w:t>
      </w:r>
      <w:r w:rsidRPr="00E405C5">
        <w:t>of</w:t>
      </w:r>
      <w:r w:rsidR="006360D8">
        <w:t xml:space="preserve"> </w:t>
      </w:r>
      <w:r w:rsidRPr="00E405C5">
        <w:t>SET</w:t>
      </w:r>
      <w:r w:rsidR="006360D8">
        <w:t xml:space="preserve"> </w:t>
      </w:r>
      <w:r w:rsidRPr="00E405C5">
        <w:t>TIMEZONE</w:t>
      </w:r>
      <w:r w:rsidR="006360D8">
        <w:t xml:space="preserve"> </w:t>
      </w:r>
      <w:r w:rsidRPr="00E405C5">
        <w:t>TO</w:t>
      </w:r>
      <w:r w:rsidR="006360D8">
        <w:t xml:space="preserve"> </w:t>
      </w:r>
      <w:r w:rsidRPr="00E405C5">
        <w:t>with</w:t>
      </w:r>
      <w:r w:rsidR="006360D8">
        <w:t xml:space="preserve"> </w:t>
      </w:r>
      <w:r w:rsidRPr="00E405C5">
        <w:t>a</w:t>
      </w:r>
      <w:r w:rsidR="006360D8">
        <w:t xml:space="preserve"> </w:t>
      </w:r>
      <w:r w:rsidRPr="00E405C5">
        <w:t>more</w:t>
      </w:r>
      <w:r w:rsidR="006360D8">
        <w:t xml:space="preserve"> </w:t>
      </w:r>
      <w:r w:rsidRPr="00E405C5">
        <w:t>SQL-spec-compatible</w:t>
      </w:r>
      <w:r w:rsidR="006360D8">
        <w:t xml:space="preserve"> </w:t>
      </w:r>
      <w:r w:rsidRPr="00E405C5">
        <w:t>syntax.</w:t>
      </w:r>
    </w:p>
    <w:p w14:paraId="00C7CCE6" w14:textId="5EAFFC27" w:rsidR="00E405C5" w:rsidRPr="00E405C5" w:rsidRDefault="00E405C5" w:rsidP="00E405C5">
      <w:pPr>
        <w:numPr>
          <w:ilvl w:val="0"/>
          <w:numId w:val="9"/>
        </w:numPr>
      </w:pPr>
      <w:r w:rsidRPr="00E405C5">
        <w:t>The</w:t>
      </w:r>
      <w:r w:rsidR="006360D8">
        <w:t xml:space="preserve"> </w:t>
      </w:r>
      <w:r w:rsidRPr="00E405C5">
        <w:t>PGTZ</w:t>
      </w:r>
      <w:r w:rsidR="006360D8">
        <w:t xml:space="preserve"> </w:t>
      </w:r>
      <w:r w:rsidRPr="00E405C5">
        <w:t>environment</w:t>
      </w:r>
      <w:r w:rsidR="006360D8">
        <w:t xml:space="preserve"> </w:t>
      </w:r>
      <w:r w:rsidRPr="00E405C5">
        <w:t>variable</w:t>
      </w:r>
      <w:r w:rsidR="006360D8">
        <w:t xml:space="preserve"> </w:t>
      </w:r>
      <w:r w:rsidRPr="00E405C5">
        <w:t>is</w:t>
      </w:r>
      <w:r w:rsidR="006360D8">
        <w:t xml:space="preserve"> </w:t>
      </w:r>
      <w:r w:rsidRPr="00E405C5">
        <w:t>used</w:t>
      </w:r>
      <w:r w:rsidR="006360D8">
        <w:t xml:space="preserve"> </w:t>
      </w:r>
      <w:r w:rsidRPr="00E405C5">
        <w:t>by</w:t>
      </w:r>
      <w:r w:rsidR="006360D8">
        <w:t xml:space="preserve"> </w:t>
      </w:r>
      <w:proofErr w:type="spellStart"/>
      <w:r w:rsidRPr="00E405C5">
        <w:t>libpq</w:t>
      </w:r>
      <w:proofErr w:type="spellEnd"/>
      <w:r w:rsidR="006360D8">
        <w:t xml:space="preserve"> </w:t>
      </w:r>
      <w:r w:rsidRPr="00E405C5">
        <w:t>clients</w:t>
      </w:r>
      <w:r w:rsidR="006360D8">
        <w:t xml:space="preserve"> </w:t>
      </w:r>
      <w:r w:rsidRPr="00E405C5">
        <w:t>to</w:t>
      </w:r>
      <w:r w:rsidR="006360D8">
        <w:t xml:space="preserve"> </w:t>
      </w:r>
      <w:r w:rsidRPr="00E405C5">
        <w:t>send</w:t>
      </w:r>
      <w:r w:rsidR="006360D8">
        <w:t xml:space="preserve"> </w:t>
      </w:r>
      <w:r w:rsidRPr="00E405C5">
        <w:t>a</w:t>
      </w:r>
      <w:r w:rsidR="006360D8">
        <w:t xml:space="preserve"> </w:t>
      </w:r>
      <w:r w:rsidRPr="00E405C5">
        <w:t>SET</w:t>
      </w:r>
      <w:r w:rsidR="006360D8">
        <w:t xml:space="preserve"> </w:t>
      </w:r>
      <w:r w:rsidRPr="00E405C5">
        <w:t>TIME</w:t>
      </w:r>
      <w:r w:rsidR="006360D8">
        <w:t xml:space="preserve"> </w:t>
      </w:r>
      <w:r w:rsidRPr="00E405C5">
        <w:t>ZONE</w:t>
      </w:r>
      <w:r w:rsidR="006360D8">
        <w:t xml:space="preserve"> </w:t>
      </w:r>
      <w:r w:rsidRPr="00E405C5">
        <w:t>command</w:t>
      </w:r>
      <w:r w:rsidR="006360D8">
        <w:t xml:space="preserve"> </w:t>
      </w:r>
      <w:r w:rsidRPr="00E405C5">
        <w:t>to</w:t>
      </w:r>
      <w:r w:rsidR="006360D8">
        <w:t xml:space="preserve"> </w:t>
      </w:r>
      <w:r w:rsidRPr="00E405C5">
        <w:t>the</w:t>
      </w:r>
      <w:r w:rsidR="006360D8">
        <w:t xml:space="preserve"> </w:t>
      </w:r>
      <w:r w:rsidRPr="00E405C5">
        <w:t>server</w:t>
      </w:r>
      <w:r w:rsidR="006360D8">
        <w:t xml:space="preserve"> </w:t>
      </w:r>
      <w:r w:rsidRPr="00E405C5">
        <w:t>upon</w:t>
      </w:r>
      <w:r w:rsidR="006360D8">
        <w:t xml:space="preserve"> </w:t>
      </w:r>
      <w:r w:rsidRPr="00E405C5">
        <w:t>connection.</w:t>
      </w:r>
    </w:p>
    <w:p w14:paraId="0C0C4922" w14:textId="3B285E10" w:rsidR="00E405C5" w:rsidRPr="00E405C5" w:rsidRDefault="00E405C5" w:rsidP="00E405C5">
      <w:pPr>
        <w:rPr>
          <w:b/>
          <w:bCs/>
        </w:rPr>
      </w:pPr>
      <w:bookmarkStart w:id="229" w:name="DATATYPE-INTERVAL-INPUT"/>
      <w:r w:rsidRPr="00E405C5">
        <w:rPr>
          <w:b/>
          <w:bCs/>
        </w:rPr>
        <w:t>8.5.4.</w:t>
      </w:r>
      <w:r w:rsidR="006360D8">
        <w:rPr>
          <w:b/>
          <w:bCs/>
        </w:rPr>
        <w:t xml:space="preserve"> </w:t>
      </w:r>
      <w:r w:rsidRPr="00E405C5">
        <w:rPr>
          <w:b/>
          <w:bCs/>
        </w:rPr>
        <w:t>Interval</w:t>
      </w:r>
      <w:r w:rsidR="006360D8">
        <w:rPr>
          <w:b/>
          <w:bCs/>
        </w:rPr>
        <w:t xml:space="preserve"> </w:t>
      </w:r>
      <w:r w:rsidRPr="00E405C5">
        <w:rPr>
          <w:b/>
          <w:bCs/>
        </w:rPr>
        <w:t>Input</w:t>
      </w:r>
      <w:bookmarkEnd w:id="229"/>
    </w:p>
    <w:p w14:paraId="4E5E4BF5" w14:textId="032587EA" w:rsidR="00E405C5" w:rsidRPr="00E405C5" w:rsidRDefault="00E405C5" w:rsidP="00E405C5">
      <w:r w:rsidRPr="00E405C5">
        <w:t>interval</w:t>
      </w:r>
      <w:r w:rsidR="006360D8">
        <w:t xml:space="preserve"> </w:t>
      </w:r>
      <w:r w:rsidRPr="00E405C5">
        <w:t>values</w:t>
      </w:r>
      <w:r w:rsidR="006360D8">
        <w:t xml:space="preserve"> </w:t>
      </w:r>
      <w:r w:rsidRPr="00E405C5">
        <w:t>can</w:t>
      </w:r>
      <w:r w:rsidR="006360D8">
        <w:t xml:space="preserve"> </w:t>
      </w:r>
      <w:r w:rsidRPr="00E405C5">
        <w:t>be</w:t>
      </w:r>
      <w:r w:rsidR="006360D8">
        <w:t xml:space="preserve"> </w:t>
      </w:r>
      <w:r w:rsidRPr="00E405C5">
        <w:t>written</w:t>
      </w:r>
      <w:r w:rsidR="006360D8">
        <w:t xml:space="preserve"> </w:t>
      </w:r>
      <w:r w:rsidRPr="00E405C5">
        <w:t>using</w:t>
      </w:r>
      <w:r w:rsidR="006360D8">
        <w:t xml:space="preserve"> </w:t>
      </w:r>
      <w:r w:rsidRPr="00E405C5">
        <w:t>the</w:t>
      </w:r>
      <w:r w:rsidR="006360D8">
        <w:t xml:space="preserve"> </w:t>
      </w:r>
      <w:r w:rsidRPr="00E405C5">
        <w:t>following</w:t>
      </w:r>
      <w:r w:rsidR="006360D8">
        <w:t xml:space="preserve"> </w:t>
      </w:r>
      <w:r w:rsidRPr="00E405C5">
        <w:t>verbose</w:t>
      </w:r>
      <w:r w:rsidR="006360D8">
        <w:t xml:space="preserve"> </w:t>
      </w:r>
      <w:r w:rsidRPr="00E405C5">
        <w:t>syntax:</w:t>
      </w:r>
    </w:p>
    <w:p w14:paraId="1294DA99" w14:textId="7AD10168" w:rsidR="00E405C5" w:rsidRPr="00E405C5" w:rsidRDefault="00E405C5" w:rsidP="00E405C5">
      <w:r w:rsidRPr="00E405C5">
        <w:t>[@]</w:t>
      </w:r>
      <w:r w:rsidR="006360D8">
        <w:t xml:space="preserve"> </w:t>
      </w:r>
      <w:r w:rsidRPr="00E405C5">
        <w:rPr>
          <w:b/>
          <w:bCs/>
          <w:i/>
          <w:iCs/>
        </w:rPr>
        <w:t>quantity</w:t>
      </w:r>
      <w:r w:rsidR="006360D8">
        <w:t xml:space="preserve"> </w:t>
      </w:r>
      <w:r w:rsidRPr="00E405C5">
        <w:rPr>
          <w:b/>
          <w:bCs/>
          <w:i/>
          <w:iCs/>
        </w:rPr>
        <w:t>unit</w:t>
      </w:r>
      <w:r w:rsidR="006360D8">
        <w:t xml:space="preserve"> </w:t>
      </w:r>
      <w:r w:rsidRPr="00E405C5">
        <w:t>[</w:t>
      </w:r>
      <w:r w:rsidRPr="00E405C5">
        <w:rPr>
          <w:b/>
          <w:bCs/>
          <w:i/>
          <w:iCs/>
        </w:rPr>
        <w:t>quantity</w:t>
      </w:r>
      <w:r w:rsidR="006360D8">
        <w:t xml:space="preserve"> </w:t>
      </w:r>
      <w:r w:rsidRPr="00E405C5">
        <w:rPr>
          <w:b/>
          <w:bCs/>
          <w:i/>
          <w:iCs/>
        </w:rPr>
        <w:t>unit</w:t>
      </w:r>
      <w:r w:rsidRPr="00E405C5">
        <w:t>...]</w:t>
      </w:r>
      <w:r w:rsidR="006360D8">
        <w:t xml:space="preserve"> </w:t>
      </w:r>
      <w:r w:rsidRPr="00E405C5">
        <w:t>[</w:t>
      </w:r>
      <w:r w:rsidRPr="00E405C5">
        <w:rPr>
          <w:b/>
          <w:bCs/>
          <w:i/>
          <w:iCs/>
        </w:rPr>
        <w:t>direction</w:t>
      </w:r>
      <w:r w:rsidRPr="00E405C5">
        <w:t>]</w:t>
      </w:r>
    </w:p>
    <w:p w14:paraId="7392E09E" w14:textId="248CA93B" w:rsidR="00E405C5" w:rsidRPr="00E405C5" w:rsidRDefault="00E405C5" w:rsidP="00E405C5">
      <w:r w:rsidRPr="00E405C5">
        <w:lastRenderedPageBreak/>
        <w:t>where</w:t>
      </w:r>
      <w:r w:rsidR="006360D8">
        <w:t xml:space="preserve"> </w:t>
      </w:r>
      <w:r w:rsidRPr="00E405C5">
        <w:rPr>
          <w:b/>
          <w:bCs/>
          <w:i/>
          <w:iCs/>
        </w:rPr>
        <w:t>quantity</w:t>
      </w:r>
      <w:r w:rsidR="006360D8">
        <w:t xml:space="preserve"> </w:t>
      </w:r>
      <w:r w:rsidRPr="00E405C5">
        <w:t>is</w:t>
      </w:r>
      <w:r w:rsidR="006360D8">
        <w:t xml:space="preserve"> </w:t>
      </w:r>
      <w:r w:rsidRPr="00E405C5">
        <w:t>a</w:t>
      </w:r>
      <w:r w:rsidR="006360D8">
        <w:t xml:space="preserve"> </w:t>
      </w:r>
      <w:r w:rsidRPr="00E405C5">
        <w:t>number</w:t>
      </w:r>
      <w:r w:rsidR="006360D8">
        <w:t xml:space="preserve"> </w:t>
      </w:r>
      <w:r w:rsidRPr="00E405C5">
        <w:t>(possibly</w:t>
      </w:r>
      <w:r w:rsidR="006360D8">
        <w:t xml:space="preserve"> </w:t>
      </w:r>
      <w:r w:rsidRPr="00E405C5">
        <w:t>signed);</w:t>
      </w:r>
      <w:r w:rsidR="006360D8">
        <w:t xml:space="preserve"> </w:t>
      </w:r>
      <w:r w:rsidRPr="00E405C5">
        <w:rPr>
          <w:b/>
          <w:bCs/>
          <w:i/>
          <w:iCs/>
        </w:rPr>
        <w:t>unit</w:t>
      </w:r>
      <w:r w:rsidR="006360D8">
        <w:t xml:space="preserve"> </w:t>
      </w:r>
      <w:r w:rsidRPr="00E405C5">
        <w:t>is</w:t>
      </w:r>
      <w:r w:rsidR="006360D8">
        <w:t xml:space="preserve"> </w:t>
      </w:r>
      <w:r w:rsidRPr="00E405C5">
        <w:t>microsecond,</w:t>
      </w:r>
      <w:r w:rsidR="006360D8">
        <w:t xml:space="preserve"> </w:t>
      </w:r>
      <w:r w:rsidRPr="00E405C5">
        <w:t>millisecond,</w:t>
      </w:r>
      <w:r w:rsidR="006360D8">
        <w:t xml:space="preserve"> </w:t>
      </w:r>
      <w:r w:rsidRPr="00E405C5">
        <w:t>second,</w:t>
      </w:r>
      <w:r w:rsidR="006360D8">
        <w:t xml:space="preserve"> </w:t>
      </w:r>
      <w:r w:rsidRPr="00E405C5">
        <w:t>minute,</w:t>
      </w:r>
      <w:r w:rsidR="006360D8">
        <w:t xml:space="preserve"> </w:t>
      </w:r>
      <w:r w:rsidRPr="00E405C5">
        <w:t>hour,</w:t>
      </w:r>
      <w:r w:rsidR="006360D8">
        <w:t xml:space="preserve"> </w:t>
      </w:r>
      <w:r w:rsidRPr="00E405C5">
        <w:t>day,</w:t>
      </w:r>
      <w:r w:rsidR="006360D8">
        <w:t xml:space="preserve"> </w:t>
      </w:r>
      <w:r w:rsidRPr="00E405C5">
        <w:t>week,</w:t>
      </w:r>
      <w:r w:rsidR="006360D8">
        <w:t xml:space="preserve"> </w:t>
      </w:r>
      <w:r w:rsidRPr="00E405C5">
        <w:t>month,</w:t>
      </w:r>
      <w:r w:rsidR="006360D8">
        <w:t xml:space="preserve"> </w:t>
      </w:r>
      <w:r w:rsidRPr="00E405C5">
        <w:t>year,</w:t>
      </w:r>
      <w:r w:rsidR="006360D8">
        <w:t xml:space="preserve"> </w:t>
      </w:r>
      <w:r w:rsidRPr="00E405C5">
        <w:t>decade,</w:t>
      </w:r>
      <w:r w:rsidR="006360D8">
        <w:t xml:space="preserve"> </w:t>
      </w:r>
      <w:r w:rsidRPr="00E405C5">
        <w:t>century,</w:t>
      </w:r>
      <w:r w:rsidR="006360D8">
        <w:t xml:space="preserve"> </w:t>
      </w:r>
      <w:r w:rsidRPr="00E405C5">
        <w:t>millennium,</w:t>
      </w:r>
      <w:r w:rsidR="006360D8">
        <w:t xml:space="preserve"> </w:t>
      </w:r>
      <w:r w:rsidRPr="00E405C5">
        <w:t>or</w:t>
      </w:r>
      <w:r w:rsidR="006360D8">
        <w:t xml:space="preserve"> </w:t>
      </w:r>
      <w:r w:rsidRPr="00E405C5">
        <w:t>abbreviations</w:t>
      </w:r>
      <w:r w:rsidR="006360D8">
        <w:t xml:space="preserve"> </w:t>
      </w:r>
      <w:r w:rsidRPr="00E405C5">
        <w:t>or</w:t>
      </w:r>
      <w:r w:rsidR="006360D8">
        <w:t xml:space="preserve"> </w:t>
      </w:r>
      <w:r w:rsidRPr="00E405C5">
        <w:t>plurals</w:t>
      </w:r>
      <w:r w:rsidR="006360D8">
        <w:t xml:space="preserve"> </w:t>
      </w:r>
      <w:r w:rsidRPr="00E405C5">
        <w:t>of</w:t>
      </w:r>
      <w:r w:rsidR="006360D8">
        <w:t xml:space="preserve"> </w:t>
      </w:r>
      <w:r w:rsidRPr="00E405C5">
        <w:t>these</w:t>
      </w:r>
      <w:r w:rsidR="006360D8">
        <w:t xml:space="preserve"> </w:t>
      </w:r>
      <w:r w:rsidRPr="00E405C5">
        <w:t>units;</w:t>
      </w:r>
      <w:r w:rsidR="006360D8">
        <w:t xml:space="preserve"> </w:t>
      </w:r>
      <w:r w:rsidRPr="00E405C5">
        <w:rPr>
          <w:b/>
          <w:bCs/>
          <w:i/>
          <w:iCs/>
        </w:rPr>
        <w:t>direction</w:t>
      </w:r>
      <w:r w:rsidR="006360D8">
        <w:t xml:space="preserve"> </w:t>
      </w:r>
      <w:r w:rsidRPr="00E405C5">
        <w:t>can</w:t>
      </w:r>
      <w:r w:rsidR="006360D8">
        <w:t xml:space="preserve"> </w:t>
      </w:r>
      <w:r w:rsidRPr="00E405C5">
        <w:t>be</w:t>
      </w:r>
      <w:r w:rsidR="006360D8">
        <w:t xml:space="preserve"> </w:t>
      </w:r>
      <w:r w:rsidRPr="00E405C5">
        <w:t>ago</w:t>
      </w:r>
      <w:r w:rsidR="006360D8">
        <w:t xml:space="preserve"> </w:t>
      </w:r>
      <w:r w:rsidRPr="00E405C5">
        <w:t>or</w:t>
      </w:r>
      <w:r w:rsidR="006360D8">
        <w:t xml:space="preserve"> </w:t>
      </w:r>
      <w:r w:rsidRPr="00E405C5">
        <w:t>empty.</w:t>
      </w:r>
      <w:r w:rsidR="006360D8">
        <w:t xml:space="preserve"> </w:t>
      </w:r>
      <w:r w:rsidRPr="00E405C5">
        <w:t>The</w:t>
      </w:r>
      <w:r w:rsidR="006360D8">
        <w:t xml:space="preserve"> </w:t>
      </w:r>
      <w:r w:rsidRPr="00E405C5">
        <w:t>at</w:t>
      </w:r>
      <w:r w:rsidR="006360D8">
        <w:t xml:space="preserve"> </w:t>
      </w:r>
      <w:r w:rsidRPr="00E405C5">
        <w:t>sign</w:t>
      </w:r>
      <w:r w:rsidR="006360D8">
        <w:t xml:space="preserve"> </w:t>
      </w:r>
      <w:r w:rsidRPr="00E405C5">
        <w:t>(@)</w:t>
      </w:r>
      <w:r w:rsidR="006360D8">
        <w:t xml:space="preserve"> </w:t>
      </w:r>
      <w:r w:rsidRPr="00E405C5">
        <w:t>is</w:t>
      </w:r>
      <w:r w:rsidR="006360D8">
        <w:t xml:space="preserve"> </w:t>
      </w:r>
      <w:r w:rsidRPr="00E405C5">
        <w:t>optional</w:t>
      </w:r>
      <w:r w:rsidR="006360D8">
        <w:t xml:space="preserve"> </w:t>
      </w:r>
      <w:r w:rsidRPr="00E405C5">
        <w:t>noise.</w:t>
      </w:r>
      <w:r w:rsidR="006360D8">
        <w:t xml:space="preserve"> </w:t>
      </w:r>
      <w:r w:rsidRPr="00E405C5">
        <w:t>The</w:t>
      </w:r>
      <w:r w:rsidR="006360D8">
        <w:t xml:space="preserve"> </w:t>
      </w:r>
      <w:r w:rsidRPr="00E405C5">
        <w:t>amounts</w:t>
      </w:r>
      <w:r w:rsidR="006360D8">
        <w:t xml:space="preserve"> </w:t>
      </w:r>
      <w:r w:rsidRPr="00E405C5">
        <w:t>of</w:t>
      </w:r>
      <w:r w:rsidR="006360D8">
        <w:t xml:space="preserve"> </w:t>
      </w:r>
      <w:r w:rsidRPr="00E405C5">
        <w:t>the</w:t>
      </w:r>
      <w:r w:rsidR="006360D8">
        <w:t xml:space="preserve"> </w:t>
      </w:r>
      <w:r w:rsidRPr="00E405C5">
        <w:t>different</w:t>
      </w:r>
      <w:r w:rsidR="006360D8">
        <w:t xml:space="preserve"> </w:t>
      </w:r>
      <w:r w:rsidRPr="00E405C5">
        <w:t>units</w:t>
      </w:r>
      <w:r w:rsidR="006360D8">
        <w:t xml:space="preserve"> </w:t>
      </w:r>
      <w:r w:rsidRPr="00E405C5">
        <w:t>are</w:t>
      </w:r>
      <w:r w:rsidR="006360D8">
        <w:t xml:space="preserve"> </w:t>
      </w:r>
      <w:r w:rsidRPr="00E405C5">
        <w:t>implicitly</w:t>
      </w:r>
      <w:r w:rsidR="006360D8">
        <w:t xml:space="preserve"> </w:t>
      </w:r>
      <w:r w:rsidRPr="00E405C5">
        <w:t>added</w:t>
      </w:r>
      <w:r w:rsidR="006360D8">
        <w:t xml:space="preserve"> </w:t>
      </w:r>
      <w:r w:rsidRPr="00E405C5">
        <w:t>with</w:t>
      </w:r>
      <w:r w:rsidR="006360D8">
        <w:t xml:space="preserve"> </w:t>
      </w:r>
      <w:r w:rsidRPr="00E405C5">
        <w:t>appropriate</w:t>
      </w:r>
      <w:r w:rsidR="006360D8">
        <w:t xml:space="preserve"> </w:t>
      </w:r>
      <w:r w:rsidRPr="00E405C5">
        <w:t>sign</w:t>
      </w:r>
      <w:r w:rsidR="006360D8">
        <w:t xml:space="preserve"> </w:t>
      </w:r>
      <w:r w:rsidRPr="00E405C5">
        <w:t>accounting.</w:t>
      </w:r>
      <w:r w:rsidR="006360D8">
        <w:t xml:space="preserve"> </w:t>
      </w:r>
      <w:r w:rsidRPr="00E405C5">
        <w:t>ago</w:t>
      </w:r>
      <w:r w:rsidR="006360D8">
        <w:t xml:space="preserve"> </w:t>
      </w:r>
      <w:r w:rsidRPr="00E405C5">
        <w:t>negates</w:t>
      </w:r>
      <w:r w:rsidR="006360D8">
        <w:t xml:space="preserve"> </w:t>
      </w:r>
      <w:r w:rsidRPr="00E405C5">
        <w:t>all</w:t>
      </w:r>
      <w:r w:rsidR="006360D8">
        <w:t xml:space="preserve"> </w:t>
      </w:r>
      <w:r w:rsidRPr="00E405C5">
        <w:t>the</w:t>
      </w:r>
      <w:r w:rsidR="006360D8">
        <w:t xml:space="preserve"> </w:t>
      </w:r>
      <w:r w:rsidRPr="00E405C5">
        <w:t>fields.</w:t>
      </w:r>
      <w:r w:rsidR="006360D8">
        <w:t xml:space="preserve"> </w:t>
      </w:r>
      <w:r w:rsidRPr="00E405C5">
        <w:t>This</w:t>
      </w:r>
      <w:r w:rsidR="006360D8">
        <w:t xml:space="preserve"> </w:t>
      </w:r>
      <w:r w:rsidRPr="00E405C5">
        <w:t>syntax</w:t>
      </w:r>
      <w:r w:rsidR="006360D8">
        <w:t xml:space="preserve"> </w:t>
      </w:r>
      <w:r w:rsidRPr="00E405C5">
        <w:t>is</w:t>
      </w:r>
      <w:r w:rsidR="006360D8">
        <w:t xml:space="preserve"> </w:t>
      </w:r>
      <w:r w:rsidRPr="00E405C5">
        <w:t>also</w:t>
      </w:r>
      <w:r w:rsidR="006360D8">
        <w:t xml:space="preserve"> </w:t>
      </w:r>
      <w:r w:rsidRPr="00E405C5">
        <w:t>used</w:t>
      </w:r>
      <w:r w:rsidR="006360D8">
        <w:t xml:space="preserve"> </w:t>
      </w:r>
      <w:r w:rsidRPr="00E405C5">
        <w:t>for</w:t>
      </w:r>
      <w:r w:rsidR="006360D8">
        <w:t xml:space="preserve"> </w:t>
      </w:r>
      <w:r w:rsidRPr="00E405C5">
        <w:t>interval</w:t>
      </w:r>
      <w:r w:rsidR="006360D8">
        <w:t xml:space="preserve"> </w:t>
      </w:r>
      <w:r w:rsidRPr="00E405C5">
        <w:t>output,</w:t>
      </w:r>
      <w:r w:rsidR="006360D8">
        <w:t xml:space="preserve"> </w:t>
      </w:r>
      <w:r w:rsidRPr="00E405C5">
        <w:t>if</w:t>
      </w:r>
      <w:r w:rsidR="006360D8">
        <w:t xml:space="preserve"> </w:t>
      </w:r>
      <w:hyperlink r:id="rId119" w:anchor="GUC-INTERVALSTYLE" w:history="1">
        <w:proofErr w:type="spellStart"/>
        <w:r w:rsidRPr="00E405C5">
          <w:rPr>
            <w:rStyle w:val="Hyperlink"/>
            <w:b/>
            <w:bCs/>
          </w:rPr>
          <w:t>IntervalStyle</w:t>
        </w:r>
        <w:proofErr w:type="spellEnd"/>
      </w:hyperlink>
      <w:r w:rsidR="006360D8">
        <w:t xml:space="preserve"> </w:t>
      </w:r>
      <w:r w:rsidRPr="00E405C5">
        <w:t>is</w:t>
      </w:r>
      <w:r w:rsidR="006360D8">
        <w:t xml:space="preserve"> </w:t>
      </w:r>
      <w:r w:rsidRPr="00E405C5">
        <w:t>set</w:t>
      </w:r>
      <w:r w:rsidR="006360D8">
        <w:t xml:space="preserve"> </w:t>
      </w:r>
      <w:r w:rsidRPr="00E405C5">
        <w:t>to</w:t>
      </w:r>
      <w:r w:rsidR="006360D8">
        <w:t xml:space="preserve"> </w:t>
      </w:r>
      <w:proofErr w:type="spellStart"/>
      <w:r w:rsidRPr="00E405C5">
        <w:t>postgres_verbose</w:t>
      </w:r>
      <w:proofErr w:type="spellEnd"/>
      <w:r w:rsidRPr="00E405C5">
        <w:t>.</w:t>
      </w:r>
    </w:p>
    <w:p w14:paraId="64C000B6" w14:textId="14E67F2D" w:rsidR="00E405C5" w:rsidRPr="00E405C5" w:rsidRDefault="00E405C5" w:rsidP="00E405C5">
      <w:r w:rsidRPr="00E405C5">
        <w:t>Quantities</w:t>
      </w:r>
      <w:r w:rsidR="006360D8">
        <w:t xml:space="preserve"> </w:t>
      </w:r>
      <w:r w:rsidRPr="00E405C5">
        <w:t>of</w:t>
      </w:r>
      <w:r w:rsidR="006360D8">
        <w:t xml:space="preserve"> </w:t>
      </w:r>
      <w:r w:rsidRPr="00E405C5">
        <w:t>days,</w:t>
      </w:r>
      <w:r w:rsidR="006360D8">
        <w:t xml:space="preserve"> </w:t>
      </w:r>
      <w:r w:rsidRPr="00E405C5">
        <w:t>hours,</w:t>
      </w:r>
      <w:r w:rsidR="006360D8">
        <w:t xml:space="preserve"> </w:t>
      </w:r>
      <w:r w:rsidRPr="00E405C5">
        <w:t>minutes,</w:t>
      </w:r>
      <w:r w:rsidR="006360D8">
        <w:t xml:space="preserve"> </w:t>
      </w:r>
      <w:r w:rsidRPr="00E405C5">
        <w:t>and</w:t>
      </w:r>
      <w:r w:rsidR="006360D8">
        <w:t xml:space="preserve"> </w:t>
      </w:r>
      <w:r w:rsidRPr="00E405C5">
        <w:t>seconds</w:t>
      </w:r>
      <w:r w:rsidR="006360D8">
        <w:t xml:space="preserve"> </w:t>
      </w:r>
      <w:r w:rsidRPr="00E405C5">
        <w:t>can</w:t>
      </w:r>
      <w:r w:rsidR="006360D8">
        <w:t xml:space="preserve"> </w:t>
      </w:r>
      <w:r w:rsidRPr="00E405C5">
        <w:t>be</w:t>
      </w:r>
      <w:r w:rsidR="006360D8">
        <w:t xml:space="preserve"> </w:t>
      </w:r>
      <w:r w:rsidRPr="00E405C5">
        <w:t>specified</w:t>
      </w:r>
      <w:r w:rsidR="006360D8">
        <w:t xml:space="preserve"> </w:t>
      </w:r>
      <w:r w:rsidRPr="00E405C5">
        <w:t>without</w:t>
      </w:r>
      <w:r w:rsidR="006360D8">
        <w:t xml:space="preserve"> </w:t>
      </w:r>
      <w:r w:rsidRPr="00E405C5">
        <w:t>explicit</w:t>
      </w:r>
      <w:r w:rsidR="006360D8">
        <w:t xml:space="preserve"> </w:t>
      </w:r>
      <w:r w:rsidRPr="00E405C5">
        <w:t>unit</w:t>
      </w:r>
      <w:r w:rsidR="006360D8">
        <w:t xml:space="preserve"> </w:t>
      </w:r>
      <w:r w:rsidRPr="00E405C5">
        <w:t>markings.</w:t>
      </w:r>
      <w:r w:rsidR="006360D8">
        <w:t xml:space="preserve"> </w:t>
      </w:r>
      <w:r w:rsidRPr="00E405C5">
        <w:t>For</w:t>
      </w:r>
      <w:r w:rsidR="006360D8">
        <w:t xml:space="preserve"> </w:t>
      </w:r>
      <w:r w:rsidRPr="00E405C5">
        <w:t>example,</w:t>
      </w:r>
      <w:r w:rsidR="006360D8">
        <w:t xml:space="preserve"> </w:t>
      </w:r>
      <w:r w:rsidRPr="00E405C5">
        <w:t>'1</w:t>
      </w:r>
      <w:r w:rsidR="006360D8">
        <w:t xml:space="preserve"> </w:t>
      </w:r>
      <w:r w:rsidRPr="00E405C5">
        <w:t>12:59:10'</w:t>
      </w:r>
      <w:r w:rsidR="006360D8">
        <w:t xml:space="preserve"> </w:t>
      </w:r>
      <w:r w:rsidRPr="00E405C5">
        <w:t>is</w:t>
      </w:r>
      <w:r w:rsidR="006360D8">
        <w:t xml:space="preserve"> </w:t>
      </w:r>
      <w:r w:rsidRPr="00E405C5">
        <w:t>read</w:t>
      </w:r>
      <w:r w:rsidR="006360D8">
        <w:t xml:space="preserve"> </w:t>
      </w:r>
      <w:r w:rsidRPr="00E405C5">
        <w:t>the</w:t>
      </w:r>
      <w:r w:rsidR="006360D8">
        <w:t xml:space="preserve"> </w:t>
      </w:r>
      <w:r w:rsidRPr="00E405C5">
        <w:t>same</w:t>
      </w:r>
      <w:r w:rsidR="006360D8">
        <w:t xml:space="preserve"> </w:t>
      </w:r>
      <w:r w:rsidRPr="00E405C5">
        <w:t>as</w:t>
      </w:r>
      <w:r w:rsidR="006360D8">
        <w:t xml:space="preserve"> </w:t>
      </w:r>
      <w:r w:rsidRPr="00E405C5">
        <w:t>'1</w:t>
      </w:r>
      <w:r w:rsidR="006360D8">
        <w:t xml:space="preserve"> </w:t>
      </w:r>
      <w:r w:rsidRPr="00E405C5">
        <w:t>day</w:t>
      </w:r>
      <w:r w:rsidR="006360D8">
        <w:t xml:space="preserve"> </w:t>
      </w:r>
      <w:r w:rsidRPr="00E405C5">
        <w:t>12</w:t>
      </w:r>
      <w:r w:rsidR="006360D8">
        <w:t xml:space="preserve"> </w:t>
      </w:r>
      <w:r w:rsidRPr="00E405C5">
        <w:t>hours</w:t>
      </w:r>
      <w:r w:rsidR="006360D8">
        <w:t xml:space="preserve"> </w:t>
      </w:r>
      <w:r w:rsidRPr="00E405C5">
        <w:t>59</w:t>
      </w:r>
      <w:r w:rsidR="006360D8">
        <w:t xml:space="preserve"> </w:t>
      </w:r>
      <w:r w:rsidRPr="00E405C5">
        <w:t>min</w:t>
      </w:r>
      <w:r w:rsidR="006360D8">
        <w:t xml:space="preserve"> </w:t>
      </w:r>
      <w:r w:rsidRPr="00E405C5">
        <w:t>10</w:t>
      </w:r>
      <w:r w:rsidR="006360D8">
        <w:t xml:space="preserve"> </w:t>
      </w:r>
      <w:r w:rsidRPr="00E405C5">
        <w:t>sec'.</w:t>
      </w:r>
      <w:r w:rsidR="006360D8">
        <w:t xml:space="preserve"> </w:t>
      </w:r>
      <w:r w:rsidRPr="00E405C5">
        <w:t>Also,</w:t>
      </w:r>
      <w:r w:rsidR="006360D8">
        <w:t xml:space="preserve"> </w:t>
      </w:r>
      <w:r w:rsidRPr="00E405C5">
        <w:t>a</w:t>
      </w:r>
      <w:r w:rsidR="006360D8">
        <w:t xml:space="preserve"> </w:t>
      </w:r>
      <w:r w:rsidRPr="00E405C5">
        <w:t>combination</w:t>
      </w:r>
      <w:r w:rsidR="006360D8">
        <w:t xml:space="preserve"> </w:t>
      </w:r>
      <w:r w:rsidRPr="00E405C5">
        <w:t>of</w:t>
      </w:r>
      <w:r w:rsidR="006360D8">
        <w:t xml:space="preserve"> </w:t>
      </w:r>
      <w:r w:rsidRPr="00E405C5">
        <w:t>years</w:t>
      </w:r>
      <w:r w:rsidR="006360D8">
        <w:t xml:space="preserve"> </w:t>
      </w:r>
      <w:r w:rsidRPr="00E405C5">
        <w:t>and</w:t>
      </w:r>
      <w:r w:rsidR="006360D8">
        <w:t xml:space="preserve"> </w:t>
      </w:r>
      <w:r w:rsidRPr="00E405C5">
        <w:t>months</w:t>
      </w:r>
      <w:r w:rsidR="006360D8">
        <w:t xml:space="preserve"> </w:t>
      </w:r>
      <w:r w:rsidRPr="00E405C5">
        <w:t>can</w:t>
      </w:r>
      <w:r w:rsidR="006360D8">
        <w:t xml:space="preserve"> </w:t>
      </w:r>
      <w:r w:rsidRPr="00E405C5">
        <w:t>be</w:t>
      </w:r>
      <w:r w:rsidR="006360D8">
        <w:t xml:space="preserve"> </w:t>
      </w:r>
      <w:r w:rsidRPr="00E405C5">
        <w:t>specified</w:t>
      </w:r>
      <w:r w:rsidR="006360D8">
        <w:t xml:space="preserve"> </w:t>
      </w:r>
      <w:r w:rsidRPr="00E405C5">
        <w:t>with</w:t>
      </w:r>
      <w:r w:rsidR="006360D8">
        <w:t xml:space="preserve"> </w:t>
      </w:r>
      <w:r w:rsidRPr="00E405C5">
        <w:t>a</w:t>
      </w:r>
      <w:r w:rsidR="006360D8">
        <w:t xml:space="preserve"> </w:t>
      </w:r>
      <w:r w:rsidRPr="00E405C5">
        <w:t>dash;</w:t>
      </w:r>
      <w:r w:rsidR="006360D8">
        <w:t xml:space="preserve"> </w:t>
      </w:r>
      <w:r w:rsidRPr="00E405C5">
        <w:t>for</w:t>
      </w:r>
      <w:r w:rsidR="006360D8">
        <w:t xml:space="preserve"> </w:t>
      </w:r>
      <w:proofErr w:type="gramStart"/>
      <w:r w:rsidRPr="00E405C5">
        <w:t>example</w:t>
      </w:r>
      <w:proofErr w:type="gramEnd"/>
      <w:r w:rsidR="006360D8">
        <w:t xml:space="preserve"> </w:t>
      </w:r>
      <w:r w:rsidRPr="00E405C5">
        <w:t>'200-10'</w:t>
      </w:r>
      <w:r w:rsidR="006360D8">
        <w:t xml:space="preserve"> </w:t>
      </w:r>
      <w:r w:rsidRPr="00E405C5">
        <w:t>is</w:t>
      </w:r>
      <w:r w:rsidR="006360D8">
        <w:t xml:space="preserve"> </w:t>
      </w:r>
      <w:r w:rsidRPr="00E405C5">
        <w:t>read</w:t>
      </w:r>
      <w:r w:rsidR="006360D8">
        <w:t xml:space="preserve"> </w:t>
      </w:r>
      <w:r w:rsidRPr="00E405C5">
        <w:t>the</w:t>
      </w:r>
      <w:r w:rsidR="006360D8">
        <w:t xml:space="preserve"> </w:t>
      </w:r>
      <w:r w:rsidRPr="00E405C5">
        <w:t>same</w:t>
      </w:r>
      <w:r w:rsidR="006360D8">
        <w:t xml:space="preserve"> </w:t>
      </w:r>
      <w:r w:rsidRPr="00E405C5">
        <w:t>as</w:t>
      </w:r>
      <w:r w:rsidR="006360D8">
        <w:t xml:space="preserve"> </w:t>
      </w:r>
      <w:r w:rsidRPr="00E405C5">
        <w:t>'200</w:t>
      </w:r>
      <w:r w:rsidR="006360D8">
        <w:t xml:space="preserve"> </w:t>
      </w:r>
      <w:r w:rsidRPr="00E405C5">
        <w:t>years</w:t>
      </w:r>
      <w:r w:rsidR="006360D8">
        <w:t xml:space="preserve"> </w:t>
      </w:r>
      <w:r w:rsidRPr="00E405C5">
        <w:t>10</w:t>
      </w:r>
      <w:r w:rsidR="006360D8">
        <w:t xml:space="preserve"> </w:t>
      </w:r>
      <w:r w:rsidRPr="00E405C5">
        <w:t>months'.</w:t>
      </w:r>
      <w:r w:rsidR="006360D8">
        <w:t xml:space="preserve"> </w:t>
      </w:r>
      <w:r w:rsidRPr="00E405C5">
        <w:t>(These</w:t>
      </w:r>
      <w:r w:rsidR="006360D8">
        <w:t xml:space="preserve"> </w:t>
      </w:r>
      <w:r w:rsidRPr="00E405C5">
        <w:t>shorter</w:t>
      </w:r>
      <w:r w:rsidR="006360D8">
        <w:t xml:space="preserve"> </w:t>
      </w:r>
      <w:r w:rsidRPr="00E405C5">
        <w:t>forms</w:t>
      </w:r>
      <w:r w:rsidR="006360D8">
        <w:t xml:space="preserve"> </w:t>
      </w:r>
      <w:r w:rsidRPr="00E405C5">
        <w:t>are</w:t>
      </w:r>
      <w:r w:rsidR="006360D8">
        <w:t xml:space="preserve"> </w:t>
      </w:r>
      <w:r w:rsidRPr="00E405C5">
        <w:t>in</w:t>
      </w:r>
      <w:r w:rsidR="006360D8">
        <w:t xml:space="preserve"> </w:t>
      </w:r>
      <w:r w:rsidRPr="00E405C5">
        <w:t>fact</w:t>
      </w:r>
      <w:r w:rsidR="006360D8">
        <w:t xml:space="preserve"> </w:t>
      </w:r>
      <w:r w:rsidRPr="00E405C5">
        <w:t>the</w:t>
      </w:r>
      <w:r w:rsidR="006360D8">
        <w:t xml:space="preserve"> </w:t>
      </w:r>
      <w:r w:rsidRPr="00E405C5">
        <w:t>only</w:t>
      </w:r>
      <w:r w:rsidR="006360D8">
        <w:t xml:space="preserve"> </w:t>
      </w:r>
      <w:r w:rsidRPr="00E405C5">
        <w:t>ones</w:t>
      </w:r>
      <w:r w:rsidR="006360D8">
        <w:t xml:space="preserve"> </w:t>
      </w:r>
      <w:r w:rsidRPr="00E405C5">
        <w:t>allowed</w:t>
      </w:r>
      <w:r w:rsidR="006360D8">
        <w:t xml:space="preserve"> </w:t>
      </w:r>
      <w:r w:rsidRPr="00E405C5">
        <w:t>by</w:t>
      </w:r>
      <w:r w:rsidR="006360D8">
        <w:t xml:space="preserve"> </w:t>
      </w:r>
      <w:r w:rsidRPr="00E405C5">
        <w:t>the</w:t>
      </w:r>
      <w:r w:rsidR="006360D8">
        <w:t xml:space="preserve"> </w:t>
      </w:r>
      <w:r w:rsidRPr="00E405C5">
        <w:t>SQL</w:t>
      </w:r>
      <w:r w:rsidR="006360D8">
        <w:t xml:space="preserve"> </w:t>
      </w:r>
      <w:r w:rsidRPr="00E405C5">
        <w:t>standard,</w:t>
      </w:r>
      <w:r w:rsidR="006360D8">
        <w:t xml:space="preserve"> </w:t>
      </w:r>
      <w:r w:rsidRPr="00E405C5">
        <w:t>and</w:t>
      </w:r>
      <w:r w:rsidR="006360D8">
        <w:t xml:space="preserve"> </w:t>
      </w:r>
      <w:r w:rsidRPr="00E405C5">
        <w:t>are</w:t>
      </w:r>
      <w:r w:rsidR="006360D8">
        <w:t xml:space="preserve"> </w:t>
      </w:r>
      <w:r w:rsidRPr="00E405C5">
        <w:t>used</w:t>
      </w:r>
      <w:r w:rsidR="006360D8">
        <w:t xml:space="preserve"> </w:t>
      </w:r>
      <w:r w:rsidRPr="00E405C5">
        <w:t>for</w:t>
      </w:r>
      <w:r w:rsidR="006360D8">
        <w:t xml:space="preserve"> </w:t>
      </w:r>
      <w:r w:rsidRPr="00E405C5">
        <w:t>output</w:t>
      </w:r>
      <w:r w:rsidR="006360D8">
        <w:t xml:space="preserve"> </w:t>
      </w:r>
      <w:r w:rsidRPr="00E405C5">
        <w:t>when</w:t>
      </w:r>
      <w:r w:rsidR="006360D8">
        <w:t xml:space="preserve"> </w:t>
      </w:r>
      <w:proofErr w:type="spellStart"/>
      <w:r w:rsidRPr="00E405C5">
        <w:t>IntervalStyle</w:t>
      </w:r>
      <w:proofErr w:type="spellEnd"/>
      <w:r w:rsidR="006360D8">
        <w:t xml:space="preserve"> </w:t>
      </w:r>
      <w:r w:rsidRPr="00E405C5">
        <w:t>is</w:t>
      </w:r>
      <w:r w:rsidR="006360D8">
        <w:t xml:space="preserve"> </w:t>
      </w:r>
      <w:r w:rsidRPr="00E405C5">
        <w:t>set</w:t>
      </w:r>
      <w:r w:rsidR="006360D8">
        <w:t xml:space="preserve"> </w:t>
      </w:r>
      <w:r w:rsidRPr="00E405C5">
        <w:t>to</w:t>
      </w:r>
      <w:r w:rsidR="006360D8">
        <w:t xml:space="preserve"> </w:t>
      </w:r>
      <w:proofErr w:type="spellStart"/>
      <w:r w:rsidRPr="00E405C5">
        <w:t>sql_standard</w:t>
      </w:r>
      <w:proofErr w:type="spellEnd"/>
      <w:r w:rsidRPr="00E405C5">
        <w:t>.)</w:t>
      </w:r>
    </w:p>
    <w:p w14:paraId="34E834F0" w14:textId="724180A3" w:rsidR="00E405C5" w:rsidRPr="00E405C5" w:rsidRDefault="00E405C5" w:rsidP="00E405C5">
      <w:r w:rsidRPr="00E405C5">
        <w:t>Interval</w:t>
      </w:r>
      <w:r w:rsidR="006360D8">
        <w:t xml:space="preserve"> </w:t>
      </w:r>
      <w:r w:rsidRPr="00E405C5">
        <w:t>values</w:t>
      </w:r>
      <w:r w:rsidR="006360D8">
        <w:t xml:space="preserve"> </w:t>
      </w:r>
      <w:r w:rsidRPr="00E405C5">
        <w:t>can</w:t>
      </w:r>
      <w:r w:rsidR="006360D8">
        <w:t xml:space="preserve"> </w:t>
      </w:r>
      <w:r w:rsidRPr="00E405C5">
        <w:t>also</w:t>
      </w:r>
      <w:r w:rsidR="006360D8">
        <w:t xml:space="preserve"> </w:t>
      </w:r>
      <w:r w:rsidRPr="00E405C5">
        <w:t>be</w:t>
      </w:r>
      <w:r w:rsidR="006360D8">
        <w:t xml:space="preserve"> </w:t>
      </w:r>
      <w:r w:rsidRPr="00E405C5">
        <w:t>written</w:t>
      </w:r>
      <w:r w:rsidR="006360D8">
        <w:t xml:space="preserve"> </w:t>
      </w:r>
      <w:r w:rsidRPr="00E405C5">
        <w:t>as</w:t>
      </w:r>
      <w:r w:rsidR="006360D8">
        <w:t xml:space="preserve"> </w:t>
      </w:r>
      <w:r w:rsidRPr="00E405C5">
        <w:t>ISO</w:t>
      </w:r>
      <w:r w:rsidR="006360D8">
        <w:t xml:space="preserve"> </w:t>
      </w:r>
      <w:proofErr w:type="gramStart"/>
      <w:r w:rsidRPr="00E405C5">
        <w:t>8601</w:t>
      </w:r>
      <w:r w:rsidR="006360D8">
        <w:t xml:space="preserve"> </w:t>
      </w:r>
      <w:r w:rsidRPr="00E405C5">
        <w:t>time</w:t>
      </w:r>
      <w:proofErr w:type="gramEnd"/>
      <w:r w:rsidR="006360D8">
        <w:t xml:space="preserve"> </w:t>
      </w:r>
      <w:r w:rsidRPr="00E405C5">
        <w:t>intervals,</w:t>
      </w:r>
      <w:r w:rsidR="006360D8">
        <w:t xml:space="preserve"> </w:t>
      </w:r>
      <w:r w:rsidRPr="00E405C5">
        <w:t>using</w:t>
      </w:r>
      <w:r w:rsidR="006360D8">
        <w:t xml:space="preserve"> </w:t>
      </w:r>
      <w:r w:rsidRPr="00E405C5">
        <w:t>either</w:t>
      </w:r>
      <w:r w:rsidR="006360D8">
        <w:t xml:space="preserve"> </w:t>
      </w:r>
      <w:r w:rsidRPr="00E405C5">
        <w:t>the</w:t>
      </w:r>
      <w:r w:rsidR="006360D8">
        <w:t xml:space="preserve"> </w:t>
      </w:r>
      <w:r w:rsidRPr="00E405C5">
        <w:t>"format</w:t>
      </w:r>
      <w:r w:rsidR="006360D8">
        <w:t xml:space="preserve"> </w:t>
      </w:r>
      <w:r w:rsidRPr="00E405C5">
        <w:t>with</w:t>
      </w:r>
      <w:r w:rsidR="006360D8">
        <w:t xml:space="preserve"> </w:t>
      </w:r>
      <w:r w:rsidRPr="00E405C5">
        <w:t>designators"</w:t>
      </w:r>
      <w:r w:rsidR="006360D8">
        <w:t xml:space="preserve"> </w:t>
      </w:r>
      <w:r w:rsidRPr="00E405C5">
        <w:t>of</w:t>
      </w:r>
      <w:r w:rsidR="006360D8">
        <w:t xml:space="preserve"> </w:t>
      </w:r>
      <w:r w:rsidRPr="00E405C5">
        <w:t>the</w:t>
      </w:r>
      <w:r w:rsidR="006360D8">
        <w:t xml:space="preserve"> </w:t>
      </w:r>
      <w:r w:rsidRPr="00E405C5">
        <w:t>standard's</w:t>
      </w:r>
      <w:r w:rsidR="006360D8">
        <w:t xml:space="preserve"> </w:t>
      </w:r>
      <w:r w:rsidRPr="00E405C5">
        <w:t>section</w:t>
      </w:r>
      <w:r w:rsidR="006360D8">
        <w:t xml:space="preserve"> </w:t>
      </w:r>
      <w:r w:rsidRPr="00E405C5">
        <w:t>4.4.3.2</w:t>
      </w:r>
      <w:r w:rsidR="006360D8">
        <w:t xml:space="preserve"> </w:t>
      </w:r>
      <w:r w:rsidRPr="00E405C5">
        <w:t>or</w:t>
      </w:r>
      <w:r w:rsidR="006360D8">
        <w:t xml:space="preserve"> </w:t>
      </w:r>
      <w:r w:rsidRPr="00E405C5">
        <w:t>the</w:t>
      </w:r>
      <w:r w:rsidR="006360D8">
        <w:t xml:space="preserve"> </w:t>
      </w:r>
      <w:r w:rsidRPr="00E405C5">
        <w:t>"alternative</w:t>
      </w:r>
      <w:r w:rsidR="006360D8">
        <w:t xml:space="preserve"> </w:t>
      </w:r>
      <w:r w:rsidRPr="00E405C5">
        <w:t>format"</w:t>
      </w:r>
      <w:r w:rsidR="006360D8">
        <w:t xml:space="preserve"> </w:t>
      </w:r>
      <w:r w:rsidRPr="00E405C5">
        <w:t>of</w:t>
      </w:r>
      <w:r w:rsidR="006360D8">
        <w:t xml:space="preserve"> </w:t>
      </w:r>
      <w:r w:rsidRPr="00E405C5">
        <w:t>section</w:t>
      </w:r>
      <w:r w:rsidR="006360D8">
        <w:t xml:space="preserve"> </w:t>
      </w:r>
      <w:r w:rsidRPr="00E405C5">
        <w:t>4.4.3.3.</w:t>
      </w:r>
      <w:r w:rsidR="006360D8">
        <w:t xml:space="preserve"> </w:t>
      </w:r>
      <w:r w:rsidRPr="00E405C5">
        <w:t>The</w:t>
      </w:r>
      <w:r w:rsidR="006360D8">
        <w:t xml:space="preserve"> </w:t>
      </w:r>
      <w:r w:rsidRPr="00E405C5">
        <w:t>format</w:t>
      </w:r>
      <w:r w:rsidR="006360D8">
        <w:t xml:space="preserve"> </w:t>
      </w:r>
      <w:r w:rsidRPr="00E405C5">
        <w:t>with</w:t>
      </w:r>
      <w:r w:rsidR="006360D8">
        <w:t xml:space="preserve"> </w:t>
      </w:r>
      <w:r w:rsidRPr="00E405C5">
        <w:t>designators</w:t>
      </w:r>
      <w:r w:rsidR="006360D8">
        <w:t xml:space="preserve"> </w:t>
      </w:r>
      <w:r w:rsidRPr="00E405C5">
        <w:t>looks</w:t>
      </w:r>
      <w:r w:rsidR="006360D8">
        <w:t xml:space="preserve"> </w:t>
      </w:r>
      <w:r w:rsidRPr="00E405C5">
        <w:t>like</w:t>
      </w:r>
      <w:r w:rsidR="006360D8">
        <w:t xml:space="preserve"> </w:t>
      </w:r>
      <w:r w:rsidRPr="00E405C5">
        <w:t>this:</w:t>
      </w:r>
    </w:p>
    <w:p w14:paraId="4B43A777" w14:textId="62E19554" w:rsidR="00E405C5" w:rsidRPr="00E405C5" w:rsidRDefault="00E405C5" w:rsidP="00E405C5">
      <w:r w:rsidRPr="00E405C5">
        <w:t>P</w:t>
      </w:r>
      <w:r w:rsidR="006360D8">
        <w:t xml:space="preserve"> </w:t>
      </w:r>
      <w:r w:rsidRPr="00E405C5">
        <w:rPr>
          <w:b/>
          <w:bCs/>
          <w:i/>
          <w:iCs/>
        </w:rPr>
        <w:t>quantity</w:t>
      </w:r>
      <w:r w:rsidR="006360D8">
        <w:t xml:space="preserve"> </w:t>
      </w:r>
      <w:r w:rsidRPr="00E405C5">
        <w:rPr>
          <w:b/>
          <w:bCs/>
          <w:i/>
          <w:iCs/>
        </w:rPr>
        <w:t>unit</w:t>
      </w:r>
      <w:r w:rsidR="006360D8">
        <w:t xml:space="preserve"> </w:t>
      </w:r>
      <w:r w:rsidRPr="00E405C5">
        <w:t>[</w:t>
      </w:r>
      <w:r w:rsidR="006360D8">
        <w:t xml:space="preserve"> </w:t>
      </w:r>
      <w:r w:rsidRPr="00E405C5">
        <w:rPr>
          <w:b/>
          <w:bCs/>
          <w:i/>
          <w:iCs/>
        </w:rPr>
        <w:t>quantity</w:t>
      </w:r>
      <w:r w:rsidR="006360D8">
        <w:t xml:space="preserve"> </w:t>
      </w:r>
      <w:r w:rsidRPr="00E405C5">
        <w:rPr>
          <w:b/>
          <w:bCs/>
          <w:i/>
          <w:iCs/>
        </w:rPr>
        <w:t>unit</w:t>
      </w:r>
      <w:r w:rsidR="006360D8">
        <w:t xml:space="preserve"> </w:t>
      </w:r>
      <w:r w:rsidRPr="00E405C5">
        <w:t>...]</w:t>
      </w:r>
      <w:r w:rsidR="006360D8">
        <w:t xml:space="preserve"> </w:t>
      </w:r>
      <w:r w:rsidRPr="00E405C5">
        <w:t>[</w:t>
      </w:r>
      <w:r w:rsidR="006360D8">
        <w:t xml:space="preserve"> </w:t>
      </w:r>
      <w:r w:rsidRPr="00E405C5">
        <w:t>T</w:t>
      </w:r>
      <w:r w:rsidR="006360D8">
        <w:t xml:space="preserve"> </w:t>
      </w:r>
      <w:r w:rsidRPr="00E405C5">
        <w:t>[</w:t>
      </w:r>
      <w:r w:rsidR="006360D8">
        <w:t xml:space="preserve"> </w:t>
      </w:r>
      <w:r w:rsidRPr="00E405C5">
        <w:rPr>
          <w:b/>
          <w:bCs/>
          <w:i/>
          <w:iCs/>
        </w:rPr>
        <w:t>quantity</w:t>
      </w:r>
      <w:r w:rsidR="006360D8">
        <w:t xml:space="preserve"> </w:t>
      </w:r>
      <w:r w:rsidRPr="00E405C5">
        <w:rPr>
          <w:b/>
          <w:bCs/>
          <w:i/>
          <w:iCs/>
        </w:rPr>
        <w:t>unit</w:t>
      </w:r>
      <w:r w:rsidR="006360D8">
        <w:t xml:space="preserve"> </w:t>
      </w:r>
      <w:r w:rsidRPr="00E405C5">
        <w:t>...]]</w:t>
      </w:r>
    </w:p>
    <w:p w14:paraId="7D7C569F" w14:textId="049FCD3B" w:rsidR="00E405C5" w:rsidRPr="00E405C5" w:rsidRDefault="00E405C5" w:rsidP="00E405C5">
      <w:r w:rsidRPr="00E405C5">
        <w:t>The</w:t>
      </w:r>
      <w:r w:rsidR="006360D8">
        <w:t xml:space="preserve"> </w:t>
      </w:r>
      <w:r w:rsidRPr="00E405C5">
        <w:t>string</w:t>
      </w:r>
      <w:r w:rsidR="006360D8">
        <w:t xml:space="preserve"> </w:t>
      </w:r>
      <w:r w:rsidRPr="00E405C5">
        <w:t>must</w:t>
      </w:r>
      <w:r w:rsidR="006360D8">
        <w:t xml:space="preserve"> </w:t>
      </w:r>
      <w:r w:rsidRPr="00E405C5">
        <w:t>start</w:t>
      </w:r>
      <w:r w:rsidR="006360D8">
        <w:t xml:space="preserve"> </w:t>
      </w:r>
      <w:r w:rsidRPr="00E405C5">
        <w:t>with</w:t>
      </w:r>
      <w:r w:rsidR="006360D8">
        <w:t xml:space="preserve"> </w:t>
      </w:r>
      <w:r w:rsidRPr="00E405C5">
        <w:t>a</w:t>
      </w:r>
      <w:r w:rsidR="006360D8">
        <w:t xml:space="preserve"> </w:t>
      </w:r>
      <w:proofErr w:type="gramStart"/>
      <w:r w:rsidRPr="00E405C5">
        <w:t>P,</w:t>
      </w:r>
      <w:r w:rsidR="006360D8">
        <w:t xml:space="preserve"> </w:t>
      </w:r>
      <w:r w:rsidRPr="00E405C5">
        <w:t>and</w:t>
      </w:r>
      <w:proofErr w:type="gramEnd"/>
      <w:r w:rsidR="006360D8">
        <w:t xml:space="preserve"> </w:t>
      </w:r>
      <w:r w:rsidRPr="00E405C5">
        <w:t>may</w:t>
      </w:r>
      <w:r w:rsidR="006360D8">
        <w:t xml:space="preserve"> </w:t>
      </w:r>
      <w:r w:rsidRPr="00E405C5">
        <w:t>include</w:t>
      </w:r>
      <w:r w:rsidR="006360D8">
        <w:t xml:space="preserve"> </w:t>
      </w:r>
      <w:r w:rsidRPr="00E405C5">
        <w:t>a</w:t>
      </w:r>
      <w:r w:rsidR="006360D8">
        <w:t xml:space="preserve"> </w:t>
      </w:r>
      <w:r w:rsidRPr="00E405C5">
        <w:t>T</w:t>
      </w:r>
      <w:r w:rsidR="006360D8">
        <w:t xml:space="preserve"> </w:t>
      </w:r>
      <w:r w:rsidRPr="00E405C5">
        <w:t>that</w:t>
      </w:r>
      <w:r w:rsidR="006360D8">
        <w:t xml:space="preserve"> </w:t>
      </w:r>
      <w:r w:rsidRPr="00E405C5">
        <w:t>introduces</w:t>
      </w:r>
      <w:r w:rsidR="006360D8">
        <w:t xml:space="preserve"> </w:t>
      </w:r>
      <w:r w:rsidRPr="00E405C5">
        <w:t>the</w:t>
      </w:r>
      <w:r w:rsidR="006360D8">
        <w:t xml:space="preserve"> </w:t>
      </w:r>
      <w:r w:rsidRPr="00E405C5">
        <w:t>time-of-day</w:t>
      </w:r>
      <w:r w:rsidR="006360D8">
        <w:t xml:space="preserve"> </w:t>
      </w:r>
      <w:r w:rsidRPr="00E405C5">
        <w:t>units.</w:t>
      </w:r>
      <w:r w:rsidR="006360D8">
        <w:t xml:space="preserve"> </w:t>
      </w:r>
      <w:r w:rsidRPr="00E405C5">
        <w:t>The</w:t>
      </w:r>
      <w:r w:rsidR="006360D8">
        <w:t xml:space="preserve"> </w:t>
      </w:r>
      <w:r w:rsidRPr="00E405C5">
        <w:t>available</w:t>
      </w:r>
      <w:r w:rsidR="006360D8">
        <w:t xml:space="preserve"> </w:t>
      </w:r>
      <w:r w:rsidRPr="00E405C5">
        <w:t>unit</w:t>
      </w:r>
      <w:r w:rsidR="006360D8">
        <w:t xml:space="preserve"> </w:t>
      </w:r>
      <w:r w:rsidRPr="00E405C5">
        <w:t>abbreviations</w:t>
      </w:r>
      <w:r w:rsidR="006360D8">
        <w:t xml:space="preserve"> </w:t>
      </w:r>
      <w:r w:rsidRPr="00E405C5">
        <w:t>are</w:t>
      </w:r>
      <w:r w:rsidR="006360D8">
        <w:t xml:space="preserve"> </w:t>
      </w:r>
      <w:r w:rsidRPr="00E405C5">
        <w:t>given</w:t>
      </w:r>
      <w:r w:rsidR="006360D8">
        <w:t xml:space="preserve"> </w:t>
      </w:r>
      <w:r w:rsidRPr="00E405C5">
        <w:t>in</w:t>
      </w:r>
      <w:r w:rsidR="006360D8">
        <w:t xml:space="preserve"> </w:t>
      </w:r>
      <w:hyperlink r:id="rId120" w:anchor="DATATYPE-INTERVAL-ISO8601-UNITS" w:history="1">
        <w:r w:rsidRPr="00E405C5">
          <w:rPr>
            <w:rStyle w:val="Hyperlink"/>
            <w:b/>
            <w:bCs/>
          </w:rPr>
          <w:t>Table</w:t>
        </w:r>
        <w:r w:rsidR="006360D8">
          <w:rPr>
            <w:rStyle w:val="Hyperlink"/>
            <w:b/>
            <w:bCs/>
          </w:rPr>
          <w:t xml:space="preserve"> </w:t>
        </w:r>
        <w:r w:rsidRPr="00E405C5">
          <w:rPr>
            <w:rStyle w:val="Hyperlink"/>
            <w:b/>
            <w:bCs/>
          </w:rPr>
          <w:t>8-16</w:t>
        </w:r>
      </w:hyperlink>
      <w:r w:rsidRPr="00E405C5">
        <w:t>.</w:t>
      </w:r>
      <w:r w:rsidR="006360D8">
        <w:t xml:space="preserve"> </w:t>
      </w:r>
      <w:r w:rsidRPr="00E405C5">
        <w:t>Units</w:t>
      </w:r>
      <w:r w:rsidR="006360D8">
        <w:t xml:space="preserve"> </w:t>
      </w:r>
      <w:r w:rsidRPr="00E405C5">
        <w:t>may</w:t>
      </w:r>
      <w:r w:rsidR="006360D8">
        <w:t xml:space="preserve"> </w:t>
      </w:r>
      <w:r w:rsidRPr="00E405C5">
        <w:t>be</w:t>
      </w:r>
      <w:r w:rsidR="006360D8">
        <w:t xml:space="preserve"> </w:t>
      </w:r>
      <w:r w:rsidRPr="00E405C5">
        <w:t>omitted,</w:t>
      </w:r>
      <w:r w:rsidR="006360D8">
        <w:t xml:space="preserve"> </w:t>
      </w:r>
      <w:r w:rsidRPr="00E405C5">
        <w:t>and</w:t>
      </w:r>
      <w:r w:rsidR="006360D8">
        <w:t xml:space="preserve"> </w:t>
      </w:r>
      <w:r w:rsidRPr="00E405C5">
        <w:t>may</w:t>
      </w:r>
      <w:r w:rsidR="006360D8">
        <w:t xml:space="preserve"> </w:t>
      </w:r>
      <w:r w:rsidRPr="00E405C5">
        <w:t>be</w:t>
      </w:r>
      <w:r w:rsidR="006360D8">
        <w:t xml:space="preserve"> </w:t>
      </w:r>
      <w:r w:rsidRPr="00E405C5">
        <w:t>specified</w:t>
      </w:r>
      <w:r w:rsidR="006360D8">
        <w:t xml:space="preserve"> </w:t>
      </w:r>
      <w:r w:rsidRPr="00E405C5">
        <w:t>in</w:t>
      </w:r>
      <w:r w:rsidR="006360D8">
        <w:t xml:space="preserve"> </w:t>
      </w:r>
      <w:r w:rsidRPr="00E405C5">
        <w:t>any</w:t>
      </w:r>
      <w:r w:rsidR="006360D8">
        <w:t xml:space="preserve"> </w:t>
      </w:r>
      <w:r w:rsidRPr="00E405C5">
        <w:t>order,</w:t>
      </w:r>
      <w:r w:rsidR="006360D8">
        <w:t xml:space="preserve"> </w:t>
      </w:r>
      <w:r w:rsidRPr="00E405C5">
        <w:t>but</w:t>
      </w:r>
      <w:r w:rsidR="006360D8">
        <w:t xml:space="preserve"> </w:t>
      </w:r>
      <w:r w:rsidRPr="00E405C5">
        <w:t>units</w:t>
      </w:r>
      <w:r w:rsidR="006360D8">
        <w:t xml:space="preserve"> </w:t>
      </w:r>
      <w:r w:rsidRPr="00E405C5">
        <w:t>smaller</w:t>
      </w:r>
      <w:r w:rsidR="006360D8">
        <w:t xml:space="preserve"> </w:t>
      </w:r>
      <w:r w:rsidRPr="00E405C5">
        <w:t>than</w:t>
      </w:r>
      <w:r w:rsidR="006360D8">
        <w:t xml:space="preserve"> </w:t>
      </w:r>
      <w:r w:rsidRPr="00E405C5">
        <w:t>a</w:t>
      </w:r>
      <w:r w:rsidR="006360D8">
        <w:t xml:space="preserve"> </w:t>
      </w:r>
      <w:r w:rsidRPr="00E405C5">
        <w:t>day</w:t>
      </w:r>
      <w:r w:rsidR="006360D8">
        <w:t xml:space="preserve"> </w:t>
      </w:r>
      <w:r w:rsidRPr="00E405C5">
        <w:t>must</w:t>
      </w:r>
      <w:r w:rsidR="006360D8">
        <w:t xml:space="preserve"> </w:t>
      </w:r>
      <w:r w:rsidRPr="00E405C5">
        <w:t>appear</w:t>
      </w:r>
      <w:r w:rsidR="006360D8">
        <w:t xml:space="preserve"> </w:t>
      </w:r>
      <w:r w:rsidRPr="00E405C5">
        <w:t>after</w:t>
      </w:r>
      <w:r w:rsidR="006360D8">
        <w:t xml:space="preserve"> </w:t>
      </w:r>
      <w:r w:rsidRPr="00E405C5">
        <w:t>T.</w:t>
      </w:r>
      <w:r w:rsidR="006360D8">
        <w:t xml:space="preserve"> </w:t>
      </w:r>
      <w:r w:rsidRPr="00E405C5">
        <w:t>In</w:t>
      </w:r>
      <w:r w:rsidR="006360D8">
        <w:t xml:space="preserve"> </w:t>
      </w:r>
      <w:r w:rsidRPr="00E405C5">
        <w:t>particular,</w:t>
      </w:r>
      <w:r w:rsidR="006360D8">
        <w:t xml:space="preserve"> </w:t>
      </w:r>
      <w:r w:rsidRPr="00E405C5">
        <w:t>the</w:t>
      </w:r>
      <w:r w:rsidR="006360D8">
        <w:t xml:space="preserve"> </w:t>
      </w:r>
      <w:r w:rsidRPr="00E405C5">
        <w:t>meaning</w:t>
      </w:r>
      <w:r w:rsidR="006360D8">
        <w:t xml:space="preserve"> </w:t>
      </w:r>
      <w:r w:rsidRPr="00E405C5">
        <w:t>of</w:t>
      </w:r>
      <w:r w:rsidR="006360D8">
        <w:t xml:space="preserve"> </w:t>
      </w:r>
      <w:r w:rsidRPr="00E405C5">
        <w:t>M</w:t>
      </w:r>
      <w:r w:rsidR="006360D8">
        <w:t xml:space="preserve"> </w:t>
      </w:r>
      <w:r w:rsidRPr="00E405C5">
        <w:t>depends</w:t>
      </w:r>
      <w:r w:rsidR="006360D8">
        <w:t xml:space="preserve"> </w:t>
      </w:r>
      <w:r w:rsidRPr="00E405C5">
        <w:t>on</w:t>
      </w:r>
      <w:r w:rsidR="006360D8">
        <w:t xml:space="preserve"> </w:t>
      </w:r>
      <w:r w:rsidRPr="00E405C5">
        <w:t>whether</w:t>
      </w:r>
      <w:r w:rsidR="006360D8">
        <w:t xml:space="preserve"> </w:t>
      </w:r>
      <w:r w:rsidRPr="00E405C5">
        <w:t>it</w:t>
      </w:r>
      <w:r w:rsidR="006360D8">
        <w:t xml:space="preserve"> </w:t>
      </w:r>
      <w:r w:rsidRPr="00E405C5">
        <w:t>is</w:t>
      </w:r>
      <w:r w:rsidR="006360D8">
        <w:t xml:space="preserve"> </w:t>
      </w:r>
      <w:r w:rsidRPr="00E405C5">
        <w:t>before</w:t>
      </w:r>
      <w:r w:rsidR="006360D8">
        <w:t xml:space="preserve"> </w:t>
      </w:r>
      <w:r w:rsidRPr="00E405C5">
        <w:t>or</w:t>
      </w:r>
      <w:r w:rsidR="006360D8">
        <w:t xml:space="preserve"> </w:t>
      </w:r>
      <w:r w:rsidRPr="00E405C5">
        <w:t>after</w:t>
      </w:r>
      <w:r w:rsidR="006360D8">
        <w:t xml:space="preserve"> </w:t>
      </w:r>
      <w:r w:rsidRPr="00E405C5">
        <w:t>T.</w:t>
      </w:r>
    </w:p>
    <w:p w14:paraId="2613FC29" w14:textId="4E5D5EBF" w:rsidR="00E405C5" w:rsidRPr="00E405C5" w:rsidRDefault="00E405C5" w:rsidP="007B382C">
      <w:pPr>
        <w:pStyle w:val="Heading3"/>
      </w:pPr>
      <w:bookmarkStart w:id="230" w:name="DATATYPE-INTERVAL-ISO8601-UNITS"/>
      <w:bookmarkStart w:id="231" w:name="_Toc22831083"/>
      <w:bookmarkEnd w:id="230"/>
      <w:r w:rsidRPr="00E405C5">
        <w:t>Table</w:t>
      </w:r>
      <w:r w:rsidR="006360D8">
        <w:t xml:space="preserve"> </w:t>
      </w:r>
      <w:r w:rsidRPr="00E405C5">
        <w:t>8-16.</w:t>
      </w:r>
      <w:r w:rsidR="006360D8">
        <w:t xml:space="preserve"> </w:t>
      </w:r>
      <w:r w:rsidRPr="00E405C5">
        <w:t>ISO</w:t>
      </w:r>
      <w:r w:rsidR="006360D8">
        <w:t xml:space="preserve"> </w:t>
      </w:r>
      <w:r w:rsidRPr="00E405C5">
        <w:t>8601</w:t>
      </w:r>
      <w:r w:rsidR="006360D8">
        <w:t xml:space="preserve"> </w:t>
      </w:r>
      <w:r w:rsidRPr="00E405C5">
        <w:t>Interval</w:t>
      </w:r>
      <w:r w:rsidR="006360D8">
        <w:t xml:space="preserve"> </w:t>
      </w:r>
      <w:r w:rsidRPr="00E405C5">
        <w:t>Unit</w:t>
      </w:r>
      <w:r w:rsidR="006360D8">
        <w:t xml:space="preserve"> </w:t>
      </w:r>
      <w:r w:rsidRPr="00E405C5">
        <w:t>Abbreviations</w:t>
      </w:r>
      <w:bookmarkEnd w:id="231"/>
    </w:p>
    <w:tbl>
      <w:tblPr>
        <w:tblStyle w:val="KindleTable"/>
        <w:tblW w:w="0" w:type="auto"/>
        <w:tblLook w:val="04A0" w:firstRow="1" w:lastRow="0" w:firstColumn="1" w:lastColumn="0" w:noHBand="0" w:noVBand="1"/>
      </w:tblPr>
      <w:tblGrid>
        <w:gridCol w:w="1083"/>
        <w:gridCol w:w="1901"/>
      </w:tblGrid>
      <w:tr w:rsidR="00E405C5" w:rsidRPr="00E405C5" w14:paraId="6570626B" w14:textId="77777777" w:rsidTr="005237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BD8809" w14:textId="77777777" w:rsidR="00E405C5" w:rsidRPr="00E405C5" w:rsidRDefault="00E405C5" w:rsidP="00E405C5">
            <w:pPr>
              <w:rPr>
                <w:b/>
                <w:bCs/>
              </w:rPr>
            </w:pPr>
            <w:r w:rsidRPr="00E405C5">
              <w:rPr>
                <w:b/>
                <w:bCs/>
              </w:rPr>
              <w:t>Abbreviation</w:t>
            </w:r>
          </w:p>
        </w:tc>
        <w:tc>
          <w:tcPr>
            <w:tcW w:w="0" w:type="auto"/>
            <w:hideMark/>
          </w:tcPr>
          <w:p w14:paraId="6D18A49F" w14:textId="77777777" w:rsidR="00E405C5" w:rsidRPr="00E405C5" w:rsidRDefault="00E405C5" w:rsidP="00E405C5">
            <w:pPr>
              <w:cnfStyle w:val="100000000000" w:firstRow="1" w:lastRow="0" w:firstColumn="0" w:lastColumn="0" w:oddVBand="0" w:evenVBand="0" w:oddHBand="0" w:evenHBand="0" w:firstRowFirstColumn="0" w:firstRowLastColumn="0" w:lastRowFirstColumn="0" w:lastRowLastColumn="0"/>
              <w:rPr>
                <w:b/>
                <w:bCs/>
              </w:rPr>
            </w:pPr>
            <w:r w:rsidRPr="00E405C5">
              <w:rPr>
                <w:b/>
                <w:bCs/>
              </w:rPr>
              <w:t>Meaning</w:t>
            </w:r>
          </w:p>
        </w:tc>
      </w:tr>
      <w:tr w:rsidR="00E405C5" w:rsidRPr="00E405C5" w14:paraId="6164764F" w14:textId="77777777" w:rsidTr="0052377C">
        <w:tc>
          <w:tcPr>
            <w:cnfStyle w:val="001000000000" w:firstRow="0" w:lastRow="0" w:firstColumn="1" w:lastColumn="0" w:oddVBand="0" w:evenVBand="0" w:oddHBand="0" w:evenHBand="0" w:firstRowFirstColumn="0" w:firstRowLastColumn="0" w:lastRowFirstColumn="0" w:lastRowLastColumn="0"/>
            <w:tcW w:w="0" w:type="auto"/>
            <w:hideMark/>
          </w:tcPr>
          <w:p w14:paraId="237C8A0D" w14:textId="77777777" w:rsidR="00E405C5" w:rsidRPr="00E405C5" w:rsidRDefault="00E405C5" w:rsidP="00E405C5">
            <w:r w:rsidRPr="00E405C5">
              <w:t>Y</w:t>
            </w:r>
          </w:p>
        </w:tc>
        <w:tc>
          <w:tcPr>
            <w:tcW w:w="0" w:type="auto"/>
            <w:hideMark/>
          </w:tcPr>
          <w:p w14:paraId="7BC8CCC4" w14:textId="77777777"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Years</w:t>
            </w:r>
          </w:p>
        </w:tc>
      </w:tr>
      <w:tr w:rsidR="00E405C5" w:rsidRPr="00E405C5" w14:paraId="624600BB" w14:textId="77777777" w:rsidTr="0052377C">
        <w:tc>
          <w:tcPr>
            <w:cnfStyle w:val="001000000000" w:firstRow="0" w:lastRow="0" w:firstColumn="1" w:lastColumn="0" w:oddVBand="0" w:evenVBand="0" w:oddHBand="0" w:evenHBand="0" w:firstRowFirstColumn="0" w:firstRowLastColumn="0" w:lastRowFirstColumn="0" w:lastRowLastColumn="0"/>
            <w:tcW w:w="0" w:type="auto"/>
            <w:hideMark/>
          </w:tcPr>
          <w:p w14:paraId="661B9F52" w14:textId="77777777" w:rsidR="00E405C5" w:rsidRPr="00E405C5" w:rsidRDefault="00E405C5" w:rsidP="00E405C5">
            <w:r w:rsidRPr="00E405C5">
              <w:t>M</w:t>
            </w:r>
          </w:p>
        </w:tc>
        <w:tc>
          <w:tcPr>
            <w:tcW w:w="0" w:type="auto"/>
            <w:hideMark/>
          </w:tcPr>
          <w:p w14:paraId="4CBBF8D6" w14:textId="6AA5AD1F"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Months</w:t>
            </w:r>
            <w:r w:rsidR="006360D8">
              <w:t xml:space="preserve"> </w:t>
            </w:r>
            <w:r w:rsidRPr="00E405C5">
              <w:t>(in</w:t>
            </w:r>
            <w:r w:rsidR="006360D8">
              <w:t xml:space="preserve"> </w:t>
            </w:r>
            <w:r w:rsidRPr="00E405C5">
              <w:t>the</w:t>
            </w:r>
            <w:r w:rsidR="006360D8">
              <w:t xml:space="preserve"> </w:t>
            </w:r>
            <w:r w:rsidRPr="00E405C5">
              <w:t>date</w:t>
            </w:r>
            <w:r w:rsidR="006360D8">
              <w:t xml:space="preserve"> </w:t>
            </w:r>
            <w:r w:rsidRPr="00E405C5">
              <w:t>part)</w:t>
            </w:r>
          </w:p>
        </w:tc>
      </w:tr>
      <w:tr w:rsidR="00E405C5" w:rsidRPr="00E405C5" w14:paraId="66D2CDCE" w14:textId="77777777" w:rsidTr="0052377C">
        <w:tc>
          <w:tcPr>
            <w:cnfStyle w:val="001000000000" w:firstRow="0" w:lastRow="0" w:firstColumn="1" w:lastColumn="0" w:oddVBand="0" w:evenVBand="0" w:oddHBand="0" w:evenHBand="0" w:firstRowFirstColumn="0" w:firstRowLastColumn="0" w:lastRowFirstColumn="0" w:lastRowLastColumn="0"/>
            <w:tcW w:w="0" w:type="auto"/>
            <w:hideMark/>
          </w:tcPr>
          <w:p w14:paraId="329701B7" w14:textId="77777777" w:rsidR="00E405C5" w:rsidRPr="00E405C5" w:rsidRDefault="00E405C5" w:rsidP="00E405C5">
            <w:r w:rsidRPr="00E405C5">
              <w:t>W</w:t>
            </w:r>
          </w:p>
        </w:tc>
        <w:tc>
          <w:tcPr>
            <w:tcW w:w="0" w:type="auto"/>
            <w:hideMark/>
          </w:tcPr>
          <w:p w14:paraId="6629A604" w14:textId="77777777"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Weeks</w:t>
            </w:r>
          </w:p>
        </w:tc>
      </w:tr>
      <w:tr w:rsidR="00E405C5" w:rsidRPr="00E405C5" w14:paraId="7AE6EBEC" w14:textId="77777777" w:rsidTr="0052377C">
        <w:tc>
          <w:tcPr>
            <w:cnfStyle w:val="001000000000" w:firstRow="0" w:lastRow="0" w:firstColumn="1" w:lastColumn="0" w:oddVBand="0" w:evenVBand="0" w:oddHBand="0" w:evenHBand="0" w:firstRowFirstColumn="0" w:firstRowLastColumn="0" w:lastRowFirstColumn="0" w:lastRowLastColumn="0"/>
            <w:tcW w:w="0" w:type="auto"/>
            <w:hideMark/>
          </w:tcPr>
          <w:p w14:paraId="402E3652" w14:textId="77777777" w:rsidR="00E405C5" w:rsidRPr="00E405C5" w:rsidRDefault="00E405C5" w:rsidP="00E405C5">
            <w:r w:rsidRPr="00E405C5">
              <w:t>D</w:t>
            </w:r>
          </w:p>
        </w:tc>
        <w:tc>
          <w:tcPr>
            <w:tcW w:w="0" w:type="auto"/>
            <w:hideMark/>
          </w:tcPr>
          <w:p w14:paraId="47E6C380" w14:textId="77777777"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Days</w:t>
            </w:r>
          </w:p>
        </w:tc>
      </w:tr>
      <w:tr w:rsidR="00E405C5" w:rsidRPr="00E405C5" w14:paraId="6DFAF21A" w14:textId="77777777" w:rsidTr="0052377C">
        <w:tc>
          <w:tcPr>
            <w:cnfStyle w:val="001000000000" w:firstRow="0" w:lastRow="0" w:firstColumn="1" w:lastColumn="0" w:oddVBand="0" w:evenVBand="0" w:oddHBand="0" w:evenHBand="0" w:firstRowFirstColumn="0" w:firstRowLastColumn="0" w:lastRowFirstColumn="0" w:lastRowLastColumn="0"/>
            <w:tcW w:w="0" w:type="auto"/>
            <w:hideMark/>
          </w:tcPr>
          <w:p w14:paraId="07F5C88E" w14:textId="77777777" w:rsidR="00E405C5" w:rsidRPr="00E405C5" w:rsidRDefault="00E405C5" w:rsidP="00E405C5">
            <w:r w:rsidRPr="00E405C5">
              <w:t>H</w:t>
            </w:r>
          </w:p>
        </w:tc>
        <w:tc>
          <w:tcPr>
            <w:tcW w:w="0" w:type="auto"/>
            <w:hideMark/>
          </w:tcPr>
          <w:p w14:paraId="7B1BA0F6" w14:textId="77777777"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Hours</w:t>
            </w:r>
          </w:p>
        </w:tc>
      </w:tr>
      <w:tr w:rsidR="00E405C5" w:rsidRPr="00E405C5" w14:paraId="4D780414" w14:textId="77777777" w:rsidTr="0052377C">
        <w:tc>
          <w:tcPr>
            <w:cnfStyle w:val="001000000000" w:firstRow="0" w:lastRow="0" w:firstColumn="1" w:lastColumn="0" w:oddVBand="0" w:evenVBand="0" w:oddHBand="0" w:evenHBand="0" w:firstRowFirstColumn="0" w:firstRowLastColumn="0" w:lastRowFirstColumn="0" w:lastRowLastColumn="0"/>
            <w:tcW w:w="0" w:type="auto"/>
            <w:hideMark/>
          </w:tcPr>
          <w:p w14:paraId="4F26CFA6" w14:textId="77777777" w:rsidR="00E405C5" w:rsidRPr="00E405C5" w:rsidRDefault="00E405C5" w:rsidP="00E405C5">
            <w:r w:rsidRPr="00E405C5">
              <w:t>M</w:t>
            </w:r>
          </w:p>
        </w:tc>
        <w:tc>
          <w:tcPr>
            <w:tcW w:w="0" w:type="auto"/>
            <w:hideMark/>
          </w:tcPr>
          <w:p w14:paraId="1EF8E50E" w14:textId="0352EAFE"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Minutes</w:t>
            </w:r>
            <w:r w:rsidR="006360D8">
              <w:t xml:space="preserve"> </w:t>
            </w:r>
            <w:r w:rsidRPr="00E405C5">
              <w:t>(in</w:t>
            </w:r>
            <w:r w:rsidR="006360D8">
              <w:t xml:space="preserve"> </w:t>
            </w:r>
            <w:r w:rsidRPr="00E405C5">
              <w:t>the</w:t>
            </w:r>
            <w:r w:rsidR="006360D8">
              <w:t xml:space="preserve"> </w:t>
            </w:r>
            <w:r w:rsidRPr="00E405C5">
              <w:t>time</w:t>
            </w:r>
            <w:r w:rsidR="006360D8">
              <w:t xml:space="preserve"> </w:t>
            </w:r>
            <w:r w:rsidRPr="00E405C5">
              <w:t>part)</w:t>
            </w:r>
          </w:p>
        </w:tc>
      </w:tr>
      <w:tr w:rsidR="00E405C5" w:rsidRPr="00E405C5" w14:paraId="743CF10D" w14:textId="77777777" w:rsidTr="0052377C">
        <w:tc>
          <w:tcPr>
            <w:cnfStyle w:val="001000000000" w:firstRow="0" w:lastRow="0" w:firstColumn="1" w:lastColumn="0" w:oddVBand="0" w:evenVBand="0" w:oddHBand="0" w:evenHBand="0" w:firstRowFirstColumn="0" w:firstRowLastColumn="0" w:lastRowFirstColumn="0" w:lastRowLastColumn="0"/>
            <w:tcW w:w="0" w:type="auto"/>
            <w:hideMark/>
          </w:tcPr>
          <w:p w14:paraId="104163BC" w14:textId="77777777" w:rsidR="00E405C5" w:rsidRPr="00E405C5" w:rsidRDefault="00E405C5" w:rsidP="00E405C5">
            <w:r w:rsidRPr="00E405C5">
              <w:t>S</w:t>
            </w:r>
          </w:p>
        </w:tc>
        <w:tc>
          <w:tcPr>
            <w:tcW w:w="0" w:type="auto"/>
            <w:hideMark/>
          </w:tcPr>
          <w:p w14:paraId="379BEF6D" w14:textId="77777777"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Seconds</w:t>
            </w:r>
          </w:p>
        </w:tc>
      </w:tr>
    </w:tbl>
    <w:p w14:paraId="60F8725C" w14:textId="76194BE5" w:rsidR="00E405C5" w:rsidRPr="00E405C5" w:rsidRDefault="00E405C5" w:rsidP="00E405C5">
      <w:r w:rsidRPr="00E405C5">
        <w:t>In</w:t>
      </w:r>
      <w:r w:rsidR="006360D8">
        <w:t xml:space="preserve"> </w:t>
      </w:r>
      <w:r w:rsidRPr="00E405C5">
        <w:t>the</w:t>
      </w:r>
      <w:r w:rsidR="006360D8">
        <w:t xml:space="preserve"> </w:t>
      </w:r>
      <w:r w:rsidRPr="00E405C5">
        <w:t>alternative</w:t>
      </w:r>
      <w:r w:rsidR="006360D8">
        <w:t xml:space="preserve"> </w:t>
      </w:r>
      <w:r w:rsidRPr="00E405C5">
        <w:t>format:</w:t>
      </w:r>
    </w:p>
    <w:p w14:paraId="36483054" w14:textId="00C35881" w:rsidR="00E405C5" w:rsidRPr="00E405C5" w:rsidRDefault="00E405C5" w:rsidP="00E405C5">
      <w:r w:rsidRPr="00E405C5">
        <w:t>P</w:t>
      </w:r>
      <w:r w:rsidR="006360D8">
        <w:t xml:space="preserve"> </w:t>
      </w:r>
      <w:r w:rsidRPr="00E405C5">
        <w:t>[</w:t>
      </w:r>
      <w:r w:rsidR="006360D8">
        <w:t xml:space="preserve"> </w:t>
      </w:r>
      <w:r w:rsidRPr="00E405C5">
        <w:rPr>
          <w:b/>
          <w:bCs/>
          <w:i/>
          <w:iCs/>
        </w:rPr>
        <w:t>years</w:t>
      </w:r>
      <w:r w:rsidRPr="00E405C5">
        <w:t>-</w:t>
      </w:r>
      <w:r w:rsidRPr="00E405C5">
        <w:rPr>
          <w:b/>
          <w:bCs/>
          <w:i/>
          <w:iCs/>
        </w:rPr>
        <w:t>months</w:t>
      </w:r>
      <w:r w:rsidRPr="00E405C5">
        <w:t>-</w:t>
      </w:r>
      <w:proofErr w:type="gramStart"/>
      <w:r w:rsidRPr="00E405C5">
        <w:rPr>
          <w:b/>
          <w:bCs/>
          <w:i/>
          <w:iCs/>
        </w:rPr>
        <w:t>days</w:t>
      </w:r>
      <w:r w:rsidR="006360D8">
        <w:t xml:space="preserve"> </w:t>
      </w:r>
      <w:r w:rsidRPr="00E405C5">
        <w:t>]</w:t>
      </w:r>
      <w:proofErr w:type="gramEnd"/>
      <w:r w:rsidR="006360D8">
        <w:t xml:space="preserve"> </w:t>
      </w:r>
      <w:r w:rsidRPr="00E405C5">
        <w:t>[</w:t>
      </w:r>
      <w:r w:rsidR="006360D8">
        <w:t xml:space="preserve"> </w:t>
      </w:r>
      <w:r w:rsidRPr="00E405C5">
        <w:t>T</w:t>
      </w:r>
      <w:r w:rsidR="006360D8">
        <w:t xml:space="preserve"> </w:t>
      </w:r>
      <w:proofErr w:type="spellStart"/>
      <w:r w:rsidRPr="00E405C5">
        <w:rPr>
          <w:b/>
          <w:bCs/>
          <w:i/>
          <w:iCs/>
        </w:rPr>
        <w:t>hours</w:t>
      </w:r>
      <w:r w:rsidRPr="00E405C5">
        <w:t>:</w:t>
      </w:r>
      <w:r w:rsidRPr="00E405C5">
        <w:rPr>
          <w:b/>
          <w:bCs/>
          <w:i/>
          <w:iCs/>
        </w:rPr>
        <w:t>minutes</w:t>
      </w:r>
      <w:r w:rsidRPr="00E405C5">
        <w:t>:</w:t>
      </w:r>
      <w:r w:rsidRPr="00E405C5">
        <w:rPr>
          <w:b/>
          <w:bCs/>
          <w:i/>
          <w:iCs/>
        </w:rPr>
        <w:t>seconds</w:t>
      </w:r>
      <w:proofErr w:type="spellEnd"/>
      <w:r w:rsidR="006360D8">
        <w:t xml:space="preserve"> </w:t>
      </w:r>
      <w:r w:rsidRPr="00E405C5">
        <w:t>]</w:t>
      </w:r>
    </w:p>
    <w:p w14:paraId="0A72D87E" w14:textId="126174ED" w:rsidR="00E405C5" w:rsidRPr="00E405C5" w:rsidRDefault="00E405C5" w:rsidP="00E405C5">
      <w:r w:rsidRPr="00E405C5">
        <w:t>the</w:t>
      </w:r>
      <w:r w:rsidR="006360D8">
        <w:t xml:space="preserve"> </w:t>
      </w:r>
      <w:r w:rsidRPr="00E405C5">
        <w:t>string</w:t>
      </w:r>
      <w:r w:rsidR="006360D8">
        <w:t xml:space="preserve"> </w:t>
      </w:r>
      <w:r w:rsidRPr="00E405C5">
        <w:t>must</w:t>
      </w:r>
      <w:r w:rsidR="006360D8">
        <w:t xml:space="preserve"> </w:t>
      </w:r>
      <w:r w:rsidRPr="00E405C5">
        <w:t>begin</w:t>
      </w:r>
      <w:r w:rsidR="006360D8">
        <w:t xml:space="preserve"> </w:t>
      </w:r>
      <w:r w:rsidRPr="00E405C5">
        <w:t>with</w:t>
      </w:r>
      <w:r w:rsidR="006360D8">
        <w:t xml:space="preserve"> </w:t>
      </w:r>
      <w:r w:rsidRPr="00E405C5">
        <w:t>P,</w:t>
      </w:r>
      <w:r w:rsidR="006360D8">
        <w:t xml:space="preserve"> </w:t>
      </w:r>
      <w:r w:rsidRPr="00E405C5">
        <w:t>and</w:t>
      </w:r>
      <w:r w:rsidR="006360D8">
        <w:t xml:space="preserve"> </w:t>
      </w:r>
      <w:r w:rsidRPr="00E405C5">
        <w:t>a</w:t>
      </w:r>
      <w:r w:rsidR="006360D8">
        <w:t xml:space="preserve"> </w:t>
      </w:r>
      <w:r w:rsidRPr="00E405C5">
        <w:t>T</w:t>
      </w:r>
      <w:r w:rsidR="006360D8">
        <w:t xml:space="preserve"> </w:t>
      </w:r>
      <w:r w:rsidRPr="00E405C5">
        <w:t>separates</w:t>
      </w:r>
      <w:r w:rsidR="006360D8">
        <w:t xml:space="preserve"> </w:t>
      </w:r>
      <w:r w:rsidRPr="00E405C5">
        <w:t>the</w:t>
      </w:r>
      <w:r w:rsidR="006360D8">
        <w:t xml:space="preserve"> </w:t>
      </w:r>
      <w:r w:rsidRPr="00E405C5">
        <w:t>date</w:t>
      </w:r>
      <w:r w:rsidR="006360D8">
        <w:t xml:space="preserve"> </w:t>
      </w:r>
      <w:r w:rsidRPr="00E405C5">
        <w:t>and</w:t>
      </w:r>
      <w:r w:rsidR="006360D8">
        <w:t xml:space="preserve"> </w:t>
      </w:r>
      <w:r w:rsidRPr="00E405C5">
        <w:t>time</w:t>
      </w:r>
      <w:r w:rsidR="006360D8">
        <w:t xml:space="preserve"> </w:t>
      </w:r>
      <w:r w:rsidRPr="00E405C5">
        <w:t>parts</w:t>
      </w:r>
      <w:r w:rsidR="006360D8">
        <w:t xml:space="preserve"> </w:t>
      </w:r>
      <w:r w:rsidRPr="00E405C5">
        <w:t>of</w:t>
      </w:r>
      <w:r w:rsidR="006360D8">
        <w:t xml:space="preserve"> </w:t>
      </w:r>
      <w:r w:rsidRPr="00E405C5">
        <w:t>the</w:t>
      </w:r>
      <w:r w:rsidR="006360D8">
        <w:t xml:space="preserve"> </w:t>
      </w:r>
      <w:r w:rsidRPr="00E405C5">
        <w:t>interval.</w:t>
      </w:r>
      <w:r w:rsidR="006360D8">
        <w:t xml:space="preserve"> </w:t>
      </w:r>
      <w:r w:rsidRPr="00E405C5">
        <w:t>The</w:t>
      </w:r>
      <w:r w:rsidR="006360D8">
        <w:t xml:space="preserve"> </w:t>
      </w:r>
      <w:r w:rsidRPr="00E405C5">
        <w:t>values</w:t>
      </w:r>
      <w:r w:rsidR="006360D8">
        <w:t xml:space="preserve"> </w:t>
      </w:r>
      <w:r w:rsidRPr="00E405C5">
        <w:t>are</w:t>
      </w:r>
      <w:r w:rsidR="006360D8">
        <w:t xml:space="preserve"> </w:t>
      </w:r>
      <w:r w:rsidRPr="00E405C5">
        <w:t>given</w:t>
      </w:r>
      <w:r w:rsidR="006360D8">
        <w:t xml:space="preserve"> </w:t>
      </w:r>
      <w:r w:rsidRPr="00E405C5">
        <w:t>as</w:t>
      </w:r>
      <w:r w:rsidR="006360D8">
        <w:t xml:space="preserve"> </w:t>
      </w:r>
      <w:r w:rsidRPr="00E405C5">
        <w:t>numbers</w:t>
      </w:r>
      <w:r w:rsidR="006360D8">
        <w:t xml:space="preserve"> </w:t>
      </w:r>
      <w:proofErr w:type="gramStart"/>
      <w:r w:rsidRPr="00E405C5">
        <w:t>similar</w:t>
      </w:r>
      <w:r w:rsidR="006360D8">
        <w:t xml:space="preserve"> </w:t>
      </w:r>
      <w:r w:rsidRPr="00E405C5">
        <w:t>to</w:t>
      </w:r>
      <w:proofErr w:type="gramEnd"/>
      <w:r w:rsidR="006360D8">
        <w:t xml:space="preserve"> </w:t>
      </w:r>
      <w:r w:rsidRPr="00E405C5">
        <w:t>ISO</w:t>
      </w:r>
      <w:r w:rsidR="006360D8">
        <w:t xml:space="preserve"> </w:t>
      </w:r>
      <w:r w:rsidRPr="00E405C5">
        <w:t>8601</w:t>
      </w:r>
      <w:r w:rsidR="006360D8">
        <w:t xml:space="preserve"> </w:t>
      </w:r>
      <w:r w:rsidRPr="00E405C5">
        <w:t>dates.</w:t>
      </w:r>
    </w:p>
    <w:p w14:paraId="72E8024F" w14:textId="5E1B4B90" w:rsidR="00E405C5" w:rsidRPr="00E405C5" w:rsidRDefault="00E405C5" w:rsidP="00E405C5">
      <w:r w:rsidRPr="00E405C5">
        <w:t>When</w:t>
      </w:r>
      <w:r w:rsidR="006360D8">
        <w:t xml:space="preserve"> </w:t>
      </w:r>
      <w:r w:rsidRPr="00E405C5">
        <w:t>writing</w:t>
      </w:r>
      <w:r w:rsidR="006360D8">
        <w:t xml:space="preserve"> </w:t>
      </w:r>
      <w:r w:rsidRPr="00E405C5">
        <w:t>an</w:t>
      </w:r>
      <w:r w:rsidR="006360D8">
        <w:t xml:space="preserve"> </w:t>
      </w:r>
      <w:r w:rsidRPr="00E405C5">
        <w:t>interval</w:t>
      </w:r>
      <w:r w:rsidR="006360D8">
        <w:t xml:space="preserve"> </w:t>
      </w:r>
      <w:r w:rsidRPr="00E405C5">
        <w:t>constant</w:t>
      </w:r>
      <w:r w:rsidR="006360D8">
        <w:t xml:space="preserve"> </w:t>
      </w:r>
      <w:r w:rsidRPr="00E405C5">
        <w:t>with</w:t>
      </w:r>
      <w:r w:rsidR="006360D8">
        <w:t xml:space="preserve"> </w:t>
      </w:r>
      <w:r w:rsidRPr="00E405C5">
        <w:t>a</w:t>
      </w:r>
      <w:r w:rsidR="006360D8">
        <w:t xml:space="preserve"> </w:t>
      </w:r>
      <w:proofErr w:type="gramStart"/>
      <w:r w:rsidRPr="00E405C5">
        <w:rPr>
          <w:b/>
          <w:bCs/>
          <w:i/>
          <w:iCs/>
        </w:rPr>
        <w:t>fields</w:t>
      </w:r>
      <w:proofErr w:type="gramEnd"/>
      <w:r w:rsidR="006360D8">
        <w:t xml:space="preserve"> </w:t>
      </w:r>
      <w:r w:rsidRPr="00E405C5">
        <w:t>specification,</w:t>
      </w:r>
      <w:r w:rsidR="006360D8">
        <w:t xml:space="preserve"> </w:t>
      </w:r>
      <w:r w:rsidRPr="00E405C5">
        <w:t>or</w:t>
      </w:r>
      <w:r w:rsidR="006360D8">
        <w:t xml:space="preserve"> </w:t>
      </w:r>
      <w:r w:rsidRPr="00E405C5">
        <w:t>when</w:t>
      </w:r>
      <w:r w:rsidR="006360D8">
        <w:t xml:space="preserve"> </w:t>
      </w:r>
      <w:r w:rsidRPr="00E405C5">
        <w:t>assigning</w:t>
      </w:r>
      <w:r w:rsidR="006360D8">
        <w:t xml:space="preserve"> </w:t>
      </w:r>
      <w:r w:rsidRPr="00E405C5">
        <w:t>a</w:t>
      </w:r>
      <w:r w:rsidR="006360D8">
        <w:t xml:space="preserve"> </w:t>
      </w:r>
      <w:r w:rsidRPr="00E405C5">
        <w:t>string</w:t>
      </w:r>
      <w:r w:rsidR="006360D8">
        <w:t xml:space="preserve"> </w:t>
      </w:r>
      <w:r w:rsidRPr="00E405C5">
        <w:t>to</w:t>
      </w:r>
      <w:r w:rsidR="006360D8">
        <w:t xml:space="preserve"> </w:t>
      </w:r>
      <w:r w:rsidRPr="00E405C5">
        <w:t>an</w:t>
      </w:r>
      <w:r w:rsidR="006360D8">
        <w:t xml:space="preserve"> </w:t>
      </w:r>
      <w:r w:rsidRPr="00E405C5">
        <w:t>interval</w:t>
      </w:r>
      <w:r w:rsidR="006360D8">
        <w:t xml:space="preserve"> </w:t>
      </w:r>
      <w:r w:rsidRPr="00E405C5">
        <w:t>column</w:t>
      </w:r>
      <w:r w:rsidR="006360D8">
        <w:t xml:space="preserve"> </w:t>
      </w:r>
      <w:r w:rsidRPr="00E405C5">
        <w:t>that</w:t>
      </w:r>
      <w:r w:rsidR="006360D8">
        <w:t xml:space="preserve"> </w:t>
      </w:r>
      <w:r w:rsidRPr="00E405C5">
        <w:t>was</w:t>
      </w:r>
      <w:r w:rsidR="006360D8">
        <w:t xml:space="preserve"> </w:t>
      </w:r>
      <w:r w:rsidRPr="00E405C5">
        <w:t>defined</w:t>
      </w:r>
      <w:r w:rsidR="006360D8">
        <w:t xml:space="preserve"> </w:t>
      </w:r>
      <w:r w:rsidRPr="00E405C5">
        <w:t>with</w:t>
      </w:r>
      <w:r w:rsidR="006360D8">
        <w:t xml:space="preserve"> </w:t>
      </w:r>
      <w:r w:rsidRPr="00E405C5">
        <w:t>a</w:t>
      </w:r>
      <w:r w:rsidR="006360D8">
        <w:t xml:space="preserve"> </w:t>
      </w:r>
      <w:r w:rsidRPr="00E405C5">
        <w:rPr>
          <w:b/>
          <w:bCs/>
          <w:i/>
          <w:iCs/>
        </w:rPr>
        <w:t>fields</w:t>
      </w:r>
      <w:r w:rsidR="006360D8">
        <w:t xml:space="preserve"> </w:t>
      </w:r>
      <w:r w:rsidRPr="00E405C5">
        <w:t>specification,</w:t>
      </w:r>
      <w:r w:rsidR="006360D8">
        <w:t xml:space="preserve"> </w:t>
      </w:r>
      <w:r w:rsidRPr="00E405C5">
        <w:t>the</w:t>
      </w:r>
      <w:r w:rsidR="006360D8">
        <w:t xml:space="preserve"> </w:t>
      </w:r>
      <w:r w:rsidRPr="00E405C5">
        <w:t>interpretation</w:t>
      </w:r>
      <w:r w:rsidR="006360D8">
        <w:t xml:space="preserve"> </w:t>
      </w:r>
      <w:r w:rsidRPr="00E405C5">
        <w:t>of</w:t>
      </w:r>
      <w:r w:rsidR="006360D8">
        <w:t xml:space="preserve"> </w:t>
      </w:r>
      <w:r w:rsidRPr="00E405C5">
        <w:t>unmarked</w:t>
      </w:r>
      <w:r w:rsidR="006360D8">
        <w:t xml:space="preserve"> </w:t>
      </w:r>
      <w:r w:rsidRPr="00E405C5">
        <w:t>quantities</w:t>
      </w:r>
      <w:r w:rsidR="006360D8">
        <w:t xml:space="preserve"> </w:t>
      </w:r>
      <w:r w:rsidRPr="00E405C5">
        <w:t>depends</w:t>
      </w:r>
      <w:r w:rsidR="006360D8">
        <w:t xml:space="preserve"> </w:t>
      </w:r>
      <w:r w:rsidRPr="00E405C5">
        <w:t>on</w:t>
      </w:r>
      <w:r w:rsidR="006360D8">
        <w:t xml:space="preserve"> </w:t>
      </w:r>
      <w:r w:rsidRPr="00E405C5">
        <w:t>the</w:t>
      </w:r>
      <w:r w:rsidR="006360D8">
        <w:t xml:space="preserve"> </w:t>
      </w:r>
      <w:r w:rsidRPr="00E405C5">
        <w:rPr>
          <w:b/>
          <w:bCs/>
          <w:i/>
          <w:iCs/>
        </w:rPr>
        <w:t>fields</w:t>
      </w:r>
      <w:r w:rsidRPr="00E405C5">
        <w:t>.</w:t>
      </w:r>
      <w:r w:rsidR="006360D8">
        <w:t xml:space="preserve"> </w:t>
      </w:r>
      <w:r w:rsidRPr="00E405C5">
        <w:t>For</w:t>
      </w:r>
      <w:r w:rsidR="006360D8">
        <w:t xml:space="preserve"> </w:t>
      </w:r>
      <w:proofErr w:type="gramStart"/>
      <w:r w:rsidRPr="00E405C5">
        <w:t>example</w:t>
      </w:r>
      <w:proofErr w:type="gramEnd"/>
      <w:r w:rsidR="006360D8">
        <w:t xml:space="preserve"> </w:t>
      </w:r>
      <w:r w:rsidRPr="00E405C5">
        <w:t>INTERVAL</w:t>
      </w:r>
      <w:r w:rsidR="006360D8">
        <w:t xml:space="preserve"> </w:t>
      </w:r>
      <w:r w:rsidRPr="00E405C5">
        <w:t>'1'</w:t>
      </w:r>
      <w:r w:rsidR="006360D8">
        <w:t xml:space="preserve"> </w:t>
      </w:r>
      <w:r w:rsidRPr="00E405C5">
        <w:t>YEAR</w:t>
      </w:r>
      <w:r w:rsidR="006360D8">
        <w:t xml:space="preserve"> </w:t>
      </w:r>
      <w:r w:rsidRPr="00E405C5">
        <w:t>is</w:t>
      </w:r>
      <w:r w:rsidR="006360D8">
        <w:t xml:space="preserve"> </w:t>
      </w:r>
      <w:r w:rsidRPr="00E405C5">
        <w:t>read</w:t>
      </w:r>
      <w:r w:rsidR="006360D8">
        <w:t xml:space="preserve"> </w:t>
      </w:r>
      <w:r w:rsidRPr="00E405C5">
        <w:t>as</w:t>
      </w:r>
      <w:r w:rsidR="006360D8">
        <w:t xml:space="preserve"> </w:t>
      </w:r>
      <w:r w:rsidRPr="00E405C5">
        <w:t>1</w:t>
      </w:r>
      <w:r w:rsidR="006360D8">
        <w:t xml:space="preserve"> </w:t>
      </w:r>
      <w:r w:rsidRPr="00E405C5">
        <w:t>year,</w:t>
      </w:r>
      <w:r w:rsidR="006360D8">
        <w:t xml:space="preserve"> </w:t>
      </w:r>
      <w:r w:rsidRPr="00E405C5">
        <w:t>whereas</w:t>
      </w:r>
      <w:r w:rsidR="006360D8">
        <w:t xml:space="preserve"> </w:t>
      </w:r>
      <w:r w:rsidRPr="00E405C5">
        <w:t>INTERVAL</w:t>
      </w:r>
      <w:r w:rsidR="006360D8">
        <w:t xml:space="preserve"> </w:t>
      </w:r>
      <w:r w:rsidRPr="00E405C5">
        <w:t>'1'</w:t>
      </w:r>
      <w:r w:rsidR="006360D8">
        <w:t xml:space="preserve"> </w:t>
      </w:r>
      <w:r w:rsidRPr="00E405C5">
        <w:t>means</w:t>
      </w:r>
      <w:r w:rsidR="006360D8">
        <w:t xml:space="preserve"> </w:t>
      </w:r>
      <w:r w:rsidRPr="00E405C5">
        <w:t>1</w:t>
      </w:r>
      <w:r w:rsidR="006360D8">
        <w:t xml:space="preserve"> </w:t>
      </w:r>
      <w:r w:rsidRPr="00E405C5">
        <w:t>second.</w:t>
      </w:r>
      <w:r w:rsidR="006360D8">
        <w:t xml:space="preserve"> </w:t>
      </w:r>
      <w:r w:rsidRPr="00E405C5">
        <w:t>Also,</w:t>
      </w:r>
      <w:r w:rsidR="006360D8">
        <w:t xml:space="preserve"> </w:t>
      </w:r>
      <w:r w:rsidRPr="00E405C5">
        <w:t>field</w:t>
      </w:r>
      <w:r w:rsidR="006360D8">
        <w:t xml:space="preserve"> </w:t>
      </w:r>
      <w:r w:rsidRPr="00E405C5">
        <w:t>values</w:t>
      </w:r>
      <w:r w:rsidR="006360D8">
        <w:t xml:space="preserve"> </w:t>
      </w:r>
      <w:r w:rsidRPr="00E405C5">
        <w:t>"to</w:t>
      </w:r>
      <w:r w:rsidR="006360D8">
        <w:t xml:space="preserve"> </w:t>
      </w:r>
      <w:r w:rsidRPr="00E405C5">
        <w:t>the</w:t>
      </w:r>
      <w:r w:rsidR="006360D8">
        <w:t xml:space="preserve"> </w:t>
      </w:r>
      <w:r w:rsidRPr="00E405C5">
        <w:t>right"</w:t>
      </w:r>
      <w:r w:rsidR="006360D8">
        <w:t xml:space="preserve"> </w:t>
      </w:r>
      <w:r w:rsidRPr="00E405C5">
        <w:t>of</w:t>
      </w:r>
      <w:r w:rsidR="006360D8">
        <w:t xml:space="preserve"> </w:t>
      </w:r>
      <w:r w:rsidRPr="00E405C5">
        <w:t>the</w:t>
      </w:r>
      <w:r w:rsidR="006360D8">
        <w:t xml:space="preserve"> </w:t>
      </w:r>
      <w:r w:rsidRPr="00E405C5">
        <w:t>least</w:t>
      </w:r>
      <w:r w:rsidR="006360D8">
        <w:t xml:space="preserve"> </w:t>
      </w:r>
      <w:r w:rsidRPr="00E405C5">
        <w:t>significant</w:t>
      </w:r>
      <w:r w:rsidR="006360D8">
        <w:t xml:space="preserve"> </w:t>
      </w:r>
      <w:r w:rsidRPr="00E405C5">
        <w:t>field</w:t>
      </w:r>
      <w:r w:rsidR="006360D8">
        <w:t xml:space="preserve"> </w:t>
      </w:r>
      <w:r w:rsidRPr="00E405C5">
        <w:t>allowed</w:t>
      </w:r>
      <w:r w:rsidR="006360D8">
        <w:t xml:space="preserve"> </w:t>
      </w:r>
      <w:r w:rsidRPr="00E405C5">
        <w:t>by</w:t>
      </w:r>
      <w:r w:rsidR="006360D8">
        <w:t xml:space="preserve"> </w:t>
      </w:r>
      <w:r w:rsidRPr="00E405C5">
        <w:t>the</w:t>
      </w:r>
      <w:r w:rsidR="006360D8">
        <w:t xml:space="preserve"> </w:t>
      </w:r>
      <w:proofErr w:type="gramStart"/>
      <w:r w:rsidRPr="00E405C5">
        <w:rPr>
          <w:b/>
          <w:bCs/>
          <w:i/>
          <w:iCs/>
        </w:rPr>
        <w:t>fields</w:t>
      </w:r>
      <w:proofErr w:type="gramEnd"/>
      <w:r w:rsidR="006360D8">
        <w:t xml:space="preserve"> </w:t>
      </w:r>
      <w:r w:rsidRPr="00E405C5">
        <w:t>specification</w:t>
      </w:r>
      <w:r w:rsidR="006360D8">
        <w:t xml:space="preserve"> </w:t>
      </w:r>
      <w:r w:rsidRPr="00E405C5">
        <w:t>are</w:t>
      </w:r>
      <w:r w:rsidR="006360D8">
        <w:t xml:space="preserve"> </w:t>
      </w:r>
      <w:r w:rsidRPr="00E405C5">
        <w:t>silently</w:t>
      </w:r>
      <w:r w:rsidR="006360D8">
        <w:t xml:space="preserve"> </w:t>
      </w:r>
      <w:r w:rsidRPr="00E405C5">
        <w:t>discarded.</w:t>
      </w:r>
      <w:r w:rsidR="006360D8">
        <w:t xml:space="preserve"> </w:t>
      </w:r>
      <w:r w:rsidRPr="00E405C5">
        <w:t>For</w:t>
      </w:r>
      <w:r w:rsidR="006360D8">
        <w:t xml:space="preserve"> </w:t>
      </w:r>
      <w:r w:rsidRPr="00E405C5">
        <w:t>example,</w:t>
      </w:r>
      <w:r w:rsidR="006360D8">
        <w:t xml:space="preserve"> </w:t>
      </w:r>
      <w:r w:rsidRPr="00E405C5">
        <w:t>writing</w:t>
      </w:r>
      <w:r w:rsidR="006360D8">
        <w:t xml:space="preserve"> </w:t>
      </w:r>
      <w:r w:rsidRPr="00E405C5">
        <w:t>INTERVAL</w:t>
      </w:r>
      <w:r w:rsidR="006360D8">
        <w:t xml:space="preserve"> </w:t>
      </w:r>
      <w:r w:rsidRPr="00E405C5">
        <w:t>'1</w:t>
      </w:r>
      <w:r w:rsidR="006360D8">
        <w:t xml:space="preserve"> </w:t>
      </w:r>
      <w:r w:rsidRPr="00E405C5">
        <w:t>day</w:t>
      </w:r>
      <w:r w:rsidR="006360D8">
        <w:t xml:space="preserve"> </w:t>
      </w:r>
      <w:r w:rsidRPr="00E405C5">
        <w:t>2:03:04'</w:t>
      </w:r>
      <w:r w:rsidR="006360D8">
        <w:t xml:space="preserve"> </w:t>
      </w:r>
      <w:r w:rsidRPr="00E405C5">
        <w:t>HOUR</w:t>
      </w:r>
      <w:r w:rsidR="006360D8">
        <w:t xml:space="preserve"> </w:t>
      </w:r>
      <w:r w:rsidRPr="00E405C5">
        <w:t>TO</w:t>
      </w:r>
      <w:r w:rsidR="006360D8">
        <w:t xml:space="preserve"> </w:t>
      </w:r>
      <w:r w:rsidRPr="00E405C5">
        <w:t>MINUTE</w:t>
      </w:r>
      <w:r w:rsidR="006360D8">
        <w:t xml:space="preserve"> </w:t>
      </w:r>
      <w:r w:rsidRPr="00E405C5">
        <w:t>results</w:t>
      </w:r>
      <w:r w:rsidR="006360D8">
        <w:t xml:space="preserve"> </w:t>
      </w:r>
      <w:r w:rsidRPr="00E405C5">
        <w:t>in</w:t>
      </w:r>
      <w:r w:rsidR="006360D8">
        <w:t xml:space="preserve"> </w:t>
      </w:r>
      <w:r w:rsidRPr="00E405C5">
        <w:t>dropping</w:t>
      </w:r>
      <w:r w:rsidR="006360D8">
        <w:t xml:space="preserve"> </w:t>
      </w:r>
      <w:r w:rsidRPr="00E405C5">
        <w:t>the</w:t>
      </w:r>
      <w:r w:rsidR="006360D8">
        <w:t xml:space="preserve"> </w:t>
      </w:r>
      <w:r w:rsidRPr="00E405C5">
        <w:t>seconds</w:t>
      </w:r>
      <w:r w:rsidR="006360D8">
        <w:t xml:space="preserve"> </w:t>
      </w:r>
      <w:r w:rsidRPr="00E405C5">
        <w:t>field,</w:t>
      </w:r>
      <w:r w:rsidR="006360D8">
        <w:t xml:space="preserve"> </w:t>
      </w:r>
      <w:r w:rsidRPr="00E405C5">
        <w:t>but</w:t>
      </w:r>
      <w:r w:rsidR="006360D8">
        <w:t xml:space="preserve"> </w:t>
      </w:r>
      <w:r w:rsidRPr="00E405C5">
        <w:t>not</w:t>
      </w:r>
      <w:r w:rsidR="006360D8">
        <w:t xml:space="preserve"> </w:t>
      </w:r>
      <w:r w:rsidRPr="00E405C5">
        <w:t>the</w:t>
      </w:r>
      <w:r w:rsidR="006360D8">
        <w:t xml:space="preserve"> </w:t>
      </w:r>
      <w:r w:rsidRPr="00E405C5">
        <w:t>day</w:t>
      </w:r>
      <w:r w:rsidR="006360D8">
        <w:t xml:space="preserve"> </w:t>
      </w:r>
      <w:r w:rsidRPr="00E405C5">
        <w:t>field.</w:t>
      </w:r>
    </w:p>
    <w:p w14:paraId="49AD74CE" w14:textId="23992015" w:rsidR="00E405C5" w:rsidRPr="00E405C5" w:rsidRDefault="00E405C5" w:rsidP="00E405C5">
      <w:r w:rsidRPr="00E405C5">
        <w:t>According</w:t>
      </w:r>
      <w:r w:rsidR="006360D8">
        <w:t xml:space="preserve"> </w:t>
      </w:r>
      <w:r w:rsidRPr="00E405C5">
        <w:t>to</w:t>
      </w:r>
      <w:r w:rsidR="006360D8">
        <w:t xml:space="preserve"> </w:t>
      </w:r>
      <w:r w:rsidRPr="00E405C5">
        <w:t>the</w:t>
      </w:r>
      <w:r w:rsidR="006360D8">
        <w:t xml:space="preserve"> </w:t>
      </w:r>
      <w:r w:rsidRPr="00E405C5">
        <w:t>SQL</w:t>
      </w:r>
      <w:r w:rsidR="006360D8">
        <w:t xml:space="preserve"> </w:t>
      </w:r>
      <w:r w:rsidRPr="00E405C5">
        <w:t>standard</w:t>
      </w:r>
      <w:r w:rsidR="006360D8">
        <w:t xml:space="preserve"> </w:t>
      </w:r>
      <w:r w:rsidRPr="00E405C5">
        <w:t>all</w:t>
      </w:r>
      <w:r w:rsidR="006360D8">
        <w:t xml:space="preserve"> </w:t>
      </w:r>
      <w:r w:rsidRPr="00E405C5">
        <w:t>fields</w:t>
      </w:r>
      <w:r w:rsidR="006360D8">
        <w:t xml:space="preserve"> </w:t>
      </w:r>
      <w:r w:rsidRPr="00E405C5">
        <w:t>of</w:t>
      </w:r>
      <w:r w:rsidR="006360D8">
        <w:t xml:space="preserve"> </w:t>
      </w:r>
      <w:r w:rsidRPr="00E405C5">
        <w:t>an</w:t>
      </w:r>
      <w:r w:rsidR="006360D8">
        <w:t xml:space="preserve"> </w:t>
      </w:r>
      <w:r w:rsidRPr="00E405C5">
        <w:t>interval</w:t>
      </w:r>
      <w:r w:rsidR="006360D8">
        <w:t xml:space="preserve"> </w:t>
      </w:r>
      <w:r w:rsidRPr="00E405C5">
        <w:t>value</w:t>
      </w:r>
      <w:r w:rsidR="006360D8">
        <w:t xml:space="preserve"> </w:t>
      </w:r>
      <w:r w:rsidRPr="00E405C5">
        <w:t>must</w:t>
      </w:r>
      <w:r w:rsidR="006360D8">
        <w:t xml:space="preserve"> </w:t>
      </w:r>
      <w:r w:rsidRPr="00E405C5">
        <w:t>have</w:t>
      </w:r>
      <w:r w:rsidR="006360D8">
        <w:t xml:space="preserve"> </w:t>
      </w:r>
      <w:r w:rsidRPr="00E405C5">
        <w:t>the</w:t>
      </w:r>
      <w:r w:rsidR="006360D8">
        <w:t xml:space="preserve"> </w:t>
      </w:r>
      <w:r w:rsidRPr="00E405C5">
        <w:t>same</w:t>
      </w:r>
      <w:r w:rsidR="006360D8">
        <w:t xml:space="preserve"> </w:t>
      </w:r>
      <w:r w:rsidRPr="00E405C5">
        <w:t>sign,</w:t>
      </w:r>
      <w:r w:rsidR="006360D8">
        <w:t xml:space="preserve"> </w:t>
      </w:r>
      <w:r w:rsidRPr="00E405C5">
        <w:t>so</w:t>
      </w:r>
      <w:r w:rsidR="006360D8">
        <w:t xml:space="preserve"> </w:t>
      </w:r>
      <w:r w:rsidRPr="00E405C5">
        <w:t>a</w:t>
      </w:r>
      <w:r w:rsidR="006360D8">
        <w:t xml:space="preserve"> </w:t>
      </w:r>
      <w:r w:rsidRPr="00E405C5">
        <w:t>leading</w:t>
      </w:r>
      <w:r w:rsidR="006360D8">
        <w:t xml:space="preserve"> </w:t>
      </w:r>
      <w:r w:rsidRPr="00E405C5">
        <w:t>negative</w:t>
      </w:r>
      <w:r w:rsidR="006360D8">
        <w:t xml:space="preserve"> </w:t>
      </w:r>
      <w:r w:rsidRPr="00E405C5">
        <w:t>sign</w:t>
      </w:r>
      <w:r w:rsidR="006360D8">
        <w:t xml:space="preserve"> </w:t>
      </w:r>
      <w:r w:rsidRPr="00E405C5">
        <w:t>applies</w:t>
      </w:r>
      <w:r w:rsidR="006360D8">
        <w:t xml:space="preserve"> </w:t>
      </w:r>
      <w:r w:rsidRPr="00E405C5">
        <w:t>to</w:t>
      </w:r>
      <w:r w:rsidR="006360D8">
        <w:t xml:space="preserve"> </w:t>
      </w:r>
      <w:r w:rsidRPr="00E405C5">
        <w:t>all</w:t>
      </w:r>
      <w:r w:rsidR="006360D8">
        <w:t xml:space="preserve"> </w:t>
      </w:r>
      <w:r w:rsidRPr="00E405C5">
        <w:t>fields;</w:t>
      </w:r>
      <w:r w:rsidR="006360D8">
        <w:t xml:space="preserve"> </w:t>
      </w:r>
      <w:r w:rsidRPr="00E405C5">
        <w:t>for</w:t>
      </w:r>
      <w:r w:rsidR="006360D8">
        <w:t xml:space="preserve"> </w:t>
      </w:r>
      <w:proofErr w:type="gramStart"/>
      <w:r w:rsidRPr="00E405C5">
        <w:t>example</w:t>
      </w:r>
      <w:proofErr w:type="gramEnd"/>
      <w:r w:rsidR="006360D8">
        <w:t xml:space="preserve"> </w:t>
      </w:r>
      <w:r w:rsidRPr="00E405C5">
        <w:t>the</w:t>
      </w:r>
      <w:r w:rsidR="006360D8">
        <w:t xml:space="preserve"> </w:t>
      </w:r>
      <w:r w:rsidRPr="00E405C5">
        <w:t>negative</w:t>
      </w:r>
      <w:r w:rsidR="006360D8">
        <w:t xml:space="preserve"> </w:t>
      </w:r>
      <w:r w:rsidRPr="00E405C5">
        <w:t>sign</w:t>
      </w:r>
      <w:r w:rsidR="006360D8">
        <w:t xml:space="preserve"> </w:t>
      </w:r>
      <w:r w:rsidRPr="00E405C5">
        <w:t>in</w:t>
      </w:r>
      <w:r w:rsidR="006360D8">
        <w:t xml:space="preserve"> </w:t>
      </w:r>
      <w:r w:rsidRPr="00E405C5">
        <w:t>the</w:t>
      </w:r>
      <w:r w:rsidR="006360D8">
        <w:t xml:space="preserve"> </w:t>
      </w:r>
      <w:r w:rsidRPr="00E405C5">
        <w:t>interval</w:t>
      </w:r>
      <w:r w:rsidR="006360D8">
        <w:t xml:space="preserve"> </w:t>
      </w:r>
      <w:r w:rsidRPr="00E405C5">
        <w:t>literal</w:t>
      </w:r>
      <w:r w:rsidR="006360D8">
        <w:t xml:space="preserve"> </w:t>
      </w:r>
      <w:r w:rsidRPr="00E405C5">
        <w:t>'-1</w:t>
      </w:r>
      <w:r w:rsidR="006360D8">
        <w:t xml:space="preserve"> </w:t>
      </w:r>
      <w:r w:rsidRPr="00E405C5">
        <w:t>2:03:04'</w:t>
      </w:r>
      <w:r w:rsidR="006360D8">
        <w:t xml:space="preserve"> </w:t>
      </w:r>
      <w:r w:rsidRPr="00E405C5">
        <w:t>applies</w:t>
      </w:r>
      <w:r w:rsidR="006360D8">
        <w:t xml:space="preserve"> </w:t>
      </w:r>
      <w:r w:rsidRPr="00E405C5">
        <w:t>to</w:t>
      </w:r>
      <w:r w:rsidR="006360D8">
        <w:t xml:space="preserve"> </w:t>
      </w:r>
      <w:r w:rsidRPr="00E405C5">
        <w:t>both</w:t>
      </w:r>
      <w:r w:rsidR="006360D8">
        <w:t xml:space="preserve"> </w:t>
      </w:r>
      <w:r w:rsidRPr="00E405C5">
        <w:t>the</w:t>
      </w:r>
      <w:r w:rsidR="006360D8">
        <w:t xml:space="preserve"> </w:t>
      </w:r>
      <w:r w:rsidRPr="00E405C5">
        <w:t>days</w:t>
      </w:r>
      <w:r w:rsidR="006360D8">
        <w:t xml:space="preserve"> </w:t>
      </w:r>
      <w:r w:rsidRPr="00E405C5">
        <w:t>and</w:t>
      </w:r>
      <w:r w:rsidR="006360D8">
        <w:t xml:space="preserve"> </w:t>
      </w:r>
      <w:r w:rsidRPr="00E405C5">
        <w:t>hour/minute/second</w:t>
      </w:r>
      <w:r w:rsidR="006360D8">
        <w:t xml:space="preserve"> </w:t>
      </w:r>
      <w:r w:rsidRPr="00E405C5">
        <w:t>parts.</w:t>
      </w:r>
      <w:r w:rsidR="006360D8">
        <w:t xml:space="preserve"> </w:t>
      </w:r>
      <w:r w:rsidRPr="00E405C5">
        <w:t>PostgreSQL</w:t>
      </w:r>
      <w:r w:rsidR="006360D8">
        <w:t xml:space="preserve"> </w:t>
      </w:r>
      <w:r w:rsidRPr="00E405C5">
        <w:t>allows</w:t>
      </w:r>
      <w:r w:rsidR="006360D8">
        <w:t xml:space="preserve"> </w:t>
      </w:r>
      <w:r w:rsidRPr="00E405C5">
        <w:t>the</w:t>
      </w:r>
      <w:r w:rsidR="006360D8">
        <w:t xml:space="preserve"> </w:t>
      </w:r>
      <w:r w:rsidRPr="00E405C5">
        <w:t>fields</w:t>
      </w:r>
      <w:r w:rsidR="006360D8">
        <w:t xml:space="preserve"> </w:t>
      </w:r>
      <w:r w:rsidRPr="00E405C5">
        <w:t>to</w:t>
      </w:r>
      <w:r w:rsidR="006360D8">
        <w:t xml:space="preserve"> </w:t>
      </w:r>
      <w:r w:rsidRPr="00E405C5">
        <w:t>have</w:t>
      </w:r>
      <w:r w:rsidR="006360D8">
        <w:t xml:space="preserve"> </w:t>
      </w:r>
      <w:r w:rsidRPr="00E405C5">
        <w:t>different</w:t>
      </w:r>
      <w:r w:rsidR="006360D8">
        <w:t xml:space="preserve"> </w:t>
      </w:r>
      <w:r w:rsidRPr="00E405C5">
        <w:t>signs,</w:t>
      </w:r>
      <w:r w:rsidR="006360D8">
        <w:t xml:space="preserve"> </w:t>
      </w:r>
      <w:r w:rsidRPr="00E405C5">
        <w:t>and</w:t>
      </w:r>
      <w:r w:rsidR="006360D8">
        <w:t xml:space="preserve"> </w:t>
      </w:r>
      <w:r w:rsidRPr="00E405C5">
        <w:t>traditionally</w:t>
      </w:r>
      <w:r w:rsidR="006360D8">
        <w:t xml:space="preserve"> </w:t>
      </w:r>
      <w:r w:rsidRPr="00E405C5">
        <w:t>treats</w:t>
      </w:r>
      <w:r w:rsidR="006360D8">
        <w:t xml:space="preserve"> </w:t>
      </w:r>
      <w:r w:rsidRPr="00E405C5">
        <w:t>each</w:t>
      </w:r>
      <w:r w:rsidR="006360D8">
        <w:t xml:space="preserve"> </w:t>
      </w:r>
      <w:r w:rsidRPr="00E405C5">
        <w:t>field</w:t>
      </w:r>
      <w:r w:rsidR="006360D8">
        <w:t xml:space="preserve"> </w:t>
      </w:r>
      <w:r w:rsidRPr="00E405C5">
        <w:t>in</w:t>
      </w:r>
      <w:r w:rsidR="006360D8">
        <w:t xml:space="preserve"> </w:t>
      </w:r>
      <w:r w:rsidRPr="00E405C5">
        <w:t>the</w:t>
      </w:r>
      <w:r w:rsidR="006360D8">
        <w:t xml:space="preserve"> </w:t>
      </w:r>
      <w:r w:rsidRPr="00E405C5">
        <w:t>textual</w:t>
      </w:r>
      <w:r w:rsidR="006360D8">
        <w:t xml:space="preserve"> </w:t>
      </w:r>
      <w:r w:rsidRPr="00E405C5">
        <w:t>representation</w:t>
      </w:r>
      <w:r w:rsidR="006360D8">
        <w:t xml:space="preserve"> </w:t>
      </w:r>
      <w:r w:rsidRPr="00E405C5">
        <w:t>as</w:t>
      </w:r>
      <w:r w:rsidR="006360D8">
        <w:t xml:space="preserve"> </w:t>
      </w:r>
      <w:r w:rsidRPr="00E405C5">
        <w:t>independently</w:t>
      </w:r>
      <w:r w:rsidR="006360D8">
        <w:t xml:space="preserve"> </w:t>
      </w:r>
      <w:r w:rsidRPr="00E405C5">
        <w:t>signed,</w:t>
      </w:r>
      <w:r w:rsidR="006360D8">
        <w:t xml:space="preserve"> </w:t>
      </w:r>
      <w:r w:rsidRPr="00E405C5">
        <w:t>so</w:t>
      </w:r>
      <w:r w:rsidR="006360D8">
        <w:t xml:space="preserve"> </w:t>
      </w:r>
      <w:r w:rsidRPr="00E405C5">
        <w:t>that</w:t>
      </w:r>
      <w:r w:rsidR="006360D8">
        <w:t xml:space="preserve"> </w:t>
      </w:r>
      <w:r w:rsidRPr="00E405C5">
        <w:t>the</w:t>
      </w:r>
      <w:r w:rsidR="006360D8">
        <w:t xml:space="preserve"> </w:t>
      </w:r>
      <w:r w:rsidRPr="00E405C5">
        <w:t>hour/minute/second</w:t>
      </w:r>
      <w:r w:rsidR="006360D8">
        <w:t xml:space="preserve"> </w:t>
      </w:r>
      <w:r w:rsidRPr="00E405C5">
        <w:t>part</w:t>
      </w:r>
      <w:r w:rsidR="006360D8">
        <w:t xml:space="preserve"> </w:t>
      </w:r>
      <w:r w:rsidRPr="00E405C5">
        <w:t>is</w:t>
      </w:r>
      <w:r w:rsidR="006360D8">
        <w:t xml:space="preserve"> </w:t>
      </w:r>
      <w:r w:rsidRPr="00E405C5">
        <w:t>considered</w:t>
      </w:r>
      <w:r w:rsidR="006360D8">
        <w:t xml:space="preserve"> </w:t>
      </w:r>
      <w:r w:rsidRPr="00E405C5">
        <w:t>positive</w:t>
      </w:r>
      <w:r w:rsidR="006360D8">
        <w:t xml:space="preserve"> </w:t>
      </w:r>
      <w:r w:rsidRPr="00E405C5">
        <w:t>in</w:t>
      </w:r>
      <w:r w:rsidR="006360D8">
        <w:t xml:space="preserve"> </w:t>
      </w:r>
      <w:r w:rsidRPr="00E405C5">
        <w:t>this</w:t>
      </w:r>
      <w:r w:rsidR="006360D8">
        <w:t xml:space="preserve"> </w:t>
      </w:r>
      <w:r w:rsidRPr="00E405C5">
        <w:t>example.</w:t>
      </w:r>
      <w:r w:rsidR="006360D8">
        <w:t xml:space="preserve"> </w:t>
      </w:r>
      <w:r w:rsidRPr="00E405C5">
        <w:t>If</w:t>
      </w:r>
      <w:r w:rsidR="006360D8">
        <w:t xml:space="preserve"> </w:t>
      </w:r>
      <w:proofErr w:type="spellStart"/>
      <w:r w:rsidRPr="00E405C5">
        <w:t>IntervalStyle</w:t>
      </w:r>
      <w:proofErr w:type="spellEnd"/>
      <w:r w:rsidR="006360D8">
        <w:t xml:space="preserve"> </w:t>
      </w:r>
      <w:r w:rsidRPr="00E405C5">
        <w:t>is</w:t>
      </w:r>
      <w:r w:rsidR="006360D8">
        <w:t xml:space="preserve"> </w:t>
      </w:r>
      <w:r w:rsidRPr="00E405C5">
        <w:t>set</w:t>
      </w:r>
      <w:r w:rsidR="006360D8">
        <w:t xml:space="preserve"> </w:t>
      </w:r>
      <w:r w:rsidRPr="00E405C5">
        <w:t>to</w:t>
      </w:r>
      <w:r w:rsidR="006360D8">
        <w:t xml:space="preserve"> </w:t>
      </w:r>
      <w:proofErr w:type="spellStart"/>
      <w:r w:rsidRPr="00E405C5">
        <w:t>sql_</w:t>
      </w:r>
      <w:proofErr w:type="gramStart"/>
      <w:r w:rsidRPr="00E405C5">
        <w:t>standard</w:t>
      </w:r>
      <w:proofErr w:type="spellEnd"/>
      <w:proofErr w:type="gramEnd"/>
      <w:r w:rsidR="006360D8">
        <w:t xml:space="preserve"> </w:t>
      </w:r>
      <w:r w:rsidRPr="00E405C5">
        <w:t>then</w:t>
      </w:r>
      <w:r w:rsidR="006360D8">
        <w:t xml:space="preserve"> </w:t>
      </w:r>
      <w:r w:rsidRPr="00E405C5">
        <w:t>a</w:t>
      </w:r>
      <w:r w:rsidR="006360D8">
        <w:t xml:space="preserve"> </w:t>
      </w:r>
      <w:r w:rsidRPr="00E405C5">
        <w:t>leading</w:t>
      </w:r>
      <w:r w:rsidR="006360D8">
        <w:t xml:space="preserve"> </w:t>
      </w:r>
      <w:r w:rsidRPr="00E405C5">
        <w:t>sign</w:t>
      </w:r>
      <w:r w:rsidR="006360D8">
        <w:t xml:space="preserve"> </w:t>
      </w:r>
      <w:r w:rsidRPr="00E405C5">
        <w:t>is</w:t>
      </w:r>
      <w:r w:rsidR="006360D8">
        <w:t xml:space="preserve"> </w:t>
      </w:r>
      <w:r w:rsidRPr="00E405C5">
        <w:t>considered</w:t>
      </w:r>
      <w:r w:rsidR="006360D8">
        <w:t xml:space="preserve"> </w:t>
      </w:r>
      <w:r w:rsidRPr="00E405C5">
        <w:t>to</w:t>
      </w:r>
      <w:r w:rsidR="006360D8">
        <w:t xml:space="preserve"> </w:t>
      </w:r>
      <w:r w:rsidRPr="00E405C5">
        <w:t>apply</w:t>
      </w:r>
      <w:r w:rsidR="006360D8">
        <w:t xml:space="preserve"> </w:t>
      </w:r>
      <w:r w:rsidRPr="00E405C5">
        <w:t>to</w:t>
      </w:r>
      <w:r w:rsidR="006360D8">
        <w:t xml:space="preserve"> </w:t>
      </w:r>
      <w:r w:rsidRPr="00E405C5">
        <w:t>all</w:t>
      </w:r>
      <w:r w:rsidR="006360D8">
        <w:t xml:space="preserve"> </w:t>
      </w:r>
      <w:r w:rsidRPr="00E405C5">
        <w:t>fields</w:t>
      </w:r>
      <w:r w:rsidR="006360D8">
        <w:t xml:space="preserve"> </w:t>
      </w:r>
      <w:r w:rsidRPr="00E405C5">
        <w:t>(but</w:t>
      </w:r>
      <w:r w:rsidR="006360D8">
        <w:t xml:space="preserve"> </w:t>
      </w:r>
      <w:r w:rsidRPr="00E405C5">
        <w:t>only</w:t>
      </w:r>
      <w:r w:rsidR="006360D8">
        <w:t xml:space="preserve"> </w:t>
      </w:r>
      <w:r w:rsidRPr="00E405C5">
        <w:t>if</w:t>
      </w:r>
      <w:r w:rsidR="006360D8">
        <w:t xml:space="preserve"> </w:t>
      </w:r>
      <w:r w:rsidRPr="00E405C5">
        <w:t>no</w:t>
      </w:r>
      <w:r w:rsidR="006360D8">
        <w:t xml:space="preserve"> </w:t>
      </w:r>
      <w:r w:rsidRPr="00E405C5">
        <w:t>additional</w:t>
      </w:r>
      <w:r w:rsidR="006360D8">
        <w:t xml:space="preserve"> </w:t>
      </w:r>
      <w:r w:rsidRPr="00E405C5">
        <w:t>signs</w:t>
      </w:r>
      <w:r w:rsidR="006360D8">
        <w:t xml:space="preserve"> </w:t>
      </w:r>
      <w:r w:rsidRPr="00E405C5">
        <w:t>appear).</w:t>
      </w:r>
      <w:r w:rsidR="006360D8">
        <w:t xml:space="preserve"> </w:t>
      </w:r>
      <w:r w:rsidRPr="00E405C5">
        <w:t>Otherwise</w:t>
      </w:r>
      <w:r w:rsidR="006360D8">
        <w:t xml:space="preserve"> </w:t>
      </w:r>
      <w:r w:rsidRPr="00E405C5">
        <w:t>the</w:t>
      </w:r>
      <w:r w:rsidR="006360D8">
        <w:t xml:space="preserve"> </w:t>
      </w:r>
      <w:r w:rsidRPr="00E405C5">
        <w:t>traditional</w:t>
      </w:r>
      <w:r w:rsidR="006360D8">
        <w:t xml:space="preserve"> </w:t>
      </w:r>
      <w:r w:rsidRPr="00E405C5">
        <w:t>PostgreSQL</w:t>
      </w:r>
      <w:r w:rsidR="006360D8">
        <w:t xml:space="preserve"> </w:t>
      </w:r>
      <w:r w:rsidRPr="00E405C5">
        <w:t>interpretation</w:t>
      </w:r>
      <w:r w:rsidR="006360D8">
        <w:t xml:space="preserve"> </w:t>
      </w:r>
      <w:r w:rsidRPr="00E405C5">
        <w:t>is</w:t>
      </w:r>
      <w:r w:rsidR="006360D8">
        <w:t xml:space="preserve"> </w:t>
      </w:r>
      <w:r w:rsidRPr="00E405C5">
        <w:t>used.</w:t>
      </w:r>
      <w:r w:rsidR="006360D8">
        <w:t xml:space="preserve"> </w:t>
      </w:r>
      <w:r w:rsidRPr="00E405C5">
        <w:t>To</w:t>
      </w:r>
      <w:r w:rsidR="006360D8">
        <w:t xml:space="preserve"> </w:t>
      </w:r>
      <w:r w:rsidRPr="00E405C5">
        <w:t>avoid</w:t>
      </w:r>
      <w:r w:rsidR="006360D8">
        <w:t xml:space="preserve"> </w:t>
      </w:r>
      <w:r w:rsidRPr="00E405C5">
        <w:t>ambiguity,</w:t>
      </w:r>
      <w:r w:rsidR="006360D8">
        <w:t xml:space="preserve"> </w:t>
      </w:r>
      <w:r w:rsidRPr="00E405C5">
        <w:t>it's</w:t>
      </w:r>
      <w:r w:rsidR="006360D8">
        <w:t xml:space="preserve"> </w:t>
      </w:r>
      <w:r w:rsidRPr="00E405C5">
        <w:t>recommended</w:t>
      </w:r>
      <w:r w:rsidR="006360D8">
        <w:t xml:space="preserve"> </w:t>
      </w:r>
      <w:r w:rsidRPr="00E405C5">
        <w:t>to</w:t>
      </w:r>
      <w:r w:rsidR="006360D8">
        <w:t xml:space="preserve"> </w:t>
      </w:r>
      <w:r w:rsidRPr="00E405C5">
        <w:t>attach</w:t>
      </w:r>
      <w:r w:rsidR="006360D8">
        <w:t xml:space="preserve"> </w:t>
      </w:r>
      <w:r w:rsidRPr="00E405C5">
        <w:t>an</w:t>
      </w:r>
      <w:r w:rsidR="006360D8">
        <w:t xml:space="preserve"> </w:t>
      </w:r>
      <w:r w:rsidRPr="00E405C5">
        <w:t>explicit</w:t>
      </w:r>
      <w:r w:rsidR="006360D8">
        <w:t xml:space="preserve"> </w:t>
      </w:r>
      <w:r w:rsidRPr="00E405C5">
        <w:t>sign</w:t>
      </w:r>
      <w:r w:rsidR="006360D8">
        <w:t xml:space="preserve"> </w:t>
      </w:r>
      <w:r w:rsidRPr="00E405C5">
        <w:t>to</w:t>
      </w:r>
      <w:r w:rsidR="006360D8">
        <w:t xml:space="preserve"> </w:t>
      </w:r>
      <w:r w:rsidRPr="00E405C5">
        <w:t>each</w:t>
      </w:r>
      <w:r w:rsidR="006360D8">
        <w:t xml:space="preserve"> </w:t>
      </w:r>
      <w:r w:rsidRPr="00E405C5">
        <w:t>field</w:t>
      </w:r>
      <w:r w:rsidR="006360D8">
        <w:t xml:space="preserve"> </w:t>
      </w:r>
      <w:r w:rsidRPr="00E405C5">
        <w:t>if</w:t>
      </w:r>
      <w:r w:rsidR="006360D8">
        <w:t xml:space="preserve"> </w:t>
      </w:r>
      <w:r w:rsidRPr="00E405C5">
        <w:t>any</w:t>
      </w:r>
      <w:r w:rsidR="006360D8">
        <w:t xml:space="preserve"> </w:t>
      </w:r>
      <w:r w:rsidRPr="00E405C5">
        <w:t>field</w:t>
      </w:r>
      <w:r w:rsidR="006360D8">
        <w:t xml:space="preserve"> </w:t>
      </w:r>
      <w:r w:rsidRPr="00E405C5">
        <w:t>is</w:t>
      </w:r>
      <w:r w:rsidR="006360D8">
        <w:t xml:space="preserve"> </w:t>
      </w:r>
      <w:r w:rsidRPr="00E405C5">
        <w:t>negative.</w:t>
      </w:r>
    </w:p>
    <w:p w14:paraId="1E66D017" w14:textId="134455C7" w:rsidR="00E405C5" w:rsidRPr="00E405C5" w:rsidRDefault="00E405C5" w:rsidP="00E405C5">
      <w:r w:rsidRPr="00E405C5">
        <w:lastRenderedPageBreak/>
        <w:t>In</w:t>
      </w:r>
      <w:r w:rsidR="006360D8">
        <w:t xml:space="preserve"> </w:t>
      </w:r>
      <w:r w:rsidRPr="00E405C5">
        <w:t>the</w:t>
      </w:r>
      <w:r w:rsidR="006360D8">
        <w:t xml:space="preserve"> </w:t>
      </w:r>
      <w:r w:rsidRPr="00E405C5">
        <w:t>verbose</w:t>
      </w:r>
      <w:r w:rsidR="006360D8">
        <w:t xml:space="preserve"> </w:t>
      </w:r>
      <w:r w:rsidRPr="00E405C5">
        <w:t>input</w:t>
      </w:r>
      <w:r w:rsidR="006360D8">
        <w:t xml:space="preserve"> </w:t>
      </w:r>
      <w:r w:rsidRPr="00E405C5">
        <w:t>format,</w:t>
      </w:r>
      <w:r w:rsidR="006360D8">
        <w:t xml:space="preserve"> </w:t>
      </w:r>
      <w:r w:rsidRPr="00E405C5">
        <w:t>and</w:t>
      </w:r>
      <w:r w:rsidR="006360D8">
        <w:t xml:space="preserve"> </w:t>
      </w:r>
      <w:r w:rsidRPr="00E405C5">
        <w:t>in</w:t>
      </w:r>
      <w:r w:rsidR="006360D8">
        <w:t xml:space="preserve"> </w:t>
      </w:r>
      <w:r w:rsidRPr="00E405C5">
        <w:t>some</w:t>
      </w:r>
      <w:r w:rsidR="006360D8">
        <w:t xml:space="preserve"> </w:t>
      </w:r>
      <w:r w:rsidRPr="00E405C5">
        <w:t>fields</w:t>
      </w:r>
      <w:r w:rsidR="006360D8">
        <w:t xml:space="preserve"> </w:t>
      </w:r>
      <w:r w:rsidRPr="00E405C5">
        <w:t>of</w:t>
      </w:r>
      <w:r w:rsidR="006360D8">
        <w:t xml:space="preserve"> </w:t>
      </w:r>
      <w:r w:rsidRPr="00E405C5">
        <w:t>the</w:t>
      </w:r>
      <w:r w:rsidR="006360D8">
        <w:t xml:space="preserve"> </w:t>
      </w:r>
      <w:r w:rsidRPr="00E405C5">
        <w:t>more</w:t>
      </w:r>
      <w:r w:rsidR="006360D8">
        <w:t xml:space="preserve"> </w:t>
      </w:r>
      <w:r w:rsidRPr="00E405C5">
        <w:t>compact</w:t>
      </w:r>
      <w:r w:rsidR="006360D8">
        <w:t xml:space="preserve"> </w:t>
      </w:r>
      <w:r w:rsidRPr="00E405C5">
        <w:t>input</w:t>
      </w:r>
      <w:r w:rsidR="006360D8">
        <w:t xml:space="preserve"> </w:t>
      </w:r>
      <w:r w:rsidRPr="00E405C5">
        <w:t>formats,</w:t>
      </w:r>
      <w:r w:rsidR="006360D8">
        <w:t xml:space="preserve"> </w:t>
      </w:r>
      <w:r w:rsidRPr="00E405C5">
        <w:t>field</w:t>
      </w:r>
      <w:r w:rsidR="006360D8">
        <w:t xml:space="preserve"> </w:t>
      </w:r>
      <w:r w:rsidRPr="00E405C5">
        <w:t>values</w:t>
      </w:r>
      <w:r w:rsidR="006360D8">
        <w:t xml:space="preserve"> </w:t>
      </w:r>
      <w:r w:rsidRPr="00E405C5">
        <w:t>can</w:t>
      </w:r>
      <w:r w:rsidR="006360D8">
        <w:t xml:space="preserve"> </w:t>
      </w:r>
      <w:r w:rsidRPr="00E405C5">
        <w:t>have</w:t>
      </w:r>
      <w:r w:rsidR="006360D8">
        <w:t xml:space="preserve"> </w:t>
      </w:r>
      <w:r w:rsidRPr="00E405C5">
        <w:t>fractional</w:t>
      </w:r>
      <w:r w:rsidR="006360D8">
        <w:t xml:space="preserve"> </w:t>
      </w:r>
      <w:r w:rsidRPr="00E405C5">
        <w:t>parts;</w:t>
      </w:r>
      <w:r w:rsidR="006360D8">
        <w:t xml:space="preserve"> </w:t>
      </w:r>
      <w:r w:rsidRPr="00E405C5">
        <w:t>for</w:t>
      </w:r>
      <w:r w:rsidR="006360D8">
        <w:t xml:space="preserve"> </w:t>
      </w:r>
      <w:proofErr w:type="gramStart"/>
      <w:r w:rsidRPr="00E405C5">
        <w:t>example</w:t>
      </w:r>
      <w:proofErr w:type="gramEnd"/>
      <w:r w:rsidR="006360D8">
        <w:t xml:space="preserve"> </w:t>
      </w:r>
      <w:r w:rsidRPr="00E405C5">
        <w:t>'1.5</w:t>
      </w:r>
      <w:r w:rsidR="006360D8">
        <w:t xml:space="preserve"> </w:t>
      </w:r>
      <w:r w:rsidRPr="00E405C5">
        <w:t>week'</w:t>
      </w:r>
      <w:r w:rsidR="006360D8">
        <w:t xml:space="preserve"> </w:t>
      </w:r>
      <w:r w:rsidRPr="00E405C5">
        <w:t>or</w:t>
      </w:r>
      <w:r w:rsidR="006360D8">
        <w:t xml:space="preserve"> </w:t>
      </w:r>
      <w:r w:rsidRPr="00E405C5">
        <w:t>'01:02:03.45'.</w:t>
      </w:r>
      <w:r w:rsidR="006360D8">
        <w:t xml:space="preserve"> </w:t>
      </w:r>
      <w:r w:rsidRPr="00E405C5">
        <w:t>Such</w:t>
      </w:r>
      <w:r w:rsidR="006360D8">
        <w:t xml:space="preserve"> </w:t>
      </w:r>
      <w:r w:rsidRPr="00E405C5">
        <w:t>input</w:t>
      </w:r>
      <w:r w:rsidR="006360D8">
        <w:t xml:space="preserve"> </w:t>
      </w:r>
      <w:r w:rsidRPr="00E405C5">
        <w:t>is</w:t>
      </w:r>
      <w:r w:rsidR="006360D8">
        <w:t xml:space="preserve"> </w:t>
      </w:r>
      <w:r w:rsidRPr="00E405C5">
        <w:t>converted</w:t>
      </w:r>
      <w:r w:rsidR="006360D8">
        <w:t xml:space="preserve"> </w:t>
      </w:r>
      <w:r w:rsidRPr="00E405C5">
        <w:t>to</w:t>
      </w:r>
      <w:r w:rsidR="006360D8">
        <w:t xml:space="preserve"> </w:t>
      </w:r>
      <w:r w:rsidRPr="00E405C5">
        <w:t>the</w:t>
      </w:r>
      <w:r w:rsidR="006360D8">
        <w:t xml:space="preserve"> </w:t>
      </w:r>
      <w:r w:rsidRPr="00E405C5">
        <w:t>appropriate</w:t>
      </w:r>
      <w:r w:rsidR="006360D8">
        <w:t xml:space="preserve"> </w:t>
      </w:r>
      <w:r w:rsidRPr="00E405C5">
        <w:t>number</w:t>
      </w:r>
      <w:r w:rsidR="006360D8">
        <w:t xml:space="preserve"> </w:t>
      </w:r>
      <w:r w:rsidRPr="00E405C5">
        <w:t>of</w:t>
      </w:r>
      <w:r w:rsidR="006360D8">
        <w:t xml:space="preserve"> </w:t>
      </w:r>
      <w:r w:rsidRPr="00E405C5">
        <w:t>months,</w:t>
      </w:r>
      <w:r w:rsidR="006360D8">
        <w:t xml:space="preserve"> </w:t>
      </w:r>
      <w:r w:rsidRPr="00E405C5">
        <w:t>days,</w:t>
      </w:r>
      <w:r w:rsidR="006360D8">
        <w:t xml:space="preserve"> </w:t>
      </w:r>
      <w:r w:rsidRPr="00E405C5">
        <w:t>and</w:t>
      </w:r>
      <w:r w:rsidR="006360D8">
        <w:t xml:space="preserve"> </w:t>
      </w:r>
      <w:r w:rsidRPr="00E405C5">
        <w:t>seconds</w:t>
      </w:r>
      <w:r w:rsidR="006360D8">
        <w:t xml:space="preserve"> </w:t>
      </w:r>
      <w:r w:rsidRPr="00E405C5">
        <w:t>for</w:t>
      </w:r>
      <w:r w:rsidR="006360D8">
        <w:t xml:space="preserve"> </w:t>
      </w:r>
      <w:r w:rsidRPr="00E405C5">
        <w:t>storage.</w:t>
      </w:r>
      <w:r w:rsidR="006360D8">
        <w:t xml:space="preserve"> </w:t>
      </w:r>
      <w:r w:rsidRPr="00E405C5">
        <w:t>When</w:t>
      </w:r>
      <w:r w:rsidR="006360D8">
        <w:t xml:space="preserve"> </w:t>
      </w:r>
      <w:r w:rsidRPr="00E405C5">
        <w:t>this</w:t>
      </w:r>
      <w:r w:rsidR="006360D8">
        <w:t xml:space="preserve"> </w:t>
      </w:r>
      <w:r w:rsidRPr="00E405C5">
        <w:t>would</w:t>
      </w:r>
      <w:r w:rsidR="006360D8">
        <w:t xml:space="preserve"> </w:t>
      </w:r>
      <w:r w:rsidRPr="00E405C5">
        <w:t>result</w:t>
      </w:r>
      <w:r w:rsidR="006360D8">
        <w:t xml:space="preserve"> </w:t>
      </w:r>
      <w:r w:rsidRPr="00E405C5">
        <w:t>in</w:t>
      </w:r>
      <w:r w:rsidR="006360D8">
        <w:t xml:space="preserve"> </w:t>
      </w:r>
      <w:r w:rsidRPr="00E405C5">
        <w:t>a</w:t>
      </w:r>
      <w:r w:rsidR="006360D8">
        <w:t xml:space="preserve"> </w:t>
      </w:r>
      <w:r w:rsidRPr="00E405C5">
        <w:t>fractional</w:t>
      </w:r>
      <w:r w:rsidR="006360D8">
        <w:t xml:space="preserve"> </w:t>
      </w:r>
      <w:r w:rsidRPr="00E405C5">
        <w:t>number</w:t>
      </w:r>
      <w:r w:rsidR="006360D8">
        <w:t xml:space="preserve"> </w:t>
      </w:r>
      <w:r w:rsidRPr="00E405C5">
        <w:t>of</w:t>
      </w:r>
      <w:r w:rsidR="006360D8">
        <w:t xml:space="preserve"> </w:t>
      </w:r>
      <w:r w:rsidRPr="00E405C5">
        <w:t>months</w:t>
      </w:r>
      <w:r w:rsidR="006360D8">
        <w:t xml:space="preserve"> </w:t>
      </w:r>
      <w:r w:rsidRPr="00E405C5">
        <w:t>or</w:t>
      </w:r>
      <w:r w:rsidR="006360D8">
        <w:t xml:space="preserve"> </w:t>
      </w:r>
      <w:r w:rsidRPr="00E405C5">
        <w:t>days,</w:t>
      </w:r>
      <w:r w:rsidR="006360D8">
        <w:t xml:space="preserve"> </w:t>
      </w:r>
      <w:r w:rsidRPr="00E405C5">
        <w:t>the</w:t>
      </w:r>
      <w:r w:rsidR="006360D8">
        <w:t xml:space="preserve"> </w:t>
      </w:r>
      <w:r w:rsidRPr="00E405C5">
        <w:t>fraction</w:t>
      </w:r>
      <w:r w:rsidR="006360D8">
        <w:t xml:space="preserve"> </w:t>
      </w:r>
      <w:r w:rsidRPr="00E405C5">
        <w:t>is</w:t>
      </w:r>
      <w:r w:rsidR="006360D8">
        <w:t xml:space="preserve"> </w:t>
      </w:r>
      <w:r w:rsidRPr="00E405C5">
        <w:t>added</w:t>
      </w:r>
      <w:r w:rsidR="006360D8">
        <w:t xml:space="preserve"> </w:t>
      </w:r>
      <w:r w:rsidRPr="00E405C5">
        <w:t>to</w:t>
      </w:r>
      <w:r w:rsidR="006360D8">
        <w:t xml:space="preserve"> </w:t>
      </w:r>
      <w:r w:rsidRPr="00E405C5">
        <w:t>the</w:t>
      </w:r>
      <w:r w:rsidR="006360D8">
        <w:t xml:space="preserve"> </w:t>
      </w:r>
      <w:r w:rsidRPr="00E405C5">
        <w:t>lower-order</w:t>
      </w:r>
      <w:r w:rsidR="006360D8">
        <w:t xml:space="preserve"> </w:t>
      </w:r>
      <w:r w:rsidRPr="00E405C5">
        <w:t>fields</w:t>
      </w:r>
      <w:r w:rsidR="006360D8">
        <w:t xml:space="preserve"> </w:t>
      </w:r>
      <w:r w:rsidRPr="00E405C5">
        <w:t>using</w:t>
      </w:r>
      <w:r w:rsidR="006360D8">
        <w:t xml:space="preserve"> </w:t>
      </w:r>
      <w:r w:rsidRPr="00E405C5">
        <w:t>the</w:t>
      </w:r>
      <w:r w:rsidR="006360D8">
        <w:t xml:space="preserve"> </w:t>
      </w:r>
      <w:r w:rsidRPr="00E405C5">
        <w:t>conversion</w:t>
      </w:r>
      <w:r w:rsidR="006360D8">
        <w:t xml:space="preserve"> </w:t>
      </w:r>
      <w:r w:rsidRPr="00E405C5">
        <w:t>factors</w:t>
      </w:r>
      <w:r w:rsidR="006360D8">
        <w:t xml:space="preserve"> </w:t>
      </w:r>
      <w:r w:rsidRPr="00E405C5">
        <w:t>1</w:t>
      </w:r>
      <w:r w:rsidR="006360D8">
        <w:t xml:space="preserve"> </w:t>
      </w:r>
      <w:r w:rsidRPr="00E405C5">
        <w:t>month</w:t>
      </w:r>
      <w:r w:rsidR="006360D8">
        <w:t xml:space="preserve"> </w:t>
      </w:r>
      <w:r w:rsidRPr="00E405C5">
        <w:t>=</w:t>
      </w:r>
      <w:r w:rsidR="006360D8">
        <w:t xml:space="preserve"> </w:t>
      </w:r>
      <w:r w:rsidRPr="00E405C5">
        <w:t>30</w:t>
      </w:r>
      <w:r w:rsidR="006360D8">
        <w:t xml:space="preserve"> </w:t>
      </w:r>
      <w:r w:rsidRPr="00E405C5">
        <w:t>days</w:t>
      </w:r>
      <w:r w:rsidR="006360D8">
        <w:t xml:space="preserve"> </w:t>
      </w:r>
      <w:r w:rsidRPr="00E405C5">
        <w:t>and</w:t>
      </w:r>
      <w:r w:rsidR="006360D8">
        <w:t xml:space="preserve"> </w:t>
      </w:r>
      <w:r w:rsidRPr="00E405C5">
        <w:t>1</w:t>
      </w:r>
      <w:r w:rsidR="006360D8">
        <w:t xml:space="preserve"> </w:t>
      </w:r>
      <w:r w:rsidRPr="00E405C5">
        <w:t>day</w:t>
      </w:r>
      <w:r w:rsidR="006360D8">
        <w:t xml:space="preserve"> </w:t>
      </w:r>
      <w:r w:rsidRPr="00E405C5">
        <w:t>=</w:t>
      </w:r>
      <w:r w:rsidR="006360D8">
        <w:t xml:space="preserve"> </w:t>
      </w:r>
      <w:r w:rsidRPr="00E405C5">
        <w:t>24</w:t>
      </w:r>
      <w:r w:rsidR="006360D8">
        <w:t xml:space="preserve"> </w:t>
      </w:r>
      <w:r w:rsidRPr="00E405C5">
        <w:t>hours.</w:t>
      </w:r>
      <w:r w:rsidR="006360D8">
        <w:t xml:space="preserve"> </w:t>
      </w:r>
      <w:r w:rsidRPr="00E405C5">
        <w:t>For</w:t>
      </w:r>
      <w:r w:rsidR="006360D8">
        <w:t xml:space="preserve"> </w:t>
      </w:r>
      <w:r w:rsidRPr="00E405C5">
        <w:t>example,</w:t>
      </w:r>
      <w:r w:rsidR="006360D8">
        <w:t xml:space="preserve"> </w:t>
      </w:r>
      <w:r w:rsidRPr="00E405C5">
        <w:t>'1.5</w:t>
      </w:r>
      <w:r w:rsidR="006360D8">
        <w:t xml:space="preserve"> </w:t>
      </w:r>
      <w:r w:rsidRPr="00E405C5">
        <w:t>month'</w:t>
      </w:r>
      <w:r w:rsidR="006360D8">
        <w:t xml:space="preserve"> </w:t>
      </w:r>
      <w:r w:rsidRPr="00E405C5">
        <w:t>becomes</w:t>
      </w:r>
      <w:r w:rsidR="006360D8">
        <w:t xml:space="preserve"> </w:t>
      </w:r>
      <w:r w:rsidRPr="00E405C5">
        <w:t>1</w:t>
      </w:r>
      <w:r w:rsidR="006360D8">
        <w:t xml:space="preserve"> </w:t>
      </w:r>
      <w:r w:rsidRPr="00E405C5">
        <w:t>month</w:t>
      </w:r>
      <w:r w:rsidR="006360D8">
        <w:t xml:space="preserve"> </w:t>
      </w:r>
      <w:r w:rsidRPr="00E405C5">
        <w:t>and</w:t>
      </w:r>
      <w:r w:rsidR="006360D8">
        <w:t xml:space="preserve"> </w:t>
      </w:r>
      <w:r w:rsidRPr="00E405C5">
        <w:t>15</w:t>
      </w:r>
      <w:r w:rsidR="006360D8">
        <w:t xml:space="preserve"> </w:t>
      </w:r>
      <w:r w:rsidRPr="00E405C5">
        <w:t>days.</w:t>
      </w:r>
      <w:r w:rsidR="006360D8">
        <w:t xml:space="preserve"> </w:t>
      </w:r>
      <w:r w:rsidRPr="00E405C5">
        <w:t>Only</w:t>
      </w:r>
      <w:r w:rsidR="006360D8">
        <w:t xml:space="preserve"> </w:t>
      </w:r>
      <w:r w:rsidRPr="00E405C5">
        <w:t>seconds</w:t>
      </w:r>
      <w:r w:rsidR="006360D8">
        <w:t xml:space="preserve"> </w:t>
      </w:r>
      <w:r w:rsidRPr="00E405C5">
        <w:t>will</w:t>
      </w:r>
      <w:r w:rsidR="006360D8">
        <w:t xml:space="preserve"> </w:t>
      </w:r>
      <w:r w:rsidRPr="00E405C5">
        <w:t>ever</w:t>
      </w:r>
      <w:r w:rsidR="006360D8">
        <w:t xml:space="preserve"> </w:t>
      </w:r>
      <w:r w:rsidRPr="00E405C5">
        <w:t>be</w:t>
      </w:r>
      <w:r w:rsidR="006360D8">
        <w:t xml:space="preserve"> </w:t>
      </w:r>
      <w:r w:rsidRPr="00E405C5">
        <w:t>shown</w:t>
      </w:r>
      <w:r w:rsidR="006360D8">
        <w:t xml:space="preserve"> </w:t>
      </w:r>
      <w:r w:rsidRPr="00E405C5">
        <w:t>as</w:t>
      </w:r>
      <w:r w:rsidR="006360D8">
        <w:t xml:space="preserve"> </w:t>
      </w:r>
      <w:r w:rsidRPr="00E405C5">
        <w:t>fractional</w:t>
      </w:r>
      <w:r w:rsidR="006360D8">
        <w:t xml:space="preserve"> </w:t>
      </w:r>
      <w:r w:rsidRPr="00E405C5">
        <w:t>on</w:t>
      </w:r>
      <w:r w:rsidR="006360D8">
        <w:t xml:space="preserve"> </w:t>
      </w:r>
      <w:r w:rsidRPr="00E405C5">
        <w:t>output.</w:t>
      </w:r>
    </w:p>
    <w:p w14:paraId="6949C03E" w14:textId="4690954A" w:rsidR="00E405C5" w:rsidRPr="00E405C5" w:rsidRDefault="009010B5" w:rsidP="00E405C5">
      <w:hyperlink r:id="rId121" w:anchor="DATATYPE-INTERVAL-INPUT-EXAMPLES" w:history="1">
        <w:r w:rsidR="00E405C5" w:rsidRPr="00E405C5">
          <w:rPr>
            <w:rStyle w:val="Hyperlink"/>
            <w:b/>
            <w:bCs/>
          </w:rPr>
          <w:t>Table</w:t>
        </w:r>
        <w:r w:rsidR="006360D8">
          <w:rPr>
            <w:rStyle w:val="Hyperlink"/>
            <w:b/>
            <w:bCs/>
          </w:rPr>
          <w:t xml:space="preserve"> </w:t>
        </w:r>
        <w:r w:rsidR="00E405C5" w:rsidRPr="00E405C5">
          <w:rPr>
            <w:rStyle w:val="Hyperlink"/>
            <w:b/>
            <w:bCs/>
          </w:rPr>
          <w:t>8-17</w:t>
        </w:r>
      </w:hyperlink>
      <w:r w:rsidR="006360D8">
        <w:t xml:space="preserve"> </w:t>
      </w:r>
      <w:r w:rsidR="00E405C5" w:rsidRPr="00E405C5">
        <w:t>shows</w:t>
      </w:r>
      <w:r w:rsidR="006360D8">
        <w:t xml:space="preserve"> </w:t>
      </w:r>
      <w:r w:rsidR="00E405C5" w:rsidRPr="00E405C5">
        <w:t>some</w:t>
      </w:r>
      <w:r w:rsidR="006360D8">
        <w:t xml:space="preserve"> </w:t>
      </w:r>
      <w:r w:rsidR="00E405C5" w:rsidRPr="00E405C5">
        <w:t>examples</w:t>
      </w:r>
      <w:r w:rsidR="006360D8">
        <w:t xml:space="preserve"> </w:t>
      </w:r>
      <w:r w:rsidR="00E405C5" w:rsidRPr="00E405C5">
        <w:t>of</w:t>
      </w:r>
      <w:r w:rsidR="006360D8">
        <w:t xml:space="preserve"> </w:t>
      </w:r>
      <w:r w:rsidR="00E405C5" w:rsidRPr="00E405C5">
        <w:t>valid</w:t>
      </w:r>
      <w:r w:rsidR="006360D8">
        <w:t xml:space="preserve"> </w:t>
      </w:r>
      <w:r w:rsidR="00E405C5" w:rsidRPr="00E405C5">
        <w:t>interval</w:t>
      </w:r>
      <w:r w:rsidR="006360D8">
        <w:t xml:space="preserve"> </w:t>
      </w:r>
      <w:r w:rsidR="00E405C5" w:rsidRPr="00E405C5">
        <w:t>input.</w:t>
      </w:r>
    </w:p>
    <w:p w14:paraId="4D610C13" w14:textId="10835E89" w:rsidR="00E405C5" w:rsidRPr="00E405C5" w:rsidRDefault="00E405C5" w:rsidP="007B382C">
      <w:pPr>
        <w:pStyle w:val="Heading3"/>
      </w:pPr>
      <w:bookmarkStart w:id="232" w:name="DATATYPE-INTERVAL-INPUT-EXAMPLES"/>
      <w:bookmarkStart w:id="233" w:name="_Toc22831084"/>
      <w:bookmarkEnd w:id="232"/>
      <w:r w:rsidRPr="00E405C5">
        <w:t>Table</w:t>
      </w:r>
      <w:r w:rsidR="006360D8">
        <w:t xml:space="preserve"> </w:t>
      </w:r>
      <w:r w:rsidRPr="00E405C5">
        <w:t>8-17.</w:t>
      </w:r>
      <w:r w:rsidR="006360D8">
        <w:t xml:space="preserve"> </w:t>
      </w:r>
      <w:r w:rsidRPr="00E405C5">
        <w:t>Interval</w:t>
      </w:r>
      <w:r w:rsidR="006360D8">
        <w:t xml:space="preserve"> </w:t>
      </w:r>
      <w:r w:rsidRPr="00E405C5">
        <w:t>Input</w:t>
      </w:r>
      <w:bookmarkEnd w:id="233"/>
    </w:p>
    <w:tbl>
      <w:tblPr>
        <w:tblStyle w:val="KindleTable"/>
        <w:tblW w:w="0" w:type="auto"/>
        <w:tblLook w:val="04A0" w:firstRow="1" w:lastRow="0" w:firstColumn="1" w:lastColumn="0" w:noHBand="0" w:noVBand="1"/>
      </w:tblPr>
      <w:tblGrid>
        <w:gridCol w:w="1838"/>
        <w:gridCol w:w="2693"/>
      </w:tblGrid>
      <w:tr w:rsidR="00E405C5" w:rsidRPr="00E405C5" w14:paraId="741F64E1" w14:textId="77777777" w:rsidTr="00134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1F1910EB" w14:textId="77777777" w:rsidR="00E405C5" w:rsidRPr="00E405C5" w:rsidRDefault="00E405C5" w:rsidP="00E405C5">
            <w:pPr>
              <w:rPr>
                <w:b/>
                <w:bCs/>
              </w:rPr>
            </w:pPr>
            <w:r w:rsidRPr="00E405C5">
              <w:rPr>
                <w:b/>
                <w:bCs/>
              </w:rPr>
              <w:t>Example</w:t>
            </w:r>
          </w:p>
        </w:tc>
        <w:tc>
          <w:tcPr>
            <w:tcW w:w="2693" w:type="dxa"/>
            <w:hideMark/>
          </w:tcPr>
          <w:p w14:paraId="1FAABCF2" w14:textId="77777777" w:rsidR="00E405C5" w:rsidRPr="00E405C5" w:rsidRDefault="00E405C5" w:rsidP="00E405C5">
            <w:pPr>
              <w:cnfStyle w:val="100000000000" w:firstRow="1" w:lastRow="0" w:firstColumn="0" w:lastColumn="0" w:oddVBand="0" w:evenVBand="0" w:oddHBand="0" w:evenHBand="0" w:firstRowFirstColumn="0" w:firstRowLastColumn="0" w:lastRowFirstColumn="0" w:lastRowLastColumn="0"/>
              <w:rPr>
                <w:b/>
                <w:bCs/>
              </w:rPr>
            </w:pPr>
            <w:r w:rsidRPr="00E405C5">
              <w:rPr>
                <w:b/>
                <w:bCs/>
              </w:rPr>
              <w:t>Description</w:t>
            </w:r>
          </w:p>
        </w:tc>
      </w:tr>
      <w:tr w:rsidR="00E405C5" w:rsidRPr="00E405C5" w14:paraId="051E9724" w14:textId="77777777" w:rsidTr="00134D57">
        <w:tc>
          <w:tcPr>
            <w:cnfStyle w:val="001000000000" w:firstRow="0" w:lastRow="0" w:firstColumn="1" w:lastColumn="0" w:oddVBand="0" w:evenVBand="0" w:oddHBand="0" w:evenHBand="0" w:firstRowFirstColumn="0" w:firstRowLastColumn="0" w:lastRowFirstColumn="0" w:lastRowLastColumn="0"/>
            <w:tcW w:w="1838" w:type="dxa"/>
            <w:hideMark/>
          </w:tcPr>
          <w:p w14:paraId="736E0B30" w14:textId="77777777" w:rsidR="00E405C5" w:rsidRPr="00E405C5" w:rsidRDefault="00E405C5" w:rsidP="00E405C5">
            <w:r w:rsidRPr="00E405C5">
              <w:t>1-2</w:t>
            </w:r>
          </w:p>
        </w:tc>
        <w:tc>
          <w:tcPr>
            <w:tcW w:w="2693" w:type="dxa"/>
            <w:hideMark/>
          </w:tcPr>
          <w:p w14:paraId="5FB02F97" w14:textId="0D3B8A8E"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SQL</w:t>
            </w:r>
            <w:r w:rsidR="006360D8">
              <w:t xml:space="preserve"> </w:t>
            </w:r>
            <w:r w:rsidRPr="00E405C5">
              <w:t>standard</w:t>
            </w:r>
            <w:r w:rsidR="006360D8">
              <w:t xml:space="preserve"> </w:t>
            </w:r>
            <w:r w:rsidRPr="00E405C5">
              <w:t>format:</w:t>
            </w:r>
            <w:r w:rsidR="006360D8">
              <w:t xml:space="preserve"> </w:t>
            </w:r>
            <w:r w:rsidRPr="00E405C5">
              <w:t>1</w:t>
            </w:r>
            <w:r w:rsidR="006360D8">
              <w:t xml:space="preserve"> </w:t>
            </w:r>
            <w:r w:rsidRPr="00E405C5">
              <w:t>year</w:t>
            </w:r>
            <w:r w:rsidR="006360D8">
              <w:t xml:space="preserve"> </w:t>
            </w:r>
            <w:r w:rsidRPr="00E405C5">
              <w:t>2</w:t>
            </w:r>
            <w:r w:rsidR="006360D8">
              <w:t xml:space="preserve"> </w:t>
            </w:r>
            <w:r w:rsidRPr="00E405C5">
              <w:t>months</w:t>
            </w:r>
          </w:p>
        </w:tc>
      </w:tr>
      <w:tr w:rsidR="00E405C5" w:rsidRPr="00E405C5" w14:paraId="0FBE89A1" w14:textId="77777777" w:rsidTr="00134D57">
        <w:tc>
          <w:tcPr>
            <w:cnfStyle w:val="001000000000" w:firstRow="0" w:lastRow="0" w:firstColumn="1" w:lastColumn="0" w:oddVBand="0" w:evenVBand="0" w:oddHBand="0" w:evenHBand="0" w:firstRowFirstColumn="0" w:firstRowLastColumn="0" w:lastRowFirstColumn="0" w:lastRowLastColumn="0"/>
            <w:tcW w:w="1838" w:type="dxa"/>
            <w:hideMark/>
          </w:tcPr>
          <w:p w14:paraId="0198E70C" w14:textId="512256C9" w:rsidR="00E405C5" w:rsidRPr="00E405C5" w:rsidRDefault="00E405C5" w:rsidP="00E405C5">
            <w:r w:rsidRPr="00E405C5">
              <w:t>3</w:t>
            </w:r>
            <w:r w:rsidR="006360D8">
              <w:t xml:space="preserve"> </w:t>
            </w:r>
            <w:r w:rsidRPr="00E405C5">
              <w:t>4:05:06</w:t>
            </w:r>
          </w:p>
        </w:tc>
        <w:tc>
          <w:tcPr>
            <w:tcW w:w="2693" w:type="dxa"/>
            <w:hideMark/>
          </w:tcPr>
          <w:p w14:paraId="61E455DA" w14:textId="212D4DFC"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SQL</w:t>
            </w:r>
            <w:r w:rsidR="006360D8">
              <w:t xml:space="preserve"> </w:t>
            </w:r>
            <w:r w:rsidRPr="00E405C5">
              <w:t>standard</w:t>
            </w:r>
            <w:r w:rsidR="006360D8">
              <w:t xml:space="preserve"> </w:t>
            </w:r>
            <w:r w:rsidRPr="00E405C5">
              <w:t>format:</w:t>
            </w:r>
            <w:r w:rsidR="006360D8">
              <w:t xml:space="preserve"> </w:t>
            </w:r>
            <w:r w:rsidRPr="00E405C5">
              <w:t>3</w:t>
            </w:r>
            <w:r w:rsidR="006360D8">
              <w:t xml:space="preserve"> </w:t>
            </w:r>
            <w:r w:rsidRPr="00E405C5">
              <w:t>days</w:t>
            </w:r>
            <w:r w:rsidR="006360D8">
              <w:t xml:space="preserve"> </w:t>
            </w:r>
            <w:r w:rsidRPr="00E405C5">
              <w:t>4</w:t>
            </w:r>
            <w:r w:rsidR="006360D8">
              <w:t xml:space="preserve"> </w:t>
            </w:r>
            <w:r w:rsidRPr="00E405C5">
              <w:t>hours</w:t>
            </w:r>
            <w:r w:rsidR="006360D8">
              <w:t xml:space="preserve"> </w:t>
            </w:r>
            <w:r w:rsidRPr="00E405C5">
              <w:t>5</w:t>
            </w:r>
            <w:r w:rsidR="006360D8">
              <w:t xml:space="preserve"> </w:t>
            </w:r>
            <w:r w:rsidRPr="00E405C5">
              <w:t>minutes</w:t>
            </w:r>
            <w:r w:rsidR="006360D8">
              <w:t xml:space="preserve"> </w:t>
            </w:r>
            <w:r w:rsidRPr="00E405C5">
              <w:t>6</w:t>
            </w:r>
            <w:r w:rsidR="006360D8">
              <w:t xml:space="preserve"> </w:t>
            </w:r>
            <w:r w:rsidRPr="00E405C5">
              <w:t>seconds</w:t>
            </w:r>
          </w:p>
        </w:tc>
      </w:tr>
      <w:tr w:rsidR="00E405C5" w:rsidRPr="00E405C5" w14:paraId="70B55B5C" w14:textId="77777777" w:rsidTr="00134D57">
        <w:tc>
          <w:tcPr>
            <w:cnfStyle w:val="001000000000" w:firstRow="0" w:lastRow="0" w:firstColumn="1" w:lastColumn="0" w:oddVBand="0" w:evenVBand="0" w:oddHBand="0" w:evenHBand="0" w:firstRowFirstColumn="0" w:firstRowLastColumn="0" w:lastRowFirstColumn="0" w:lastRowLastColumn="0"/>
            <w:tcW w:w="1838" w:type="dxa"/>
            <w:hideMark/>
          </w:tcPr>
          <w:p w14:paraId="1BB2A6FA" w14:textId="2B317E5D" w:rsidR="00E405C5" w:rsidRPr="00E405C5" w:rsidRDefault="00E405C5" w:rsidP="00E405C5">
            <w:r w:rsidRPr="00E405C5">
              <w:t>1</w:t>
            </w:r>
            <w:r w:rsidR="006360D8">
              <w:t xml:space="preserve"> </w:t>
            </w:r>
            <w:r w:rsidRPr="00E405C5">
              <w:t>year</w:t>
            </w:r>
            <w:r w:rsidR="006360D8">
              <w:t xml:space="preserve"> </w:t>
            </w:r>
            <w:r w:rsidRPr="00E405C5">
              <w:t>2</w:t>
            </w:r>
            <w:r w:rsidR="006360D8">
              <w:t xml:space="preserve"> </w:t>
            </w:r>
            <w:r w:rsidRPr="00E405C5">
              <w:t>months</w:t>
            </w:r>
            <w:r w:rsidR="006360D8">
              <w:t xml:space="preserve"> </w:t>
            </w:r>
            <w:r w:rsidRPr="00E405C5">
              <w:t>3</w:t>
            </w:r>
            <w:r w:rsidR="006360D8">
              <w:t xml:space="preserve"> </w:t>
            </w:r>
            <w:r w:rsidRPr="00E405C5">
              <w:t>days</w:t>
            </w:r>
            <w:r w:rsidR="006360D8">
              <w:t xml:space="preserve"> </w:t>
            </w:r>
            <w:r w:rsidRPr="00E405C5">
              <w:t>4</w:t>
            </w:r>
            <w:r w:rsidR="006360D8">
              <w:t xml:space="preserve"> </w:t>
            </w:r>
            <w:r w:rsidRPr="00E405C5">
              <w:t>hours</w:t>
            </w:r>
            <w:r w:rsidR="006360D8">
              <w:t xml:space="preserve"> </w:t>
            </w:r>
            <w:r w:rsidRPr="00E405C5">
              <w:t>5</w:t>
            </w:r>
            <w:r w:rsidR="006360D8">
              <w:t xml:space="preserve"> </w:t>
            </w:r>
            <w:r w:rsidRPr="00E405C5">
              <w:t>minutes</w:t>
            </w:r>
            <w:r w:rsidR="006360D8">
              <w:t xml:space="preserve"> </w:t>
            </w:r>
            <w:r w:rsidRPr="00E405C5">
              <w:t>6</w:t>
            </w:r>
            <w:r w:rsidR="006360D8">
              <w:t xml:space="preserve"> </w:t>
            </w:r>
            <w:r w:rsidRPr="00E405C5">
              <w:t>seconds</w:t>
            </w:r>
          </w:p>
        </w:tc>
        <w:tc>
          <w:tcPr>
            <w:tcW w:w="2693" w:type="dxa"/>
            <w:hideMark/>
          </w:tcPr>
          <w:p w14:paraId="2FBC9538" w14:textId="6E1EAFAD"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Traditional</w:t>
            </w:r>
            <w:r w:rsidR="006360D8">
              <w:t xml:space="preserve"> </w:t>
            </w:r>
            <w:r w:rsidRPr="00E405C5">
              <w:t>Postgres</w:t>
            </w:r>
            <w:r w:rsidR="006360D8">
              <w:t xml:space="preserve"> </w:t>
            </w:r>
            <w:r w:rsidRPr="00E405C5">
              <w:t>format:</w:t>
            </w:r>
            <w:r w:rsidR="006360D8">
              <w:t xml:space="preserve"> </w:t>
            </w:r>
            <w:r w:rsidRPr="00E405C5">
              <w:t>1</w:t>
            </w:r>
            <w:r w:rsidR="006360D8">
              <w:t xml:space="preserve"> </w:t>
            </w:r>
            <w:r w:rsidRPr="00E405C5">
              <w:t>year</w:t>
            </w:r>
            <w:r w:rsidR="006360D8">
              <w:t xml:space="preserve"> </w:t>
            </w:r>
            <w:r w:rsidRPr="00E405C5">
              <w:t>2</w:t>
            </w:r>
            <w:r w:rsidR="006360D8">
              <w:t xml:space="preserve"> </w:t>
            </w:r>
            <w:r w:rsidRPr="00E405C5">
              <w:t>months</w:t>
            </w:r>
            <w:r w:rsidR="006360D8">
              <w:t xml:space="preserve"> </w:t>
            </w:r>
            <w:r w:rsidRPr="00E405C5">
              <w:t>3</w:t>
            </w:r>
            <w:r w:rsidR="006360D8">
              <w:t xml:space="preserve"> </w:t>
            </w:r>
            <w:r w:rsidRPr="00E405C5">
              <w:t>days</w:t>
            </w:r>
            <w:r w:rsidR="006360D8">
              <w:t xml:space="preserve"> </w:t>
            </w:r>
            <w:r w:rsidRPr="00E405C5">
              <w:t>4</w:t>
            </w:r>
            <w:r w:rsidR="006360D8">
              <w:t xml:space="preserve"> </w:t>
            </w:r>
            <w:r w:rsidRPr="00E405C5">
              <w:t>hours</w:t>
            </w:r>
            <w:r w:rsidR="006360D8">
              <w:t xml:space="preserve"> </w:t>
            </w:r>
            <w:r w:rsidRPr="00E405C5">
              <w:t>5</w:t>
            </w:r>
            <w:r w:rsidR="006360D8">
              <w:t xml:space="preserve"> </w:t>
            </w:r>
            <w:r w:rsidRPr="00E405C5">
              <w:t>minutes</w:t>
            </w:r>
            <w:r w:rsidR="006360D8">
              <w:t xml:space="preserve"> </w:t>
            </w:r>
            <w:r w:rsidRPr="00E405C5">
              <w:t>6</w:t>
            </w:r>
            <w:r w:rsidR="006360D8">
              <w:t xml:space="preserve"> </w:t>
            </w:r>
            <w:r w:rsidRPr="00E405C5">
              <w:t>seconds</w:t>
            </w:r>
          </w:p>
        </w:tc>
      </w:tr>
      <w:tr w:rsidR="00E405C5" w:rsidRPr="00E405C5" w14:paraId="3BA0B520" w14:textId="77777777" w:rsidTr="00134D57">
        <w:tc>
          <w:tcPr>
            <w:cnfStyle w:val="001000000000" w:firstRow="0" w:lastRow="0" w:firstColumn="1" w:lastColumn="0" w:oddVBand="0" w:evenVBand="0" w:oddHBand="0" w:evenHBand="0" w:firstRowFirstColumn="0" w:firstRowLastColumn="0" w:lastRowFirstColumn="0" w:lastRowLastColumn="0"/>
            <w:tcW w:w="1838" w:type="dxa"/>
            <w:hideMark/>
          </w:tcPr>
          <w:p w14:paraId="787EC657" w14:textId="77777777" w:rsidR="00E405C5" w:rsidRPr="00E405C5" w:rsidRDefault="00E405C5" w:rsidP="00E405C5">
            <w:r w:rsidRPr="00E405C5">
              <w:t>P1Y2M3DT4H5M6S</w:t>
            </w:r>
          </w:p>
        </w:tc>
        <w:tc>
          <w:tcPr>
            <w:tcW w:w="2693" w:type="dxa"/>
            <w:hideMark/>
          </w:tcPr>
          <w:p w14:paraId="328BE36E" w14:textId="561330CD"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ISO</w:t>
            </w:r>
            <w:r w:rsidR="006360D8">
              <w:t xml:space="preserve"> </w:t>
            </w:r>
            <w:r w:rsidRPr="00E405C5">
              <w:t>8601</w:t>
            </w:r>
            <w:r w:rsidR="006360D8">
              <w:t xml:space="preserve"> </w:t>
            </w:r>
            <w:r w:rsidRPr="00E405C5">
              <w:t>"format</w:t>
            </w:r>
            <w:r w:rsidR="006360D8">
              <w:t xml:space="preserve"> </w:t>
            </w:r>
            <w:r w:rsidRPr="00E405C5">
              <w:t>with</w:t>
            </w:r>
            <w:r w:rsidR="006360D8">
              <w:t xml:space="preserve"> </w:t>
            </w:r>
            <w:r w:rsidRPr="00E405C5">
              <w:t>designators":</w:t>
            </w:r>
            <w:r w:rsidR="006360D8">
              <w:t xml:space="preserve"> </w:t>
            </w:r>
            <w:r w:rsidRPr="00E405C5">
              <w:t>same</w:t>
            </w:r>
            <w:r w:rsidR="006360D8">
              <w:t xml:space="preserve"> </w:t>
            </w:r>
            <w:r w:rsidRPr="00E405C5">
              <w:t>meaning</w:t>
            </w:r>
            <w:r w:rsidR="006360D8">
              <w:t xml:space="preserve"> </w:t>
            </w:r>
            <w:r w:rsidRPr="00E405C5">
              <w:t>as</w:t>
            </w:r>
            <w:r w:rsidR="006360D8">
              <w:t xml:space="preserve"> </w:t>
            </w:r>
            <w:r w:rsidRPr="00E405C5">
              <w:t>above</w:t>
            </w:r>
          </w:p>
        </w:tc>
      </w:tr>
      <w:tr w:rsidR="00E405C5" w:rsidRPr="00E405C5" w14:paraId="77156387" w14:textId="77777777" w:rsidTr="00134D57">
        <w:tc>
          <w:tcPr>
            <w:cnfStyle w:val="001000000000" w:firstRow="0" w:lastRow="0" w:firstColumn="1" w:lastColumn="0" w:oddVBand="0" w:evenVBand="0" w:oddHBand="0" w:evenHBand="0" w:firstRowFirstColumn="0" w:firstRowLastColumn="0" w:lastRowFirstColumn="0" w:lastRowLastColumn="0"/>
            <w:tcW w:w="1838" w:type="dxa"/>
            <w:hideMark/>
          </w:tcPr>
          <w:p w14:paraId="1F514F04" w14:textId="77777777" w:rsidR="00E405C5" w:rsidRPr="00E405C5" w:rsidRDefault="00E405C5" w:rsidP="00E405C5">
            <w:r w:rsidRPr="00E405C5">
              <w:t>P0001-02-03T04:05:06</w:t>
            </w:r>
          </w:p>
        </w:tc>
        <w:tc>
          <w:tcPr>
            <w:tcW w:w="2693" w:type="dxa"/>
            <w:hideMark/>
          </w:tcPr>
          <w:p w14:paraId="0D50FD62" w14:textId="135740E9"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ISO</w:t>
            </w:r>
            <w:r w:rsidR="006360D8">
              <w:t xml:space="preserve"> </w:t>
            </w:r>
            <w:r w:rsidRPr="00E405C5">
              <w:t>8601</w:t>
            </w:r>
            <w:r w:rsidR="006360D8">
              <w:t xml:space="preserve"> </w:t>
            </w:r>
            <w:r w:rsidRPr="00E405C5">
              <w:t>"alternative</w:t>
            </w:r>
            <w:r w:rsidR="006360D8">
              <w:t xml:space="preserve"> </w:t>
            </w:r>
            <w:r w:rsidRPr="00E405C5">
              <w:t>format":</w:t>
            </w:r>
            <w:r w:rsidR="006360D8">
              <w:t xml:space="preserve"> </w:t>
            </w:r>
            <w:r w:rsidRPr="00E405C5">
              <w:t>same</w:t>
            </w:r>
            <w:r w:rsidR="006360D8">
              <w:t xml:space="preserve"> </w:t>
            </w:r>
            <w:r w:rsidRPr="00E405C5">
              <w:t>meaning</w:t>
            </w:r>
            <w:r w:rsidR="006360D8">
              <w:t xml:space="preserve"> </w:t>
            </w:r>
            <w:r w:rsidRPr="00E405C5">
              <w:t>as</w:t>
            </w:r>
            <w:r w:rsidR="006360D8">
              <w:t xml:space="preserve"> </w:t>
            </w:r>
            <w:r w:rsidRPr="00E405C5">
              <w:t>above</w:t>
            </w:r>
          </w:p>
        </w:tc>
      </w:tr>
    </w:tbl>
    <w:p w14:paraId="0A982476" w14:textId="37BB031D" w:rsidR="00E405C5" w:rsidRPr="00E405C5" w:rsidRDefault="00E405C5" w:rsidP="00E405C5">
      <w:r w:rsidRPr="00E405C5">
        <w:t>Internally</w:t>
      </w:r>
      <w:r w:rsidR="006360D8">
        <w:t xml:space="preserve"> </w:t>
      </w:r>
      <w:r w:rsidRPr="00E405C5">
        <w:t>interval</w:t>
      </w:r>
      <w:r w:rsidR="006360D8">
        <w:t xml:space="preserve"> </w:t>
      </w:r>
      <w:r w:rsidRPr="00E405C5">
        <w:t>values</w:t>
      </w:r>
      <w:r w:rsidR="006360D8">
        <w:t xml:space="preserve"> </w:t>
      </w:r>
      <w:r w:rsidRPr="00E405C5">
        <w:t>are</w:t>
      </w:r>
      <w:r w:rsidR="006360D8">
        <w:t xml:space="preserve"> </w:t>
      </w:r>
      <w:r w:rsidRPr="00E405C5">
        <w:t>stored</w:t>
      </w:r>
      <w:r w:rsidR="006360D8">
        <w:t xml:space="preserve"> </w:t>
      </w:r>
      <w:r w:rsidRPr="00E405C5">
        <w:t>as</w:t>
      </w:r>
      <w:r w:rsidR="006360D8">
        <w:t xml:space="preserve"> </w:t>
      </w:r>
      <w:r w:rsidRPr="00E405C5">
        <w:t>months,</w:t>
      </w:r>
      <w:r w:rsidR="006360D8">
        <w:t xml:space="preserve"> </w:t>
      </w:r>
      <w:r w:rsidRPr="00E405C5">
        <w:t>days,</w:t>
      </w:r>
      <w:r w:rsidR="006360D8">
        <w:t xml:space="preserve"> </w:t>
      </w:r>
      <w:r w:rsidRPr="00E405C5">
        <w:t>and</w:t>
      </w:r>
      <w:r w:rsidR="006360D8">
        <w:t xml:space="preserve"> </w:t>
      </w:r>
      <w:r w:rsidRPr="00E405C5">
        <w:t>seconds.</w:t>
      </w:r>
      <w:r w:rsidR="006360D8">
        <w:t xml:space="preserve"> </w:t>
      </w:r>
      <w:r w:rsidRPr="00E405C5">
        <w:t>This</w:t>
      </w:r>
      <w:r w:rsidR="006360D8">
        <w:t xml:space="preserve"> </w:t>
      </w:r>
      <w:r w:rsidRPr="00E405C5">
        <w:t>is</w:t>
      </w:r>
      <w:r w:rsidR="006360D8">
        <w:t xml:space="preserve"> </w:t>
      </w:r>
      <w:r w:rsidRPr="00E405C5">
        <w:t>done</w:t>
      </w:r>
      <w:r w:rsidR="006360D8">
        <w:t xml:space="preserve"> </w:t>
      </w:r>
      <w:r w:rsidRPr="00E405C5">
        <w:t>because</w:t>
      </w:r>
      <w:r w:rsidR="006360D8">
        <w:t xml:space="preserve"> </w:t>
      </w:r>
      <w:r w:rsidRPr="00E405C5">
        <w:t>the</w:t>
      </w:r>
      <w:r w:rsidR="006360D8">
        <w:t xml:space="preserve"> </w:t>
      </w:r>
      <w:r w:rsidRPr="00E405C5">
        <w:t>number</w:t>
      </w:r>
      <w:r w:rsidR="006360D8">
        <w:t xml:space="preserve"> </w:t>
      </w:r>
      <w:r w:rsidRPr="00E405C5">
        <w:t>of</w:t>
      </w:r>
      <w:r w:rsidR="006360D8">
        <w:t xml:space="preserve"> </w:t>
      </w:r>
      <w:r w:rsidRPr="00E405C5">
        <w:t>days</w:t>
      </w:r>
      <w:r w:rsidR="006360D8">
        <w:t xml:space="preserve"> </w:t>
      </w:r>
      <w:r w:rsidRPr="00E405C5">
        <w:t>in</w:t>
      </w:r>
      <w:r w:rsidR="006360D8">
        <w:t xml:space="preserve"> </w:t>
      </w:r>
      <w:r w:rsidRPr="00E405C5">
        <w:t>a</w:t>
      </w:r>
      <w:r w:rsidR="006360D8">
        <w:t xml:space="preserve"> </w:t>
      </w:r>
      <w:r w:rsidRPr="00E405C5">
        <w:t>month</w:t>
      </w:r>
      <w:r w:rsidR="006360D8">
        <w:t xml:space="preserve"> </w:t>
      </w:r>
      <w:r w:rsidRPr="00E405C5">
        <w:t>varies,</w:t>
      </w:r>
      <w:r w:rsidR="006360D8">
        <w:t xml:space="preserve"> </w:t>
      </w:r>
      <w:r w:rsidRPr="00E405C5">
        <w:t>and</w:t>
      </w:r>
      <w:r w:rsidR="006360D8">
        <w:t xml:space="preserve"> </w:t>
      </w:r>
      <w:r w:rsidRPr="00E405C5">
        <w:t>a</w:t>
      </w:r>
      <w:r w:rsidR="006360D8">
        <w:t xml:space="preserve"> </w:t>
      </w:r>
      <w:r w:rsidRPr="00E405C5">
        <w:t>day</w:t>
      </w:r>
      <w:r w:rsidR="006360D8">
        <w:t xml:space="preserve"> </w:t>
      </w:r>
      <w:r w:rsidRPr="00E405C5">
        <w:t>can</w:t>
      </w:r>
      <w:r w:rsidR="006360D8">
        <w:t xml:space="preserve"> </w:t>
      </w:r>
      <w:r w:rsidRPr="00E405C5">
        <w:t>have</w:t>
      </w:r>
      <w:r w:rsidR="006360D8">
        <w:t xml:space="preserve"> </w:t>
      </w:r>
      <w:r w:rsidRPr="00E405C5">
        <w:t>23</w:t>
      </w:r>
      <w:r w:rsidR="006360D8">
        <w:t xml:space="preserve"> </w:t>
      </w:r>
      <w:r w:rsidRPr="00E405C5">
        <w:t>or</w:t>
      </w:r>
      <w:r w:rsidR="006360D8">
        <w:t xml:space="preserve"> </w:t>
      </w:r>
      <w:r w:rsidRPr="00E405C5">
        <w:t>25</w:t>
      </w:r>
      <w:r w:rsidR="006360D8">
        <w:t xml:space="preserve"> </w:t>
      </w:r>
      <w:r w:rsidRPr="00E405C5">
        <w:t>hours</w:t>
      </w:r>
      <w:r w:rsidR="006360D8">
        <w:t xml:space="preserve"> </w:t>
      </w:r>
      <w:r w:rsidRPr="00E405C5">
        <w:t>if</w:t>
      </w:r>
      <w:r w:rsidR="006360D8">
        <w:t xml:space="preserve"> </w:t>
      </w:r>
      <w:r w:rsidRPr="00E405C5">
        <w:t>a</w:t>
      </w:r>
      <w:r w:rsidR="006360D8">
        <w:t xml:space="preserve"> </w:t>
      </w:r>
      <w:r w:rsidRPr="00E405C5">
        <w:t>daylight</w:t>
      </w:r>
      <w:r w:rsidR="006360D8">
        <w:t xml:space="preserve"> </w:t>
      </w:r>
      <w:r w:rsidRPr="00E405C5">
        <w:t>savings</w:t>
      </w:r>
      <w:r w:rsidR="006360D8">
        <w:t xml:space="preserve"> </w:t>
      </w:r>
      <w:r w:rsidRPr="00E405C5">
        <w:t>time</w:t>
      </w:r>
      <w:r w:rsidR="006360D8">
        <w:t xml:space="preserve"> </w:t>
      </w:r>
      <w:r w:rsidRPr="00E405C5">
        <w:t>adjustment</w:t>
      </w:r>
      <w:r w:rsidR="006360D8">
        <w:t xml:space="preserve"> </w:t>
      </w:r>
      <w:r w:rsidRPr="00E405C5">
        <w:t>is</w:t>
      </w:r>
      <w:r w:rsidR="006360D8">
        <w:t xml:space="preserve"> </w:t>
      </w:r>
      <w:r w:rsidRPr="00E405C5">
        <w:t>involved.</w:t>
      </w:r>
      <w:r w:rsidR="006360D8">
        <w:t xml:space="preserve"> </w:t>
      </w:r>
      <w:r w:rsidRPr="00E405C5">
        <w:t>The</w:t>
      </w:r>
      <w:r w:rsidR="006360D8">
        <w:t xml:space="preserve"> </w:t>
      </w:r>
      <w:r w:rsidRPr="00E405C5">
        <w:t>months</w:t>
      </w:r>
      <w:r w:rsidR="006360D8">
        <w:t xml:space="preserve"> </w:t>
      </w:r>
      <w:r w:rsidRPr="00E405C5">
        <w:t>and</w:t>
      </w:r>
      <w:r w:rsidR="006360D8">
        <w:t xml:space="preserve"> </w:t>
      </w:r>
      <w:r w:rsidRPr="00E405C5">
        <w:t>days</w:t>
      </w:r>
      <w:r w:rsidR="006360D8">
        <w:t xml:space="preserve"> </w:t>
      </w:r>
      <w:r w:rsidRPr="00E405C5">
        <w:t>fields</w:t>
      </w:r>
      <w:r w:rsidR="006360D8">
        <w:t xml:space="preserve"> </w:t>
      </w:r>
      <w:r w:rsidRPr="00E405C5">
        <w:t>are</w:t>
      </w:r>
      <w:r w:rsidR="006360D8">
        <w:t xml:space="preserve"> </w:t>
      </w:r>
      <w:r w:rsidRPr="00E405C5">
        <w:t>integers</w:t>
      </w:r>
      <w:r w:rsidR="006360D8">
        <w:t xml:space="preserve"> </w:t>
      </w:r>
      <w:r w:rsidRPr="00E405C5">
        <w:t>while</w:t>
      </w:r>
      <w:r w:rsidR="006360D8">
        <w:t xml:space="preserve"> </w:t>
      </w:r>
      <w:r w:rsidRPr="00E405C5">
        <w:t>the</w:t>
      </w:r>
      <w:r w:rsidR="006360D8">
        <w:t xml:space="preserve"> </w:t>
      </w:r>
      <w:r w:rsidRPr="00E405C5">
        <w:t>seconds</w:t>
      </w:r>
      <w:r w:rsidR="006360D8">
        <w:t xml:space="preserve"> </w:t>
      </w:r>
      <w:r w:rsidRPr="00E405C5">
        <w:t>field</w:t>
      </w:r>
      <w:r w:rsidR="006360D8">
        <w:t xml:space="preserve"> </w:t>
      </w:r>
      <w:r w:rsidRPr="00E405C5">
        <w:t>can</w:t>
      </w:r>
      <w:r w:rsidR="006360D8">
        <w:t xml:space="preserve"> </w:t>
      </w:r>
      <w:r w:rsidRPr="00E405C5">
        <w:t>store</w:t>
      </w:r>
      <w:r w:rsidR="006360D8">
        <w:t xml:space="preserve"> </w:t>
      </w:r>
      <w:r w:rsidRPr="00E405C5">
        <w:t>fractions.</w:t>
      </w:r>
      <w:r w:rsidR="006360D8">
        <w:t xml:space="preserve"> </w:t>
      </w:r>
      <w:r w:rsidRPr="00E405C5">
        <w:t>Because</w:t>
      </w:r>
      <w:r w:rsidR="006360D8">
        <w:t xml:space="preserve"> </w:t>
      </w:r>
      <w:r w:rsidRPr="00E405C5">
        <w:t>intervals</w:t>
      </w:r>
      <w:r w:rsidR="006360D8">
        <w:t xml:space="preserve"> </w:t>
      </w:r>
      <w:r w:rsidRPr="00E405C5">
        <w:t>are</w:t>
      </w:r>
      <w:r w:rsidR="006360D8">
        <w:t xml:space="preserve"> </w:t>
      </w:r>
      <w:r w:rsidRPr="00E405C5">
        <w:t>usually</w:t>
      </w:r>
      <w:r w:rsidR="006360D8">
        <w:t xml:space="preserve"> </w:t>
      </w:r>
      <w:r w:rsidRPr="00E405C5">
        <w:t>created</w:t>
      </w:r>
      <w:r w:rsidR="006360D8">
        <w:t xml:space="preserve"> </w:t>
      </w:r>
      <w:r w:rsidRPr="00E405C5">
        <w:t>from</w:t>
      </w:r>
      <w:r w:rsidR="006360D8">
        <w:t xml:space="preserve"> </w:t>
      </w:r>
      <w:r w:rsidRPr="00E405C5">
        <w:t>constant</w:t>
      </w:r>
      <w:r w:rsidR="006360D8">
        <w:t xml:space="preserve"> </w:t>
      </w:r>
      <w:r w:rsidRPr="00E405C5">
        <w:t>strings</w:t>
      </w:r>
      <w:r w:rsidR="006360D8">
        <w:t xml:space="preserve"> </w:t>
      </w:r>
      <w:r w:rsidRPr="00E405C5">
        <w:t>or</w:t>
      </w:r>
      <w:r w:rsidR="006360D8">
        <w:t xml:space="preserve"> </w:t>
      </w:r>
      <w:r w:rsidRPr="00E405C5">
        <w:t>timestamp</w:t>
      </w:r>
      <w:r w:rsidR="006360D8">
        <w:t xml:space="preserve"> </w:t>
      </w:r>
      <w:r w:rsidRPr="00E405C5">
        <w:t>subtraction,</w:t>
      </w:r>
      <w:r w:rsidR="006360D8">
        <w:t xml:space="preserve"> </w:t>
      </w:r>
      <w:r w:rsidRPr="00E405C5">
        <w:t>this</w:t>
      </w:r>
      <w:r w:rsidR="006360D8">
        <w:t xml:space="preserve"> </w:t>
      </w:r>
      <w:r w:rsidRPr="00E405C5">
        <w:t>storage</w:t>
      </w:r>
      <w:r w:rsidR="006360D8">
        <w:t xml:space="preserve"> </w:t>
      </w:r>
      <w:r w:rsidRPr="00E405C5">
        <w:t>method</w:t>
      </w:r>
      <w:r w:rsidR="006360D8">
        <w:t xml:space="preserve"> </w:t>
      </w:r>
      <w:r w:rsidRPr="00E405C5">
        <w:t>works</w:t>
      </w:r>
      <w:r w:rsidR="006360D8">
        <w:t xml:space="preserve"> </w:t>
      </w:r>
      <w:r w:rsidRPr="00E405C5">
        <w:t>well</w:t>
      </w:r>
      <w:r w:rsidR="006360D8">
        <w:t xml:space="preserve"> </w:t>
      </w:r>
      <w:r w:rsidRPr="00E405C5">
        <w:t>in</w:t>
      </w:r>
      <w:r w:rsidR="006360D8">
        <w:t xml:space="preserve"> </w:t>
      </w:r>
      <w:r w:rsidRPr="00E405C5">
        <w:t>most</w:t>
      </w:r>
      <w:r w:rsidR="006360D8">
        <w:t xml:space="preserve"> </w:t>
      </w:r>
      <w:r w:rsidRPr="00E405C5">
        <w:t>cases,</w:t>
      </w:r>
      <w:r w:rsidR="006360D8">
        <w:t xml:space="preserve"> </w:t>
      </w:r>
      <w:r w:rsidRPr="00E405C5">
        <w:t>but</w:t>
      </w:r>
      <w:r w:rsidR="006360D8">
        <w:t xml:space="preserve"> </w:t>
      </w:r>
      <w:r w:rsidRPr="00E405C5">
        <w:t>can</w:t>
      </w:r>
      <w:r w:rsidR="006360D8">
        <w:t xml:space="preserve"> </w:t>
      </w:r>
      <w:r w:rsidRPr="00E405C5">
        <w:t>cause</w:t>
      </w:r>
      <w:r w:rsidR="006360D8">
        <w:t xml:space="preserve"> </w:t>
      </w:r>
      <w:r w:rsidRPr="00E405C5">
        <w:t>unexpected</w:t>
      </w:r>
      <w:r w:rsidR="006360D8">
        <w:t xml:space="preserve"> </w:t>
      </w:r>
      <w:r w:rsidRPr="00E405C5">
        <w:t>results:</w:t>
      </w:r>
    </w:p>
    <w:p w14:paraId="09BB846F" w14:textId="206D4385" w:rsidR="00E405C5" w:rsidRPr="00E405C5" w:rsidRDefault="00E405C5" w:rsidP="00E405C5">
      <w:r w:rsidRPr="00E405C5">
        <w:t>SELECT</w:t>
      </w:r>
      <w:r w:rsidR="006360D8">
        <w:t xml:space="preserve"> </w:t>
      </w:r>
      <w:proofErr w:type="gramStart"/>
      <w:r w:rsidRPr="00E405C5">
        <w:t>EXTRACT(</w:t>
      </w:r>
      <w:proofErr w:type="gramEnd"/>
      <w:r w:rsidRPr="00E405C5">
        <w:t>hours</w:t>
      </w:r>
      <w:r w:rsidR="006360D8">
        <w:t xml:space="preserve"> </w:t>
      </w:r>
      <w:r w:rsidRPr="00E405C5">
        <w:t>from</w:t>
      </w:r>
      <w:r w:rsidR="006360D8">
        <w:t xml:space="preserve"> </w:t>
      </w:r>
      <w:r w:rsidRPr="00E405C5">
        <w:t>'80</w:t>
      </w:r>
      <w:r w:rsidR="006360D8">
        <w:t xml:space="preserve"> </w:t>
      </w:r>
      <w:r w:rsidRPr="00E405C5">
        <w:t>minutes'::interval);</w:t>
      </w:r>
    </w:p>
    <w:p w14:paraId="79D44753" w14:textId="6ACFFD94" w:rsidR="00E405C5" w:rsidRPr="00E405C5" w:rsidRDefault="006360D8" w:rsidP="00E405C5">
      <w:r>
        <w:t xml:space="preserve"> </w:t>
      </w:r>
      <w:proofErr w:type="spellStart"/>
      <w:r w:rsidR="00E405C5" w:rsidRPr="00E405C5">
        <w:t>date_part</w:t>
      </w:r>
      <w:proofErr w:type="spellEnd"/>
    </w:p>
    <w:p w14:paraId="5FC13369" w14:textId="77777777" w:rsidR="00E405C5" w:rsidRPr="00E405C5" w:rsidRDefault="00E405C5" w:rsidP="00E405C5">
      <w:r w:rsidRPr="00E405C5">
        <w:t>-----------</w:t>
      </w:r>
    </w:p>
    <w:p w14:paraId="11DE3184" w14:textId="61C3E904" w:rsidR="00E405C5" w:rsidRPr="00E405C5" w:rsidRDefault="006360D8" w:rsidP="00E405C5">
      <w:r>
        <w:t xml:space="preserve">         </w:t>
      </w:r>
      <w:r w:rsidR="00E405C5" w:rsidRPr="00E405C5">
        <w:t>1</w:t>
      </w:r>
    </w:p>
    <w:p w14:paraId="141E5DC9" w14:textId="77777777" w:rsidR="00E405C5" w:rsidRPr="00E405C5" w:rsidRDefault="00E405C5" w:rsidP="00E405C5"/>
    <w:p w14:paraId="6C00B0C6" w14:textId="7E6FE57E" w:rsidR="00E405C5" w:rsidRPr="00E405C5" w:rsidRDefault="00E405C5" w:rsidP="00E405C5">
      <w:r w:rsidRPr="00E405C5">
        <w:t>SELECT</w:t>
      </w:r>
      <w:r w:rsidR="006360D8">
        <w:t xml:space="preserve"> </w:t>
      </w:r>
      <w:proofErr w:type="gramStart"/>
      <w:r w:rsidRPr="00E405C5">
        <w:t>EXTRACT(</w:t>
      </w:r>
      <w:proofErr w:type="gramEnd"/>
      <w:r w:rsidRPr="00E405C5">
        <w:t>days</w:t>
      </w:r>
      <w:r w:rsidR="006360D8">
        <w:t xml:space="preserve"> </w:t>
      </w:r>
      <w:r w:rsidRPr="00E405C5">
        <w:t>from</w:t>
      </w:r>
      <w:r w:rsidR="006360D8">
        <w:t xml:space="preserve"> </w:t>
      </w:r>
      <w:r w:rsidRPr="00E405C5">
        <w:t>'80</w:t>
      </w:r>
      <w:r w:rsidR="006360D8">
        <w:t xml:space="preserve"> </w:t>
      </w:r>
      <w:r w:rsidRPr="00E405C5">
        <w:t>hours'::interval);</w:t>
      </w:r>
    </w:p>
    <w:p w14:paraId="718A8414" w14:textId="6AF9B684" w:rsidR="00E405C5" w:rsidRPr="00E405C5" w:rsidRDefault="006360D8" w:rsidP="00E405C5">
      <w:r>
        <w:t xml:space="preserve"> </w:t>
      </w:r>
      <w:proofErr w:type="spellStart"/>
      <w:r w:rsidR="00E405C5" w:rsidRPr="00E405C5">
        <w:t>date_part</w:t>
      </w:r>
      <w:proofErr w:type="spellEnd"/>
    </w:p>
    <w:p w14:paraId="69F9DFAF" w14:textId="77777777" w:rsidR="00E405C5" w:rsidRPr="00E405C5" w:rsidRDefault="00E405C5" w:rsidP="00E405C5">
      <w:r w:rsidRPr="00E405C5">
        <w:t>-----------</w:t>
      </w:r>
    </w:p>
    <w:p w14:paraId="3207367C" w14:textId="3FC44234" w:rsidR="00E405C5" w:rsidRPr="00E405C5" w:rsidRDefault="006360D8" w:rsidP="00E405C5">
      <w:r>
        <w:t xml:space="preserve">         </w:t>
      </w:r>
      <w:r w:rsidR="00E405C5" w:rsidRPr="00E405C5">
        <w:t>0</w:t>
      </w:r>
    </w:p>
    <w:p w14:paraId="59C1FAD4" w14:textId="25955653" w:rsidR="00E405C5" w:rsidRPr="00E405C5" w:rsidRDefault="00E405C5" w:rsidP="00E405C5">
      <w:r w:rsidRPr="00E405C5">
        <w:t>Functions</w:t>
      </w:r>
      <w:r w:rsidR="006360D8">
        <w:t xml:space="preserve"> </w:t>
      </w:r>
      <w:proofErr w:type="spellStart"/>
      <w:r w:rsidRPr="00E405C5">
        <w:t>justify_days</w:t>
      </w:r>
      <w:proofErr w:type="spellEnd"/>
      <w:r w:rsidR="006360D8">
        <w:t xml:space="preserve"> </w:t>
      </w:r>
      <w:r w:rsidRPr="00E405C5">
        <w:t>and</w:t>
      </w:r>
      <w:r w:rsidR="006360D8">
        <w:t xml:space="preserve"> </w:t>
      </w:r>
      <w:proofErr w:type="spellStart"/>
      <w:r w:rsidRPr="00E405C5">
        <w:t>justify_hours</w:t>
      </w:r>
      <w:proofErr w:type="spellEnd"/>
      <w:r w:rsidR="006360D8">
        <w:t xml:space="preserve"> </w:t>
      </w:r>
      <w:r w:rsidRPr="00E405C5">
        <w:t>are</w:t>
      </w:r>
      <w:r w:rsidR="006360D8">
        <w:t xml:space="preserve"> </w:t>
      </w:r>
      <w:r w:rsidRPr="00E405C5">
        <w:t>available</w:t>
      </w:r>
      <w:r w:rsidR="006360D8">
        <w:t xml:space="preserve"> </w:t>
      </w:r>
      <w:r w:rsidRPr="00E405C5">
        <w:t>for</w:t>
      </w:r>
      <w:r w:rsidR="006360D8">
        <w:t xml:space="preserve"> </w:t>
      </w:r>
      <w:r w:rsidRPr="00E405C5">
        <w:t>adjusting</w:t>
      </w:r>
      <w:r w:rsidR="006360D8">
        <w:t xml:space="preserve"> </w:t>
      </w:r>
      <w:r w:rsidRPr="00E405C5">
        <w:t>days</w:t>
      </w:r>
      <w:r w:rsidR="006360D8">
        <w:t xml:space="preserve"> </w:t>
      </w:r>
      <w:r w:rsidRPr="00E405C5">
        <w:t>and</w:t>
      </w:r>
      <w:r w:rsidR="006360D8">
        <w:t xml:space="preserve"> </w:t>
      </w:r>
      <w:r w:rsidRPr="00E405C5">
        <w:t>hours</w:t>
      </w:r>
      <w:r w:rsidR="006360D8">
        <w:t xml:space="preserve"> </w:t>
      </w:r>
      <w:r w:rsidRPr="00E405C5">
        <w:t>that</w:t>
      </w:r>
      <w:r w:rsidR="006360D8">
        <w:t xml:space="preserve"> </w:t>
      </w:r>
      <w:r w:rsidRPr="00E405C5">
        <w:t>overflow</w:t>
      </w:r>
      <w:r w:rsidR="006360D8">
        <w:t xml:space="preserve"> </w:t>
      </w:r>
      <w:r w:rsidRPr="00E405C5">
        <w:t>their</w:t>
      </w:r>
      <w:r w:rsidR="006360D8">
        <w:t xml:space="preserve"> </w:t>
      </w:r>
      <w:r w:rsidRPr="00E405C5">
        <w:t>normal</w:t>
      </w:r>
      <w:r w:rsidR="006360D8">
        <w:t xml:space="preserve"> </w:t>
      </w:r>
      <w:r w:rsidRPr="00E405C5">
        <w:t>ranges.</w:t>
      </w:r>
    </w:p>
    <w:p w14:paraId="01C0714F" w14:textId="1CF18539" w:rsidR="00E405C5" w:rsidRPr="00E405C5" w:rsidRDefault="00E405C5" w:rsidP="00E405C5">
      <w:pPr>
        <w:rPr>
          <w:b/>
          <w:bCs/>
        </w:rPr>
      </w:pPr>
      <w:bookmarkStart w:id="234" w:name="DATATYPE-INTERVAL-OUTPUT"/>
      <w:r w:rsidRPr="00E405C5">
        <w:rPr>
          <w:b/>
          <w:bCs/>
        </w:rPr>
        <w:t>8.5.5.</w:t>
      </w:r>
      <w:r w:rsidR="006360D8">
        <w:rPr>
          <w:b/>
          <w:bCs/>
        </w:rPr>
        <w:t xml:space="preserve"> </w:t>
      </w:r>
      <w:r w:rsidRPr="00E405C5">
        <w:rPr>
          <w:b/>
          <w:bCs/>
        </w:rPr>
        <w:t>Interval</w:t>
      </w:r>
      <w:r w:rsidR="006360D8">
        <w:rPr>
          <w:b/>
          <w:bCs/>
        </w:rPr>
        <w:t xml:space="preserve"> </w:t>
      </w:r>
      <w:r w:rsidRPr="00E405C5">
        <w:rPr>
          <w:b/>
          <w:bCs/>
        </w:rPr>
        <w:t>Output</w:t>
      </w:r>
      <w:bookmarkEnd w:id="234"/>
    </w:p>
    <w:p w14:paraId="4EC79274" w14:textId="12A4B5EC" w:rsidR="00E405C5" w:rsidRPr="00E405C5" w:rsidRDefault="00E405C5" w:rsidP="00E405C5">
      <w:r w:rsidRPr="00E405C5">
        <w:t>The</w:t>
      </w:r>
      <w:r w:rsidR="006360D8">
        <w:t xml:space="preserve"> </w:t>
      </w:r>
      <w:r w:rsidRPr="00E405C5">
        <w:t>output</w:t>
      </w:r>
      <w:r w:rsidR="006360D8">
        <w:t xml:space="preserve"> </w:t>
      </w:r>
      <w:r w:rsidRPr="00E405C5">
        <w:t>format</w:t>
      </w:r>
      <w:r w:rsidR="006360D8">
        <w:t xml:space="preserve"> </w:t>
      </w:r>
      <w:r w:rsidRPr="00E405C5">
        <w:t>of</w:t>
      </w:r>
      <w:r w:rsidR="006360D8">
        <w:t xml:space="preserve"> </w:t>
      </w:r>
      <w:r w:rsidRPr="00E405C5">
        <w:t>the</w:t>
      </w:r>
      <w:r w:rsidR="006360D8">
        <w:t xml:space="preserve"> </w:t>
      </w:r>
      <w:r w:rsidRPr="00E405C5">
        <w:t>interval</w:t>
      </w:r>
      <w:r w:rsidR="006360D8">
        <w:t xml:space="preserve"> </w:t>
      </w:r>
      <w:r w:rsidRPr="00E405C5">
        <w:t>type</w:t>
      </w:r>
      <w:r w:rsidR="006360D8">
        <w:t xml:space="preserve"> </w:t>
      </w:r>
      <w:r w:rsidRPr="00E405C5">
        <w:t>can</w:t>
      </w:r>
      <w:r w:rsidR="006360D8">
        <w:t xml:space="preserve"> </w:t>
      </w:r>
      <w:r w:rsidRPr="00E405C5">
        <w:t>be</w:t>
      </w:r>
      <w:r w:rsidR="006360D8">
        <w:t xml:space="preserve"> </w:t>
      </w:r>
      <w:r w:rsidRPr="00E405C5">
        <w:t>set</w:t>
      </w:r>
      <w:r w:rsidR="006360D8">
        <w:t xml:space="preserve"> </w:t>
      </w:r>
      <w:r w:rsidRPr="00E405C5">
        <w:t>to</w:t>
      </w:r>
      <w:r w:rsidR="006360D8">
        <w:t xml:space="preserve"> </w:t>
      </w:r>
      <w:r w:rsidRPr="00E405C5">
        <w:t>one</w:t>
      </w:r>
      <w:r w:rsidR="006360D8">
        <w:t xml:space="preserve"> </w:t>
      </w:r>
      <w:r w:rsidRPr="00E405C5">
        <w:t>of</w:t>
      </w:r>
      <w:r w:rsidR="006360D8">
        <w:t xml:space="preserve"> </w:t>
      </w:r>
      <w:r w:rsidRPr="00E405C5">
        <w:t>the</w:t>
      </w:r>
      <w:r w:rsidR="006360D8">
        <w:t xml:space="preserve"> </w:t>
      </w:r>
      <w:r w:rsidRPr="00E405C5">
        <w:t>four</w:t>
      </w:r>
      <w:r w:rsidR="006360D8">
        <w:t xml:space="preserve"> </w:t>
      </w:r>
      <w:r w:rsidRPr="00E405C5">
        <w:t>styles</w:t>
      </w:r>
      <w:r w:rsidR="006360D8">
        <w:t xml:space="preserve"> </w:t>
      </w:r>
      <w:proofErr w:type="spellStart"/>
      <w:r w:rsidRPr="00E405C5">
        <w:t>sql_standard</w:t>
      </w:r>
      <w:proofErr w:type="spellEnd"/>
      <w:r w:rsidRPr="00E405C5">
        <w:t>,</w:t>
      </w:r>
      <w:r w:rsidR="006360D8">
        <w:t xml:space="preserve"> </w:t>
      </w:r>
      <w:proofErr w:type="spellStart"/>
      <w:r w:rsidRPr="00E405C5">
        <w:t>postgres</w:t>
      </w:r>
      <w:proofErr w:type="spellEnd"/>
      <w:r w:rsidRPr="00E405C5">
        <w:t>,</w:t>
      </w:r>
      <w:r w:rsidR="006360D8">
        <w:t xml:space="preserve"> </w:t>
      </w:r>
      <w:proofErr w:type="spellStart"/>
      <w:r w:rsidRPr="00E405C5">
        <w:t>postgres_verbose</w:t>
      </w:r>
      <w:proofErr w:type="spellEnd"/>
      <w:r w:rsidRPr="00E405C5">
        <w:t>,</w:t>
      </w:r>
      <w:r w:rsidR="006360D8">
        <w:t xml:space="preserve"> </w:t>
      </w:r>
      <w:r w:rsidRPr="00E405C5">
        <w:t>or</w:t>
      </w:r>
      <w:r w:rsidR="006360D8">
        <w:t xml:space="preserve"> </w:t>
      </w:r>
      <w:r w:rsidRPr="00E405C5">
        <w:t>iso_8601,</w:t>
      </w:r>
      <w:r w:rsidR="006360D8">
        <w:t xml:space="preserve"> </w:t>
      </w:r>
      <w:r w:rsidRPr="00E405C5">
        <w:t>using</w:t>
      </w:r>
      <w:r w:rsidR="006360D8">
        <w:t xml:space="preserve"> </w:t>
      </w:r>
      <w:r w:rsidRPr="00E405C5">
        <w:t>the</w:t>
      </w:r>
      <w:r w:rsidR="006360D8">
        <w:t xml:space="preserve"> </w:t>
      </w:r>
      <w:r w:rsidRPr="00E405C5">
        <w:t>command</w:t>
      </w:r>
      <w:r w:rsidR="006360D8">
        <w:t xml:space="preserve"> </w:t>
      </w:r>
      <w:r w:rsidRPr="00E405C5">
        <w:t>SET</w:t>
      </w:r>
      <w:r w:rsidR="006360D8">
        <w:t xml:space="preserve"> </w:t>
      </w:r>
      <w:proofErr w:type="spellStart"/>
      <w:r w:rsidRPr="00E405C5">
        <w:t>intervalstyle</w:t>
      </w:r>
      <w:proofErr w:type="spellEnd"/>
      <w:r w:rsidRPr="00E405C5">
        <w:t>.</w:t>
      </w:r>
      <w:r w:rsidR="006360D8">
        <w:t xml:space="preserve"> </w:t>
      </w:r>
      <w:r w:rsidRPr="00E405C5">
        <w:t>The</w:t>
      </w:r>
      <w:r w:rsidR="006360D8">
        <w:t xml:space="preserve"> </w:t>
      </w:r>
      <w:r w:rsidRPr="00E405C5">
        <w:t>default</w:t>
      </w:r>
      <w:r w:rsidR="006360D8">
        <w:t xml:space="preserve"> </w:t>
      </w:r>
      <w:r w:rsidRPr="00E405C5">
        <w:t>is</w:t>
      </w:r>
      <w:r w:rsidR="006360D8">
        <w:t xml:space="preserve"> </w:t>
      </w:r>
      <w:r w:rsidRPr="00E405C5">
        <w:t>the</w:t>
      </w:r>
      <w:r w:rsidR="006360D8">
        <w:t xml:space="preserve"> </w:t>
      </w:r>
      <w:proofErr w:type="spellStart"/>
      <w:r w:rsidRPr="00E405C5">
        <w:t>postgres</w:t>
      </w:r>
      <w:proofErr w:type="spellEnd"/>
      <w:r w:rsidR="006360D8">
        <w:t xml:space="preserve"> </w:t>
      </w:r>
      <w:r w:rsidRPr="00E405C5">
        <w:t>format.</w:t>
      </w:r>
      <w:r w:rsidR="006360D8">
        <w:t xml:space="preserve"> </w:t>
      </w:r>
      <w:hyperlink r:id="rId122" w:anchor="INTERVAL-STYLE-OUTPUT-TABLE" w:history="1">
        <w:r w:rsidRPr="00E405C5">
          <w:rPr>
            <w:rStyle w:val="Hyperlink"/>
            <w:b/>
            <w:bCs/>
          </w:rPr>
          <w:t>Table</w:t>
        </w:r>
        <w:r w:rsidR="006360D8">
          <w:rPr>
            <w:rStyle w:val="Hyperlink"/>
            <w:b/>
            <w:bCs/>
          </w:rPr>
          <w:t xml:space="preserve"> </w:t>
        </w:r>
        <w:r w:rsidRPr="00E405C5">
          <w:rPr>
            <w:rStyle w:val="Hyperlink"/>
            <w:b/>
            <w:bCs/>
          </w:rPr>
          <w:t>8-18</w:t>
        </w:r>
      </w:hyperlink>
      <w:r w:rsidR="006360D8">
        <w:t xml:space="preserve"> </w:t>
      </w:r>
      <w:r w:rsidRPr="00E405C5">
        <w:t>shows</w:t>
      </w:r>
      <w:r w:rsidR="006360D8">
        <w:t xml:space="preserve"> </w:t>
      </w:r>
      <w:r w:rsidRPr="00E405C5">
        <w:t>examples</w:t>
      </w:r>
      <w:r w:rsidR="006360D8">
        <w:t xml:space="preserve"> </w:t>
      </w:r>
      <w:r w:rsidRPr="00E405C5">
        <w:t>of</w:t>
      </w:r>
      <w:r w:rsidR="006360D8">
        <w:t xml:space="preserve"> </w:t>
      </w:r>
      <w:r w:rsidRPr="00E405C5">
        <w:t>each</w:t>
      </w:r>
      <w:r w:rsidR="006360D8">
        <w:t xml:space="preserve"> </w:t>
      </w:r>
      <w:r w:rsidRPr="00E405C5">
        <w:t>output</w:t>
      </w:r>
      <w:r w:rsidR="006360D8">
        <w:t xml:space="preserve"> </w:t>
      </w:r>
      <w:r w:rsidRPr="00E405C5">
        <w:t>style.</w:t>
      </w:r>
    </w:p>
    <w:p w14:paraId="594A532B" w14:textId="79960941" w:rsidR="00E405C5" w:rsidRPr="00E405C5" w:rsidRDefault="00E405C5" w:rsidP="00E405C5">
      <w:r w:rsidRPr="00E405C5">
        <w:t>The</w:t>
      </w:r>
      <w:r w:rsidR="006360D8">
        <w:t xml:space="preserve"> </w:t>
      </w:r>
      <w:proofErr w:type="spellStart"/>
      <w:r w:rsidRPr="00E405C5">
        <w:t>sql_standard</w:t>
      </w:r>
      <w:proofErr w:type="spellEnd"/>
      <w:r w:rsidR="006360D8">
        <w:t xml:space="preserve"> </w:t>
      </w:r>
      <w:r w:rsidRPr="00E405C5">
        <w:t>style</w:t>
      </w:r>
      <w:r w:rsidR="006360D8">
        <w:t xml:space="preserve"> </w:t>
      </w:r>
      <w:r w:rsidRPr="00E405C5">
        <w:t>produces</w:t>
      </w:r>
      <w:r w:rsidR="006360D8">
        <w:t xml:space="preserve"> </w:t>
      </w:r>
      <w:r w:rsidRPr="00E405C5">
        <w:t>output</w:t>
      </w:r>
      <w:r w:rsidR="006360D8">
        <w:t xml:space="preserve"> </w:t>
      </w:r>
      <w:r w:rsidRPr="00E405C5">
        <w:t>that</w:t>
      </w:r>
      <w:r w:rsidR="006360D8">
        <w:t xml:space="preserve"> </w:t>
      </w:r>
      <w:r w:rsidRPr="00E405C5">
        <w:t>conforms</w:t>
      </w:r>
      <w:r w:rsidR="006360D8">
        <w:t xml:space="preserve"> </w:t>
      </w:r>
      <w:r w:rsidRPr="00E405C5">
        <w:t>to</w:t>
      </w:r>
      <w:r w:rsidR="006360D8">
        <w:t xml:space="preserve"> </w:t>
      </w:r>
      <w:r w:rsidRPr="00E405C5">
        <w:t>the</w:t>
      </w:r>
      <w:r w:rsidR="006360D8">
        <w:t xml:space="preserve"> </w:t>
      </w:r>
      <w:r w:rsidRPr="00E405C5">
        <w:t>SQL</w:t>
      </w:r>
      <w:r w:rsidR="006360D8">
        <w:t xml:space="preserve"> </w:t>
      </w:r>
      <w:r w:rsidRPr="00E405C5">
        <w:t>standard's</w:t>
      </w:r>
      <w:r w:rsidR="006360D8">
        <w:t xml:space="preserve"> </w:t>
      </w:r>
      <w:r w:rsidRPr="00E405C5">
        <w:t>specification</w:t>
      </w:r>
      <w:r w:rsidR="006360D8">
        <w:t xml:space="preserve"> </w:t>
      </w:r>
      <w:r w:rsidRPr="00E405C5">
        <w:t>for</w:t>
      </w:r>
      <w:r w:rsidR="006360D8">
        <w:t xml:space="preserve"> </w:t>
      </w:r>
      <w:r w:rsidRPr="00E405C5">
        <w:t>interval</w:t>
      </w:r>
      <w:r w:rsidR="006360D8">
        <w:t xml:space="preserve"> </w:t>
      </w:r>
      <w:r w:rsidRPr="00E405C5">
        <w:t>literal</w:t>
      </w:r>
      <w:r w:rsidR="006360D8">
        <w:t xml:space="preserve"> </w:t>
      </w:r>
      <w:r w:rsidRPr="00E405C5">
        <w:t>strings,</w:t>
      </w:r>
      <w:r w:rsidR="006360D8">
        <w:t xml:space="preserve"> </w:t>
      </w:r>
      <w:r w:rsidRPr="00E405C5">
        <w:t>if</w:t>
      </w:r>
      <w:r w:rsidR="006360D8">
        <w:t xml:space="preserve"> </w:t>
      </w:r>
      <w:r w:rsidRPr="00E405C5">
        <w:t>the</w:t>
      </w:r>
      <w:r w:rsidR="006360D8">
        <w:t xml:space="preserve"> </w:t>
      </w:r>
      <w:r w:rsidRPr="00E405C5">
        <w:t>interval</w:t>
      </w:r>
      <w:r w:rsidR="006360D8">
        <w:t xml:space="preserve"> </w:t>
      </w:r>
      <w:r w:rsidRPr="00E405C5">
        <w:t>value</w:t>
      </w:r>
      <w:r w:rsidR="006360D8">
        <w:t xml:space="preserve"> </w:t>
      </w:r>
      <w:r w:rsidRPr="00E405C5">
        <w:t>meets</w:t>
      </w:r>
      <w:r w:rsidR="006360D8">
        <w:t xml:space="preserve"> </w:t>
      </w:r>
      <w:r w:rsidRPr="00E405C5">
        <w:t>the</w:t>
      </w:r>
      <w:r w:rsidR="006360D8">
        <w:t xml:space="preserve"> </w:t>
      </w:r>
      <w:r w:rsidRPr="00E405C5">
        <w:t>standard's</w:t>
      </w:r>
      <w:r w:rsidR="006360D8">
        <w:t xml:space="preserve"> </w:t>
      </w:r>
      <w:r w:rsidRPr="00E405C5">
        <w:t>restrictions</w:t>
      </w:r>
      <w:r w:rsidR="006360D8">
        <w:t xml:space="preserve"> </w:t>
      </w:r>
      <w:r w:rsidRPr="00E405C5">
        <w:t>(either</w:t>
      </w:r>
      <w:r w:rsidR="006360D8">
        <w:t xml:space="preserve"> </w:t>
      </w:r>
      <w:r w:rsidRPr="00E405C5">
        <w:t>year-month</w:t>
      </w:r>
      <w:r w:rsidR="006360D8">
        <w:t xml:space="preserve"> </w:t>
      </w:r>
      <w:r w:rsidRPr="00E405C5">
        <w:t>only</w:t>
      </w:r>
      <w:r w:rsidR="006360D8">
        <w:t xml:space="preserve"> </w:t>
      </w:r>
      <w:r w:rsidRPr="00E405C5">
        <w:t>or</w:t>
      </w:r>
      <w:r w:rsidR="006360D8">
        <w:t xml:space="preserve"> </w:t>
      </w:r>
      <w:proofErr w:type="gramStart"/>
      <w:r w:rsidRPr="00E405C5">
        <w:t>day-time</w:t>
      </w:r>
      <w:proofErr w:type="gramEnd"/>
      <w:r w:rsidR="006360D8">
        <w:t xml:space="preserve"> </w:t>
      </w:r>
      <w:r w:rsidRPr="00E405C5">
        <w:t>only,</w:t>
      </w:r>
      <w:r w:rsidR="006360D8">
        <w:t xml:space="preserve"> </w:t>
      </w:r>
      <w:r w:rsidRPr="00E405C5">
        <w:t>with</w:t>
      </w:r>
      <w:r w:rsidR="006360D8">
        <w:t xml:space="preserve"> </w:t>
      </w:r>
      <w:r w:rsidRPr="00E405C5">
        <w:t>no</w:t>
      </w:r>
      <w:r w:rsidR="006360D8">
        <w:t xml:space="preserve"> </w:t>
      </w:r>
      <w:r w:rsidRPr="00E405C5">
        <w:t>mixing</w:t>
      </w:r>
      <w:r w:rsidR="006360D8">
        <w:t xml:space="preserve"> </w:t>
      </w:r>
      <w:r w:rsidRPr="00E405C5">
        <w:t>of</w:t>
      </w:r>
      <w:r w:rsidR="006360D8">
        <w:t xml:space="preserve"> </w:t>
      </w:r>
      <w:r w:rsidRPr="00E405C5">
        <w:t>positive</w:t>
      </w:r>
      <w:r w:rsidR="006360D8">
        <w:t xml:space="preserve"> </w:t>
      </w:r>
      <w:r w:rsidRPr="00E405C5">
        <w:t>and</w:t>
      </w:r>
      <w:r w:rsidR="006360D8">
        <w:t xml:space="preserve"> </w:t>
      </w:r>
      <w:r w:rsidRPr="00E405C5">
        <w:t>negative</w:t>
      </w:r>
      <w:r w:rsidR="006360D8">
        <w:t xml:space="preserve"> </w:t>
      </w:r>
      <w:r w:rsidRPr="00E405C5">
        <w:t>components).</w:t>
      </w:r>
      <w:r w:rsidR="006360D8">
        <w:t xml:space="preserve"> </w:t>
      </w:r>
      <w:r w:rsidRPr="00E405C5">
        <w:t>Otherwise</w:t>
      </w:r>
      <w:r w:rsidR="006360D8">
        <w:t xml:space="preserve"> </w:t>
      </w:r>
      <w:r w:rsidRPr="00E405C5">
        <w:t>the</w:t>
      </w:r>
      <w:r w:rsidR="006360D8">
        <w:t xml:space="preserve"> </w:t>
      </w:r>
      <w:r w:rsidRPr="00E405C5">
        <w:t>output</w:t>
      </w:r>
      <w:r w:rsidR="006360D8">
        <w:t xml:space="preserve"> </w:t>
      </w:r>
      <w:r w:rsidRPr="00E405C5">
        <w:t>looks</w:t>
      </w:r>
      <w:r w:rsidR="006360D8">
        <w:t xml:space="preserve"> </w:t>
      </w:r>
      <w:r w:rsidRPr="00E405C5">
        <w:lastRenderedPageBreak/>
        <w:t>like</w:t>
      </w:r>
      <w:r w:rsidR="006360D8">
        <w:t xml:space="preserve"> </w:t>
      </w:r>
      <w:r w:rsidRPr="00E405C5">
        <w:t>a</w:t>
      </w:r>
      <w:r w:rsidR="006360D8">
        <w:t xml:space="preserve"> </w:t>
      </w:r>
      <w:r w:rsidRPr="00E405C5">
        <w:t>standard</w:t>
      </w:r>
      <w:r w:rsidR="006360D8">
        <w:t xml:space="preserve"> </w:t>
      </w:r>
      <w:r w:rsidRPr="00E405C5">
        <w:t>year-month</w:t>
      </w:r>
      <w:r w:rsidR="006360D8">
        <w:t xml:space="preserve"> </w:t>
      </w:r>
      <w:r w:rsidRPr="00E405C5">
        <w:t>literal</w:t>
      </w:r>
      <w:r w:rsidR="006360D8">
        <w:t xml:space="preserve"> </w:t>
      </w:r>
      <w:r w:rsidRPr="00E405C5">
        <w:t>string</w:t>
      </w:r>
      <w:r w:rsidR="006360D8">
        <w:t xml:space="preserve"> </w:t>
      </w:r>
      <w:r w:rsidRPr="00E405C5">
        <w:t>followed</w:t>
      </w:r>
      <w:r w:rsidR="006360D8">
        <w:t xml:space="preserve"> </w:t>
      </w:r>
      <w:r w:rsidRPr="00E405C5">
        <w:t>by</w:t>
      </w:r>
      <w:r w:rsidR="006360D8">
        <w:t xml:space="preserve"> </w:t>
      </w:r>
      <w:r w:rsidRPr="00E405C5">
        <w:t>a</w:t>
      </w:r>
      <w:r w:rsidR="006360D8">
        <w:t xml:space="preserve"> </w:t>
      </w:r>
      <w:r w:rsidRPr="00E405C5">
        <w:t>day-time</w:t>
      </w:r>
      <w:r w:rsidR="006360D8">
        <w:t xml:space="preserve"> </w:t>
      </w:r>
      <w:r w:rsidRPr="00E405C5">
        <w:t>literal</w:t>
      </w:r>
      <w:r w:rsidR="006360D8">
        <w:t xml:space="preserve"> </w:t>
      </w:r>
      <w:r w:rsidRPr="00E405C5">
        <w:t>string,</w:t>
      </w:r>
      <w:r w:rsidR="006360D8">
        <w:t xml:space="preserve"> </w:t>
      </w:r>
      <w:r w:rsidRPr="00E405C5">
        <w:t>with</w:t>
      </w:r>
      <w:r w:rsidR="006360D8">
        <w:t xml:space="preserve"> </w:t>
      </w:r>
      <w:r w:rsidRPr="00E405C5">
        <w:t>explicit</w:t>
      </w:r>
      <w:r w:rsidR="006360D8">
        <w:t xml:space="preserve"> </w:t>
      </w:r>
      <w:r w:rsidRPr="00E405C5">
        <w:t>signs</w:t>
      </w:r>
      <w:r w:rsidR="006360D8">
        <w:t xml:space="preserve"> </w:t>
      </w:r>
      <w:r w:rsidRPr="00E405C5">
        <w:t>added</w:t>
      </w:r>
      <w:r w:rsidR="006360D8">
        <w:t xml:space="preserve"> </w:t>
      </w:r>
      <w:r w:rsidRPr="00E405C5">
        <w:t>to</w:t>
      </w:r>
      <w:r w:rsidR="006360D8">
        <w:t xml:space="preserve"> </w:t>
      </w:r>
      <w:r w:rsidRPr="00E405C5">
        <w:t>disambiguate</w:t>
      </w:r>
      <w:r w:rsidR="006360D8">
        <w:t xml:space="preserve"> </w:t>
      </w:r>
      <w:r w:rsidRPr="00E405C5">
        <w:t>mixed-sign</w:t>
      </w:r>
      <w:r w:rsidR="006360D8">
        <w:t xml:space="preserve"> </w:t>
      </w:r>
      <w:r w:rsidRPr="00E405C5">
        <w:t>intervals.</w:t>
      </w:r>
    </w:p>
    <w:p w14:paraId="1365801A" w14:textId="136C91F4" w:rsidR="00E405C5" w:rsidRPr="00E405C5" w:rsidRDefault="00E405C5" w:rsidP="00E405C5">
      <w:r w:rsidRPr="00E405C5">
        <w:t>The</w:t>
      </w:r>
      <w:r w:rsidR="006360D8">
        <w:t xml:space="preserve"> </w:t>
      </w:r>
      <w:r w:rsidRPr="00E405C5">
        <w:t>output</w:t>
      </w:r>
      <w:r w:rsidR="006360D8">
        <w:t xml:space="preserve"> </w:t>
      </w:r>
      <w:r w:rsidRPr="00E405C5">
        <w:t>of</w:t>
      </w:r>
      <w:r w:rsidR="006360D8">
        <w:t xml:space="preserve"> </w:t>
      </w:r>
      <w:r w:rsidRPr="00E405C5">
        <w:t>the</w:t>
      </w:r>
      <w:r w:rsidR="006360D8">
        <w:t xml:space="preserve"> </w:t>
      </w:r>
      <w:proofErr w:type="spellStart"/>
      <w:r w:rsidRPr="00E405C5">
        <w:t>postgres</w:t>
      </w:r>
      <w:proofErr w:type="spellEnd"/>
      <w:r w:rsidR="006360D8">
        <w:t xml:space="preserve"> </w:t>
      </w:r>
      <w:r w:rsidRPr="00E405C5">
        <w:t>style</w:t>
      </w:r>
      <w:r w:rsidR="006360D8">
        <w:t xml:space="preserve"> </w:t>
      </w:r>
      <w:r w:rsidRPr="00E405C5">
        <w:t>matches</w:t>
      </w:r>
      <w:r w:rsidR="006360D8">
        <w:t xml:space="preserve"> </w:t>
      </w:r>
      <w:r w:rsidRPr="00E405C5">
        <w:t>the</w:t>
      </w:r>
      <w:r w:rsidR="006360D8">
        <w:t xml:space="preserve"> </w:t>
      </w:r>
      <w:r w:rsidRPr="00E405C5">
        <w:t>output</w:t>
      </w:r>
      <w:r w:rsidR="006360D8">
        <w:t xml:space="preserve"> </w:t>
      </w:r>
      <w:r w:rsidRPr="00E405C5">
        <w:t>of</w:t>
      </w:r>
      <w:r w:rsidR="006360D8">
        <w:t xml:space="preserve"> </w:t>
      </w:r>
      <w:r w:rsidRPr="00E405C5">
        <w:t>PostgreSQL</w:t>
      </w:r>
      <w:r w:rsidR="006360D8">
        <w:t xml:space="preserve"> </w:t>
      </w:r>
      <w:r w:rsidRPr="00E405C5">
        <w:t>releases</w:t>
      </w:r>
      <w:r w:rsidR="006360D8">
        <w:t xml:space="preserve"> </w:t>
      </w:r>
      <w:r w:rsidRPr="00E405C5">
        <w:t>prior</w:t>
      </w:r>
      <w:r w:rsidR="006360D8">
        <w:t xml:space="preserve"> </w:t>
      </w:r>
      <w:r w:rsidRPr="00E405C5">
        <w:t>to</w:t>
      </w:r>
      <w:r w:rsidR="006360D8">
        <w:t xml:space="preserve"> </w:t>
      </w:r>
      <w:r w:rsidRPr="00E405C5">
        <w:t>8.4</w:t>
      </w:r>
      <w:r w:rsidR="006360D8">
        <w:t xml:space="preserve"> </w:t>
      </w:r>
      <w:r w:rsidRPr="00E405C5">
        <w:t>when</w:t>
      </w:r>
      <w:r w:rsidR="006360D8">
        <w:t xml:space="preserve"> </w:t>
      </w:r>
      <w:r w:rsidRPr="00E405C5">
        <w:t>the</w:t>
      </w:r>
      <w:r w:rsidR="006360D8">
        <w:t xml:space="preserve"> </w:t>
      </w:r>
      <w:hyperlink r:id="rId123" w:anchor="GUC-DATESTYLE" w:history="1">
        <w:proofErr w:type="spellStart"/>
        <w:r w:rsidRPr="00E405C5">
          <w:rPr>
            <w:rStyle w:val="Hyperlink"/>
            <w:b/>
            <w:bCs/>
          </w:rPr>
          <w:t>DateStyle</w:t>
        </w:r>
        <w:proofErr w:type="spellEnd"/>
      </w:hyperlink>
      <w:r w:rsidR="006360D8">
        <w:t xml:space="preserve"> </w:t>
      </w:r>
      <w:r w:rsidRPr="00E405C5">
        <w:t>parameter</w:t>
      </w:r>
      <w:r w:rsidR="006360D8">
        <w:t xml:space="preserve"> </w:t>
      </w:r>
      <w:r w:rsidRPr="00E405C5">
        <w:t>was</w:t>
      </w:r>
      <w:r w:rsidR="006360D8">
        <w:t xml:space="preserve"> </w:t>
      </w:r>
      <w:r w:rsidRPr="00E405C5">
        <w:t>set</w:t>
      </w:r>
      <w:r w:rsidR="006360D8">
        <w:t xml:space="preserve"> </w:t>
      </w:r>
      <w:r w:rsidRPr="00E405C5">
        <w:t>to</w:t>
      </w:r>
      <w:r w:rsidR="006360D8">
        <w:t xml:space="preserve"> </w:t>
      </w:r>
      <w:r w:rsidRPr="00E405C5">
        <w:t>ISO.</w:t>
      </w:r>
    </w:p>
    <w:p w14:paraId="37F01301" w14:textId="310E0A6D" w:rsidR="00E405C5" w:rsidRPr="00E405C5" w:rsidRDefault="00E405C5" w:rsidP="00E405C5">
      <w:r w:rsidRPr="00E405C5">
        <w:t>The</w:t>
      </w:r>
      <w:r w:rsidR="006360D8">
        <w:t xml:space="preserve"> </w:t>
      </w:r>
      <w:r w:rsidRPr="00E405C5">
        <w:t>output</w:t>
      </w:r>
      <w:r w:rsidR="006360D8">
        <w:t xml:space="preserve"> </w:t>
      </w:r>
      <w:r w:rsidRPr="00E405C5">
        <w:t>of</w:t>
      </w:r>
      <w:r w:rsidR="006360D8">
        <w:t xml:space="preserve"> </w:t>
      </w:r>
      <w:r w:rsidRPr="00E405C5">
        <w:t>the</w:t>
      </w:r>
      <w:r w:rsidR="006360D8">
        <w:t xml:space="preserve"> </w:t>
      </w:r>
      <w:proofErr w:type="spellStart"/>
      <w:r w:rsidRPr="00E405C5">
        <w:t>postgres_verbose</w:t>
      </w:r>
      <w:proofErr w:type="spellEnd"/>
      <w:r w:rsidR="006360D8">
        <w:t xml:space="preserve"> </w:t>
      </w:r>
      <w:r w:rsidRPr="00E405C5">
        <w:t>style</w:t>
      </w:r>
      <w:r w:rsidR="006360D8">
        <w:t xml:space="preserve"> </w:t>
      </w:r>
      <w:r w:rsidRPr="00E405C5">
        <w:t>matches</w:t>
      </w:r>
      <w:r w:rsidR="006360D8">
        <w:t xml:space="preserve"> </w:t>
      </w:r>
      <w:r w:rsidRPr="00E405C5">
        <w:t>the</w:t>
      </w:r>
      <w:r w:rsidR="006360D8">
        <w:t xml:space="preserve"> </w:t>
      </w:r>
      <w:r w:rsidRPr="00E405C5">
        <w:t>output</w:t>
      </w:r>
      <w:r w:rsidR="006360D8">
        <w:t xml:space="preserve"> </w:t>
      </w:r>
      <w:r w:rsidRPr="00E405C5">
        <w:t>of</w:t>
      </w:r>
      <w:r w:rsidR="006360D8">
        <w:t xml:space="preserve"> </w:t>
      </w:r>
      <w:r w:rsidRPr="00E405C5">
        <w:t>PostgreSQL</w:t>
      </w:r>
      <w:r w:rsidR="006360D8">
        <w:t xml:space="preserve"> </w:t>
      </w:r>
      <w:r w:rsidRPr="00E405C5">
        <w:t>releases</w:t>
      </w:r>
      <w:r w:rsidR="006360D8">
        <w:t xml:space="preserve"> </w:t>
      </w:r>
      <w:r w:rsidRPr="00E405C5">
        <w:t>prior</w:t>
      </w:r>
      <w:r w:rsidR="006360D8">
        <w:t xml:space="preserve"> </w:t>
      </w:r>
      <w:r w:rsidRPr="00E405C5">
        <w:t>to</w:t>
      </w:r>
      <w:r w:rsidR="006360D8">
        <w:t xml:space="preserve"> </w:t>
      </w:r>
      <w:r w:rsidRPr="00E405C5">
        <w:t>8.4</w:t>
      </w:r>
      <w:r w:rsidR="006360D8">
        <w:t xml:space="preserve"> </w:t>
      </w:r>
      <w:r w:rsidRPr="00E405C5">
        <w:t>when</w:t>
      </w:r>
      <w:r w:rsidR="006360D8">
        <w:t xml:space="preserve"> </w:t>
      </w:r>
      <w:r w:rsidRPr="00E405C5">
        <w:t>the</w:t>
      </w:r>
      <w:r w:rsidR="006360D8">
        <w:t xml:space="preserve"> </w:t>
      </w:r>
      <w:proofErr w:type="spellStart"/>
      <w:r w:rsidRPr="00E405C5">
        <w:t>DateStyle</w:t>
      </w:r>
      <w:proofErr w:type="spellEnd"/>
      <w:r w:rsidR="006360D8">
        <w:t xml:space="preserve"> </w:t>
      </w:r>
      <w:r w:rsidRPr="00E405C5">
        <w:t>parameter</w:t>
      </w:r>
      <w:r w:rsidR="006360D8">
        <w:t xml:space="preserve"> </w:t>
      </w:r>
      <w:r w:rsidRPr="00E405C5">
        <w:t>was</w:t>
      </w:r>
      <w:r w:rsidR="006360D8">
        <w:t xml:space="preserve"> </w:t>
      </w:r>
      <w:r w:rsidRPr="00E405C5">
        <w:t>set</w:t>
      </w:r>
      <w:r w:rsidR="006360D8">
        <w:t xml:space="preserve"> </w:t>
      </w:r>
      <w:r w:rsidRPr="00E405C5">
        <w:t>to</w:t>
      </w:r>
      <w:r w:rsidR="006360D8">
        <w:t xml:space="preserve"> </w:t>
      </w:r>
      <w:r w:rsidRPr="00E405C5">
        <w:t>non-ISO</w:t>
      </w:r>
      <w:r w:rsidR="006360D8">
        <w:t xml:space="preserve"> </w:t>
      </w:r>
      <w:r w:rsidRPr="00E405C5">
        <w:t>output.</w:t>
      </w:r>
    </w:p>
    <w:p w14:paraId="1015D1A0" w14:textId="6C23177A" w:rsidR="00E405C5" w:rsidRPr="00E405C5" w:rsidRDefault="00E405C5" w:rsidP="00E405C5">
      <w:r w:rsidRPr="00E405C5">
        <w:t>The</w:t>
      </w:r>
      <w:r w:rsidR="006360D8">
        <w:t xml:space="preserve"> </w:t>
      </w:r>
      <w:r w:rsidRPr="00E405C5">
        <w:t>output</w:t>
      </w:r>
      <w:r w:rsidR="006360D8">
        <w:t xml:space="preserve"> </w:t>
      </w:r>
      <w:r w:rsidRPr="00E405C5">
        <w:t>of</w:t>
      </w:r>
      <w:r w:rsidR="006360D8">
        <w:t xml:space="preserve"> </w:t>
      </w:r>
      <w:r w:rsidRPr="00E405C5">
        <w:t>the</w:t>
      </w:r>
      <w:r w:rsidR="006360D8">
        <w:t xml:space="preserve"> </w:t>
      </w:r>
      <w:r w:rsidRPr="00E405C5">
        <w:t>iso_8601</w:t>
      </w:r>
      <w:r w:rsidR="006360D8">
        <w:t xml:space="preserve"> </w:t>
      </w:r>
      <w:r w:rsidRPr="00E405C5">
        <w:t>style</w:t>
      </w:r>
      <w:r w:rsidR="006360D8">
        <w:t xml:space="preserve"> </w:t>
      </w:r>
      <w:r w:rsidRPr="00E405C5">
        <w:t>matches</w:t>
      </w:r>
      <w:r w:rsidR="006360D8">
        <w:t xml:space="preserve"> </w:t>
      </w:r>
      <w:r w:rsidRPr="00E405C5">
        <w:t>the</w:t>
      </w:r>
      <w:r w:rsidR="006360D8">
        <w:t xml:space="preserve"> </w:t>
      </w:r>
      <w:r w:rsidRPr="00E405C5">
        <w:t>"format</w:t>
      </w:r>
      <w:r w:rsidR="006360D8">
        <w:t xml:space="preserve"> </w:t>
      </w:r>
      <w:r w:rsidRPr="00E405C5">
        <w:t>with</w:t>
      </w:r>
      <w:r w:rsidR="006360D8">
        <w:t xml:space="preserve"> </w:t>
      </w:r>
      <w:r w:rsidRPr="00E405C5">
        <w:t>designators"</w:t>
      </w:r>
      <w:r w:rsidR="006360D8">
        <w:t xml:space="preserve"> </w:t>
      </w:r>
      <w:r w:rsidRPr="00E405C5">
        <w:t>described</w:t>
      </w:r>
      <w:r w:rsidR="006360D8">
        <w:t xml:space="preserve"> </w:t>
      </w:r>
      <w:r w:rsidRPr="00E405C5">
        <w:t>in</w:t>
      </w:r>
      <w:r w:rsidR="006360D8">
        <w:t xml:space="preserve"> </w:t>
      </w:r>
      <w:r w:rsidRPr="00E405C5">
        <w:t>section</w:t>
      </w:r>
      <w:r w:rsidR="006360D8">
        <w:t xml:space="preserve"> </w:t>
      </w:r>
      <w:r w:rsidRPr="00E405C5">
        <w:t>4.4.3.2</w:t>
      </w:r>
      <w:r w:rsidR="006360D8">
        <w:t xml:space="preserve"> </w:t>
      </w:r>
      <w:r w:rsidRPr="00E405C5">
        <w:t>of</w:t>
      </w:r>
      <w:r w:rsidR="006360D8">
        <w:t xml:space="preserve"> </w:t>
      </w:r>
      <w:r w:rsidRPr="00E405C5">
        <w:t>the</w:t>
      </w:r>
      <w:r w:rsidR="006360D8">
        <w:t xml:space="preserve"> </w:t>
      </w:r>
      <w:r w:rsidRPr="00E405C5">
        <w:t>ISO</w:t>
      </w:r>
      <w:r w:rsidR="006360D8">
        <w:t xml:space="preserve"> </w:t>
      </w:r>
      <w:r w:rsidRPr="00E405C5">
        <w:t>8601</w:t>
      </w:r>
      <w:r w:rsidR="006360D8">
        <w:t xml:space="preserve"> </w:t>
      </w:r>
      <w:r w:rsidRPr="00E405C5">
        <w:t>standard.</w:t>
      </w:r>
    </w:p>
    <w:p w14:paraId="3017ACCF" w14:textId="738A83D4" w:rsidR="00E405C5" w:rsidRPr="00E405C5" w:rsidRDefault="00E405C5" w:rsidP="007B382C">
      <w:pPr>
        <w:pStyle w:val="Heading3"/>
      </w:pPr>
      <w:bookmarkStart w:id="235" w:name="INTERVAL-STYLE-OUTPUT-TABLE"/>
      <w:bookmarkStart w:id="236" w:name="_Toc22831085"/>
      <w:bookmarkEnd w:id="235"/>
      <w:r w:rsidRPr="00E405C5">
        <w:t>Table</w:t>
      </w:r>
      <w:r w:rsidR="006360D8">
        <w:t xml:space="preserve"> </w:t>
      </w:r>
      <w:r w:rsidRPr="00E405C5">
        <w:t>8-18.</w:t>
      </w:r>
      <w:r w:rsidR="006360D8">
        <w:t xml:space="preserve"> </w:t>
      </w:r>
      <w:r w:rsidRPr="00E405C5">
        <w:t>Interval</w:t>
      </w:r>
      <w:r w:rsidR="006360D8">
        <w:t xml:space="preserve"> </w:t>
      </w:r>
      <w:r w:rsidRPr="00E405C5">
        <w:t>Output</w:t>
      </w:r>
      <w:r w:rsidR="006360D8">
        <w:t xml:space="preserve"> </w:t>
      </w:r>
      <w:r w:rsidRPr="00E405C5">
        <w:t>Style</w:t>
      </w:r>
      <w:r w:rsidR="006360D8">
        <w:t xml:space="preserve"> </w:t>
      </w:r>
      <w:r w:rsidRPr="00E405C5">
        <w:t>Examples</w:t>
      </w:r>
      <w:bookmarkEnd w:id="236"/>
    </w:p>
    <w:tbl>
      <w:tblPr>
        <w:tblStyle w:val="KindleTable"/>
        <w:tblW w:w="0" w:type="auto"/>
        <w:tblLook w:val="04A0" w:firstRow="1" w:lastRow="0" w:firstColumn="1" w:lastColumn="0" w:noHBand="0" w:noVBand="1"/>
      </w:tblPr>
      <w:tblGrid>
        <w:gridCol w:w="1372"/>
        <w:gridCol w:w="891"/>
        <w:gridCol w:w="1418"/>
        <w:gridCol w:w="1559"/>
      </w:tblGrid>
      <w:tr w:rsidR="00E405C5" w:rsidRPr="00E405C5" w14:paraId="207CAFFE" w14:textId="77777777" w:rsidTr="00051E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hideMark/>
          </w:tcPr>
          <w:p w14:paraId="174D5832" w14:textId="57733DA3" w:rsidR="00E405C5" w:rsidRPr="00E405C5" w:rsidRDefault="00E405C5" w:rsidP="00E405C5">
            <w:pPr>
              <w:rPr>
                <w:b/>
                <w:bCs/>
              </w:rPr>
            </w:pPr>
            <w:r w:rsidRPr="00E405C5">
              <w:rPr>
                <w:b/>
                <w:bCs/>
              </w:rPr>
              <w:t>Style</w:t>
            </w:r>
            <w:r w:rsidR="006360D8">
              <w:rPr>
                <w:b/>
                <w:bCs/>
              </w:rPr>
              <w:t xml:space="preserve"> </w:t>
            </w:r>
            <w:r w:rsidRPr="00E405C5">
              <w:rPr>
                <w:b/>
                <w:bCs/>
              </w:rPr>
              <w:t>Specification</w:t>
            </w:r>
          </w:p>
        </w:tc>
        <w:tc>
          <w:tcPr>
            <w:tcW w:w="891" w:type="dxa"/>
            <w:hideMark/>
          </w:tcPr>
          <w:p w14:paraId="0D3D2539" w14:textId="440E9392" w:rsidR="00E405C5" w:rsidRPr="00E405C5" w:rsidRDefault="00E405C5" w:rsidP="00E405C5">
            <w:pPr>
              <w:cnfStyle w:val="100000000000" w:firstRow="1" w:lastRow="0" w:firstColumn="0" w:lastColumn="0" w:oddVBand="0" w:evenVBand="0" w:oddHBand="0" w:evenHBand="0" w:firstRowFirstColumn="0" w:firstRowLastColumn="0" w:lastRowFirstColumn="0" w:lastRowLastColumn="0"/>
              <w:rPr>
                <w:b/>
                <w:bCs/>
              </w:rPr>
            </w:pPr>
            <w:r w:rsidRPr="00E405C5">
              <w:rPr>
                <w:b/>
                <w:bCs/>
              </w:rPr>
              <w:t>Year-Month</w:t>
            </w:r>
            <w:r w:rsidR="006360D8">
              <w:rPr>
                <w:b/>
                <w:bCs/>
              </w:rPr>
              <w:t xml:space="preserve"> </w:t>
            </w:r>
            <w:r w:rsidRPr="00E405C5">
              <w:rPr>
                <w:b/>
                <w:bCs/>
              </w:rPr>
              <w:t>Interval</w:t>
            </w:r>
          </w:p>
        </w:tc>
        <w:tc>
          <w:tcPr>
            <w:tcW w:w="1418" w:type="dxa"/>
            <w:hideMark/>
          </w:tcPr>
          <w:p w14:paraId="7DC9B1E0" w14:textId="7FEA292E" w:rsidR="00E405C5" w:rsidRPr="00E405C5" w:rsidRDefault="00E405C5" w:rsidP="00E405C5">
            <w:pPr>
              <w:cnfStyle w:val="100000000000" w:firstRow="1" w:lastRow="0" w:firstColumn="0" w:lastColumn="0" w:oddVBand="0" w:evenVBand="0" w:oddHBand="0" w:evenHBand="0" w:firstRowFirstColumn="0" w:firstRowLastColumn="0" w:lastRowFirstColumn="0" w:lastRowLastColumn="0"/>
              <w:rPr>
                <w:b/>
                <w:bCs/>
              </w:rPr>
            </w:pPr>
            <w:r w:rsidRPr="00E405C5">
              <w:rPr>
                <w:b/>
                <w:bCs/>
              </w:rPr>
              <w:t>Day-Time</w:t>
            </w:r>
            <w:r w:rsidR="006360D8">
              <w:rPr>
                <w:b/>
                <w:bCs/>
              </w:rPr>
              <w:t xml:space="preserve"> </w:t>
            </w:r>
            <w:r w:rsidRPr="00E405C5">
              <w:rPr>
                <w:b/>
                <w:bCs/>
              </w:rPr>
              <w:t>Interval</w:t>
            </w:r>
          </w:p>
        </w:tc>
        <w:tc>
          <w:tcPr>
            <w:tcW w:w="1559" w:type="dxa"/>
            <w:hideMark/>
          </w:tcPr>
          <w:p w14:paraId="3DB9EB17" w14:textId="49B77AE5" w:rsidR="00E405C5" w:rsidRPr="00E405C5" w:rsidRDefault="00E405C5" w:rsidP="00E405C5">
            <w:pPr>
              <w:cnfStyle w:val="100000000000" w:firstRow="1" w:lastRow="0" w:firstColumn="0" w:lastColumn="0" w:oddVBand="0" w:evenVBand="0" w:oddHBand="0" w:evenHBand="0" w:firstRowFirstColumn="0" w:firstRowLastColumn="0" w:lastRowFirstColumn="0" w:lastRowLastColumn="0"/>
              <w:rPr>
                <w:b/>
                <w:bCs/>
              </w:rPr>
            </w:pPr>
            <w:r w:rsidRPr="00E405C5">
              <w:rPr>
                <w:b/>
                <w:bCs/>
              </w:rPr>
              <w:t>Mixed</w:t>
            </w:r>
            <w:r w:rsidR="006360D8">
              <w:rPr>
                <w:b/>
                <w:bCs/>
              </w:rPr>
              <w:t xml:space="preserve"> </w:t>
            </w:r>
            <w:r w:rsidRPr="00E405C5">
              <w:rPr>
                <w:b/>
                <w:bCs/>
              </w:rPr>
              <w:t>Interval</w:t>
            </w:r>
          </w:p>
        </w:tc>
      </w:tr>
      <w:tr w:rsidR="00E405C5" w:rsidRPr="00E405C5" w14:paraId="260BE44F" w14:textId="77777777" w:rsidTr="00051E76">
        <w:tc>
          <w:tcPr>
            <w:cnfStyle w:val="001000000000" w:firstRow="0" w:lastRow="0" w:firstColumn="1" w:lastColumn="0" w:oddVBand="0" w:evenVBand="0" w:oddHBand="0" w:evenHBand="0" w:firstRowFirstColumn="0" w:firstRowLastColumn="0" w:lastRowFirstColumn="0" w:lastRowLastColumn="0"/>
            <w:tcW w:w="1372" w:type="dxa"/>
            <w:hideMark/>
          </w:tcPr>
          <w:p w14:paraId="6A78668F" w14:textId="77777777" w:rsidR="00E405C5" w:rsidRPr="00E405C5" w:rsidRDefault="00E405C5" w:rsidP="00E405C5">
            <w:proofErr w:type="spellStart"/>
            <w:r w:rsidRPr="00E405C5">
              <w:t>sql_standard</w:t>
            </w:r>
            <w:proofErr w:type="spellEnd"/>
          </w:p>
        </w:tc>
        <w:tc>
          <w:tcPr>
            <w:tcW w:w="891" w:type="dxa"/>
            <w:hideMark/>
          </w:tcPr>
          <w:p w14:paraId="28035A23" w14:textId="77777777"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1-2</w:t>
            </w:r>
          </w:p>
        </w:tc>
        <w:tc>
          <w:tcPr>
            <w:tcW w:w="1418" w:type="dxa"/>
            <w:hideMark/>
          </w:tcPr>
          <w:p w14:paraId="23A5B08E" w14:textId="5818090D"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3</w:t>
            </w:r>
            <w:r w:rsidR="006360D8">
              <w:t xml:space="preserve"> </w:t>
            </w:r>
            <w:r w:rsidRPr="00E405C5">
              <w:t>4:05:06</w:t>
            </w:r>
          </w:p>
        </w:tc>
        <w:tc>
          <w:tcPr>
            <w:tcW w:w="1559" w:type="dxa"/>
            <w:hideMark/>
          </w:tcPr>
          <w:p w14:paraId="26730823" w14:textId="0116BB24"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-1-2</w:t>
            </w:r>
            <w:r w:rsidR="006360D8">
              <w:t xml:space="preserve"> </w:t>
            </w:r>
            <w:r w:rsidRPr="00E405C5">
              <w:t>+3</w:t>
            </w:r>
            <w:r w:rsidR="006360D8">
              <w:t xml:space="preserve"> </w:t>
            </w:r>
            <w:r w:rsidRPr="00E405C5">
              <w:t>-4:05:06</w:t>
            </w:r>
          </w:p>
        </w:tc>
      </w:tr>
      <w:tr w:rsidR="00E405C5" w:rsidRPr="00E405C5" w14:paraId="36CC38BD" w14:textId="77777777" w:rsidTr="00051E76">
        <w:tc>
          <w:tcPr>
            <w:cnfStyle w:val="001000000000" w:firstRow="0" w:lastRow="0" w:firstColumn="1" w:lastColumn="0" w:oddVBand="0" w:evenVBand="0" w:oddHBand="0" w:evenHBand="0" w:firstRowFirstColumn="0" w:firstRowLastColumn="0" w:lastRowFirstColumn="0" w:lastRowLastColumn="0"/>
            <w:tcW w:w="1372" w:type="dxa"/>
            <w:hideMark/>
          </w:tcPr>
          <w:p w14:paraId="31426A04" w14:textId="77777777" w:rsidR="00E405C5" w:rsidRPr="00E405C5" w:rsidRDefault="00E405C5" w:rsidP="00E405C5">
            <w:proofErr w:type="spellStart"/>
            <w:r w:rsidRPr="00E405C5">
              <w:t>postgres</w:t>
            </w:r>
            <w:proofErr w:type="spellEnd"/>
          </w:p>
        </w:tc>
        <w:tc>
          <w:tcPr>
            <w:tcW w:w="891" w:type="dxa"/>
            <w:hideMark/>
          </w:tcPr>
          <w:p w14:paraId="5BE9E196" w14:textId="1A74CAA3"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1</w:t>
            </w:r>
            <w:r w:rsidR="006360D8">
              <w:t xml:space="preserve"> </w:t>
            </w:r>
            <w:r w:rsidRPr="00E405C5">
              <w:t>year</w:t>
            </w:r>
            <w:r w:rsidR="006360D8">
              <w:t xml:space="preserve"> </w:t>
            </w:r>
            <w:r w:rsidRPr="00E405C5">
              <w:t>2</w:t>
            </w:r>
            <w:r w:rsidR="006360D8">
              <w:t xml:space="preserve"> </w:t>
            </w:r>
            <w:r w:rsidRPr="00E405C5">
              <w:t>mons</w:t>
            </w:r>
          </w:p>
        </w:tc>
        <w:tc>
          <w:tcPr>
            <w:tcW w:w="1418" w:type="dxa"/>
            <w:hideMark/>
          </w:tcPr>
          <w:p w14:paraId="368011EE" w14:textId="711BC019"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3</w:t>
            </w:r>
            <w:r w:rsidR="006360D8">
              <w:t xml:space="preserve"> </w:t>
            </w:r>
            <w:r w:rsidRPr="00E405C5">
              <w:t>days</w:t>
            </w:r>
            <w:r w:rsidR="006360D8">
              <w:t xml:space="preserve"> </w:t>
            </w:r>
            <w:r w:rsidRPr="00E405C5">
              <w:t>04:05:06</w:t>
            </w:r>
          </w:p>
        </w:tc>
        <w:tc>
          <w:tcPr>
            <w:tcW w:w="1559" w:type="dxa"/>
            <w:hideMark/>
          </w:tcPr>
          <w:p w14:paraId="6A3CBA84" w14:textId="304E38A2"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proofErr w:type="gramStart"/>
            <w:r w:rsidRPr="00E405C5">
              <w:t>-1</w:t>
            </w:r>
            <w:r w:rsidR="006360D8">
              <w:t xml:space="preserve"> </w:t>
            </w:r>
            <w:r w:rsidRPr="00E405C5">
              <w:t>year</w:t>
            </w:r>
            <w:proofErr w:type="gramEnd"/>
            <w:r w:rsidR="006360D8">
              <w:t xml:space="preserve"> </w:t>
            </w:r>
            <w:r w:rsidRPr="00E405C5">
              <w:t>-2</w:t>
            </w:r>
            <w:r w:rsidR="006360D8">
              <w:t xml:space="preserve"> </w:t>
            </w:r>
            <w:r w:rsidRPr="00E405C5">
              <w:t>mons</w:t>
            </w:r>
            <w:r w:rsidR="006360D8">
              <w:t xml:space="preserve"> </w:t>
            </w:r>
            <w:r w:rsidRPr="00E405C5">
              <w:t>+3</w:t>
            </w:r>
            <w:r w:rsidR="006360D8">
              <w:t xml:space="preserve"> </w:t>
            </w:r>
            <w:r w:rsidRPr="00E405C5">
              <w:t>days</w:t>
            </w:r>
            <w:r w:rsidR="006360D8">
              <w:t xml:space="preserve"> </w:t>
            </w:r>
            <w:r w:rsidRPr="00E405C5">
              <w:t>-04:05:06</w:t>
            </w:r>
          </w:p>
        </w:tc>
      </w:tr>
      <w:tr w:rsidR="00E405C5" w:rsidRPr="00E405C5" w14:paraId="77C83BD6" w14:textId="77777777" w:rsidTr="00051E76">
        <w:tc>
          <w:tcPr>
            <w:cnfStyle w:val="001000000000" w:firstRow="0" w:lastRow="0" w:firstColumn="1" w:lastColumn="0" w:oddVBand="0" w:evenVBand="0" w:oddHBand="0" w:evenHBand="0" w:firstRowFirstColumn="0" w:firstRowLastColumn="0" w:lastRowFirstColumn="0" w:lastRowLastColumn="0"/>
            <w:tcW w:w="1372" w:type="dxa"/>
            <w:hideMark/>
          </w:tcPr>
          <w:p w14:paraId="53A97BE2" w14:textId="77777777" w:rsidR="00E405C5" w:rsidRPr="00E405C5" w:rsidRDefault="00E405C5" w:rsidP="00E405C5">
            <w:proofErr w:type="spellStart"/>
            <w:r w:rsidRPr="00E405C5">
              <w:t>postgres_verbose</w:t>
            </w:r>
            <w:proofErr w:type="spellEnd"/>
          </w:p>
        </w:tc>
        <w:tc>
          <w:tcPr>
            <w:tcW w:w="891" w:type="dxa"/>
            <w:hideMark/>
          </w:tcPr>
          <w:p w14:paraId="2802630C" w14:textId="1B464A4B"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w:t>
            </w:r>
            <w:r w:rsidR="006360D8">
              <w:t xml:space="preserve"> </w:t>
            </w:r>
            <w:r w:rsidRPr="00E405C5">
              <w:t>1</w:t>
            </w:r>
            <w:r w:rsidR="006360D8">
              <w:t xml:space="preserve"> </w:t>
            </w:r>
            <w:r w:rsidRPr="00E405C5">
              <w:t>year</w:t>
            </w:r>
            <w:r w:rsidR="006360D8">
              <w:t xml:space="preserve"> </w:t>
            </w:r>
            <w:r w:rsidRPr="00E405C5">
              <w:t>2</w:t>
            </w:r>
            <w:r w:rsidR="006360D8">
              <w:t xml:space="preserve"> </w:t>
            </w:r>
            <w:r w:rsidRPr="00E405C5">
              <w:t>mons</w:t>
            </w:r>
          </w:p>
        </w:tc>
        <w:tc>
          <w:tcPr>
            <w:tcW w:w="1418" w:type="dxa"/>
            <w:hideMark/>
          </w:tcPr>
          <w:p w14:paraId="7E9E83F2" w14:textId="41443D1A"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w:t>
            </w:r>
            <w:r w:rsidR="006360D8">
              <w:t xml:space="preserve"> </w:t>
            </w:r>
            <w:r w:rsidRPr="00E405C5">
              <w:t>3</w:t>
            </w:r>
            <w:r w:rsidR="006360D8">
              <w:t xml:space="preserve"> </w:t>
            </w:r>
            <w:r w:rsidRPr="00E405C5">
              <w:t>days</w:t>
            </w:r>
            <w:r w:rsidR="006360D8">
              <w:t xml:space="preserve"> </w:t>
            </w:r>
            <w:r w:rsidRPr="00E405C5">
              <w:t>4</w:t>
            </w:r>
            <w:r w:rsidR="006360D8">
              <w:t xml:space="preserve"> </w:t>
            </w:r>
            <w:r w:rsidRPr="00E405C5">
              <w:t>hours</w:t>
            </w:r>
            <w:r w:rsidR="006360D8">
              <w:t xml:space="preserve"> </w:t>
            </w:r>
            <w:r w:rsidRPr="00E405C5">
              <w:t>5</w:t>
            </w:r>
            <w:r w:rsidR="006360D8">
              <w:t xml:space="preserve"> </w:t>
            </w:r>
            <w:r w:rsidRPr="00E405C5">
              <w:t>mins</w:t>
            </w:r>
            <w:r w:rsidR="006360D8">
              <w:t xml:space="preserve"> </w:t>
            </w:r>
            <w:r w:rsidRPr="00E405C5">
              <w:t>6</w:t>
            </w:r>
            <w:r w:rsidR="006360D8">
              <w:t xml:space="preserve"> </w:t>
            </w:r>
            <w:r w:rsidRPr="00E405C5">
              <w:t>secs</w:t>
            </w:r>
          </w:p>
        </w:tc>
        <w:tc>
          <w:tcPr>
            <w:tcW w:w="1559" w:type="dxa"/>
            <w:hideMark/>
          </w:tcPr>
          <w:p w14:paraId="2238CAC9" w14:textId="11F69623"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w:t>
            </w:r>
            <w:r w:rsidR="006360D8">
              <w:t xml:space="preserve"> </w:t>
            </w:r>
            <w:r w:rsidRPr="00E405C5">
              <w:t>1</w:t>
            </w:r>
            <w:r w:rsidR="006360D8">
              <w:t xml:space="preserve"> </w:t>
            </w:r>
            <w:r w:rsidRPr="00E405C5">
              <w:t>year</w:t>
            </w:r>
            <w:r w:rsidR="006360D8">
              <w:t xml:space="preserve"> </w:t>
            </w:r>
            <w:r w:rsidRPr="00E405C5">
              <w:t>2</w:t>
            </w:r>
            <w:r w:rsidR="006360D8">
              <w:t xml:space="preserve"> </w:t>
            </w:r>
            <w:r w:rsidRPr="00E405C5">
              <w:t>mons</w:t>
            </w:r>
            <w:r w:rsidR="006360D8">
              <w:t xml:space="preserve"> </w:t>
            </w:r>
            <w:r w:rsidRPr="00E405C5">
              <w:t>-3</w:t>
            </w:r>
            <w:r w:rsidR="006360D8">
              <w:t xml:space="preserve"> </w:t>
            </w:r>
            <w:r w:rsidRPr="00E405C5">
              <w:t>days</w:t>
            </w:r>
            <w:r w:rsidR="006360D8">
              <w:t xml:space="preserve"> </w:t>
            </w:r>
            <w:r w:rsidRPr="00E405C5">
              <w:t>4</w:t>
            </w:r>
            <w:r w:rsidR="006360D8">
              <w:t xml:space="preserve"> </w:t>
            </w:r>
            <w:r w:rsidRPr="00E405C5">
              <w:t>hours</w:t>
            </w:r>
            <w:r w:rsidR="006360D8">
              <w:t xml:space="preserve"> </w:t>
            </w:r>
            <w:r w:rsidRPr="00E405C5">
              <w:t>5</w:t>
            </w:r>
            <w:r w:rsidR="006360D8">
              <w:t xml:space="preserve"> </w:t>
            </w:r>
            <w:r w:rsidRPr="00E405C5">
              <w:t>mins</w:t>
            </w:r>
            <w:r w:rsidR="006360D8">
              <w:t xml:space="preserve"> </w:t>
            </w:r>
            <w:r w:rsidRPr="00E405C5">
              <w:t>6</w:t>
            </w:r>
            <w:r w:rsidR="006360D8">
              <w:t xml:space="preserve"> </w:t>
            </w:r>
            <w:r w:rsidRPr="00E405C5">
              <w:t>secs</w:t>
            </w:r>
            <w:r w:rsidR="006360D8">
              <w:t xml:space="preserve"> </w:t>
            </w:r>
            <w:r w:rsidRPr="00E405C5">
              <w:t>ago</w:t>
            </w:r>
          </w:p>
        </w:tc>
      </w:tr>
      <w:tr w:rsidR="00E405C5" w:rsidRPr="00E405C5" w14:paraId="6CB96F68" w14:textId="77777777" w:rsidTr="00051E76">
        <w:tc>
          <w:tcPr>
            <w:cnfStyle w:val="001000000000" w:firstRow="0" w:lastRow="0" w:firstColumn="1" w:lastColumn="0" w:oddVBand="0" w:evenVBand="0" w:oddHBand="0" w:evenHBand="0" w:firstRowFirstColumn="0" w:firstRowLastColumn="0" w:lastRowFirstColumn="0" w:lastRowLastColumn="0"/>
            <w:tcW w:w="1372" w:type="dxa"/>
            <w:hideMark/>
          </w:tcPr>
          <w:p w14:paraId="57AC7122" w14:textId="77777777" w:rsidR="00E405C5" w:rsidRPr="00E405C5" w:rsidRDefault="00E405C5" w:rsidP="00E405C5">
            <w:r w:rsidRPr="00E405C5">
              <w:t>iso_8601</w:t>
            </w:r>
          </w:p>
        </w:tc>
        <w:tc>
          <w:tcPr>
            <w:tcW w:w="891" w:type="dxa"/>
            <w:hideMark/>
          </w:tcPr>
          <w:p w14:paraId="0D7D10E1" w14:textId="77777777"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P1Y2M</w:t>
            </w:r>
          </w:p>
        </w:tc>
        <w:tc>
          <w:tcPr>
            <w:tcW w:w="1418" w:type="dxa"/>
            <w:hideMark/>
          </w:tcPr>
          <w:p w14:paraId="11FD2DF4" w14:textId="77777777"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P3DT4H5M6S</w:t>
            </w:r>
          </w:p>
        </w:tc>
        <w:tc>
          <w:tcPr>
            <w:tcW w:w="1559" w:type="dxa"/>
            <w:hideMark/>
          </w:tcPr>
          <w:p w14:paraId="38D8B58B" w14:textId="77777777" w:rsidR="00E405C5" w:rsidRPr="00E405C5" w:rsidRDefault="00E405C5" w:rsidP="00E405C5">
            <w:pPr>
              <w:cnfStyle w:val="000000000000" w:firstRow="0" w:lastRow="0" w:firstColumn="0" w:lastColumn="0" w:oddVBand="0" w:evenVBand="0" w:oddHBand="0" w:evenHBand="0" w:firstRowFirstColumn="0" w:firstRowLastColumn="0" w:lastRowFirstColumn="0" w:lastRowLastColumn="0"/>
            </w:pPr>
            <w:r w:rsidRPr="00E405C5">
              <w:t>P-1Y-2M3DT-4H-5M-6S</w:t>
            </w:r>
          </w:p>
        </w:tc>
      </w:tr>
    </w:tbl>
    <w:p w14:paraId="78CF3F23" w14:textId="0FF099CF" w:rsidR="00F85820" w:rsidRDefault="00F85820" w:rsidP="002671B3"/>
    <w:sectPr w:rsidR="00F858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70DBA" w14:textId="77777777" w:rsidR="00025BFA" w:rsidRDefault="00025BFA" w:rsidP="00CC5593">
      <w:pPr>
        <w:spacing w:after="0" w:line="240" w:lineRule="auto"/>
      </w:pPr>
      <w:r>
        <w:separator/>
      </w:r>
    </w:p>
  </w:endnote>
  <w:endnote w:type="continuationSeparator" w:id="0">
    <w:p w14:paraId="5CCDA30D" w14:textId="77777777" w:rsidR="00025BFA" w:rsidRDefault="00025BFA" w:rsidP="00CC5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6BA33" w14:textId="77777777" w:rsidR="00025BFA" w:rsidRDefault="00025BFA" w:rsidP="00CC5593">
      <w:pPr>
        <w:spacing w:after="0" w:line="240" w:lineRule="auto"/>
      </w:pPr>
      <w:r>
        <w:separator/>
      </w:r>
    </w:p>
  </w:footnote>
  <w:footnote w:type="continuationSeparator" w:id="0">
    <w:p w14:paraId="611D049B" w14:textId="77777777" w:rsidR="00025BFA" w:rsidRDefault="00025BFA" w:rsidP="00CC55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66AE"/>
    <w:multiLevelType w:val="multilevel"/>
    <w:tmpl w:val="D266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1759DC"/>
    <w:multiLevelType w:val="multilevel"/>
    <w:tmpl w:val="15AC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20B89"/>
    <w:multiLevelType w:val="multilevel"/>
    <w:tmpl w:val="5162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BA2D76"/>
    <w:multiLevelType w:val="multilevel"/>
    <w:tmpl w:val="A7804F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DF72D1"/>
    <w:multiLevelType w:val="multilevel"/>
    <w:tmpl w:val="0124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6F24B9"/>
    <w:multiLevelType w:val="multilevel"/>
    <w:tmpl w:val="2300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C13CA"/>
    <w:multiLevelType w:val="multilevel"/>
    <w:tmpl w:val="D29A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22316"/>
    <w:multiLevelType w:val="multilevel"/>
    <w:tmpl w:val="8866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46593D"/>
    <w:multiLevelType w:val="multilevel"/>
    <w:tmpl w:val="8EA8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AF48D2"/>
    <w:multiLevelType w:val="multilevel"/>
    <w:tmpl w:val="C6F2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136C48"/>
    <w:multiLevelType w:val="multilevel"/>
    <w:tmpl w:val="C530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8"/>
  </w:num>
  <w:num w:numId="4">
    <w:abstractNumId w:val="9"/>
  </w:num>
  <w:num w:numId="5">
    <w:abstractNumId w:val="3"/>
  </w:num>
  <w:num w:numId="6">
    <w:abstractNumId w:val="7"/>
  </w:num>
  <w:num w:numId="7">
    <w:abstractNumId w:val="5"/>
  </w:num>
  <w:num w:numId="8">
    <w:abstractNumId w:val="1"/>
  </w:num>
  <w:num w:numId="9">
    <w:abstractNumId w:val="6"/>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B4F"/>
    <w:rsid w:val="0000143C"/>
    <w:rsid w:val="00001679"/>
    <w:rsid w:val="000028A6"/>
    <w:rsid w:val="000031C5"/>
    <w:rsid w:val="0000520E"/>
    <w:rsid w:val="000060CB"/>
    <w:rsid w:val="00011E67"/>
    <w:rsid w:val="00022A08"/>
    <w:rsid w:val="00023AE0"/>
    <w:rsid w:val="00025BFA"/>
    <w:rsid w:val="00026584"/>
    <w:rsid w:val="00027607"/>
    <w:rsid w:val="000317D2"/>
    <w:rsid w:val="00033156"/>
    <w:rsid w:val="000346BB"/>
    <w:rsid w:val="00037DAA"/>
    <w:rsid w:val="0004118F"/>
    <w:rsid w:val="000464D9"/>
    <w:rsid w:val="00051E76"/>
    <w:rsid w:val="00057671"/>
    <w:rsid w:val="0006151E"/>
    <w:rsid w:val="00065F78"/>
    <w:rsid w:val="0006775B"/>
    <w:rsid w:val="0007064E"/>
    <w:rsid w:val="0007421B"/>
    <w:rsid w:val="00074427"/>
    <w:rsid w:val="00075A3F"/>
    <w:rsid w:val="00075AD8"/>
    <w:rsid w:val="00081AF4"/>
    <w:rsid w:val="00091CA6"/>
    <w:rsid w:val="000929EC"/>
    <w:rsid w:val="00096B8E"/>
    <w:rsid w:val="000A1987"/>
    <w:rsid w:val="000A4B97"/>
    <w:rsid w:val="000A5339"/>
    <w:rsid w:val="000B1316"/>
    <w:rsid w:val="000B1BCE"/>
    <w:rsid w:val="000B28B0"/>
    <w:rsid w:val="000B29BA"/>
    <w:rsid w:val="000B2DC6"/>
    <w:rsid w:val="000B745A"/>
    <w:rsid w:val="000C05D5"/>
    <w:rsid w:val="000C2E74"/>
    <w:rsid w:val="000C34A3"/>
    <w:rsid w:val="000C7EE4"/>
    <w:rsid w:val="000D73D9"/>
    <w:rsid w:val="000D77A5"/>
    <w:rsid w:val="000E06D2"/>
    <w:rsid w:val="000E0DB5"/>
    <w:rsid w:val="000E0F15"/>
    <w:rsid w:val="000E1C20"/>
    <w:rsid w:val="000E1C2A"/>
    <w:rsid w:val="000F14CC"/>
    <w:rsid w:val="00104495"/>
    <w:rsid w:val="00107486"/>
    <w:rsid w:val="00121424"/>
    <w:rsid w:val="0012351C"/>
    <w:rsid w:val="001238E8"/>
    <w:rsid w:val="00127915"/>
    <w:rsid w:val="00131BB6"/>
    <w:rsid w:val="0013299C"/>
    <w:rsid w:val="00134D57"/>
    <w:rsid w:val="00135BBB"/>
    <w:rsid w:val="001415B3"/>
    <w:rsid w:val="00143AC6"/>
    <w:rsid w:val="001459A9"/>
    <w:rsid w:val="001473A5"/>
    <w:rsid w:val="001544AC"/>
    <w:rsid w:val="001560C8"/>
    <w:rsid w:val="00157C65"/>
    <w:rsid w:val="00162657"/>
    <w:rsid w:val="0016382B"/>
    <w:rsid w:val="0016408C"/>
    <w:rsid w:val="001654F8"/>
    <w:rsid w:val="00166025"/>
    <w:rsid w:val="001661BE"/>
    <w:rsid w:val="00166957"/>
    <w:rsid w:val="00167BB2"/>
    <w:rsid w:val="00175D81"/>
    <w:rsid w:val="0017626E"/>
    <w:rsid w:val="00177407"/>
    <w:rsid w:val="00177B2D"/>
    <w:rsid w:val="001855E8"/>
    <w:rsid w:val="00186A4A"/>
    <w:rsid w:val="001879B3"/>
    <w:rsid w:val="0019016B"/>
    <w:rsid w:val="00191246"/>
    <w:rsid w:val="001B333D"/>
    <w:rsid w:val="001B73B8"/>
    <w:rsid w:val="001C7DBD"/>
    <w:rsid w:val="001D48EB"/>
    <w:rsid w:val="001E31B8"/>
    <w:rsid w:val="001F0333"/>
    <w:rsid w:val="001F045B"/>
    <w:rsid w:val="001F20A1"/>
    <w:rsid w:val="001F2C27"/>
    <w:rsid w:val="001F3FA6"/>
    <w:rsid w:val="001F5AD2"/>
    <w:rsid w:val="002075CE"/>
    <w:rsid w:val="00214365"/>
    <w:rsid w:val="0021677F"/>
    <w:rsid w:val="002173DA"/>
    <w:rsid w:val="00220BC2"/>
    <w:rsid w:val="002314BB"/>
    <w:rsid w:val="00232E71"/>
    <w:rsid w:val="002334DA"/>
    <w:rsid w:val="00240851"/>
    <w:rsid w:val="002414C9"/>
    <w:rsid w:val="00246C83"/>
    <w:rsid w:val="00250D39"/>
    <w:rsid w:val="00252467"/>
    <w:rsid w:val="00252997"/>
    <w:rsid w:val="00252B7E"/>
    <w:rsid w:val="002538EA"/>
    <w:rsid w:val="00262028"/>
    <w:rsid w:val="00263B35"/>
    <w:rsid w:val="002671B3"/>
    <w:rsid w:val="00270236"/>
    <w:rsid w:val="00271D81"/>
    <w:rsid w:val="00276092"/>
    <w:rsid w:val="00281509"/>
    <w:rsid w:val="0028780E"/>
    <w:rsid w:val="002967A3"/>
    <w:rsid w:val="00297F87"/>
    <w:rsid w:val="002A2637"/>
    <w:rsid w:val="002A6DA8"/>
    <w:rsid w:val="002A776B"/>
    <w:rsid w:val="002C1FD1"/>
    <w:rsid w:val="002C344B"/>
    <w:rsid w:val="002D21FA"/>
    <w:rsid w:val="002D28DF"/>
    <w:rsid w:val="002E7A23"/>
    <w:rsid w:val="002F022D"/>
    <w:rsid w:val="002F0A79"/>
    <w:rsid w:val="002F0DB0"/>
    <w:rsid w:val="002F13CB"/>
    <w:rsid w:val="002F2E7F"/>
    <w:rsid w:val="002F37A2"/>
    <w:rsid w:val="00300EB1"/>
    <w:rsid w:val="00307311"/>
    <w:rsid w:val="00311FAF"/>
    <w:rsid w:val="00314817"/>
    <w:rsid w:val="00315253"/>
    <w:rsid w:val="003253E7"/>
    <w:rsid w:val="003300BC"/>
    <w:rsid w:val="00333BA2"/>
    <w:rsid w:val="00337E5E"/>
    <w:rsid w:val="003452A2"/>
    <w:rsid w:val="003460D6"/>
    <w:rsid w:val="003468C5"/>
    <w:rsid w:val="00350A74"/>
    <w:rsid w:val="00352DB8"/>
    <w:rsid w:val="00354F86"/>
    <w:rsid w:val="0035533C"/>
    <w:rsid w:val="00355651"/>
    <w:rsid w:val="00355872"/>
    <w:rsid w:val="00355D07"/>
    <w:rsid w:val="00361723"/>
    <w:rsid w:val="00365EA4"/>
    <w:rsid w:val="00371806"/>
    <w:rsid w:val="0037198A"/>
    <w:rsid w:val="00372794"/>
    <w:rsid w:val="00375921"/>
    <w:rsid w:val="003775F8"/>
    <w:rsid w:val="00381084"/>
    <w:rsid w:val="00386AEF"/>
    <w:rsid w:val="003872CC"/>
    <w:rsid w:val="003879B4"/>
    <w:rsid w:val="00390013"/>
    <w:rsid w:val="00390251"/>
    <w:rsid w:val="003904DF"/>
    <w:rsid w:val="00391A3A"/>
    <w:rsid w:val="003923EA"/>
    <w:rsid w:val="003930A6"/>
    <w:rsid w:val="00394ACB"/>
    <w:rsid w:val="003B3837"/>
    <w:rsid w:val="003B4588"/>
    <w:rsid w:val="003B54D8"/>
    <w:rsid w:val="003B6C23"/>
    <w:rsid w:val="003C0B6D"/>
    <w:rsid w:val="003C15B3"/>
    <w:rsid w:val="003C2A63"/>
    <w:rsid w:val="003C387A"/>
    <w:rsid w:val="003C60D0"/>
    <w:rsid w:val="003C64DD"/>
    <w:rsid w:val="003D00AC"/>
    <w:rsid w:val="003D3C48"/>
    <w:rsid w:val="003D4D4D"/>
    <w:rsid w:val="003D77CB"/>
    <w:rsid w:val="003E399B"/>
    <w:rsid w:val="003E4660"/>
    <w:rsid w:val="003E63DE"/>
    <w:rsid w:val="003E68D3"/>
    <w:rsid w:val="003E738B"/>
    <w:rsid w:val="003F2791"/>
    <w:rsid w:val="003F5EE4"/>
    <w:rsid w:val="00401EC0"/>
    <w:rsid w:val="0040539D"/>
    <w:rsid w:val="00410D6E"/>
    <w:rsid w:val="0041194B"/>
    <w:rsid w:val="00411C31"/>
    <w:rsid w:val="0041363B"/>
    <w:rsid w:val="00415982"/>
    <w:rsid w:val="00417508"/>
    <w:rsid w:val="00421356"/>
    <w:rsid w:val="00423452"/>
    <w:rsid w:val="00423D9D"/>
    <w:rsid w:val="0043116B"/>
    <w:rsid w:val="00432EB4"/>
    <w:rsid w:val="00442163"/>
    <w:rsid w:val="00442AB4"/>
    <w:rsid w:val="00443FBE"/>
    <w:rsid w:val="0044436D"/>
    <w:rsid w:val="004455B2"/>
    <w:rsid w:val="00445CEF"/>
    <w:rsid w:val="00446668"/>
    <w:rsid w:val="00453E0B"/>
    <w:rsid w:val="00460E22"/>
    <w:rsid w:val="00461726"/>
    <w:rsid w:val="00463D73"/>
    <w:rsid w:val="00464C37"/>
    <w:rsid w:val="00464FC6"/>
    <w:rsid w:val="00465333"/>
    <w:rsid w:val="00465FDA"/>
    <w:rsid w:val="004709C1"/>
    <w:rsid w:val="00471C38"/>
    <w:rsid w:val="00480956"/>
    <w:rsid w:val="00480EFE"/>
    <w:rsid w:val="00483184"/>
    <w:rsid w:val="00487379"/>
    <w:rsid w:val="00487F7B"/>
    <w:rsid w:val="0049061D"/>
    <w:rsid w:val="004926DE"/>
    <w:rsid w:val="004A63A9"/>
    <w:rsid w:val="004B2C92"/>
    <w:rsid w:val="004B5CB4"/>
    <w:rsid w:val="004C0E15"/>
    <w:rsid w:val="004C5900"/>
    <w:rsid w:val="004D1168"/>
    <w:rsid w:val="004D1418"/>
    <w:rsid w:val="004D182C"/>
    <w:rsid w:val="004D3956"/>
    <w:rsid w:val="004E3ACA"/>
    <w:rsid w:val="004E3CC9"/>
    <w:rsid w:val="004F41B3"/>
    <w:rsid w:val="004F6742"/>
    <w:rsid w:val="00502613"/>
    <w:rsid w:val="005028C3"/>
    <w:rsid w:val="00503652"/>
    <w:rsid w:val="0051024F"/>
    <w:rsid w:val="00514349"/>
    <w:rsid w:val="005177C1"/>
    <w:rsid w:val="00522602"/>
    <w:rsid w:val="0052377C"/>
    <w:rsid w:val="00531808"/>
    <w:rsid w:val="005337B6"/>
    <w:rsid w:val="00534DB5"/>
    <w:rsid w:val="00535B3A"/>
    <w:rsid w:val="00535E37"/>
    <w:rsid w:val="0053645D"/>
    <w:rsid w:val="00536638"/>
    <w:rsid w:val="00536F19"/>
    <w:rsid w:val="0054011E"/>
    <w:rsid w:val="00541F42"/>
    <w:rsid w:val="00542230"/>
    <w:rsid w:val="005466D0"/>
    <w:rsid w:val="00555C97"/>
    <w:rsid w:val="00555D2A"/>
    <w:rsid w:val="005561B1"/>
    <w:rsid w:val="005616E7"/>
    <w:rsid w:val="005654D3"/>
    <w:rsid w:val="00566476"/>
    <w:rsid w:val="00566513"/>
    <w:rsid w:val="0057453B"/>
    <w:rsid w:val="00576706"/>
    <w:rsid w:val="005806A2"/>
    <w:rsid w:val="00581285"/>
    <w:rsid w:val="005835A6"/>
    <w:rsid w:val="00583961"/>
    <w:rsid w:val="00590D6D"/>
    <w:rsid w:val="0059735B"/>
    <w:rsid w:val="005A6418"/>
    <w:rsid w:val="005A69C8"/>
    <w:rsid w:val="005A7E51"/>
    <w:rsid w:val="005B21BB"/>
    <w:rsid w:val="005B54ED"/>
    <w:rsid w:val="005B61E8"/>
    <w:rsid w:val="005C2500"/>
    <w:rsid w:val="005C2AE0"/>
    <w:rsid w:val="005C55E6"/>
    <w:rsid w:val="005D0830"/>
    <w:rsid w:val="005D3DE3"/>
    <w:rsid w:val="005E07D8"/>
    <w:rsid w:val="005E2ED8"/>
    <w:rsid w:val="005E4A17"/>
    <w:rsid w:val="005E76C9"/>
    <w:rsid w:val="005F38B7"/>
    <w:rsid w:val="005F5392"/>
    <w:rsid w:val="005F66C4"/>
    <w:rsid w:val="005F7370"/>
    <w:rsid w:val="00604A3E"/>
    <w:rsid w:val="006137A7"/>
    <w:rsid w:val="00613F6A"/>
    <w:rsid w:val="006266DF"/>
    <w:rsid w:val="006267A1"/>
    <w:rsid w:val="00627CA8"/>
    <w:rsid w:val="00630ED2"/>
    <w:rsid w:val="0063390B"/>
    <w:rsid w:val="00635780"/>
    <w:rsid w:val="006360D8"/>
    <w:rsid w:val="0064159D"/>
    <w:rsid w:val="00642CEB"/>
    <w:rsid w:val="006459A6"/>
    <w:rsid w:val="00645FB8"/>
    <w:rsid w:val="006563FF"/>
    <w:rsid w:val="006652D0"/>
    <w:rsid w:val="00667E74"/>
    <w:rsid w:val="00670EE6"/>
    <w:rsid w:val="00672C68"/>
    <w:rsid w:val="0067719D"/>
    <w:rsid w:val="00677DBE"/>
    <w:rsid w:val="006805E7"/>
    <w:rsid w:val="00680A9A"/>
    <w:rsid w:val="00680DB3"/>
    <w:rsid w:val="00680FDA"/>
    <w:rsid w:val="00682B02"/>
    <w:rsid w:val="006841FE"/>
    <w:rsid w:val="00685B86"/>
    <w:rsid w:val="00691EB0"/>
    <w:rsid w:val="00696690"/>
    <w:rsid w:val="00696AB3"/>
    <w:rsid w:val="00697E19"/>
    <w:rsid w:val="006A2D82"/>
    <w:rsid w:val="006B0DA0"/>
    <w:rsid w:val="006B23EF"/>
    <w:rsid w:val="006C26D6"/>
    <w:rsid w:val="006C2DBC"/>
    <w:rsid w:val="006C3317"/>
    <w:rsid w:val="006C4721"/>
    <w:rsid w:val="006D1168"/>
    <w:rsid w:val="006D25C5"/>
    <w:rsid w:val="006D6B83"/>
    <w:rsid w:val="006E262E"/>
    <w:rsid w:val="006E3646"/>
    <w:rsid w:val="006E60E3"/>
    <w:rsid w:val="006E6A22"/>
    <w:rsid w:val="006F02D4"/>
    <w:rsid w:val="006F0E30"/>
    <w:rsid w:val="006F3EEA"/>
    <w:rsid w:val="006F4588"/>
    <w:rsid w:val="006F4A69"/>
    <w:rsid w:val="006F7053"/>
    <w:rsid w:val="006F7714"/>
    <w:rsid w:val="007009D2"/>
    <w:rsid w:val="00701C13"/>
    <w:rsid w:val="007034F5"/>
    <w:rsid w:val="0071328B"/>
    <w:rsid w:val="007201DD"/>
    <w:rsid w:val="00725626"/>
    <w:rsid w:val="0073019E"/>
    <w:rsid w:val="00730D01"/>
    <w:rsid w:val="00737E3A"/>
    <w:rsid w:val="00745E7A"/>
    <w:rsid w:val="00754397"/>
    <w:rsid w:val="0075555F"/>
    <w:rsid w:val="00756BB9"/>
    <w:rsid w:val="007578EE"/>
    <w:rsid w:val="00757A84"/>
    <w:rsid w:val="007649CA"/>
    <w:rsid w:val="0076631B"/>
    <w:rsid w:val="00773EFE"/>
    <w:rsid w:val="00781C0C"/>
    <w:rsid w:val="00782BB4"/>
    <w:rsid w:val="00782F93"/>
    <w:rsid w:val="00785E8B"/>
    <w:rsid w:val="0078693B"/>
    <w:rsid w:val="00787811"/>
    <w:rsid w:val="007900D0"/>
    <w:rsid w:val="007903AD"/>
    <w:rsid w:val="00797554"/>
    <w:rsid w:val="007A020B"/>
    <w:rsid w:val="007A39F3"/>
    <w:rsid w:val="007A79D4"/>
    <w:rsid w:val="007B382C"/>
    <w:rsid w:val="007B6BDF"/>
    <w:rsid w:val="007C2E1E"/>
    <w:rsid w:val="007C44A2"/>
    <w:rsid w:val="007C5E1E"/>
    <w:rsid w:val="007D0046"/>
    <w:rsid w:val="007D22CE"/>
    <w:rsid w:val="007D49A5"/>
    <w:rsid w:val="007D6ECD"/>
    <w:rsid w:val="007E0C2A"/>
    <w:rsid w:val="007E0EC6"/>
    <w:rsid w:val="007E184A"/>
    <w:rsid w:val="007E4511"/>
    <w:rsid w:val="007F0D52"/>
    <w:rsid w:val="00803EE2"/>
    <w:rsid w:val="00811D6E"/>
    <w:rsid w:val="0082012E"/>
    <w:rsid w:val="00825297"/>
    <w:rsid w:val="008272EC"/>
    <w:rsid w:val="00830A06"/>
    <w:rsid w:val="00832404"/>
    <w:rsid w:val="0083312C"/>
    <w:rsid w:val="00833780"/>
    <w:rsid w:val="008402B2"/>
    <w:rsid w:val="00850E1C"/>
    <w:rsid w:val="0085107A"/>
    <w:rsid w:val="00852AE7"/>
    <w:rsid w:val="0085394B"/>
    <w:rsid w:val="0086153A"/>
    <w:rsid w:val="00862931"/>
    <w:rsid w:val="00863B9D"/>
    <w:rsid w:val="00863F02"/>
    <w:rsid w:val="00866A63"/>
    <w:rsid w:val="00871533"/>
    <w:rsid w:val="008729F6"/>
    <w:rsid w:val="008732C4"/>
    <w:rsid w:val="00873389"/>
    <w:rsid w:val="00875279"/>
    <w:rsid w:val="00875AD8"/>
    <w:rsid w:val="00877BCF"/>
    <w:rsid w:val="00880B5C"/>
    <w:rsid w:val="00880C1F"/>
    <w:rsid w:val="0088341F"/>
    <w:rsid w:val="00886793"/>
    <w:rsid w:val="00891160"/>
    <w:rsid w:val="00892D45"/>
    <w:rsid w:val="00893694"/>
    <w:rsid w:val="008976E9"/>
    <w:rsid w:val="008B0E26"/>
    <w:rsid w:val="008B2343"/>
    <w:rsid w:val="008B25E8"/>
    <w:rsid w:val="008B7434"/>
    <w:rsid w:val="008C09F8"/>
    <w:rsid w:val="008C1F6C"/>
    <w:rsid w:val="008C41BD"/>
    <w:rsid w:val="008D45E7"/>
    <w:rsid w:val="008D77A4"/>
    <w:rsid w:val="008E00C7"/>
    <w:rsid w:val="008E34FF"/>
    <w:rsid w:val="008E5B4D"/>
    <w:rsid w:val="008F110C"/>
    <w:rsid w:val="008F17BC"/>
    <w:rsid w:val="008F2553"/>
    <w:rsid w:val="008F28BA"/>
    <w:rsid w:val="008F2B46"/>
    <w:rsid w:val="008F400A"/>
    <w:rsid w:val="008F585E"/>
    <w:rsid w:val="008F6363"/>
    <w:rsid w:val="00900E9C"/>
    <w:rsid w:val="009010B5"/>
    <w:rsid w:val="00901241"/>
    <w:rsid w:val="0090279F"/>
    <w:rsid w:val="00902AF3"/>
    <w:rsid w:val="00904601"/>
    <w:rsid w:val="00906E3B"/>
    <w:rsid w:val="009076C4"/>
    <w:rsid w:val="009178A6"/>
    <w:rsid w:val="0092383A"/>
    <w:rsid w:val="00930B92"/>
    <w:rsid w:val="009343F1"/>
    <w:rsid w:val="00937311"/>
    <w:rsid w:val="009424D2"/>
    <w:rsid w:val="00945568"/>
    <w:rsid w:val="009552D0"/>
    <w:rsid w:val="00955923"/>
    <w:rsid w:val="00955C02"/>
    <w:rsid w:val="00956E24"/>
    <w:rsid w:val="00961C33"/>
    <w:rsid w:val="00963204"/>
    <w:rsid w:val="00966619"/>
    <w:rsid w:val="00966B4F"/>
    <w:rsid w:val="0098284D"/>
    <w:rsid w:val="009842FE"/>
    <w:rsid w:val="00987272"/>
    <w:rsid w:val="009906D0"/>
    <w:rsid w:val="0099339E"/>
    <w:rsid w:val="00995A43"/>
    <w:rsid w:val="00995AE0"/>
    <w:rsid w:val="009A16CE"/>
    <w:rsid w:val="009A2114"/>
    <w:rsid w:val="009A2133"/>
    <w:rsid w:val="009A50F3"/>
    <w:rsid w:val="009A61F3"/>
    <w:rsid w:val="009A62C4"/>
    <w:rsid w:val="009A7F54"/>
    <w:rsid w:val="009B3B35"/>
    <w:rsid w:val="009B75B6"/>
    <w:rsid w:val="009C1B27"/>
    <w:rsid w:val="009D0718"/>
    <w:rsid w:val="009D2174"/>
    <w:rsid w:val="009D2879"/>
    <w:rsid w:val="009D73DD"/>
    <w:rsid w:val="009D7A88"/>
    <w:rsid w:val="009E716B"/>
    <w:rsid w:val="009F0838"/>
    <w:rsid w:val="009F0AE6"/>
    <w:rsid w:val="009F1124"/>
    <w:rsid w:val="009F1352"/>
    <w:rsid w:val="009F44D6"/>
    <w:rsid w:val="009F650D"/>
    <w:rsid w:val="00A0120E"/>
    <w:rsid w:val="00A02EEA"/>
    <w:rsid w:val="00A14DA4"/>
    <w:rsid w:val="00A210A2"/>
    <w:rsid w:val="00A22AEB"/>
    <w:rsid w:val="00A2401B"/>
    <w:rsid w:val="00A25FA1"/>
    <w:rsid w:val="00A272B8"/>
    <w:rsid w:val="00A320F8"/>
    <w:rsid w:val="00A3319F"/>
    <w:rsid w:val="00A3606A"/>
    <w:rsid w:val="00A43311"/>
    <w:rsid w:val="00A46E76"/>
    <w:rsid w:val="00A52FC1"/>
    <w:rsid w:val="00A53602"/>
    <w:rsid w:val="00A541C6"/>
    <w:rsid w:val="00A55BF2"/>
    <w:rsid w:val="00A56D91"/>
    <w:rsid w:val="00A624F9"/>
    <w:rsid w:val="00A64C78"/>
    <w:rsid w:val="00A66E51"/>
    <w:rsid w:val="00A674EC"/>
    <w:rsid w:val="00A72FAB"/>
    <w:rsid w:val="00A7421B"/>
    <w:rsid w:val="00A74AF5"/>
    <w:rsid w:val="00A76AE9"/>
    <w:rsid w:val="00A8002A"/>
    <w:rsid w:val="00A82141"/>
    <w:rsid w:val="00A82AFD"/>
    <w:rsid w:val="00A875E4"/>
    <w:rsid w:val="00A90128"/>
    <w:rsid w:val="00A942DF"/>
    <w:rsid w:val="00A954EB"/>
    <w:rsid w:val="00A95E31"/>
    <w:rsid w:val="00A96FE0"/>
    <w:rsid w:val="00AA2007"/>
    <w:rsid w:val="00AB2A89"/>
    <w:rsid w:val="00AC0CDF"/>
    <w:rsid w:val="00AC33F1"/>
    <w:rsid w:val="00AC7A9E"/>
    <w:rsid w:val="00AD0FDB"/>
    <w:rsid w:val="00AD7598"/>
    <w:rsid w:val="00AE1866"/>
    <w:rsid w:val="00AE2F06"/>
    <w:rsid w:val="00AE5D5E"/>
    <w:rsid w:val="00AE79BB"/>
    <w:rsid w:val="00AF5F14"/>
    <w:rsid w:val="00AF701C"/>
    <w:rsid w:val="00AF76E7"/>
    <w:rsid w:val="00AF77D1"/>
    <w:rsid w:val="00B019C5"/>
    <w:rsid w:val="00B03120"/>
    <w:rsid w:val="00B10970"/>
    <w:rsid w:val="00B14135"/>
    <w:rsid w:val="00B20FF3"/>
    <w:rsid w:val="00B302DB"/>
    <w:rsid w:val="00B342D7"/>
    <w:rsid w:val="00B41114"/>
    <w:rsid w:val="00B4523A"/>
    <w:rsid w:val="00B46462"/>
    <w:rsid w:val="00B6200A"/>
    <w:rsid w:val="00B62635"/>
    <w:rsid w:val="00B649F7"/>
    <w:rsid w:val="00B76FF1"/>
    <w:rsid w:val="00B77976"/>
    <w:rsid w:val="00B81022"/>
    <w:rsid w:val="00B86DCD"/>
    <w:rsid w:val="00B87F66"/>
    <w:rsid w:val="00B94C54"/>
    <w:rsid w:val="00B94CD0"/>
    <w:rsid w:val="00B96B58"/>
    <w:rsid w:val="00B97C23"/>
    <w:rsid w:val="00BA03F1"/>
    <w:rsid w:val="00BA2419"/>
    <w:rsid w:val="00BA3A67"/>
    <w:rsid w:val="00BA41A3"/>
    <w:rsid w:val="00BA5960"/>
    <w:rsid w:val="00BA5A2A"/>
    <w:rsid w:val="00BA7274"/>
    <w:rsid w:val="00BB1DDF"/>
    <w:rsid w:val="00BB3F41"/>
    <w:rsid w:val="00BC1904"/>
    <w:rsid w:val="00BC1EF3"/>
    <w:rsid w:val="00BC3B45"/>
    <w:rsid w:val="00BC50F4"/>
    <w:rsid w:val="00BC76B7"/>
    <w:rsid w:val="00BD0E5C"/>
    <w:rsid w:val="00BD4689"/>
    <w:rsid w:val="00BE134C"/>
    <w:rsid w:val="00BE68C9"/>
    <w:rsid w:val="00BE7B84"/>
    <w:rsid w:val="00BF1E20"/>
    <w:rsid w:val="00BF2658"/>
    <w:rsid w:val="00BF735B"/>
    <w:rsid w:val="00BF7745"/>
    <w:rsid w:val="00C07CD4"/>
    <w:rsid w:val="00C1062C"/>
    <w:rsid w:val="00C10D9B"/>
    <w:rsid w:val="00C139AC"/>
    <w:rsid w:val="00C16D66"/>
    <w:rsid w:val="00C265EF"/>
    <w:rsid w:val="00C31B5C"/>
    <w:rsid w:val="00C35A4E"/>
    <w:rsid w:val="00C4483A"/>
    <w:rsid w:val="00C5046B"/>
    <w:rsid w:val="00C51D9E"/>
    <w:rsid w:val="00C533E5"/>
    <w:rsid w:val="00C53735"/>
    <w:rsid w:val="00C57A0D"/>
    <w:rsid w:val="00C62844"/>
    <w:rsid w:val="00C63879"/>
    <w:rsid w:val="00C63900"/>
    <w:rsid w:val="00C720B0"/>
    <w:rsid w:val="00C720D9"/>
    <w:rsid w:val="00C8578C"/>
    <w:rsid w:val="00C927E1"/>
    <w:rsid w:val="00C94E24"/>
    <w:rsid w:val="00C95051"/>
    <w:rsid w:val="00C96AA2"/>
    <w:rsid w:val="00CA619A"/>
    <w:rsid w:val="00CB0D9C"/>
    <w:rsid w:val="00CB2F9F"/>
    <w:rsid w:val="00CC5593"/>
    <w:rsid w:val="00CC787F"/>
    <w:rsid w:val="00CC7A5F"/>
    <w:rsid w:val="00CD0382"/>
    <w:rsid w:val="00CD1A62"/>
    <w:rsid w:val="00CD2490"/>
    <w:rsid w:val="00CD49D0"/>
    <w:rsid w:val="00CD5743"/>
    <w:rsid w:val="00CD7544"/>
    <w:rsid w:val="00CD7930"/>
    <w:rsid w:val="00CE19EB"/>
    <w:rsid w:val="00CE1C5B"/>
    <w:rsid w:val="00CE4468"/>
    <w:rsid w:val="00CE52A5"/>
    <w:rsid w:val="00CF10AF"/>
    <w:rsid w:val="00CF57E9"/>
    <w:rsid w:val="00CF74E9"/>
    <w:rsid w:val="00D023F6"/>
    <w:rsid w:val="00D1161A"/>
    <w:rsid w:val="00D1163F"/>
    <w:rsid w:val="00D153F1"/>
    <w:rsid w:val="00D164F8"/>
    <w:rsid w:val="00D201A7"/>
    <w:rsid w:val="00D202CA"/>
    <w:rsid w:val="00D224B2"/>
    <w:rsid w:val="00D231BC"/>
    <w:rsid w:val="00D23E44"/>
    <w:rsid w:val="00D25E95"/>
    <w:rsid w:val="00D30FAA"/>
    <w:rsid w:val="00D314CC"/>
    <w:rsid w:val="00D31B65"/>
    <w:rsid w:val="00D331E1"/>
    <w:rsid w:val="00D3331E"/>
    <w:rsid w:val="00D3564C"/>
    <w:rsid w:val="00D401A9"/>
    <w:rsid w:val="00D42349"/>
    <w:rsid w:val="00D467FF"/>
    <w:rsid w:val="00D5036B"/>
    <w:rsid w:val="00D618E8"/>
    <w:rsid w:val="00D62F04"/>
    <w:rsid w:val="00D64800"/>
    <w:rsid w:val="00D65871"/>
    <w:rsid w:val="00D76781"/>
    <w:rsid w:val="00D804DA"/>
    <w:rsid w:val="00D87DD1"/>
    <w:rsid w:val="00D90224"/>
    <w:rsid w:val="00D956D3"/>
    <w:rsid w:val="00D96419"/>
    <w:rsid w:val="00DA2051"/>
    <w:rsid w:val="00DA42C3"/>
    <w:rsid w:val="00DA480B"/>
    <w:rsid w:val="00DB09FA"/>
    <w:rsid w:val="00DB7800"/>
    <w:rsid w:val="00DC2608"/>
    <w:rsid w:val="00DC6102"/>
    <w:rsid w:val="00DC769D"/>
    <w:rsid w:val="00DD1D92"/>
    <w:rsid w:val="00DD446C"/>
    <w:rsid w:val="00DD55F7"/>
    <w:rsid w:val="00DD59A5"/>
    <w:rsid w:val="00DE190F"/>
    <w:rsid w:val="00DE1EF2"/>
    <w:rsid w:val="00DE47C1"/>
    <w:rsid w:val="00DE50E5"/>
    <w:rsid w:val="00DF0009"/>
    <w:rsid w:val="00DF02C8"/>
    <w:rsid w:val="00DF14B1"/>
    <w:rsid w:val="00DF17A8"/>
    <w:rsid w:val="00DF71CA"/>
    <w:rsid w:val="00E022BC"/>
    <w:rsid w:val="00E030F4"/>
    <w:rsid w:val="00E06212"/>
    <w:rsid w:val="00E23ECA"/>
    <w:rsid w:val="00E257E3"/>
    <w:rsid w:val="00E2649B"/>
    <w:rsid w:val="00E27C99"/>
    <w:rsid w:val="00E31D56"/>
    <w:rsid w:val="00E31EDD"/>
    <w:rsid w:val="00E33E1F"/>
    <w:rsid w:val="00E34FAD"/>
    <w:rsid w:val="00E35AF6"/>
    <w:rsid w:val="00E36A1F"/>
    <w:rsid w:val="00E405C5"/>
    <w:rsid w:val="00E42D40"/>
    <w:rsid w:val="00E47B31"/>
    <w:rsid w:val="00E6302B"/>
    <w:rsid w:val="00E70E79"/>
    <w:rsid w:val="00E73602"/>
    <w:rsid w:val="00E772DF"/>
    <w:rsid w:val="00E8223A"/>
    <w:rsid w:val="00E822C9"/>
    <w:rsid w:val="00E83840"/>
    <w:rsid w:val="00E857D2"/>
    <w:rsid w:val="00E9634C"/>
    <w:rsid w:val="00E974A4"/>
    <w:rsid w:val="00EA0BB9"/>
    <w:rsid w:val="00EA3359"/>
    <w:rsid w:val="00EA5577"/>
    <w:rsid w:val="00EA68EE"/>
    <w:rsid w:val="00EA6E7D"/>
    <w:rsid w:val="00EB6A66"/>
    <w:rsid w:val="00EC0B92"/>
    <w:rsid w:val="00ED64C5"/>
    <w:rsid w:val="00ED7DBA"/>
    <w:rsid w:val="00EE2A8B"/>
    <w:rsid w:val="00EE2FAB"/>
    <w:rsid w:val="00EE5800"/>
    <w:rsid w:val="00EF09B8"/>
    <w:rsid w:val="00EF1EFE"/>
    <w:rsid w:val="00EF70FD"/>
    <w:rsid w:val="00F070AA"/>
    <w:rsid w:val="00F255E4"/>
    <w:rsid w:val="00F25A44"/>
    <w:rsid w:val="00F27429"/>
    <w:rsid w:val="00F3590D"/>
    <w:rsid w:val="00F36C2F"/>
    <w:rsid w:val="00F40373"/>
    <w:rsid w:val="00F40F58"/>
    <w:rsid w:val="00F442CF"/>
    <w:rsid w:val="00F46D68"/>
    <w:rsid w:val="00F47A42"/>
    <w:rsid w:val="00F47DB3"/>
    <w:rsid w:val="00F606E1"/>
    <w:rsid w:val="00F619AA"/>
    <w:rsid w:val="00F67FC4"/>
    <w:rsid w:val="00F7008F"/>
    <w:rsid w:val="00F71202"/>
    <w:rsid w:val="00F72248"/>
    <w:rsid w:val="00F7532D"/>
    <w:rsid w:val="00F7589E"/>
    <w:rsid w:val="00F85820"/>
    <w:rsid w:val="00F91267"/>
    <w:rsid w:val="00F93592"/>
    <w:rsid w:val="00F945C8"/>
    <w:rsid w:val="00F95D76"/>
    <w:rsid w:val="00FA2DE4"/>
    <w:rsid w:val="00FA52E2"/>
    <w:rsid w:val="00FC1A24"/>
    <w:rsid w:val="00FC2E71"/>
    <w:rsid w:val="00FC701E"/>
    <w:rsid w:val="00FC78F5"/>
    <w:rsid w:val="00FD026A"/>
    <w:rsid w:val="00FD2055"/>
    <w:rsid w:val="00FD4FAB"/>
    <w:rsid w:val="00FD5F37"/>
    <w:rsid w:val="00FE70DD"/>
    <w:rsid w:val="00FF4E0F"/>
    <w:rsid w:val="00FF58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BA19FB7"/>
  <w15:chartTrackingRefBased/>
  <w15:docId w15:val="{1DDB60CF-DAF0-430E-BD4E-C7553A96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346BB"/>
  </w:style>
  <w:style w:type="paragraph" w:styleId="Heading1">
    <w:name w:val="heading 1"/>
    <w:basedOn w:val="Normal"/>
    <w:next w:val="Normal"/>
    <w:link w:val="Heading1Char"/>
    <w:uiPriority w:val="9"/>
    <w:qFormat/>
    <w:rsid w:val="0000143C"/>
    <w:pPr>
      <w:keepNext/>
      <w:keepLines/>
      <w:pageBreakBefore/>
      <w:spacing w:before="240" w:after="0"/>
      <w:outlineLvl w:val="0"/>
    </w:pPr>
    <w:rPr>
      <w:rFonts w:asciiTheme="majorHAnsi" w:eastAsiaTheme="majorEastAsia" w:hAnsiTheme="majorHAnsi" w:cstheme="majorBidi"/>
      <w:sz w:val="36"/>
      <w:szCs w:val="32"/>
    </w:rPr>
  </w:style>
  <w:style w:type="paragraph" w:styleId="Heading2">
    <w:name w:val="heading 2"/>
    <w:basedOn w:val="Normal"/>
    <w:next w:val="Normal"/>
    <w:link w:val="Heading2Char"/>
    <w:uiPriority w:val="9"/>
    <w:unhideWhenUsed/>
    <w:qFormat/>
    <w:rsid w:val="0000143C"/>
    <w:pPr>
      <w:keepNext/>
      <w:keepLines/>
      <w:spacing w:before="240" w:after="12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672C68"/>
    <w:pPr>
      <w:keepNext/>
      <w:keepLines/>
      <w:spacing w:before="40" w:after="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unhideWhenUsed/>
    <w:qFormat/>
    <w:rsid w:val="00033156"/>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033156"/>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6B4F"/>
    <w:rPr>
      <w:color w:val="0563C1" w:themeColor="hyperlink"/>
      <w:u w:val="single"/>
    </w:rPr>
  </w:style>
  <w:style w:type="character" w:styleId="UnresolvedMention">
    <w:name w:val="Unresolved Mention"/>
    <w:basedOn w:val="DefaultParagraphFont"/>
    <w:uiPriority w:val="99"/>
    <w:semiHidden/>
    <w:unhideWhenUsed/>
    <w:rsid w:val="00966B4F"/>
    <w:rPr>
      <w:color w:val="605E5C"/>
      <w:shd w:val="clear" w:color="auto" w:fill="E1DFDD"/>
    </w:rPr>
  </w:style>
  <w:style w:type="paragraph" w:styleId="Title">
    <w:name w:val="Title"/>
    <w:basedOn w:val="Normal"/>
    <w:next w:val="Normal"/>
    <w:link w:val="TitleChar"/>
    <w:uiPriority w:val="10"/>
    <w:qFormat/>
    <w:rsid w:val="00966B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B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0143C"/>
    <w:rPr>
      <w:rFonts w:asciiTheme="majorHAnsi" w:eastAsiaTheme="majorEastAsia" w:hAnsiTheme="majorHAnsi" w:cstheme="majorBidi"/>
      <w:sz w:val="36"/>
      <w:szCs w:val="32"/>
    </w:rPr>
  </w:style>
  <w:style w:type="paragraph" w:styleId="TOCHeading">
    <w:name w:val="TOC Heading"/>
    <w:basedOn w:val="Heading1"/>
    <w:next w:val="Normal"/>
    <w:uiPriority w:val="39"/>
    <w:unhideWhenUsed/>
    <w:qFormat/>
    <w:rsid w:val="00966B4F"/>
    <w:pPr>
      <w:pageBreakBefore w:val="0"/>
      <w:outlineLvl w:val="9"/>
    </w:pPr>
    <w:rPr>
      <w:color w:val="2F5496" w:themeColor="accent1" w:themeShade="BF"/>
      <w:lang w:val="en-US"/>
    </w:rPr>
  </w:style>
  <w:style w:type="paragraph" w:styleId="TOC1">
    <w:name w:val="toc 1"/>
    <w:basedOn w:val="Normal"/>
    <w:next w:val="Normal"/>
    <w:autoRedefine/>
    <w:uiPriority w:val="39"/>
    <w:unhideWhenUsed/>
    <w:rsid w:val="00966B4F"/>
    <w:pPr>
      <w:spacing w:after="100"/>
    </w:pPr>
  </w:style>
  <w:style w:type="character" w:customStyle="1" w:styleId="Heading2Char">
    <w:name w:val="Heading 2 Char"/>
    <w:basedOn w:val="DefaultParagraphFont"/>
    <w:link w:val="Heading2"/>
    <w:uiPriority w:val="9"/>
    <w:rsid w:val="0000143C"/>
    <w:rPr>
      <w:rFonts w:eastAsiaTheme="majorEastAsia" w:cstheme="majorBidi"/>
      <w:b/>
      <w:sz w:val="26"/>
      <w:szCs w:val="26"/>
    </w:rPr>
  </w:style>
  <w:style w:type="character" w:customStyle="1" w:styleId="Heading3Char">
    <w:name w:val="Heading 3 Char"/>
    <w:basedOn w:val="DefaultParagraphFont"/>
    <w:link w:val="Heading3"/>
    <w:uiPriority w:val="9"/>
    <w:rsid w:val="00672C68"/>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sid w:val="00033156"/>
    <w:rPr>
      <w:rFonts w:asciiTheme="majorHAnsi" w:eastAsiaTheme="majorEastAsia" w:hAnsiTheme="majorHAnsi" w:cstheme="majorBidi"/>
      <w:i/>
      <w:iCs/>
    </w:rPr>
  </w:style>
  <w:style w:type="paragraph" w:customStyle="1" w:styleId="msonormal0">
    <w:name w:val="msonormal"/>
    <w:basedOn w:val="Normal"/>
    <w:rsid w:val="00BD468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ect2">
    <w:name w:val="sect2"/>
    <w:basedOn w:val="DefaultParagraphFont"/>
    <w:rsid w:val="00BD4689"/>
  </w:style>
  <w:style w:type="character" w:styleId="FollowedHyperlink">
    <w:name w:val="FollowedHyperlink"/>
    <w:basedOn w:val="DefaultParagraphFont"/>
    <w:uiPriority w:val="99"/>
    <w:semiHidden/>
    <w:unhideWhenUsed/>
    <w:rsid w:val="00BD4689"/>
    <w:rPr>
      <w:color w:val="800080"/>
      <w:u w:val="single"/>
    </w:rPr>
  </w:style>
  <w:style w:type="paragraph" w:styleId="NormalWeb">
    <w:name w:val="Normal (Web)"/>
    <w:basedOn w:val="Normal"/>
    <w:uiPriority w:val="99"/>
    <w:semiHidden/>
    <w:unhideWhenUsed/>
    <w:rsid w:val="00BD468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BD4689"/>
    <w:rPr>
      <w:rFonts w:ascii="Courier New" w:eastAsia="Times New Roman" w:hAnsi="Courier New" w:cs="Courier New"/>
      <w:sz w:val="20"/>
      <w:szCs w:val="20"/>
    </w:rPr>
  </w:style>
  <w:style w:type="character" w:styleId="Emphasis">
    <w:name w:val="Emphasis"/>
    <w:basedOn w:val="DefaultParagraphFont"/>
    <w:uiPriority w:val="20"/>
    <w:qFormat/>
    <w:rsid w:val="00BD4689"/>
    <w:rPr>
      <w:i/>
      <w:iCs/>
    </w:rPr>
  </w:style>
  <w:style w:type="paragraph" w:customStyle="1" w:styleId="listitem">
    <w:name w:val="listitem"/>
    <w:basedOn w:val="Normal"/>
    <w:rsid w:val="00BD468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BD4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D4689"/>
    <w:rPr>
      <w:rFonts w:ascii="Courier New" w:eastAsia="Times New Roman" w:hAnsi="Courier New" w:cs="Courier New"/>
      <w:sz w:val="20"/>
      <w:szCs w:val="20"/>
      <w:lang w:eastAsia="en-GB"/>
    </w:rPr>
  </w:style>
  <w:style w:type="character" w:customStyle="1" w:styleId="Quote1">
    <w:name w:val="Quote1"/>
    <w:basedOn w:val="DefaultParagraphFont"/>
    <w:rsid w:val="00BD4689"/>
  </w:style>
  <w:style w:type="character" w:customStyle="1" w:styleId="optional">
    <w:name w:val="optional"/>
    <w:basedOn w:val="DefaultParagraphFont"/>
    <w:rsid w:val="00BD4689"/>
  </w:style>
  <w:style w:type="character" w:customStyle="1" w:styleId="productname">
    <w:name w:val="productname"/>
    <w:basedOn w:val="DefaultParagraphFont"/>
    <w:rsid w:val="00BD4689"/>
  </w:style>
  <w:style w:type="character" w:customStyle="1" w:styleId="Emphasis1">
    <w:name w:val="Emphasis1"/>
    <w:basedOn w:val="DefaultParagraphFont"/>
    <w:rsid w:val="00BD4689"/>
  </w:style>
  <w:style w:type="character" w:customStyle="1" w:styleId="refentrytitle">
    <w:name w:val="refentrytitle"/>
    <w:basedOn w:val="DefaultParagraphFont"/>
    <w:rsid w:val="00BD4689"/>
  </w:style>
  <w:style w:type="character" w:customStyle="1" w:styleId="application">
    <w:name w:val="application"/>
    <w:basedOn w:val="DefaultParagraphFont"/>
    <w:rsid w:val="00BD4689"/>
  </w:style>
  <w:style w:type="paragraph" w:styleId="TOC2">
    <w:name w:val="toc 2"/>
    <w:basedOn w:val="Normal"/>
    <w:next w:val="Normal"/>
    <w:autoRedefine/>
    <w:uiPriority w:val="39"/>
    <w:unhideWhenUsed/>
    <w:rsid w:val="008D77A4"/>
    <w:pPr>
      <w:spacing w:after="100"/>
      <w:ind w:left="220"/>
    </w:pPr>
  </w:style>
  <w:style w:type="character" w:customStyle="1" w:styleId="Heading5Char">
    <w:name w:val="Heading 5 Char"/>
    <w:basedOn w:val="DefaultParagraphFont"/>
    <w:link w:val="Heading5"/>
    <w:uiPriority w:val="9"/>
    <w:rsid w:val="00033156"/>
    <w:rPr>
      <w:rFonts w:asciiTheme="majorHAnsi" w:eastAsiaTheme="majorEastAsia" w:hAnsiTheme="majorHAnsi" w:cstheme="majorBidi"/>
    </w:rPr>
  </w:style>
  <w:style w:type="paragraph" w:styleId="Header">
    <w:name w:val="header"/>
    <w:basedOn w:val="Normal"/>
    <w:link w:val="HeaderChar"/>
    <w:uiPriority w:val="99"/>
    <w:unhideWhenUsed/>
    <w:rsid w:val="00CC55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5593"/>
  </w:style>
  <w:style w:type="paragraph" w:styleId="Footer">
    <w:name w:val="footer"/>
    <w:basedOn w:val="Normal"/>
    <w:link w:val="FooterChar"/>
    <w:uiPriority w:val="99"/>
    <w:unhideWhenUsed/>
    <w:rsid w:val="00CC55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5593"/>
  </w:style>
  <w:style w:type="paragraph" w:customStyle="1" w:styleId="Title1">
    <w:name w:val="Title1"/>
    <w:basedOn w:val="Normal"/>
    <w:rsid w:val="007E0EC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E0EC6"/>
    <w:rPr>
      <w:b/>
      <w:bCs/>
    </w:rPr>
  </w:style>
  <w:style w:type="character" w:customStyle="1" w:styleId="term">
    <w:name w:val="term"/>
    <w:basedOn w:val="DefaultParagraphFont"/>
    <w:rsid w:val="007E0EC6"/>
  </w:style>
  <w:style w:type="character" w:customStyle="1" w:styleId="Quote2">
    <w:name w:val="Quote2"/>
    <w:basedOn w:val="DefaultParagraphFont"/>
    <w:rsid w:val="007E0EC6"/>
  </w:style>
  <w:style w:type="character" w:customStyle="1" w:styleId="Emphasis2">
    <w:name w:val="Emphasis2"/>
    <w:basedOn w:val="DefaultParagraphFont"/>
    <w:rsid w:val="007E0EC6"/>
  </w:style>
  <w:style w:type="paragraph" w:styleId="TOC3">
    <w:name w:val="toc 3"/>
    <w:basedOn w:val="Normal"/>
    <w:next w:val="Normal"/>
    <w:autoRedefine/>
    <w:uiPriority w:val="39"/>
    <w:unhideWhenUsed/>
    <w:rsid w:val="00EC0B92"/>
    <w:pPr>
      <w:spacing w:after="100"/>
      <w:ind w:left="440"/>
    </w:pPr>
  </w:style>
  <w:style w:type="character" w:styleId="HTMLAcronym">
    <w:name w:val="HTML Acronym"/>
    <w:basedOn w:val="DefaultParagraphFont"/>
    <w:uiPriority w:val="99"/>
    <w:semiHidden/>
    <w:unhideWhenUsed/>
    <w:rsid w:val="00E405C5"/>
  </w:style>
  <w:style w:type="character" w:styleId="HTMLTypewriter">
    <w:name w:val="HTML Typewriter"/>
    <w:basedOn w:val="DefaultParagraphFont"/>
    <w:uiPriority w:val="99"/>
    <w:semiHidden/>
    <w:unhideWhenUsed/>
    <w:rsid w:val="00E405C5"/>
    <w:rPr>
      <w:rFonts w:ascii="Courier New" w:eastAsia="Times New Roman" w:hAnsi="Courier New" w:cs="Courier New"/>
      <w:sz w:val="20"/>
      <w:szCs w:val="20"/>
    </w:rPr>
  </w:style>
  <w:style w:type="character" w:customStyle="1" w:styleId="Quote3">
    <w:name w:val="Quote3"/>
    <w:basedOn w:val="DefaultParagraphFont"/>
    <w:rsid w:val="00E405C5"/>
  </w:style>
  <w:style w:type="character" w:customStyle="1" w:styleId="Emphasis3">
    <w:name w:val="Emphasis3"/>
    <w:basedOn w:val="DefaultParagraphFont"/>
    <w:rsid w:val="00E405C5"/>
  </w:style>
  <w:style w:type="table" w:customStyle="1" w:styleId="KindleTable">
    <w:name w:val="Kindle Table"/>
    <w:basedOn w:val="TableNormal"/>
    <w:uiPriority w:val="99"/>
    <w:rsid w:val="00672C68"/>
    <w:pPr>
      <w:spacing w:after="0" w:line="240" w:lineRule="auto"/>
    </w:pPr>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tblPr/>
      <w:tcPr>
        <w:shd w:val="clear" w:color="auto" w:fill="D9D9D9" w:themeFill="background1" w:themeFillShade="D9"/>
      </w:tcPr>
    </w:tblStylePr>
    <w:tblStylePr w:type="firstCol">
      <w:tblPr/>
      <w:tcPr>
        <w:shd w:val="clear" w:color="auto" w:fill="D9D9D9" w:themeFill="background1" w:themeFillShade="D9"/>
      </w:tcPr>
    </w:tblStylePr>
  </w:style>
  <w:style w:type="table" w:styleId="TableGrid">
    <w:name w:val="Table Grid"/>
    <w:basedOn w:val="TableNormal"/>
    <w:uiPriority w:val="39"/>
    <w:rsid w:val="00604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7142">
      <w:bodyDiv w:val="1"/>
      <w:marLeft w:val="0"/>
      <w:marRight w:val="0"/>
      <w:marTop w:val="0"/>
      <w:marBottom w:val="0"/>
      <w:divBdr>
        <w:top w:val="none" w:sz="0" w:space="0" w:color="auto"/>
        <w:left w:val="none" w:sz="0" w:space="0" w:color="auto"/>
        <w:bottom w:val="none" w:sz="0" w:space="0" w:color="auto"/>
        <w:right w:val="none" w:sz="0" w:space="0" w:color="auto"/>
      </w:divBdr>
    </w:div>
    <w:div w:id="45836939">
      <w:bodyDiv w:val="1"/>
      <w:marLeft w:val="0"/>
      <w:marRight w:val="0"/>
      <w:marTop w:val="0"/>
      <w:marBottom w:val="0"/>
      <w:divBdr>
        <w:top w:val="none" w:sz="0" w:space="0" w:color="auto"/>
        <w:left w:val="none" w:sz="0" w:space="0" w:color="auto"/>
        <w:bottom w:val="none" w:sz="0" w:space="0" w:color="auto"/>
        <w:right w:val="none" w:sz="0" w:space="0" w:color="auto"/>
      </w:divBdr>
      <w:divsChild>
        <w:div w:id="71857507">
          <w:marLeft w:val="0"/>
          <w:marRight w:val="0"/>
          <w:marTop w:val="0"/>
          <w:marBottom w:val="0"/>
          <w:divBdr>
            <w:top w:val="none" w:sz="0" w:space="0" w:color="auto"/>
            <w:left w:val="none" w:sz="0" w:space="0" w:color="auto"/>
            <w:bottom w:val="none" w:sz="0" w:space="0" w:color="auto"/>
            <w:right w:val="none" w:sz="0" w:space="0" w:color="auto"/>
          </w:divBdr>
          <w:divsChild>
            <w:div w:id="901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5037">
      <w:bodyDiv w:val="1"/>
      <w:marLeft w:val="0"/>
      <w:marRight w:val="0"/>
      <w:marTop w:val="0"/>
      <w:marBottom w:val="0"/>
      <w:divBdr>
        <w:top w:val="none" w:sz="0" w:space="0" w:color="auto"/>
        <w:left w:val="none" w:sz="0" w:space="0" w:color="auto"/>
        <w:bottom w:val="none" w:sz="0" w:space="0" w:color="auto"/>
        <w:right w:val="none" w:sz="0" w:space="0" w:color="auto"/>
      </w:divBdr>
    </w:div>
    <w:div w:id="84303745">
      <w:bodyDiv w:val="1"/>
      <w:marLeft w:val="0"/>
      <w:marRight w:val="0"/>
      <w:marTop w:val="0"/>
      <w:marBottom w:val="0"/>
      <w:divBdr>
        <w:top w:val="none" w:sz="0" w:space="0" w:color="auto"/>
        <w:left w:val="none" w:sz="0" w:space="0" w:color="auto"/>
        <w:bottom w:val="none" w:sz="0" w:space="0" w:color="auto"/>
        <w:right w:val="none" w:sz="0" w:space="0" w:color="auto"/>
      </w:divBdr>
      <w:divsChild>
        <w:div w:id="587545441">
          <w:marLeft w:val="0"/>
          <w:marRight w:val="0"/>
          <w:marTop w:val="0"/>
          <w:marBottom w:val="0"/>
          <w:divBdr>
            <w:top w:val="none" w:sz="0" w:space="0" w:color="auto"/>
            <w:left w:val="none" w:sz="0" w:space="0" w:color="auto"/>
            <w:bottom w:val="none" w:sz="0" w:space="0" w:color="auto"/>
            <w:right w:val="none" w:sz="0" w:space="0" w:color="auto"/>
          </w:divBdr>
        </w:div>
        <w:div w:id="1735278426">
          <w:marLeft w:val="0"/>
          <w:marRight w:val="0"/>
          <w:marTop w:val="0"/>
          <w:marBottom w:val="0"/>
          <w:divBdr>
            <w:top w:val="none" w:sz="0" w:space="0" w:color="auto"/>
            <w:left w:val="none" w:sz="0" w:space="0" w:color="auto"/>
            <w:bottom w:val="none" w:sz="0" w:space="0" w:color="auto"/>
            <w:right w:val="none" w:sz="0" w:space="0" w:color="auto"/>
          </w:divBdr>
        </w:div>
      </w:divsChild>
    </w:div>
    <w:div w:id="90509527">
      <w:bodyDiv w:val="1"/>
      <w:marLeft w:val="0"/>
      <w:marRight w:val="0"/>
      <w:marTop w:val="0"/>
      <w:marBottom w:val="0"/>
      <w:divBdr>
        <w:top w:val="none" w:sz="0" w:space="0" w:color="auto"/>
        <w:left w:val="none" w:sz="0" w:space="0" w:color="auto"/>
        <w:bottom w:val="none" w:sz="0" w:space="0" w:color="auto"/>
        <w:right w:val="none" w:sz="0" w:space="0" w:color="auto"/>
      </w:divBdr>
      <w:divsChild>
        <w:div w:id="1914581298">
          <w:marLeft w:val="0"/>
          <w:marRight w:val="0"/>
          <w:marTop w:val="0"/>
          <w:marBottom w:val="0"/>
          <w:divBdr>
            <w:top w:val="none" w:sz="0" w:space="0" w:color="auto"/>
            <w:left w:val="none" w:sz="0" w:space="0" w:color="auto"/>
            <w:bottom w:val="none" w:sz="0" w:space="0" w:color="auto"/>
            <w:right w:val="none" w:sz="0" w:space="0" w:color="auto"/>
          </w:divBdr>
          <w:divsChild>
            <w:div w:id="1220092463">
              <w:marLeft w:val="0"/>
              <w:marRight w:val="0"/>
              <w:marTop w:val="0"/>
              <w:marBottom w:val="0"/>
              <w:divBdr>
                <w:top w:val="none" w:sz="0" w:space="0" w:color="auto"/>
                <w:left w:val="none" w:sz="0" w:space="0" w:color="auto"/>
                <w:bottom w:val="none" w:sz="0" w:space="0" w:color="auto"/>
                <w:right w:val="none" w:sz="0" w:space="0" w:color="auto"/>
              </w:divBdr>
            </w:div>
          </w:divsChild>
        </w:div>
        <w:div w:id="308245249">
          <w:marLeft w:val="0"/>
          <w:marRight w:val="0"/>
          <w:marTop w:val="0"/>
          <w:marBottom w:val="0"/>
          <w:divBdr>
            <w:top w:val="none" w:sz="0" w:space="0" w:color="auto"/>
            <w:left w:val="none" w:sz="0" w:space="0" w:color="auto"/>
            <w:bottom w:val="none" w:sz="0" w:space="0" w:color="auto"/>
            <w:right w:val="none" w:sz="0" w:space="0" w:color="auto"/>
          </w:divBdr>
        </w:div>
      </w:divsChild>
    </w:div>
    <w:div w:id="151340495">
      <w:bodyDiv w:val="1"/>
      <w:marLeft w:val="0"/>
      <w:marRight w:val="0"/>
      <w:marTop w:val="0"/>
      <w:marBottom w:val="0"/>
      <w:divBdr>
        <w:top w:val="none" w:sz="0" w:space="0" w:color="auto"/>
        <w:left w:val="none" w:sz="0" w:space="0" w:color="auto"/>
        <w:bottom w:val="none" w:sz="0" w:space="0" w:color="auto"/>
        <w:right w:val="none" w:sz="0" w:space="0" w:color="auto"/>
      </w:divBdr>
    </w:div>
    <w:div w:id="495658891">
      <w:bodyDiv w:val="1"/>
      <w:marLeft w:val="0"/>
      <w:marRight w:val="0"/>
      <w:marTop w:val="0"/>
      <w:marBottom w:val="0"/>
      <w:divBdr>
        <w:top w:val="none" w:sz="0" w:space="0" w:color="auto"/>
        <w:left w:val="none" w:sz="0" w:space="0" w:color="auto"/>
        <w:bottom w:val="none" w:sz="0" w:space="0" w:color="auto"/>
        <w:right w:val="none" w:sz="0" w:space="0" w:color="auto"/>
      </w:divBdr>
      <w:divsChild>
        <w:div w:id="1618870357">
          <w:marLeft w:val="0"/>
          <w:marRight w:val="0"/>
          <w:marTop w:val="0"/>
          <w:marBottom w:val="0"/>
          <w:divBdr>
            <w:top w:val="none" w:sz="0" w:space="0" w:color="auto"/>
            <w:left w:val="none" w:sz="0" w:space="0" w:color="auto"/>
            <w:bottom w:val="none" w:sz="0" w:space="0" w:color="auto"/>
            <w:right w:val="none" w:sz="0" w:space="0" w:color="auto"/>
          </w:divBdr>
          <w:divsChild>
            <w:div w:id="2095278076">
              <w:marLeft w:val="0"/>
              <w:marRight w:val="0"/>
              <w:marTop w:val="0"/>
              <w:marBottom w:val="0"/>
              <w:divBdr>
                <w:top w:val="none" w:sz="0" w:space="0" w:color="auto"/>
                <w:left w:val="none" w:sz="0" w:space="0" w:color="auto"/>
                <w:bottom w:val="none" w:sz="0" w:space="0" w:color="auto"/>
                <w:right w:val="none" w:sz="0" w:space="0" w:color="auto"/>
              </w:divBdr>
            </w:div>
          </w:divsChild>
        </w:div>
        <w:div w:id="1281838156">
          <w:marLeft w:val="0"/>
          <w:marRight w:val="0"/>
          <w:marTop w:val="0"/>
          <w:marBottom w:val="0"/>
          <w:divBdr>
            <w:top w:val="none" w:sz="0" w:space="0" w:color="auto"/>
            <w:left w:val="none" w:sz="0" w:space="0" w:color="auto"/>
            <w:bottom w:val="none" w:sz="0" w:space="0" w:color="auto"/>
            <w:right w:val="none" w:sz="0" w:space="0" w:color="auto"/>
          </w:divBdr>
          <w:divsChild>
            <w:div w:id="1400982629">
              <w:marLeft w:val="0"/>
              <w:marRight w:val="0"/>
              <w:marTop w:val="0"/>
              <w:marBottom w:val="0"/>
              <w:divBdr>
                <w:top w:val="none" w:sz="0" w:space="0" w:color="auto"/>
                <w:left w:val="none" w:sz="0" w:space="0" w:color="auto"/>
                <w:bottom w:val="none" w:sz="0" w:space="0" w:color="auto"/>
                <w:right w:val="none" w:sz="0" w:space="0" w:color="auto"/>
              </w:divBdr>
              <w:divsChild>
                <w:div w:id="96477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7891">
          <w:marLeft w:val="0"/>
          <w:marRight w:val="0"/>
          <w:marTop w:val="0"/>
          <w:marBottom w:val="0"/>
          <w:divBdr>
            <w:top w:val="none" w:sz="0" w:space="0" w:color="auto"/>
            <w:left w:val="none" w:sz="0" w:space="0" w:color="auto"/>
            <w:bottom w:val="none" w:sz="0" w:space="0" w:color="auto"/>
            <w:right w:val="none" w:sz="0" w:space="0" w:color="auto"/>
          </w:divBdr>
          <w:divsChild>
            <w:div w:id="1793941670">
              <w:marLeft w:val="0"/>
              <w:marRight w:val="0"/>
              <w:marTop w:val="0"/>
              <w:marBottom w:val="0"/>
              <w:divBdr>
                <w:top w:val="none" w:sz="0" w:space="0" w:color="auto"/>
                <w:left w:val="none" w:sz="0" w:space="0" w:color="auto"/>
                <w:bottom w:val="none" w:sz="0" w:space="0" w:color="auto"/>
                <w:right w:val="none" w:sz="0" w:space="0" w:color="auto"/>
              </w:divBdr>
              <w:divsChild>
                <w:div w:id="677928299">
                  <w:marLeft w:val="0"/>
                  <w:marRight w:val="0"/>
                  <w:marTop w:val="0"/>
                  <w:marBottom w:val="0"/>
                  <w:divBdr>
                    <w:top w:val="none" w:sz="0" w:space="0" w:color="auto"/>
                    <w:left w:val="none" w:sz="0" w:space="0" w:color="auto"/>
                    <w:bottom w:val="none" w:sz="0" w:space="0" w:color="auto"/>
                    <w:right w:val="none" w:sz="0" w:space="0" w:color="auto"/>
                  </w:divBdr>
                  <w:divsChild>
                    <w:div w:id="2445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7167">
              <w:marLeft w:val="0"/>
              <w:marRight w:val="0"/>
              <w:marTop w:val="0"/>
              <w:marBottom w:val="0"/>
              <w:divBdr>
                <w:top w:val="none" w:sz="0" w:space="0" w:color="auto"/>
                <w:left w:val="none" w:sz="0" w:space="0" w:color="auto"/>
                <w:bottom w:val="none" w:sz="0" w:space="0" w:color="auto"/>
                <w:right w:val="none" w:sz="0" w:space="0" w:color="auto"/>
              </w:divBdr>
              <w:divsChild>
                <w:div w:id="1847670614">
                  <w:marLeft w:val="0"/>
                  <w:marRight w:val="0"/>
                  <w:marTop w:val="480"/>
                  <w:marBottom w:val="480"/>
                  <w:divBdr>
                    <w:top w:val="single" w:sz="6" w:space="0" w:color="CED4DA"/>
                    <w:left w:val="single" w:sz="6" w:space="0" w:color="CED4DA"/>
                    <w:bottom w:val="single" w:sz="6" w:space="0" w:color="CED4DA"/>
                    <w:right w:val="single" w:sz="6" w:space="0" w:color="CED4DA"/>
                  </w:divBdr>
                </w:div>
                <w:div w:id="1794522585">
                  <w:marLeft w:val="0"/>
                  <w:marRight w:val="0"/>
                  <w:marTop w:val="0"/>
                  <w:marBottom w:val="0"/>
                  <w:divBdr>
                    <w:top w:val="none" w:sz="0" w:space="0" w:color="auto"/>
                    <w:left w:val="none" w:sz="0" w:space="0" w:color="auto"/>
                    <w:bottom w:val="none" w:sz="0" w:space="0" w:color="auto"/>
                    <w:right w:val="none" w:sz="0" w:space="0" w:color="auto"/>
                  </w:divBdr>
                </w:div>
                <w:div w:id="1387483548">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sChild>
        </w:div>
        <w:div w:id="230700857">
          <w:marLeft w:val="0"/>
          <w:marRight w:val="0"/>
          <w:marTop w:val="0"/>
          <w:marBottom w:val="0"/>
          <w:divBdr>
            <w:top w:val="none" w:sz="0" w:space="0" w:color="auto"/>
            <w:left w:val="none" w:sz="0" w:space="0" w:color="auto"/>
            <w:bottom w:val="none" w:sz="0" w:space="0" w:color="auto"/>
            <w:right w:val="none" w:sz="0" w:space="0" w:color="auto"/>
          </w:divBdr>
          <w:divsChild>
            <w:div w:id="911278881">
              <w:marLeft w:val="0"/>
              <w:marRight w:val="0"/>
              <w:marTop w:val="0"/>
              <w:marBottom w:val="0"/>
              <w:divBdr>
                <w:top w:val="none" w:sz="0" w:space="0" w:color="auto"/>
                <w:left w:val="none" w:sz="0" w:space="0" w:color="auto"/>
                <w:bottom w:val="none" w:sz="0" w:space="0" w:color="auto"/>
                <w:right w:val="none" w:sz="0" w:space="0" w:color="auto"/>
              </w:divBdr>
              <w:divsChild>
                <w:div w:id="1080827861">
                  <w:marLeft w:val="0"/>
                  <w:marRight w:val="0"/>
                  <w:marTop w:val="0"/>
                  <w:marBottom w:val="0"/>
                  <w:divBdr>
                    <w:top w:val="none" w:sz="0" w:space="0" w:color="auto"/>
                    <w:left w:val="none" w:sz="0" w:space="0" w:color="auto"/>
                    <w:bottom w:val="none" w:sz="0" w:space="0" w:color="auto"/>
                    <w:right w:val="none" w:sz="0" w:space="0" w:color="auto"/>
                  </w:divBdr>
                  <w:divsChild>
                    <w:div w:id="7752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33144">
          <w:marLeft w:val="0"/>
          <w:marRight w:val="0"/>
          <w:marTop w:val="0"/>
          <w:marBottom w:val="0"/>
          <w:divBdr>
            <w:top w:val="none" w:sz="0" w:space="0" w:color="auto"/>
            <w:left w:val="none" w:sz="0" w:space="0" w:color="auto"/>
            <w:bottom w:val="none" w:sz="0" w:space="0" w:color="auto"/>
            <w:right w:val="none" w:sz="0" w:space="0" w:color="auto"/>
          </w:divBdr>
          <w:divsChild>
            <w:div w:id="1645885871">
              <w:marLeft w:val="0"/>
              <w:marRight w:val="0"/>
              <w:marTop w:val="0"/>
              <w:marBottom w:val="0"/>
              <w:divBdr>
                <w:top w:val="none" w:sz="0" w:space="0" w:color="auto"/>
                <w:left w:val="none" w:sz="0" w:space="0" w:color="auto"/>
                <w:bottom w:val="none" w:sz="0" w:space="0" w:color="auto"/>
                <w:right w:val="none" w:sz="0" w:space="0" w:color="auto"/>
              </w:divBdr>
              <w:divsChild>
                <w:div w:id="1759597042">
                  <w:marLeft w:val="0"/>
                  <w:marRight w:val="0"/>
                  <w:marTop w:val="0"/>
                  <w:marBottom w:val="0"/>
                  <w:divBdr>
                    <w:top w:val="none" w:sz="0" w:space="0" w:color="auto"/>
                    <w:left w:val="none" w:sz="0" w:space="0" w:color="auto"/>
                    <w:bottom w:val="none" w:sz="0" w:space="0" w:color="auto"/>
                    <w:right w:val="none" w:sz="0" w:space="0" w:color="auto"/>
                  </w:divBdr>
                  <w:divsChild>
                    <w:div w:id="43274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161879">
          <w:marLeft w:val="0"/>
          <w:marRight w:val="0"/>
          <w:marTop w:val="0"/>
          <w:marBottom w:val="0"/>
          <w:divBdr>
            <w:top w:val="none" w:sz="0" w:space="0" w:color="auto"/>
            <w:left w:val="none" w:sz="0" w:space="0" w:color="auto"/>
            <w:bottom w:val="none" w:sz="0" w:space="0" w:color="auto"/>
            <w:right w:val="none" w:sz="0" w:space="0" w:color="auto"/>
          </w:divBdr>
          <w:divsChild>
            <w:div w:id="49160070">
              <w:marLeft w:val="0"/>
              <w:marRight w:val="0"/>
              <w:marTop w:val="0"/>
              <w:marBottom w:val="0"/>
              <w:divBdr>
                <w:top w:val="none" w:sz="0" w:space="0" w:color="auto"/>
                <w:left w:val="none" w:sz="0" w:space="0" w:color="auto"/>
                <w:bottom w:val="none" w:sz="0" w:space="0" w:color="auto"/>
                <w:right w:val="none" w:sz="0" w:space="0" w:color="auto"/>
              </w:divBdr>
              <w:divsChild>
                <w:div w:id="1851068831">
                  <w:marLeft w:val="0"/>
                  <w:marRight w:val="0"/>
                  <w:marTop w:val="0"/>
                  <w:marBottom w:val="0"/>
                  <w:divBdr>
                    <w:top w:val="none" w:sz="0" w:space="0" w:color="auto"/>
                    <w:left w:val="none" w:sz="0" w:space="0" w:color="auto"/>
                    <w:bottom w:val="none" w:sz="0" w:space="0" w:color="auto"/>
                    <w:right w:val="none" w:sz="0" w:space="0" w:color="auto"/>
                  </w:divBdr>
                  <w:divsChild>
                    <w:div w:id="1955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19289">
          <w:marLeft w:val="0"/>
          <w:marRight w:val="0"/>
          <w:marTop w:val="0"/>
          <w:marBottom w:val="0"/>
          <w:divBdr>
            <w:top w:val="none" w:sz="0" w:space="0" w:color="auto"/>
            <w:left w:val="none" w:sz="0" w:space="0" w:color="auto"/>
            <w:bottom w:val="none" w:sz="0" w:space="0" w:color="auto"/>
            <w:right w:val="none" w:sz="0" w:space="0" w:color="auto"/>
          </w:divBdr>
          <w:divsChild>
            <w:div w:id="1832987552">
              <w:marLeft w:val="0"/>
              <w:marRight w:val="0"/>
              <w:marTop w:val="0"/>
              <w:marBottom w:val="0"/>
              <w:divBdr>
                <w:top w:val="none" w:sz="0" w:space="0" w:color="auto"/>
                <w:left w:val="none" w:sz="0" w:space="0" w:color="auto"/>
                <w:bottom w:val="none" w:sz="0" w:space="0" w:color="auto"/>
                <w:right w:val="none" w:sz="0" w:space="0" w:color="auto"/>
              </w:divBdr>
              <w:divsChild>
                <w:div w:id="1089158198">
                  <w:marLeft w:val="0"/>
                  <w:marRight w:val="0"/>
                  <w:marTop w:val="0"/>
                  <w:marBottom w:val="0"/>
                  <w:divBdr>
                    <w:top w:val="none" w:sz="0" w:space="0" w:color="auto"/>
                    <w:left w:val="none" w:sz="0" w:space="0" w:color="auto"/>
                    <w:bottom w:val="none" w:sz="0" w:space="0" w:color="auto"/>
                    <w:right w:val="none" w:sz="0" w:space="0" w:color="auto"/>
                  </w:divBdr>
                  <w:divsChild>
                    <w:div w:id="165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67262">
          <w:marLeft w:val="0"/>
          <w:marRight w:val="0"/>
          <w:marTop w:val="0"/>
          <w:marBottom w:val="0"/>
          <w:divBdr>
            <w:top w:val="none" w:sz="0" w:space="0" w:color="auto"/>
            <w:left w:val="none" w:sz="0" w:space="0" w:color="auto"/>
            <w:bottom w:val="none" w:sz="0" w:space="0" w:color="auto"/>
            <w:right w:val="none" w:sz="0" w:space="0" w:color="auto"/>
          </w:divBdr>
          <w:divsChild>
            <w:div w:id="991982586">
              <w:marLeft w:val="0"/>
              <w:marRight w:val="0"/>
              <w:marTop w:val="0"/>
              <w:marBottom w:val="0"/>
              <w:divBdr>
                <w:top w:val="none" w:sz="0" w:space="0" w:color="auto"/>
                <w:left w:val="none" w:sz="0" w:space="0" w:color="auto"/>
                <w:bottom w:val="none" w:sz="0" w:space="0" w:color="auto"/>
                <w:right w:val="none" w:sz="0" w:space="0" w:color="auto"/>
              </w:divBdr>
              <w:divsChild>
                <w:div w:id="18248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08626">
          <w:marLeft w:val="0"/>
          <w:marRight w:val="0"/>
          <w:marTop w:val="480"/>
          <w:marBottom w:val="480"/>
          <w:divBdr>
            <w:top w:val="none" w:sz="0" w:space="0" w:color="auto"/>
            <w:left w:val="none" w:sz="0" w:space="0" w:color="auto"/>
            <w:bottom w:val="none" w:sz="0" w:space="0" w:color="auto"/>
            <w:right w:val="none" w:sz="0" w:space="0" w:color="auto"/>
          </w:divBdr>
        </w:div>
        <w:div w:id="854420547">
          <w:marLeft w:val="0"/>
          <w:marRight w:val="0"/>
          <w:marTop w:val="0"/>
          <w:marBottom w:val="0"/>
          <w:divBdr>
            <w:top w:val="none" w:sz="0" w:space="0" w:color="auto"/>
            <w:left w:val="none" w:sz="0" w:space="0" w:color="auto"/>
            <w:bottom w:val="none" w:sz="0" w:space="0" w:color="auto"/>
            <w:right w:val="none" w:sz="0" w:space="0" w:color="auto"/>
          </w:divBdr>
          <w:divsChild>
            <w:div w:id="344594285">
              <w:marLeft w:val="0"/>
              <w:marRight w:val="0"/>
              <w:marTop w:val="0"/>
              <w:marBottom w:val="0"/>
              <w:divBdr>
                <w:top w:val="none" w:sz="0" w:space="0" w:color="auto"/>
                <w:left w:val="none" w:sz="0" w:space="0" w:color="auto"/>
                <w:bottom w:val="none" w:sz="0" w:space="0" w:color="auto"/>
                <w:right w:val="none" w:sz="0" w:space="0" w:color="auto"/>
              </w:divBdr>
              <w:divsChild>
                <w:div w:id="119029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8244">
          <w:marLeft w:val="0"/>
          <w:marRight w:val="0"/>
          <w:marTop w:val="480"/>
          <w:marBottom w:val="480"/>
          <w:divBdr>
            <w:top w:val="single" w:sz="6" w:space="0" w:color="84C578"/>
            <w:left w:val="single" w:sz="6" w:space="0" w:color="84C578"/>
            <w:bottom w:val="single" w:sz="6" w:space="0" w:color="84C578"/>
            <w:right w:val="single" w:sz="6" w:space="0" w:color="84C578"/>
          </w:divBdr>
        </w:div>
        <w:div w:id="1010565153">
          <w:marLeft w:val="0"/>
          <w:marRight w:val="0"/>
          <w:marTop w:val="0"/>
          <w:marBottom w:val="0"/>
          <w:divBdr>
            <w:top w:val="none" w:sz="0" w:space="0" w:color="auto"/>
            <w:left w:val="none" w:sz="0" w:space="0" w:color="auto"/>
            <w:bottom w:val="none" w:sz="0" w:space="0" w:color="auto"/>
            <w:right w:val="none" w:sz="0" w:space="0" w:color="auto"/>
          </w:divBdr>
          <w:divsChild>
            <w:div w:id="1993479815">
              <w:marLeft w:val="0"/>
              <w:marRight w:val="0"/>
              <w:marTop w:val="0"/>
              <w:marBottom w:val="0"/>
              <w:divBdr>
                <w:top w:val="none" w:sz="0" w:space="0" w:color="auto"/>
                <w:left w:val="none" w:sz="0" w:space="0" w:color="auto"/>
                <w:bottom w:val="none" w:sz="0" w:space="0" w:color="auto"/>
                <w:right w:val="none" w:sz="0" w:space="0" w:color="auto"/>
              </w:divBdr>
              <w:divsChild>
                <w:div w:id="10007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9605">
          <w:marLeft w:val="0"/>
          <w:marRight w:val="0"/>
          <w:marTop w:val="480"/>
          <w:marBottom w:val="480"/>
          <w:divBdr>
            <w:top w:val="single" w:sz="6" w:space="0" w:color="CED4DA"/>
            <w:left w:val="single" w:sz="6" w:space="0" w:color="CED4DA"/>
            <w:bottom w:val="single" w:sz="6" w:space="0" w:color="CED4DA"/>
            <w:right w:val="single" w:sz="6" w:space="0" w:color="CED4DA"/>
          </w:divBdr>
        </w:div>
        <w:div w:id="1970746989">
          <w:marLeft w:val="0"/>
          <w:marRight w:val="0"/>
          <w:marTop w:val="0"/>
          <w:marBottom w:val="0"/>
          <w:divBdr>
            <w:top w:val="none" w:sz="0" w:space="0" w:color="auto"/>
            <w:left w:val="none" w:sz="0" w:space="0" w:color="auto"/>
            <w:bottom w:val="none" w:sz="0" w:space="0" w:color="auto"/>
            <w:right w:val="none" w:sz="0" w:space="0" w:color="auto"/>
          </w:divBdr>
          <w:divsChild>
            <w:div w:id="261450342">
              <w:marLeft w:val="0"/>
              <w:marRight w:val="0"/>
              <w:marTop w:val="0"/>
              <w:marBottom w:val="0"/>
              <w:divBdr>
                <w:top w:val="none" w:sz="0" w:space="0" w:color="auto"/>
                <w:left w:val="none" w:sz="0" w:space="0" w:color="auto"/>
                <w:bottom w:val="none" w:sz="0" w:space="0" w:color="auto"/>
                <w:right w:val="none" w:sz="0" w:space="0" w:color="auto"/>
              </w:divBdr>
              <w:divsChild>
                <w:div w:id="20407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12397">
      <w:bodyDiv w:val="1"/>
      <w:marLeft w:val="0"/>
      <w:marRight w:val="0"/>
      <w:marTop w:val="0"/>
      <w:marBottom w:val="0"/>
      <w:divBdr>
        <w:top w:val="none" w:sz="0" w:space="0" w:color="auto"/>
        <w:left w:val="none" w:sz="0" w:space="0" w:color="auto"/>
        <w:bottom w:val="none" w:sz="0" w:space="0" w:color="auto"/>
        <w:right w:val="none" w:sz="0" w:space="0" w:color="auto"/>
      </w:divBdr>
      <w:divsChild>
        <w:div w:id="1231619864">
          <w:marLeft w:val="0"/>
          <w:marRight w:val="0"/>
          <w:marTop w:val="0"/>
          <w:marBottom w:val="0"/>
          <w:divBdr>
            <w:top w:val="none" w:sz="0" w:space="0" w:color="auto"/>
            <w:left w:val="none" w:sz="0" w:space="0" w:color="auto"/>
            <w:bottom w:val="none" w:sz="0" w:space="0" w:color="auto"/>
            <w:right w:val="none" w:sz="0" w:space="0" w:color="auto"/>
          </w:divBdr>
          <w:divsChild>
            <w:div w:id="31236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4033">
      <w:bodyDiv w:val="1"/>
      <w:marLeft w:val="0"/>
      <w:marRight w:val="0"/>
      <w:marTop w:val="0"/>
      <w:marBottom w:val="0"/>
      <w:divBdr>
        <w:top w:val="none" w:sz="0" w:space="0" w:color="auto"/>
        <w:left w:val="none" w:sz="0" w:space="0" w:color="auto"/>
        <w:bottom w:val="none" w:sz="0" w:space="0" w:color="auto"/>
        <w:right w:val="none" w:sz="0" w:space="0" w:color="auto"/>
      </w:divBdr>
      <w:divsChild>
        <w:div w:id="88742290">
          <w:marLeft w:val="0"/>
          <w:marRight w:val="0"/>
          <w:marTop w:val="0"/>
          <w:marBottom w:val="0"/>
          <w:divBdr>
            <w:top w:val="none" w:sz="0" w:space="0" w:color="auto"/>
            <w:left w:val="none" w:sz="0" w:space="0" w:color="auto"/>
            <w:bottom w:val="none" w:sz="0" w:space="0" w:color="auto"/>
            <w:right w:val="none" w:sz="0" w:space="0" w:color="auto"/>
          </w:divBdr>
          <w:divsChild>
            <w:div w:id="14820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0839">
      <w:bodyDiv w:val="1"/>
      <w:marLeft w:val="0"/>
      <w:marRight w:val="0"/>
      <w:marTop w:val="0"/>
      <w:marBottom w:val="0"/>
      <w:divBdr>
        <w:top w:val="none" w:sz="0" w:space="0" w:color="auto"/>
        <w:left w:val="none" w:sz="0" w:space="0" w:color="auto"/>
        <w:bottom w:val="none" w:sz="0" w:space="0" w:color="auto"/>
        <w:right w:val="none" w:sz="0" w:space="0" w:color="auto"/>
      </w:divBdr>
      <w:divsChild>
        <w:div w:id="1061558777">
          <w:marLeft w:val="0"/>
          <w:marRight w:val="0"/>
          <w:marTop w:val="0"/>
          <w:marBottom w:val="0"/>
          <w:divBdr>
            <w:top w:val="none" w:sz="0" w:space="0" w:color="auto"/>
            <w:left w:val="none" w:sz="0" w:space="0" w:color="auto"/>
            <w:bottom w:val="none" w:sz="0" w:space="0" w:color="auto"/>
            <w:right w:val="none" w:sz="0" w:space="0" w:color="auto"/>
          </w:divBdr>
          <w:divsChild>
            <w:div w:id="305746267">
              <w:marLeft w:val="0"/>
              <w:marRight w:val="0"/>
              <w:marTop w:val="0"/>
              <w:marBottom w:val="0"/>
              <w:divBdr>
                <w:top w:val="none" w:sz="0" w:space="0" w:color="auto"/>
                <w:left w:val="none" w:sz="0" w:space="0" w:color="auto"/>
                <w:bottom w:val="none" w:sz="0" w:space="0" w:color="auto"/>
                <w:right w:val="none" w:sz="0" w:space="0" w:color="auto"/>
              </w:divBdr>
            </w:div>
          </w:divsChild>
        </w:div>
        <w:div w:id="242883369">
          <w:marLeft w:val="0"/>
          <w:marRight w:val="0"/>
          <w:marTop w:val="0"/>
          <w:marBottom w:val="0"/>
          <w:divBdr>
            <w:top w:val="none" w:sz="0" w:space="0" w:color="auto"/>
            <w:left w:val="none" w:sz="0" w:space="0" w:color="auto"/>
            <w:bottom w:val="none" w:sz="0" w:space="0" w:color="auto"/>
            <w:right w:val="none" w:sz="0" w:space="0" w:color="auto"/>
          </w:divBdr>
          <w:divsChild>
            <w:div w:id="1416904238">
              <w:marLeft w:val="0"/>
              <w:marRight w:val="0"/>
              <w:marTop w:val="0"/>
              <w:marBottom w:val="0"/>
              <w:divBdr>
                <w:top w:val="none" w:sz="0" w:space="0" w:color="auto"/>
                <w:left w:val="none" w:sz="0" w:space="0" w:color="auto"/>
                <w:bottom w:val="none" w:sz="0" w:space="0" w:color="auto"/>
                <w:right w:val="none" w:sz="0" w:space="0" w:color="auto"/>
              </w:divBdr>
              <w:divsChild>
                <w:div w:id="10708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20987">
          <w:marLeft w:val="0"/>
          <w:marRight w:val="0"/>
          <w:marTop w:val="0"/>
          <w:marBottom w:val="0"/>
          <w:divBdr>
            <w:top w:val="none" w:sz="0" w:space="0" w:color="auto"/>
            <w:left w:val="none" w:sz="0" w:space="0" w:color="auto"/>
            <w:bottom w:val="none" w:sz="0" w:space="0" w:color="auto"/>
            <w:right w:val="none" w:sz="0" w:space="0" w:color="auto"/>
          </w:divBdr>
          <w:divsChild>
            <w:div w:id="1184787795">
              <w:marLeft w:val="0"/>
              <w:marRight w:val="0"/>
              <w:marTop w:val="0"/>
              <w:marBottom w:val="0"/>
              <w:divBdr>
                <w:top w:val="none" w:sz="0" w:space="0" w:color="auto"/>
                <w:left w:val="none" w:sz="0" w:space="0" w:color="auto"/>
                <w:bottom w:val="none" w:sz="0" w:space="0" w:color="auto"/>
                <w:right w:val="none" w:sz="0" w:space="0" w:color="auto"/>
              </w:divBdr>
              <w:divsChild>
                <w:div w:id="3454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0994">
          <w:marLeft w:val="0"/>
          <w:marRight w:val="0"/>
          <w:marTop w:val="0"/>
          <w:marBottom w:val="0"/>
          <w:divBdr>
            <w:top w:val="none" w:sz="0" w:space="0" w:color="auto"/>
            <w:left w:val="none" w:sz="0" w:space="0" w:color="auto"/>
            <w:bottom w:val="none" w:sz="0" w:space="0" w:color="auto"/>
            <w:right w:val="none" w:sz="0" w:space="0" w:color="auto"/>
          </w:divBdr>
          <w:divsChild>
            <w:div w:id="328799903">
              <w:marLeft w:val="0"/>
              <w:marRight w:val="0"/>
              <w:marTop w:val="0"/>
              <w:marBottom w:val="0"/>
              <w:divBdr>
                <w:top w:val="none" w:sz="0" w:space="0" w:color="auto"/>
                <w:left w:val="none" w:sz="0" w:space="0" w:color="auto"/>
                <w:bottom w:val="none" w:sz="0" w:space="0" w:color="auto"/>
                <w:right w:val="none" w:sz="0" w:space="0" w:color="auto"/>
              </w:divBdr>
              <w:divsChild>
                <w:div w:id="1668287219">
                  <w:marLeft w:val="0"/>
                  <w:marRight w:val="0"/>
                  <w:marTop w:val="0"/>
                  <w:marBottom w:val="0"/>
                  <w:divBdr>
                    <w:top w:val="none" w:sz="0" w:space="0" w:color="auto"/>
                    <w:left w:val="none" w:sz="0" w:space="0" w:color="auto"/>
                    <w:bottom w:val="none" w:sz="0" w:space="0" w:color="auto"/>
                    <w:right w:val="none" w:sz="0" w:space="0" w:color="auto"/>
                  </w:divBdr>
                  <w:divsChild>
                    <w:div w:id="111687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08648">
          <w:marLeft w:val="0"/>
          <w:marRight w:val="0"/>
          <w:marTop w:val="0"/>
          <w:marBottom w:val="0"/>
          <w:divBdr>
            <w:top w:val="none" w:sz="0" w:space="0" w:color="auto"/>
            <w:left w:val="none" w:sz="0" w:space="0" w:color="auto"/>
            <w:bottom w:val="none" w:sz="0" w:space="0" w:color="auto"/>
            <w:right w:val="none" w:sz="0" w:space="0" w:color="auto"/>
          </w:divBdr>
          <w:divsChild>
            <w:div w:id="1275557294">
              <w:marLeft w:val="0"/>
              <w:marRight w:val="0"/>
              <w:marTop w:val="0"/>
              <w:marBottom w:val="0"/>
              <w:divBdr>
                <w:top w:val="none" w:sz="0" w:space="0" w:color="auto"/>
                <w:left w:val="none" w:sz="0" w:space="0" w:color="auto"/>
                <w:bottom w:val="none" w:sz="0" w:space="0" w:color="auto"/>
                <w:right w:val="none" w:sz="0" w:space="0" w:color="auto"/>
              </w:divBdr>
              <w:divsChild>
                <w:div w:id="551580545">
                  <w:marLeft w:val="0"/>
                  <w:marRight w:val="0"/>
                  <w:marTop w:val="0"/>
                  <w:marBottom w:val="0"/>
                  <w:divBdr>
                    <w:top w:val="none" w:sz="0" w:space="0" w:color="auto"/>
                    <w:left w:val="none" w:sz="0" w:space="0" w:color="auto"/>
                    <w:bottom w:val="none" w:sz="0" w:space="0" w:color="auto"/>
                    <w:right w:val="none" w:sz="0" w:space="0" w:color="auto"/>
                  </w:divBdr>
                  <w:divsChild>
                    <w:div w:id="5039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7718">
              <w:marLeft w:val="0"/>
              <w:marRight w:val="0"/>
              <w:marTop w:val="0"/>
              <w:marBottom w:val="0"/>
              <w:divBdr>
                <w:top w:val="none" w:sz="0" w:space="0" w:color="auto"/>
                <w:left w:val="none" w:sz="0" w:space="0" w:color="auto"/>
                <w:bottom w:val="none" w:sz="0" w:space="0" w:color="auto"/>
                <w:right w:val="none" w:sz="0" w:space="0" w:color="auto"/>
              </w:divBdr>
              <w:divsChild>
                <w:div w:id="1302152837">
                  <w:marLeft w:val="0"/>
                  <w:marRight w:val="0"/>
                  <w:marTop w:val="0"/>
                  <w:marBottom w:val="0"/>
                  <w:divBdr>
                    <w:top w:val="none" w:sz="0" w:space="0" w:color="auto"/>
                    <w:left w:val="none" w:sz="0" w:space="0" w:color="auto"/>
                    <w:bottom w:val="none" w:sz="0" w:space="0" w:color="auto"/>
                    <w:right w:val="none" w:sz="0" w:space="0" w:color="auto"/>
                  </w:divBdr>
                </w:div>
              </w:divsChild>
            </w:div>
            <w:div w:id="1652907229">
              <w:marLeft w:val="0"/>
              <w:marRight w:val="0"/>
              <w:marTop w:val="480"/>
              <w:marBottom w:val="480"/>
              <w:divBdr>
                <w:top w:val="single" w:sz="6" w:space="0" w:color="E2B21F"/>
                <w:left w:val="single" w:sz="6" w:space="0" w:color="E2B21F"/>
                <w:bottom w:val="single" w:sz="6" w:space="0" w:color="E2B21F"/>
                <w:right w:val="single" w:sz="6" w:space="0" w:color="E2B21F"/>
              </w:divBdr>
            </w:div>
          </w:divsChild>
        </w:div>
        <w:div w:id="858278978">
          <w:marLeft w:val="0"/>
          <w:marRight w:val="0"/>
          <w:marTop w:val="0"/>
          <w:marBottom w:val="0"/>
          <w:divBdr>
            <w:top w:val="none" w:sz="0" w:space="0" w:color="auto"/>
            <w:left w:val="none" w:sz="0" w:space="0" w:color="auto"/>
            <w:bottom w:val="none" w:sz="0" w:space="0" w:color="auto"/>
            <w:right w:val="none" w:sz="0" w:space="0" w:color="auto"/>
          </w:divBdr>
          <w:divsChild>
            <w:div w:id="182476781">
              <w:marLeft w:val="0"/>
              <w:marRight w:val="0"/>
              <w:marTop w:val="0"/>
              <w:marBottom w:val="0"/>
              <w:divBdr>
                <w:top w:val="none" w:sz="0" w:space="0" w:color="auto"/>
                <w:left w:val="none" w:sz="0" w:space="0" w:color="auto"/>
                <w:bottom w:val="none" w:sz="0" w:space="0" w:color="auto"/>
                <w:right w:val="none" w:sz="0" w:space="0" w:color="auto"/>
              </w:divBdr>
              <w:divsChild>
                <w:div w:id="617219830">
                  <w:marLeft w:val="0"/>
                  <w:marRight w:val="0"/>
                  <w:marTop w:val="0"/>
                  <w:marBottom w:val="0"/>
                  <w:divBdr>
                    <w:top w:val="none" w:sz="0" w:space="0" w:color="auto"/>
                    <w:left w:val="none" w:sz="0" w:space="0" w:color="auto"/>
                    <w:bottom w:val="none" w:sz="0" w:space="0" w:color="auto"/>
                    <w:right w:val="none" w:sz="0" w:space="0" w:color="auto"/>
                  </w:divBdr>
                  <w:divsChild>
                    <w:div w:id="4904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639824">
          <w:marLeft w:val="0"/>
          <w:marRight w:val="0"/>
          <w:marTop w:val="0"/>
          <w:marBottom w:val="0"/>
          <w:divBdr>
            <w:top w:val="none" w:sz="0" w:space="0" w:color="auto"/>
            <w:left w:val="none" w:sz="0" w:space="0" w:color="auto"/>
            <w:bottom w:val="none" w:sz="0" w:space="0" w:color="auto"/>
            <w:right w:val="none" w:sz="0" w:space="0" w:color="auto"/>
          </w:divBdr>
          <w:divsChild>
            <w:div w:id="1635453198">
              <w:marLeft w:val="0"/>
              <w:marRight w:val="0"/>
              <w:marTop w:val="0"/>
              <w:marBottom w:val="0"/>
              <w:divBdr>
                <w:top w:val="none" w:sz="0" w:space="0" w:color="auto"/>
                <w:left w:val="none" w:sz="0" w:space="0" w:color="auto"/>
                <w:bottom w:val="none" w:sz="0" w:space="0" w:color="auto"/>
                <w:right w:val="none" w:sz="0" w:space="0" w:color="auto"/>
              </w:divBdr>
              <w:divsChild>
                <w:div w:id="1509640530">
                  <w:marLeft w:val="0"/>
                  <w:marRight w:val="0"/>
                  <w:marTop w:val="0"/>
                  <w:marBottom w:val="0"/>
                  <w:divBdr>
                    <w:top w:val="none" w:sz="0" w:space="0" w:color="auto"/>
                    <w:left w:val="none" w:sz="0" w:space="0" w:color="auto"/>
                    <w:bottom w:val="none" w:sz="0" w:space="0" w:color="auto"/>
                    <w:right w:val="none" w:sz="0" w:space="0" w:color="auto"/>
                  </w:divBdr>
                  <w:divsChild>
                    <w:div w:id="47869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96874">
          <w:marLeft w:val="0"/>
          <w:marRight w:val="0"/>
          <w:marTop w:val="0"/>
          <w:marBottom w:val="0"/>
          <w:divBdr>
            <w:top w:val="none" w:sz="0" w:space="0" w:color="auto"/>
            <w:left w:val="none" w:sz="0" w:space="0" w:color="auto"/>
            <w:bottom w:val="none" w:sz="0" w:space="0" w:color="auto"/>
            <w:right w:val="none" w:sz="0" w:space="0" w:color="auto"/>
          </w:divBdr>
          <w:divsChild>
            <w:div w:id="283385474">
              <w:marLeft w:val="0"/>
              <w:marRight w:val="0"/>
              <w:marTop w:val="0"/>
              <w:marBottom w:val="0"/>
              <w:divBdr>
                <w:top w:val="none" w:sz="0" w:space="0" w:color="auto"/>
                <w:left w:val="none" w:sz="0" w:space="0" w:color="auto"/>
                <w:bottom w:val="none" w:sz="0" w:space="0" w:color="auto"/>
                <w:right w:val="none" w:sz="0" w:space="0" w:color="auto"/>
              </w:divBdr>
              <w:divsChild>
                <w:div w:id="1748647837">
                  <w:marLeft w:val="0"/>
                  <w:marRight w:val="0"/>
                  <w:marTop w:val="0"/>
                  <w:marBottom w:val="0"/>
                  <w:divBdr>
                    <w:top w:val="none" w:sz="0" w:space="0" w:color="auto"/>
                    <w:left w:val="none" w:sz="0" w:space="0" w:color="auto"/>
                    <w:bottom w:val="none" w:sz="0" w:space="0" w:color="auto"/>
                    <w:right w:val="none" w:sz="0" w:space="0" w:color="auto"/>
                  </w:divBdr>
                  <w:divsChild>
                    <w:div w:id="11923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95391">
          <w:marLeft w:val="0"/>
          <w:marRight w:val="0"/>
          <w:marTop w:val="0"/>
          <w:marBottom w:val="0"/>
          <w:divBdr>
            <w:top w:val="none" w:sz="0" w:space="0" w:color="auto"/>
            <w:left w:val="none" w:sz="0" w:space="0" w:color="auto"/>
            <w:bottom w:val="none" w:sz="0" w:space="0" w:color="auto"/>
            <w:right w:val="none" w:sz="0" w:space="0" w:color="auto"/>
          </w:divBdr>
          <w:divsChild>
            <w:div w:id="932591881">
              <w:marLeft w:val="0"/>
              <w:marRight w:val="0"/>
              <w:marTop w:val="0"/>
              <w:marBottom w:val="0"/>
              <w:divBdr>
                <w:top w:val="none" w:sz="0" w:space="0" w:color="auto"/>
                <w:left w:val="none" w:sz="0" w:space="0" w:color="auto"/>
                <w:bottom w:val="none" w:sz="0" w:space="0" w:color="auto"/>
                <w:right w:val="none" w:sz="0" w:space="0" w:color="auto"/>
              </w:divBdr>
              <w:divsChild>
                <w:div w:id="259528093">
                  <w:marLeft w:val="0"/>
                  <w:marRight w:val="0"/>
                  <w:marTop w:val="0"/>
                  <w:marBottom w:val="0"/>
                  <w:divBdr>
                    <w:top w:val="none" w:sz="0" w:space="0" w:color="auto"/>
                    <w:left w:val="none" w:sz="0" w:space="0" w:color="auto"/>
                    <w:bottom w:val="none" w:sz="0" w:space="0" w:color="auto"/>
                    <w:right w:val="none" w:sz="0" w:space="0" w:color="auto"/>
                  </w:divBdr>
                  <w:divsChild>
                    <w:div w:id="143466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6690">
              <w:marLeft w:val="0"/>
              <w:marRight w:val="0"/>
              <w:marTop w:val="0"/>
              <w:marBottom w:val="0"/>
              <w:divBdr>
                <w:top w:val="none" w:sz="0" w:space="0" w:color="auto"/>
                <w:left w:val="none" w:sz="0" w:space="0" w:color="auto"/>
                <w:bottom w:val="none" w:sz="0" w:space="0" w:color="auto"/>
                <w:right w:val="none" w:sz="0" w:space="0" w:color="auto"/>
              </w:divBdr>
            </w:div>
          </w:divsChild>
        </w:div>
        <w:div w:id="1474367151">
          <w:marLeft w:val="0"/>
          <w:marRight w:val="0"/>
          <w:marTop w:val="0"/>
          <w:marBottom w:val="0"/>
          <w:divBdr>
            <w:top w:val="none" w:sz="0" w:space="0" w:color="auto"/>
            <w:left w:val="none" w:sz="0" w:space="0" w:color="auto"/>
            <w:bottom w:val="none" w:sz="0" w:space="0" w:color="auto"/>
            <w:right w:val="none" w:sz="0" w:space="0" w:color="auto"/>
          </w:divBdr>
          <w:divsChild>
            <w:div w:id="1002046403">
              <w:marLeft w:val="0"/>
              <w:marRight w:val="0"/>
              <w:marTop w:val="0"/>
              <w:marBottom w:val="0"/>
              <w:divBdr>
                <w:top w:val="none" w:sz="0" w:space="0" w:color="auto"/>
                <w:left w:val="none" w:sz="0" w:space="0" w:color="auto"/>
                <w:bottom w:val="none" w:sz="0" w:space="0" w:color="auto"/>
                <w:right w:val="none" w:sz="0" w:space="0" w:color="auto"/>
              </w:divBdr>
              <w:divsChild>
                <w:div w:id="1479416882">
                  <w:marLeft w:val="0"/>
                  <w:marRight w:val="0"/>
                  <w:marTop w:val="0"/>
                  <w:marBottom w:val="0"/>
                  <w:divBdr>
                    <w:top w:val="none" w:sz="0" w:space="0" w:color="auto"/>
                    <w:left w:val="none" w:sz="0" w:space="0" w:color="auto"/>
                    <w:bottom w:val="none" w:sz="0" w:space="0" w:color="auto"/>
                    <w:right w:val="none" w:sz="0" w:space="0" w:color="auto"/>
                  </w:divBdr>
                  <w:divsChild>
                    <w:div w:id="50786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27543">
          <w:marLeft w:val="0"/>
          <w:marRight w:val="0"/>
          <w:marTop w:val="0"/>
          <w:marBottom w:val="0"/>
          <w:divBdr>
            <w:top w:val="none" w:sz="0" w:space="0" w:color="auto"/>
            <w:left w:val="none" w:sz="0" w:space="0" w:color="auto"/>
            <w:bottom w:val="none" w:sz="0" w:space="0" w:color="auto"/>
            <w:right w:val="none" w:sz="0" w:space="0" w:color="auto"/>
          </w:divBdr>
          <w:divsChild>
            <w:div w:id="549344104">
              <w:marLeft w:val="0"/>
              <w:marRight w:val="0"/>
              <w:marTop w:val="0"/>
              <w:marBottom w:val="0"/>
              <w:divBdr>
                <w:top w:val="none" w:sz="0" w:space="0" w:color="auto"/>
                <w:left w:val="none" w:sz="0" w:space="0" w:color="auto"/>
                <w:bottom w:val="none" w:sz="0" w:space="0" w:color="auto"/>
                <w:right w:val="none" w:sz="0" w:space="0" w:color="auto"/>
              </w:divBdr>
              <w:divsChild>
                <w:div w:id="174190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5679">
          <w:marLeft w:val="0"/>
          <w:marRight w:val="0"/>
          <w:marTop w:val="0"/>
          <w:marBottom w:val="0"/>
          <w:divBdr>
            <w:top w:val="none" w:sz="0" w:space="0" w:color="auto"/>
            <w:left w:val="none" w:sz="0" w:space="0" w:color="auto"/>
            <w:bottom w:val="none" w:sz="0" w:space="0" w:color="auto"/>
            <w:right w:val="none" w:sz="0" w:space="0" w:color="auto"/>
          </w:divBdr>
        </w:div>
        <w:div w:id="2062627393">
          <w:marLeft w:val="0"/>
          <w:marRight w:val="0"/>
          <w:marTop w:val="0"/>
          <w:marBottom w:val="0"/>
          <w:divBdr>
            <w:top w:val="none" w:sz="0" w:space="0" w:color="auto"/>
            <w:left w:val="none" w:sz="0" w:space="0" w:color="auto"/>
            <w:bottom w:val="none" w:sz="0" w:space="0" w:color="auto"/>
            <w:right w:val="none" w:sz="0" w:space="0" w:color="auto"/>
          </w:divBdr>
          <w:divsChild>
            <w:div w:id="1444885314">
              <w:marLeft w:val="0"/>
              <w:marRight w:val="0"/>
              <w:marTop w:val="0"/>
              <w:marBottom w:val="0"/>
              <w:divBdr>
                <w:top w:val="none" w:sz="0" w:space="0" w:color="auto"/>
                <w:left w:val="none" w:sz="0" w:space="0" w:color="auto"/>
                <w:bottom w:val="none" w:sz="0" w:space="0" w:color="auto"/>
                <w:right w:val="none" w:sz="0" w:space="0" w:color="auto"/>
              </w:divBdr>
            </w:div>
          </w:divsChild>
        </w:div>
        <w:div w:id="721172837">
          <w:marLeft w:val="0"/>
          <w:marRight w:val="0"/>
          <w:marTop w:val="0"/>
          <w:marBottom w:val="0"/>
          <w:divBdr>
            <w:top w:val="none" w:sz="0" w:space="0" w:color="auto"/>
            <w:left w:val="none" w:sz="0" w:space="0" w:color="auto"/>
            <w:bottom w:val="none" w:sz="0" w:space="0" w:color="auto"/>
            <w:right w:val="none" w:sz="0" w:space="0" w:color="auto"/>
          </w:divBdr>
          <w:divsChild>
            <w:div w:id="1064059119">
              <w:marLeft w:val="0"/>
              <w:marRight w:val="0"/>
              <w:marTop w:val="0"/>
              <w:marBottom w:val="0"/>
              <w:divBdr>
                <w:top w:val="none" w:sz="0" w:space="0" w:color="auto"/>
                <w:left w:val="none" w:sz="0" w:space="0" w:color="auto"/>
                <w:bottom w:val="none" w:sz="0" w:space="0" w:color="auto"/>
                <w:right w:val="none" w:sz="0" w:space="0" w:color="auto"/>
              </w:divBdr>
              <w:divsChild>
                <w:div w:id="952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0160">
          <w:marLeft w:val="0"/>
          <w:marRight w:val="0"/>
          <w:marTop w:val="0"/>
          <w:marBottom w:val="0"/>
          <w:divBdr>
            <w:top w:val="none" w:sz="0" w:space="0" w:color="auto"/>
            <w:left w:val="none" w:sz="0" w:space="0" w:color="auto"/>
            <w:bottom w:val="none" w:sz="0" w:space="0" w:color="auto"/>
            <w:right w:val="none" w:sz="0" w:space="0" w:color="auto"/>
          </w:divBdr>
        </w:div>
        <w:div w:id="417559257">
          <w:marLeft w:val="0"/>
          <w:marRight w:val="0"/>
          <w:marTop w:val="0"/>
          <w:marBottom w:val="0"/>
          <w:divBdr>
            <w:top w:val="none" w:sz="0" w:space="0" w:color="auto"/>
            <w:left w:val="none" w:sz="0" w:space="0" w:color="auto"/>
            <w:bottom w:val="none" w:sz="0" w:space="0" w:color="auto"/>
            <w:right w:val="none" w:sz="0" w:space="0" w:color="auto"/>
          </w:divBdr>
          <w:divsChild>
            <w:div w:id="273824262">
              <w:marLeft w:val="0"/>
              <w:marRight w:val="0"/>
              <w:marTop w:val="0"/>
              <w:marBottom w:val="0"/>
              <w:divBdr>
                <w:top w:val="none" w:sz="0" w:space="0" w:color="auto"/>
                <w:left w:val="none" w:sz="0" w:space="0" w:color="auto"/>
                <w:bottom w:val="none" w:sz="0" w:space="0" w:color="auto"/>
                <w:right w:val="none" w:sz="0" w:space="0" w:color="auto"/>
              </w:divBdr>
              <w:divsChild>
                <w:div w:id="97310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3376">
          <w:marLeft w:val="0"/>
          <w:marRight w:val="0"/>
          <w:marTop w:val="0"/>
          <w:marBottom w:val="0"/>
          <w:divBdr>
            <w:top w:val="none" w:sz="0" w:space="0" w:color="auto"/>
            <w:left w:val="none" w:sz="0" w:space="0" w:color="auto"/>
            <w:bottom w:val="none" w:sz="0" w:space="0" w:color="auto"/>
            <w:right w:val="none" w:sz="0" w:space="0" w:color="auto"/>
          </w:divBdr>
          <w:divsChild>
            <w:div w:id="539786736">
              <w:marLeft w:val="0"/>
              <w:marRight w:val="0"/>
              <w:marTop w:val="0"/>
              <w:marBottom w:val="0"/>
              <w:divBdr>
                <w:top w:val="none" w:sz="0" w:space="0" w:color="auto"/>
                <w:left w:val="none" w:sz="0" w:space="0" w:color="auto"/>
                <w:bottom w:val="none" w:sz="0" w:space="0" w:color="auto"/>
                <w:right w:val="none" w:sz="0" w:space="0" w:color="auto"/>
              </w:divBdr>
              <w:divsChild>
                <w:div w:id="4984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98876">
          <w:marLeft w:val="0"/>
          <w:marRight w:val="0"/>
          <w:marTop w:val="0"/>
          <w:marBottom w:val="0"/>
          <w:divBdr>
            <w:top w:val="none" w:sz="0" w:space="0" w:color="auto"/>
            <w:left w:val="none" w:sz="0" w:space="0" w:color="auto"/>
            <w:bottom w:val="none" w:sz="0" w:space="0" w:color="auto"/>
            <w:right w:val="none" w:sz="0" w:space="0" w:color="auto"/>
          </w:divBdr>
          <w:divsChild>
            <w:div w:id="112141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84541">
      <w:bodyDiv w:val="1"/>
      <w:marLeft w:val="0"/>
      <w:marRight w:val="0"/>
      <w:marTop w:val="0"/>
      <w:marBottom w:val="0"/>
      <w:divBdr>
        <w:top w:val="none" w:sz="0" w:space="0" w:color="auto"/>
        <w:left w:val="none" w:sz="0" w:space="0" w:color="auto"/>
        <w:bottom w:val="none" w:sz="0" w:space="0" w:color="auto"/>
        <w:right w:val="none" w:sz="0" w:space="0" w:color="auto"/>
      </w:divBdr>
    </w:div>
    <w:div w:id="899941913">
      <w:bodyDiv w:val="1"/>
      <w:marLeft w:val="0"/>
      <w:marRight w:val="0"/>
      <w:marTop w:val="0"/>
      <w:marBottom w:val="0"/>
      <w:divBdr>
        <w:top w:val="none" w:sz="0" w:space="0" w:color="auto"/>
        <w:left w:val="none" w:sz="0" w:space="0" w:color="auto"/>
        <w:bottom w:val="none" w:sz="0" w:space="0" w:color="auto"/>
        <w:right w:val="none" w:sz="0" w:space="0" w:color="auto"/>
      </w:divBdr>
      <w:divsChild>
        <w:div w:id="653266583">
          <w:blockQuote w:val="1"/>
          <w:marLeft w:val="0"/>
          <w:marRight w:val="0"/>
          <w:marTop w:val="480"/>
          <w:marBottom w:val="480"/>
          <w:divBdr>
            <w:top w:val="single" w:sz="6" w:space="0" w:color="CED4DA"/>
            <w:left w:val="single" w:sz="6" w:space="0" w:color="CED4DA"/>
            <w:bottom w:val="single" w:sz="6" w:space="0" w:color="CED4DA"/>
            <w:right w:val="single" w:sz="6" w:space="0" w:color="CED4DA"/>
          </w:divBdr>
        </w:div>
        <w:div w:id="1360352163">
          <w:blockQuote w:val="1"/>
          <w:marLeft w:val="0"/>
          <w:marRight w:val="0"/>
          <w:marTop w:val="480"/>
          <w:marBottom w:val="480"/>
          <w:divBdr>
            <w:top w:val="single" w:sz="6" w:space="0" w:color="CED4DA"/>
            <w:left w:val="single" w:sz="6" w:space="0" w:color="CED4DA"/>
            <w:bottom w:val="single" w:sz="6" w:space="0" w:color="CED4DA"/>
            <w:right w:val="single" w:sz="6" w:space="0" w:color="CED4DA"/>
          </w:divBdr>
        </w:div>
        <w:div w:id="1012147514">
          <w:marLeft w:val="0"/>
          <w:marRight w:val="0"/>
          <w:marTop w:val="0"/>
          <w:marBottom w:val="0"/>
          <w:divBdr>
            <w:top w:val="none" w:sz="0" w:space="0" w:color="auto"/>
            <w:left w:val="none" w:sz="0" w:space="0" w:color="auto"/>
            <w:bottom w:val="none" w:sz="0" w:space="0" w:color="auto"/>
            <w:right w:val="none" w:sz="0" w:space="0" w:color="auto"/>
          </w:divBdr>
          <w:divsChild>
            <w:div w:id="1889953694">
              <w:marLeft w:val="0"/>
              <w:marRight w:val="0"/>
              <w:marTop w:val="0"/>
              <w:marBottom w:val="0"/>
              <w:divBdr>
                <w:top w:val="none" w:sz="0" w:space="0" w:color="auto"/>
                <w:left w:val="none" w:sz="0" w:space="0" w:color="auto"/>
                <w:bottom w:val="none" w:sz="0" w:space="0" w:color="auto"/>
                <w:right w:val="none" w:sz="0" w:space="0" w:color="auto"/>
              </w:divBdr>
            </w:div>
          </w:divsChild>
        </w:div>
        <w:div w:id="1239052799">
          <w:marLeft w:val="0"/>
          <w:marRight w:val="0"/>
          <w:marTop w:val="0"/>
          <w:marBottom w:val="0"/>
          <w:divBdr>
            <w:top w:val="none" w:sz="0" w:space="0" w:color="auto"/>
            <w:left w:val="none" w:sz="0" w:space="0" w:color="auto"/>
            <w:bottom w:val="none" w:sz="0" w:space="0" w:color="auto"/>
            <w:right w:val="none" w:sz="0" w:space="0" w:color="auto"/>
          </w:divBdr>
          <w:divsChild>
            <w:div w:id="1685982643">
              <w:marLeft w:val="0"/>
              <w:marRight w:val="0"/>
              <w:marTop w:val="0"/>
              <w:marBottom w:val="0"/>
              <w:divBdr>
                <w:top w:val="none" w:sz="0" w:space="0" w:color="auto"/>
                <w:left w:val="none" w:sz="0" w:space="0" w:color="auto"/>
                <w:bottom w:val="none" w:sz="0" w:space="0" w:color="auto"/>
                <w:right w:val="none" w:sz="0" w:space="0" w:color="auto"/>
              </w:divBdr>
            </w:div>
            <w:div w:id="1115247604">
              <w:marLeft w:val="0"/>
              <w:marRight w:val="0"/>
              <w:marTop w:val="0"/>
              <w:marBottom w:val="0"/>
              <w:divBdr>
                <w:top w:val="none" w:sz="0" w:space="0" w:color="auto"/>
                <w:left w:val="none" w:sz="0" w:space="0" w:color="auto"/>
                <w:bottom w:val="none" w:sz="0" w:space="0" w:color="auto"/>
                <w:right w:val="none" w:sz="0" w:space="0" w:color="auto"/>
              </w:divBdr>
            </w:div>
          </w:divsChild>
        </w:div>
        <w:div w:id="1940480602">
          <w:marLeft w:val="0"/>
          <w:marRight w:val="0"/>
          <w:marTop w:val="0"/>
          <w:marBottom w:val="0"/>
          <w:divBdr>
            <w:top w:val="none" w:sz="0" w:space="0" w:color="auto"/>
            <w:left w:val="none" w:sz="0" w:space="0" w:color="auto"/>
            <w:bottom w:val="none" w:sz="0" w:space="0" w:color="auto"/>
            <w:right w:val="none" w:sz="0" w:space="0" w:color="auto"/>
          </w:divBdr>
        </w:div>
        <w:div w:id="344140125">
          <w:marLeft w:val="0"/>
          <w:marRight w:val="0"/>
          <w:marTop w:val="0"/>
          <w:marBottom w:val="0"/>
          <w:divBdr>
            <w:top w:val="none" w:sz="0" w:space="0" w:color="auto"/>
            <w:left w:val="none" w:sz="0" w:space="0" w:color="auto"/>
            <w:bottom w:val="none" w:sz="0" w:space="0" w:color="auto"/>
            <w:right w:val="none" w:sz="0" w:space="0" w:color="auto"/>
          </w:divBdr>
          <w:divsChild>
            <w:div w:id="505480253">
              <w:marLeft w:val="0"/>
              <w:marRight w:val="0"/>
              <w:marTop w:val="0"/>
              <w:marBottom w:val="0"/>
              <w:divBdr>
                <w:top w:val="none" w:sz="0" w:space="0" w:color="auto"/>
                <w:left w:val="none" w:sz="0" w:space="0" w:color="auto"/>
                <w:bottom w:val="none" w:sz="0" w:space="0" w:color="auto"/>
                <w:right w:val="none" w:sz="0" w:space="0" w:color="auto"/>
              </w:divBdr>
            </w:div>
          </w:divsChild>
        </w:div>
        <w:div w:id="912353699">
          <w:marLeft w:val="0"/>
          <w:marRight w:val="0"/>
          <w:marTop w:val="0"/>
          <w:marBottom w:val="0"/>
          <w:divBdr>
            <w:top w:val="none" w:sz="0" w:space="0" w:color="auto"/>
            <w:left w:val="none" w:sz="0" w:space="0" w:color="auto"/>
            <w:bottom w:val="none" w:sz="0" w:space="0" w:color="auto"/>
            <w:right w:val="none" w:sz="0" w:space="0" w:color="auto"/>
          </w:divBdr>
        </w:div>
        <w:div w:id="581524308">
          <w:marLeft w:val="0"/>
          <w:marRight w:val="0"/>
          <w:marTop w:val="0"/>
          <w:marBottom w:val="0"/>
          <w:divBdr>
            <w:top w:val="none" w:sz="0" w:space="0" w:color="auto"/>
            <w:left w:val="none" w:sz="0" w:space="0" w:color="auto"/>
            <w:bottom w:val="none" w:sz="0" w:space="0" w:color="auto"/>
            <w:right w:val="none" w:sz="0" w:space="0" w:color="auto"/>
          </w:divBdr>
          <w:divsChild>
            <w:div w:id="1234513464">
              <w:blockQuote w:val="1"/>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1275359471">
          <w:marLeft w:val="0"/>
          <w:marRight w:val="0"/>
          <w:marTop w:val="0"/>
          <w:marBottom w:val="0"/>
          <w:divBdr>
            <w:top w:val="none" w:sz="0" w:space="0" w:color="auto"/>
            <w:left w:val="none" w:sz="0" w:space="0" w:color="auto"/>
            <w:bottom w:val="none" w:sz="0" w:space="0" w:color="auto"/>
            <w:right w:val="none" w:sz="0" w:space="0" w:color="auto"/>
          </w:divBdr>
        </w:div>
        <w:div w:id="1094128853">
          <w:marLeft w:val="0"/>
          <w:marRight w:val="0"/>
          <w:marTop w:val="0"/>
          <w:marBottom w:val="0"/>
          <w:divBdr>
            <w:top w:val="none" w:sz="0" w:space="0" w:color="auto"/>
            <w:left w:val="none" w:sz="0" w:space="0" w:color="auto"/>
            <w:bottom w:val="none" w:sz="0" w:space="0" w:color="auto"/>
            <w:right w:val="none" w:sz="0" w:space="0" w:color="auto"/>
          </w:divBdr>
        </w:div>
        <w:div w:id="1361512535">
          <w:marLeft w:val="0"/>
          <w:marRight w:val="0"/>
          <w:marTop w:val="0"/>
          <w:marBottom w:val="0"/>
          <w:divBdr>
            <w:top w:val="none" w:sz="0" w:space="0" w:color="auto"/>
            <w:left w:val="none" w:sz="0" w:space="0" w:color="auto"/>
            <w:bottom w:val="none" w:sz="0" w:space="0" w:color="auto"/>
            <w:right w:val="none" w:sz="0" w:space="0" w:color="auto"/>
          </w:divBdr>
        </w:div>
        <w:div w:id="64225935">
          <w:marLeft w:val="0"/>
          <w:marRight w:val="0"/>
          <w:marTop w:val="0"/>
          <w:marBottom w:val="0"/>
          <w:divBdr>
            <w:top w:val="none" w:sz="0" w:space="0" w:color="auto"/>
            <w:left w:val="none" w:sz="0" w:space="0" w:color="auto"/>
            <w:bottom w:val="none" w:sz="0" w:space="0" w:color="auto"/>
            <w:right w:val="none" w:sz="0" w:space="0" w:color="auto"/>
          </w:divBdr>
        </w:div>
      </w:divsChild>
    </w:div>
    <w:div w:id="1057125591">
      <w:bodyDiv w:val="1"/>
      <w:marLeft w:val="0"/>
      <w:marRight w:val="0"/>
      <w:marTop w:val="0"/>
      <w:marBottom w:val="0"/>
      <w:divBdr>
        <w:top w:val="none" w:sz="0" w:space="0" w:color="auto"/>
        <w:left w:val="none" w:sz="0" w:space="0" w:color="auto"/>
        <w:bottom w:val="none" w:sz="0" w:space="0" w:color="auto"/>
        <w:right w:val="none" w:sz="0" w:space="0" w:color="auto"/>
      </w:divBdr>
      <w:divsChild>
        <w:div w:id="365259804">
          <w:marLeft w:val="0"/>
          <w:marRight w:val="0"/>
          <w:marTop w:val="0"/>
          <w:marBottom w:val="0"/>
          <w:divBdr>
            <w:top w:val="none" w:sz="0" w:space="0" w:color="auto"/>
            <w:left w:val="none" w:sz="0" w:space="0" w:color="auto"/>
            <w:bottom w:val="none" w:sz="0" w:space="0" w:color="auto"/>
            <w:right w:val="none" w:sz="0" w:space="0" w:color="auto"/>
          </w:divBdr>
          <w:divsChild>
            <w:div w:id="1207716546">
              <w:marLeft w:val="0"/>
              <w:marRight w:val="0"/>
              <w:marTop w:val="0"/>
              <w:marBottom w:val="0"/>
              <w:divBdr>
                <w:top w:val="none" w:sz="0" w:space="0" w:color="auto"/>
                <w:left w:val="none" w:sz="0" w:space="0" w:color="auto"/>
                <w:bottom w:val="none" w:sz="0" w:space="0" w:color="auto"/>
                <w:right w:val="none" w:sz="0" w:space="0" w:color="auto"/>
              </w:divBdr>
            </w:div>
          </w:divsChild>
        </w:div>
        <w:div w:id="816609999">
          <w:marLeft w:val="0"/>
          <w:marRight w:val="0"/>
          <w:marTop w:val="0"/>
          <w:marBottom w:val="0"/>
          <w:divBdr>
            <w:top w:val="none" w:sz="0" w:space="0" w:color="auto"/>
            <w:left w:val="none" w:sz="0" w:space="0" w:color="auto"/>
            <w:bottom w:val="none" w:sz="0" w:space="0" w:color="auto"/>
            <w:right w:val="none" w:sz="0" w:space="0" w:color="auto"/>
          </w:divBdr>
        </w:div>
        <w:div w:id="251402541">
          <w:marLeft w:val="0"/>
          <w:marRight w:val="0"/>
          <w:marTop w:val="480"/>
          <w:marBottom w:val="480"/>
          <w:divBdr>
            <w:top w:val="single" w:sz="6" w:space="0" w:color="84C578"/>
            <w:left w:val="single" w:sz="6" w:space="0" w:color="84C578"/>
            <w:bottom w:val="single" w:sz="6" w:space="0" w:color="84C578"/>
            <w:right w:val="single" w:sz="6" w:space="0" w:color="84C578"/>
          </w:divBdr>
        </w:div>
        <w:div w:id="1961374729">
          <w:marLeft w:val="0"/>
          <w:marRight w:val="0"/>
          <w:marTop w:val="0"/>
          <w:marBottom w:val="0"/>
          <w:divBdr>
            <w:top w:val="none" w:sz="0" w:space="0" w:color="auto"/>
            <w:left w:val="none" w:sz="0" w:space="0" w:color="auto"/>
            <w:bottom w:val="none" w:sz="0" w:space="0" w:color="auto"/>
            <w:right w:val="none" w:sz="0" w:space="0" w:color="auto"/>
          </w:divBdr>
          <w:divsChild>
            <w:div w:id="468058382">
              <w:marLeft w:val="0"/>
              <w:marRight w:val="0"/>
              <w:marTop w:val="0"/>
              <w:marBottom w:val="0"/>
              <w:divBdr>
                <w:top w:val="none" w:sz="0" w:space="0" w:color="auto"/>
                <w:left w:val="none" w:sz="0" w:space="0" w:color="auto"/>
                <w:bottom w:val="none" w:sz="0" w:space="0" w:color="auto"/>
                <w:right w:val="none" w:sz="0" w:space="0" w:color="auto"/>
              </w:divBdr>
            </w:div>
          </w:divsChild>
        </w:div>
        <w:div w:id="2117208473">
          <w:marLeft w:val="0"/>
          <w:marRight w:val="0"/>
          <w:marTop w:val="0"/>
          <w:marBottom w:val="0"/>
          <w:divBdr>
            <w:top w:val="none" w:sz="0" w:space="0" w:color="auto"/>
            <w:left w:val="none" w:sz="0" w:space="0" w:color="auto"/>
            <w:bottom w:val="none" w:sz="0" w:space="0" w:color="auto"/>
            <w:right w:val="none" w:sz="0" w:space="0" w:color="auto"/>
          </w:divBdr>
        </w:div>
      </w:divsChild>
    </w:div>
    <w:div w:id="1179076557">
      <w:bodyDiv w:val="1"/>
      <w:marLeft w:val="0"/>
      <w:marRight w:val="0"/>
      <w:marTop w:val="0"/>
      <w:marBottom w:val="0"/>
      <w:divBdr>
        <w:top w:val="none" w:sz="0" w:space="0" w:color="auto"/>
        <w:left w:val="none" w:sz="0" w:space="0" w:color="auto"/>
        <w:bottom w:val="none" w:sz="0" w:space="0" w:color="auto"/>
        <w:right w:val="none" w:sz="0" w:space="0" w:color="auto"/>
      </w:divBdr>
      <w:divsChild>
        <w:div w:id="1183015454">
          <w:marLeft w:val="0"/>
          <w:marRight w:val="0"/>
          <w:marTop w:val="0"/>
          <w:marBottom w:val="0"/>
          <w:divBdr>
            <w:top w:val="none" w:sz="0" w:space="0" w:color="auto"/>
            <w:left w:val="none" w:sz="0" w:space="0" w:color="auto"/>
            <w:bottom w:val="none" w:sz="0" w:space="0" w:color="auto"/>
            <w:right w:val="none" w:sz="0" w:space="0" w:color="auto"/>
          </w:divBdr>
          <w:divsChild>
            <w:div w:id="20701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0830">
      <w:bodyDiv w:val="1"/>
      <w:marLeft w:val="0"/>
      <w:marRight w:val="0"/>
      <w:marTop w:val="0"/>
      <w:marBottom w:val="0"/>
      <w:divBdr>
        <w:top w:val="none" w:sz="0" w:space="0" w:color="auto"/>
        <w:left w:val="none" w:sz="0" w:space="0" w:color="auto"/>
        <w:bottom w:val="none" w:sz="0" w:space="0" w:color="auto"/>
        <w:right w:val="none" w:sz="0" w:space="0" w:color="auto"/>
      </w:divBdr>
    </w:div>
    <w:div w:id="1290208020">
      <w:bodyDiv w:val="1"/>
      <w:marLeft w:val="0"/>
      <w:marRight w:val="0"/>
      <w:marTop w:val="0"/>
      <w:marBottom w:val="0"/>
      <w:divBdr>
        <w:top w:val="none" w:sz="0" w:space="0" w:color="auto"/>
        <w:left w:val="none" w:sz="0" w:space="0" w:color="auto"/>
        <w:bottom w:val="none" w:sz="0" w:space="0" w:color="auto"/>
        <w:right w:val="none" w:sz="0" w:space="0" w:color="auto"/>
      </w:divBdr>
    </w:div>
    <w:div w:id="1328438725">
      <w:bodyDiv w:val="1"/>
      <w:marLeft w:val="0"/>
      <w:marRight w:val="0"/>
      <w:marTop w:val="0"/>
      <w:marBottom w:val="0"/>
      <w:divBdr>
        <w:top w:val="none" w:sz="0" w:space="0" w:color="auto"/>
        <w:left w:val="none" w:sz="0" w:space="0" w:color="auto"/>
        <w:bottom w:val="none" w:sz="0" w:space="0" w:color="auto"/>
        <w:right w:val="none" w:sz="0" w:space="0" w:color="auto"/>
      </w:divBdr>
      <w:divsChild>
        <w:div w:id="1667129661">
          <w:marLeft w:val="0"/>
          <w:marRight w:val="0"/>
          <w:marTop w:val="0"/>
          <w:marBottom w:val="0"/>
          <w:divBdr>
            <w:top w:val="none" w:sz="0" w:space="0" w:color="auto"/>
            <w:left w:val="none" w:sz="0" w:space="0" w:color="auto"/>
            <w:bottom w:val="none" w:sz="0" w:space="0" w:color="auto"/>
            <w:right w:val="none" w:sz="0" w:space="0" w:color="auto"/>
          </w:divBdr>
          <w:divsChild>
            <w:div w:id="2053141902">
              <w:marLeft w:val="0"/>
              <w:marRight w:val="0"/>
              <w:marTop w:val="0"/>
              <w:marBottom w:val="0"/>
              <w:divBdr>
                <w:top w:val="none" w:sz="0" w:space="0" w:color="auto"/>
                <w:left w:val="none" w:sz="0" w:space="0" w:color="auto"/>
                <w:bottom w:val="none" w:sz="0" w:space="0" w:color="auto"/>
                <w:right w:val="none" w:sz="0" w:space="0" w:color="auto"/>
              </w:divBdr>
            </w:div>
          </w:divsChild>
        </w:div>
        <w:div w:id="1561136157">
          <w:marLeft w:val="0"/>
          <w:marRight w:val="0"/>
          <w:marTop w:val="0"/>
          <w:marBottom w:val="0"/>
          <w:divBdr>
            <w:top w:val="none" w:sz="0" w:space="0" w:color="auto"/>
            <w:left w:val="none" w:sz="0" w:space="0" w:color="auto"/>
            <w:bottom w:val="none" w:sz="0" w:space="0" w:color="auto"/>
            <w:right w:val="none" w:sz="0" w:space="0" w:color="auto"/>
          </w:divBdr>
          <w:divsChild>
            <w:div w:id="733896476">
              <w:marLeft w:val="0"/>
              <w:marRight w:val="0"/>
              <w:marTop w:val="0"/>
              <w:marBottom w:val="0"/>
              <w:divBdr>
                <w:top w:val="none" w:sz="0" w:space="0" w:color="auto"/>
                <w:left w:val="none" w:sz="0" w:space="0" w:color="auto"/>
                <w:bottom w:val="none" w:sz="0" w:space="0" w:color="auto"/>
                <w:right w:val="none" w:sz="0" w:space="0" w:color="auto"/>
              </w:divBdr>
              <w:divsChild>
                <w:div w:id="34867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4210">
          <w:marLeft w:val="0"/>
          <w:marRight w:val="0"/>
          <w:marTop w:val="0"/>
          <w:marBottom w:val="0"/>
          <w:divBdr>
            <w:top w:val="none" w:sz="0" w:space="0" w:color="auto"/>
            <w:left w:val="none" w:sz="0" w:space="0" w:color="auto"/>
            <w:bottom w:val="none" w:sz="0" w:space="0" w:color="auto"/>
            <w:right w:val="none" w:sz="0" w:space="0" w:color="auto"/>
          </w:divBdr>
        </w:div>
        <w:div w:id="244077037">
          <w:marLeft w:val="0"/>
          <w:marRight w:val="0"/>
          <w:marTop w:val="480"/>
          <w:marBottom w:val="480"/>
          <w:divBdr>
            <w:top w:val="single" w:sz="6" w:space="0" w:color="CED4DA"/>
            <w:left w:val="single" w:sz="6" w:space="0" w:color="CED4DA"/>
            <w:bottom w:val="single" w:sz="6" w:space="0" w:color="CED4DA"/>
            <w:right w:val="single" w:sz="6" w:space="0" w:color="CED4DA"/>
          </w:divBdr>
        </w:div>
        <w:div w:id="453599811">
          <w:marLeft w:val="0"/>
          <w:marRight w:val="0"/>
          <w:marTop w:val="480"/>
          <w:marBottom w:val="480"/>
          <w:divBdr>
            <w:top w:val="single" w:sz="6" w:space="0" w:color="84C578"/>
            <w:left w:val="single" w:sz="6" w:space="0" w:color="84C578"/>
            <w:bottom w:val="single" w:sz="6" w:space="0" w:color="84C578"/>
            <w:right w:val="single" w:sz="6" w:space="0" w:color="84C578"/>
          </w:divBdr>
        </w:div>
        <w:div w:id="1274290657">
          <w:marLeft w:val="0"/>
          <w:marRight w:val="0"/>
          <w:marTop w:val="480"/>
          <w:marBottom w:val="480"/>
          <w:divBdr>
            <w:top w:val="single" w:sz="6" w:space="0" w:color="84C578"/>
            <w:left w:val="single" w:sz="6" w:space="0" w:color="84C578"/>
            <w:bottom w:val="single" w:sz="6" w:space="0" w:color="84C578"/>
            <w:right w:val="single" w:sz="6" w:space="0" w:color="84C578"/>
          </w:divBdr>
        </w:div>
        <w:div w:id="477843844">
          <w:marLeft w:val="0"/>
          <w:marRight w:val="0"/>
          <w:marTop w:val="0"/>
          <w:marBottom w:val="0"/>
          <w:divBdr>
            <w:top w:val="none" w:sz="0" w:space="0" w:color="auto"/>
            <w:left w:val="none" w:sz="0" w:space="0" w:color="auto"/>
            <w:bottom w:val="none" w:sz="0" w:space="0" w:color="auto"/>
            <w:right w:val="none" w:sz="0" w:space="0" w:color="auto"/>
          </w:divBdr>
          <w:divsChild>
            <w:div w:id="1097286274">
              <w:marLeft w:val="0"/>
              <w:marRight w:val="0"/>
              <w:marTop w:val="0"/>
              <w:marBottom w:val="0"/>
              <w:divBdr>
                <w:top w:val="none" w:sz="0" w:space="0" w:color="auto"/>
                <w:left w:val="none" w:sz="0" w:space="0" w:color="auto"/>
                <w:bottom w:val="none" w:sz="0" w:space="0" w:color="auto"/>
                <w:right w:val="none" w:sz="0" w:space="0" w:color="auto"/>
              </w:divBdr>
              <w:divsChild>
                <w:div w:id="130897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53091">
      <w:bodyDiv w:val="1"/>
      <w:marLeft w:val="0"/>
      <w:marRight w:val="0"/>
      <w:marTop w:val="0"/>
      <w:marBottom w:val="0"/>
      <w:divBdr>
        <w:top w:val="none" w:sz="0" w:space="0" w:color="auto"/>
        <w:left w:val="none" w:sz="0" w:space="0" w:color="auto"/>
        <w:bottom w:val="none" w:sz="0" w:space="0" w:color="auto"/>
        <w:right w:val="none" w:sz="0" w:space="0" w:color="auto"/>
      </w:divBdr>
      <w:divsChild>
        <w:div w:id="2059547158">
          <w:marLeft w:val="0"/>
          <w:marRight w:val="0"/>
          <w:marTop w:val="0"/>
          <w:marBottom w:val="0"/>
          <w:divBdr>
            <w:top w:val="none" w:sz="0" w:space="0" w:color="auto"/>
            <w:left w:val="none" w:sz="0" w:space="0" w:color="auto"/>
            <w:bottom w:val="none" w:sz="0" w:space="0" w:color="auto"/>
            <w:right w:val="none" w:sz="0" w:space="0" w:color="auto"/>
          </w:divBdr>
          <w:divsChild>
            <w:div w:id="12289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1638">
      <w:bodyDiv w:val="1"/>
      <w:marLeft w:val="0"/>
      <w:marRight w:val="0"/>
      <w:marTop w:val="0"/>
      <w:marBottom w:val="0"/>
      <w:divBdr>
        <w:top w:val="none" w:sz="0" w:space="0" w:color="auto"/>
        <w:left w:val="none" w:sz="0" w:space="0" w:color="auto"/>
        <w:bottom w:val="none" w:sz="0" w:space="0" w:color="auto"/>
        <w:right w:val="none" w:sz="0" w:space="0" w:color="auto"/>
      </w:divBdr>
    </w:div>
    <w:div w:id="1384409556">
      <w:bodyDiv w:val="1"/>
      <w:marLeft w:val="0"/>
      <w:marRight w:val="0"/>
      <w:marTop w:val="0"/>
      <w:marBottom w:val="0"/>
      <w:divBdr>
        <w:top w:val="none" w:sz="0" w:space="0" w:color="auto"/>
        <w:left w:val="none" w:sz="0" w:space="0" w:color="auto"/>
        <w:bottom w:val="none" w:sz="0" w:space="0" w:color="auto"/>
        <w:right w:val="none" w:sz="0" w:space="0" w:color="auto"/>
      </w:divBdr>
      <w:divsChild>
        <w:div w:id="42533610">
          <w:marLeft w:val="0"/>
          <w:marRight w:val="0"/>
          <w:marTop w:val="0"/>
          <w:marBottom w:val="0"/>
          <w:divBdr>
            <w:top w:val="none" w:sz="0" w:space="0" w:color="auto"/>
            <w:left w:val="none" w:sz="0" w:space="0" w:color="auto"/>
            <w:bottom w:val="none" w:sz="0" w:space="0" w:color="auto"/>
            <w:right w:val="none" w:sz="0" w:space="0" w:color="auto"/>
          </w:divBdr>
          <w:divsChild>
            <w:div w:id="112126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87952">
      <w:bodyDiv w:val="1"/>
      <w:marLeft w:val="0"/>
      <w:marRight w:val="0"/>
      <w:marTop w:val="0"/>
      <w:marBottom w:val="0"/>
      <w:divBdr>
        <w:top w:val="none" w:sz="0" w:space="0" w:color="auto"/>
        <w:left w:val="none" w:sz="0" w:space="0" w:color="auto"/>
        <w:bottom w:val="none" w:sz="0" w:space="0" w:color="auto"/>
        <w:right w:val="none" w:sz="0" w:space="0" w:color="auto"/>
      </w:divBdr>
    </w:div>
    <w:div w:id="1499492000">
      <w:bodyDiv w:val="1"/>
      <w:marLeft w:val="0"/>
      <w:marRight w:val="0"/>
      <w:marTop w:val="0"/>
      <w:marBottom w:val="0"/>
      <w:divBdr>
        <w:top w:val="none" w:sz="0" w:space="0" w:color="auto"/>
        <w:left w:val="none" w:sz="0" w:space="0" w:color="auto"/>
        <w:bottom w:val="none" w:sz="0" w:space="0" w:color="auto"/>
        <w:right w:val="none" w:sz="0" w:space="0" w:color="auto"/>
      </w:divBdr>
    </w:div>
    <w:div w:id="1633903188">
      <w:bodyDiv w:val="1"/>
      <w:marLeft w:val="0"/>
      <w:marRight w:val="0"/>
      <w:marTop w:val="0"/>
      <w:marBottom w:val="0"/>
      <w:divBdr>
        <w:top w:val="none" w:sz="0" w:space="0" w:color="auto"/>
        <w:left w:val="none" w:sz="0" w:space="0" w:color="auto"/>
        <w:bottom w:val="none" w:sz="0" w:space="0" w:color="auto"/>
        <w:right w:val="none" w:sz="0" w:space="0" w:color="auto"/>
      </w:divBdr>
      <w:divsChild>
        <w:div w:id="569123505">
          <w:marLeft w:val="0"/>
          <w:marRight w:val="0"/>
          <w:marTop w:val="0"/>
          <w:marBottom w:val="0"/>
          <w:divBdr>
            <w:top w:val="none" w:sz="0" w:space="0" w:color="auto"/>
            <w:left w:val="none" w:sz="0" w:space="0" w:color="auto"/>
            <w:bottom w:val="none" w:sz="0" w:space="0" w:color="auto"/>
            <w:right w:val="none" w:sz="0" w:space="0" w:color="auto"/>
          </w:divBdr>
          <w:divsChild>
            <w:div w:id="159940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58048">
      <w:bodyDiv w:val="1"/>
      <w:marLeft w:val="0"/>
      <w:marRight w:val="0"/>
      <w:marTop w:val="0"/>
      <w:marBottom w:val="0"/>
      <w:divBdr>
        <w:top w:val="none" w:sz="0" w:space="0" w:color="auto"/>
        <w:left w:val="none" w:sz="0" w:space="0" w:color="auto"/>
        <w:bottom w:val="none" w:sz="0" w:space="0" w:color="auto"/>
        <w:right w:val="none" w:sz="0" w:space="0" w:color="auto"/>
      </w:divBdr>
      <w:divsChild>
        <w:div w:id="350422967">
          <w:marLeft w:val="0"/>
          <w:marRight w:val="0"/>
          <w:marTop w:val="0"/>
          <w:marBottom w:val="0"/>
          <w:divBdr>
            <w:top w:val="none" w:sz="0" w:space="0" w:color="auto"/>
            <w:left w:val="none" w:sz="0" w:space="0" w:color="auto"/>
            <w:bottom w:val="none" w:sz="0" w:space="0" w:color="auto"/>
            <w:right w:val="none" w:sz="0" w:space="0" w:color="auto"/>
          </w:divBdr>
          <w:divsChild>
            <w:div w:id="445197439">
              <w:marLeft w:val="0"/>
              <w:marRight w:val="0"/>
              <w:marTop w:val="0"/>
              <w:marBottom w:val="0"/>
              <w:divBdr>
                <w:top w:val="none" w:sz="0" w:space="0" w:color="auto"/>
                <w:left w:val="none" w:sz="0" w:space="0" w:color="auto"/>
                <w:bottom w:val="none" w:sz="0" w:space="0" w:color="auto"/>
                <w:right w:val="none" w:sz="0" w:space="0" w:color="auto"/>
              </w:divBdr>
            </w:div>
          </w:divsChild>
        </w:div>
        <w:div w:id="1883252927">
          <w:marLeft w:val="0"/>
          <w:marRight w:val="0"/>
          <w:marTop w:val="0"/>
          <w:marBottom w:val="0"/>
          <w:divBdr>
            <w:top w:val="none" w:sz="0" w:space="0" w:color="auto"/>
            <w:left w:val="none" w:sz="0" w:space="0" w:color="auto"/>
            <w:bottom w:val="none" w:sz="0" w:space="0" w:color="auto"/>
            <w:right w:val="none" w:sz="0" w:space="0" w:color="auto"/>
          </w:divBdr>
        </w:div>
        <w:div w:id="718019914">
          <w:marLeft w:val="0"/>
          <w:marRight w:val="0"/>
          <w:marTop w:val="480"/>
          <w:marBottom w:val="480"/>
          <w:divBdr>
            <w:top w:val="single" w:sz="6" w:space="0" w:color="84C578"/>
            <w:left w:val="single" w:sz="6" w:space="0" w:color="84C578"/>
            <w:bottom w:val="single" w:sz="6" w:space="0" w:color="84C578"/>
            <w:right w:val="single" w:sz="6" w:space="0" w:color="84C578"/>
          </w:divBdr>
        </w:div>
        <w:div w:id="585310898">
          <w:marLeft w:val="0"/>
          <w:marRight w:val="0"/>
          <w:marTop w:val="0"/>
          <w:marBottom w:val="0"/>
          <w:divBdr>
            <w:top w:val="none" w:sz="0" w:space="0" w:color="auto"/>
            <w:left w:val="none" w:sz="0" w:space="0" w:color="auto"/>
            <w:bottom w:val="none" w:sz="0" w:space="0" w:color="auto"/>
            <w:right w:val="none" w:sz="0" w:space="0" w:color="auto"/>
          </w:divBdr>
          <w:divsChild>
            <w:div w:id="1363167171">
              <w:marLeft w:val="0"/>
              <w:marRight w:val="0"/>
              <w:marTop w:val="0"/>
              <w:marBottom w:val="0"/>
              <w:divBdr>
                <w:top w:val="none" w:sz="0" w:space="0" w:color="auto"/>
                <w:left w:val="none" w:sz="0" w:space="0" w:color="auto"/>
                <w:bottom w:val="none" w:sz="0" w:space="0" w:color="auto"/>
                <w:right w:val="none" w:sz="0" w:space="0" w:color="auto"/>
              </w:divBdr>
            </w:div>
          </w:divsChild>
        </w:div>
        <w:div w:id="30111351">
          <w:marLeft w:val="0"/>
          <w:marRight w:val="0"/>
          <w:marTop w:val="0"/>
          <w:marBottom w:val="0"/>
          <w:divBdr>
            <w:top w:val="none" w:sz="0" w:space="0" w:color="auto"/>
            <w:left w:val="none" w:sz="0" w:space="0" w:color="auto"/>
            <w:bottom w:val="none" w:sz="0" w:space="0" w:color="auto"/>
            <w:right w:val="none" w:sz="0" w:space="0" w:color="auto"/>
          </w:divBdr>
        </w:div>
      </w:divsChild>
    </w:div>
    <w:div w:id="1789660405">
      <w:bodyDiv w:val="1"/>
      <w:marLeft w:val="0"/>
      <w:marRight w:val="0"/>
      <w:marTop w:val="0"/>
      <w:marBottom w:val="0"/>
      <w:divBdr>
        <w:top w:val="none" w:sz="0" w:space="0" w:color="auto"/>
        <w:left w:val="none" w:sz="0" w:space="0" w:color="auto"/>
        <w:bottom w:val="none" w:sz="0" w:space="0" w:color="auto"/>
        <w:right w:val="none" w:sz="0" w:space="0" w:color="auto"/>
      </w:divBdr>
      <w:divsChild>
        <w:div w:id="2055613292">
          <w:marLeft w:val="0"/>
          <w:marRight w:val="0"/>
          <w:marTop w:val="0"/>
          <w:marBottom w:val="0"/>
          <w:divBdr>
            <w:top w:val="none" w:sz="0" w:space="0" w:color="auto"/>
            <w:left w:val="none" w:sz="0" w:space="0" w:color="auto"/>
            <w:bottom w:val="none" w:sz="0" w:space="0" w:color="auto"/>
            <w:right w:val="none" w:sz="0" w:space="0" w:color="auto"/>
          </w:divBdr>
          <w:divsChild>
            <w:div w:id="473446080">
              <w:marLeft w:val="0"/>
              <w:marRight w:val="0"/>
              <w:marTop w:val="0"/>
              <w:marBottom w:val="0"/>
              <w:divBdr>
                <w:top w:val="none" w:sz="0" w:space="0" w:color="auto"/>
                <w:left w:val="none" w:sz="0" w:space="0" w:color="auto"/>
                <w:bottom w:val="none" w:sz="0" w:space="0" w:color="auto"/>
                <w:right w:val="none" w:sz="0" w:space="0" w:color="auto"/>
              </w:divBdr>
            </w:div>
          </w:divsChild>
        </w:div>
        <w:div w:id="573121827">
          <w:marLeft w:val="0"/>
          <w:marRight w:val="0"/>
          <w:marTop w:val="0"/>
          <w:marBottom w:val="0"/>
          <w:divBdr>
            <w:top w:val="none" w:sz="0" w:space="0" w:color="auto"/>
            <w:left w:val="none" w:sz="0" w:space="0" w:color="auto"/>
            <w:bottom w:val="none" w:sz="0" w:space="0" w:color="auto"/>
            <w:right w:val="none" w:sz="0" w:space="0" w:color="auto"/>
          </w:divBdr>
          <w:divsChild>
            <w:div w:id="254558704">
              <w:marLeft w:val="0"/>
              <w:marRight w:val="0"/>
              <w:marTop w:val="0"/>
              <w:marBottom w:val="0"/>
              <w:divBdr>
                <w:top w:val="none" w:sz="0" w:space="0" w:color="auto"/>
                <w:left w:val="none" w:sz="0" w:space="0" w:color="auto"/>
                <w:bottom w:val="none" w:sz="0" w:space="0" w:color="auto"/>
                <w:right w:val="none" w:sz="0" w:space="0" w:color="auto"/>
              </w:divBdr>
              <w:divsChild>
                <w:div w:id="106507604">
                  <w:marLeft w:val="0"/>
                  <w:marRight w:val="0"/>
                  <w:marTop w:val="0"/>
                  <w:marBottom w:val="0"/>
                  <w:divBdr>
                    <w:top w:val="none" w:sz="0" w:space="0" w:color="auto"/>
                    <w:left w:val="none" w:sz="0" w:space="0" w:color="auto"/>
                    <w:bottom w:val="none" w:sz="0" w:space="0" w:color="auto"/>
                    <w:right w:val="none" w:sz="0" w:space="0" w:color="auto"/>
                  </w:divBdr>
                  <w:divsChild>
                    <w:div w:id="181587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88293">
          <w:marLeft w:val="0"/>
          <w:marRight w:val="0"/>
          <w:marTop w:val="0"/>
          <w:marBottom w:val="0"/>
          <w:divBdr>
            <w:top w:val="none" w:sz="0" w:space="0" w:color="auto"/>
            <w:left w:val="none" w:sz="0" w:space="0" w:color="auto"/>
            <w:bottom w:val="none" w:sz="0" w:space="0" w:color="auto"/>
            <w:right w:val="none" w:sz="0" w:space="0" w:color="auto"/>
          </w:divBdr>
          <w:divsChild>
            <w:div w:id="318728357">
              <w:marLeft w:val="0"/>
              <w:marRight w:val="0"/>
              <w:marTop w:val="0"/>
              <w:marBottom w:val="0"/>
              <w:divBdr>
                <w:top w:val="none" w:sz="0" w:space="0" w:color="auto"/>
                <w:left w:val="none" w:sz="0" w:space="0" w:color="auto"/>
                <w:bottom w:val="none" w:sz="0" w:space="0" w:color="auto"/>
                <w:right w:val="none" w:sz="0" w:space="0" w:color="auto"/>
              </w:divBdr>
              <w:divsChild>
                <w:div w:id="303048013">
                  <w:marLeft w:val="0"/>
                  <w:marRight w:val="0"/>
                  <w:marTop w:val="0"/>
                  <w:marBottom w:val="0"/>
                  <w:divBdr>
                    <w:top w:val="none" w:sz="0" w:space="0" w:color="auto"/>
                    <w:left w:val="none" w:sz="0" w:space="0" w:color="auto"/>
                    <w:bottom w:val="none" w:sz="0" w:space="0" w:color="auto"/>
                    <w:right w:val="none" w:sz="0" w:space="0" w:color="auto"/>
                  </w:divBdr>
                  <w:divsChild>
                    <w:div w:id="10881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7533">
              <w:marLeft w:val="0"/>
              <w:marRight w:val="0"/>
              <w:marTop w:val="480"/>
              <w:marBottom w:val="480"/>
              <w:divBdr>
                <w:top w:val="single" w:sz="6" w:space="0" w:color="CED4DA"/>
                <w:left w:val="single" w:sz="6" w:space="0" w:color="CED4DA"/>
                <w:bottom w:val="single" w:sz="6" w:space="0" w:color="CED4DA"/>
                <w:right w:val="single" w:sz="6" w:space="0" w:color="CED4DA"/>
              </w:divBdr>
            </w:div>
            <w:div w:id="2076003389">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370038408">
          <w:marLeft w:val="0"/>
          <w:marRight w:val="0"/>
          <w:marTop w:val="0"/>
          <w:marBottom w:val="0"/>
          <w:divBdr>
            <w:top w:val="none" w:sz="0" w:space="0" w:color="auto"/>
            <w:left w:val="none" w:sz="0" w:space="0" w:color="auto"/>
            <w:bottom w:val="none" w:sz="0" w:space="0" w:color="auto"/>
            <w:right w:val="none" w:sz="0" w:space="0" w:color="auto"/>
          </w:divBdr>
          <w:divsChild>
            <w:div w:id="271212886">
              <w:marLeft w:val="0"/>
              <w:marRight w:val="0"/>
              <w:marTop w:val="0"/>
              <w:marBottom w:val="0"/>
              <w:divBdr>
                <w:top w:val="none" w:sz="0" w:space="0" w:color="auto"/>
                <w:left w:val="none" w:sz="0" w:space="0" w:color="auto"/>
                <w:bottom w:val="none" w:sz="0" w:space="0" w:color="auto"/>
                <w:right w:val="none" w:sz="0" w:space="0" w:color="auto"/>
              </w:divBdr>
              <w:divsChild>
                <w:div w:id="630284468">
                  <w:marLeft w:val="0"/>
                  <w:marRight w:val="0"/>
                  <w:marTop w:val="0"/>
                  <w:marBottom w:val="0"/>
                  <w:divBdr>
                    <w:top w:val="none" w:sz="0" w:space="0" w:color="auto"/>
                    <w:left w:val="none" w:sz="0" w:space="0" w:color="auto"/>
                    <w:bottom w:val="none" w:sz="0" w:space="0" w:color="auto"/>
                    <w:right w:val="none" w:sz="0" w:space="0" w:color="auto"/>
                  </w:divBdr>
                  <w:divsChild>
                    <w:div w:id="20846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5901">
              <w:marLeft w:val="0"/>
              <w:marRight w:val="0"/>
              <w:marTop w:val="0"/>
              <w:marBottom w:val="0"/>
              <w:divBdr>
                <w:top w:val="none" w:sz="0" w:space="0" w:color="auto"/>
                <w:left w:val="none" w:sz="0" w:space="0" w:color="auto"/>
                <w:bottom w:val="none" w:sz="0" w:space="0" w:color="auto"/>
                <w:right w:val="none" w:sz="0" w:space="0" w:color="auto"/>
              </w:divBdr>
            </w:div>
            <w:div w:id="494417169">
              <w:marLeft w:val="0"/>
              <w:marRight w:val="0"/>
              <w:marTop w:val="480"/>
              <w:marBottom w:val="480"/>
              <w:divBdr>
                <w:top w:val="single" w:sz="6" w:space="0" w:color="CED4DA"/>
                <w:left w:val="single" w:sz="6" w:space="0" w:color="CED4DA"/>
                <w:bottom w:val="single" w:sz="6" w:space="0" w:color="CED4DA"/>
                <w:right w:val="single" w:sz="6" w:space="0" w:color="CED4DA"/>
              </w:divBdr>
            </w:div>
            <w:div w:id="1636175987">
              <w:marLeft w:val="0"/>
              <w:marRight w:val="0"/>
              <w:marTop w:val="480"/>
              <w:marBottom w:val="480"/>
              <w:divBdr>
                <w:top w:val="single" w:sz="6" w:space="0" w:color="CED4DA"/>
                <w:left w:val="single" w:sz="6" w:space="0" w:color="CED4DA"/>
                <w:bottom w:val="single" w:sz="6" w:space="0" w:color="CED4DA"/>
                <w:right w:val="single" w:sz="6" w:space="0" w:color="CED4DA"/>
              </w:divBdr>
            </w:div>
            <w:div w:id="209846892">
              <w:marLeft w:val="0"/>
              <w:marRight w:val="0"/>
              <w:marTop w:val="0"/>
              <w:marBottom w:val="0"/>
              <w:divBdr>
                <w:top w:val="none" w:sz="0" w:space="0" w:color="auto"/>
                <w:left w:val="none" w:sz="0" w:space="0" w:color="auto"/>
                <w:bottom w:val="none" w:sz="0" w:space="0" w:color="auto"/>
                <w:right w:val="none" w:sz="0" w:space="0" w:color="auto"/>
              </w:divBdr>
            </w:div>
            <w:div w:id="3015911">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874853763">
          <w:marLeft w:val="0"/>
          <w:marRight w:val="0"/>
          <w:marTop w:val="0"/>
          <w:marBottom w:val="0"/>
          <w:divBdr>
            <w:top w:val="none" w:sz="0" w:space="0" w:color="auto"/>
            <w:left w:val="none" w:sz="0" w:space="0" w:color="auto"/>
            <w:bottom w:val="none" w:sz="0" w:space="0" w:color="auto"/>
            <w:right w:val="none" w:sz="0" w:space="0" w:color="auto"/>
          </w:divBdr>
          <w:divsChild>
            <w:div w:id="1747219488">
              <w:marLeft w:val="0"/>
              <w:marRight w:val="0"/>
              <w:marTop w:val="0"/>
              <w:marBottom w:val="0"/>
              <w:divBdr>
                <w:top w:val="none" w:sz="0" w:space="0" w:color="auto"/>
                <w:left w:val="none" w:sz="0" w:space="0" w:color="auto"/>
                <w:bottom w:val="none" w:sz="0" w:space="0" w:color="auto"/>
                <w:right w:val="none" w:sz="0" w:space="0" w:color="auto"/>
              </w:divBdr>
              <w:divsChild>
                <w:div w:id="1220899590">
                  <w:marLeft w:val="0"/>
                  <w:marRight w:val="0"/>
                  <w:marTop w:val="0"/>
                  <w:marBottom w:val="0"/>
                  <w:divBdr>
                    <w:top w:val="none" w:sz="0" w:space="0" w:color="auto"/>
                    <w:left w:val="none" w:sz="0" w:space="0" w:color="auto"/>
                    <w:bottom w:val="none" w:sz="0" w:space="0" w:color="auto"/>
                    <w:right w:val="none" w:sz="0" w:space="0" w:color="auto"/>
                  </w:divBdr>
                  <w:divsChild>
                    <w:div w:id="86849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5305">
              <w:marLeft w:val="0"/>
              <w:marRight w:val="0"/>
              <w:marTop w:val="480"/>
              <w:marBottom w:val="480"/>
              <w:divBdr>
                <w:top w:val="single" w:sz="6" w:space="0" w:color="CED4DA"/>
                <w:left w:val="single" w:sz="6" w:space="0" w:color="CED4DA"/>
                <w:bottom w:val="single" w:sz="6" w:space="0" w:color="CED4DA"/>
                <w:right w:val="single" w:sz="6" w:space="0" w:color="CED4DA"/>
              </w:divBdr>
            </w:div>
            <w:div w:id="775908935">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sChild>
    </w:div>
    <w:div w:id="1827161601">
      <w:bodyDiv w:val="1"/>
      <w:marLeft w:val="0"/>
      <w:marRight w:val="0"/>
      <w:marTop w:val="0"/>
      <w:marBottom w:val="0"/>
      <w:divBdr>
        <w:top w:val="none" w:sz="0" w:space="0" w:color="auto"/>
        <w:left w:val="none" w:sz="0" w:space="0" w:color="auto"/>
        <w:bottom w:val="none" w:sz="0" w:space="0" w:color="auto"/>
        <w:right w:val="none" w:sz="0" w:space="0" w:color="auto"/>
      </w:divBdr>
      <w:divsChild>
        <w:div w:id="1084381290">
          <w:marLeft w:val="0"/>
          <w:marRight w:val="0"/>
          <w:marTop w:val="0"/>
          <w:marBottom w:val="0"/>
          <w:divBdr>
            <w:top w:val="none" w:sz="0" w:space="0" w:color="auto"/>
            <w:left w:val="none" w:sz="0" w:space="0" w:color="auto"/>
            <w:bottom w:val="none" w:sz="0" w:space="0" w:color="auto"/>
            <w:right w:val="none" w:sz="0" w:space="0" w:color="auto"/>
          </w:divBdr>
          <w:divsChild>
            <w:div w:id="16847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2248">
      <w:bodyDiv w:val="1"/>
      <w:marLeft w:val="0"/>
      <w:marRight w:val="0"/>
      <w:marTop w:val="0"/>
      <w:marBottom w:val="0"/>
      <w:divBdr>
        <w:top w:val="none" w:sz="0" w:space="0" w:color="auto"/>
        <w:left w:val="none" w:sz="0" w:space="0" w:color="auto"/>
        <w:bottom w:val="none" w:sz="0" w:space="0" w:color="auto"/>
        <w:right w:val="none" w:sz="0" w:space="0" w:color="auto"/>
      </w:divBdr>
    </w:div>
    <w:div w:id="1856920756">
      <w:bodyDiv w:val="1"/>
      <w:marLeft w:val="0"/>
      <w:marRight w:val="0"/>
      <w:marTop w:val="0"/>
      <w:marBottom w:val="0"/>
      <w:divBdr>
        <w:top w:val="none" w:sz="0" w:space="0" w:color="auto"/>
        <w:left w:val="none" w:sz="0" w:space="0" w:color="auto"/>
        <w:bottom w:val="none" w:sz="0" w:space="0" w:color="auto"/>
        <w:right w:val="none" w:sz="0" w:space="0" w:color="auto"/>
      </w:divBdr>
    </w:div>
    <w:div w:id="1858277328">
      <w:bodyDiv w:val="1"/>
      <w:marLeft w:val="0"/>
      <w:marRight w:val="0"/>
      <w:marTop w:val="0"/>
      <w:marBottom w:val="0"/>
      <w:divBdr>
        <w:top w:val="none" w:sz="0" w:space="0" w:color="auto"/>
        <w:left w:val="none" w:sz="0" w:space="0" w:color="auto"/>
        <w:bottom w:val="none" w:sz="0" w:space="0" w:color="auto"/>
        <w:right w:val="none" w:sz="0" w:space="0" w:color="auto"/>
      </w:divBdr>
      <w:divsChild>
        <w:div w:id="1746028403">
          <w:marLeft w:val="0"/>
          <w:marRight w:val="0"/>
          <w:marTop w:val="0"/>
          <w:marBottom w:val="0"/>
          <w:divBdr>
            <w:top w:val="none" w:sz="0" w:space="0" w:color="auto"/>
            <w:left w:val="none" w:sz="0" w:space="0" w:color="auto"/>
            <w:bottom w:val="none" w:sz="0" w:space="0" w:color="auto"/>
            <w:right w:val="none" w:sz="0" w:space="0" w:color="auto"/>
          </w:divBdr>
          <w:divsChild>
            <w:div w:id="2051765112">
              <w:marLeft w:val="0"/>
              <w:marRight w:val="0"/>
              <w:marTop w:val="0"/>
              <w:marBottom w:val="0"/>
              <w:divBdr>
                <w:top w:val="none" w:sz="0" w:space="0" w:color="auto"/>
                <w:left w:val="none" w:sz="0" w:space="0" w:color="auto"/>
                <w:bottom w:val="none" w:sz="0" w:space="0" w:color="auto"/>
                <w:right w:val="none" w:sz="0" w:space="0" w:color="auto"/>
              </w:divBdr>
              <w:divsChild>
                <w:div w:id="11888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1696">
          <w:marLeft w:val="0"/>
          <w:marRight w:val="0"/>
          <w:marTop w:val="480"/>
          <w:marBottom w:val="480"/>
          <w:divBdr>
            <w:top w:val="single" w:sz="6" w:space="0" w:color="CED4DA"/>
            <w:left w:val="single" w:sz="6" w:space="0" w:color="CED4DA"/>
            <w:bottom w:val="single" w:sz="6" w:space="0" w:color="CED4DA"/>
            <w:right w:val="single" w:sz="6" w:space="0" w:color="CED4DA"/>
          </w:divBdr>
        </w:div>
        <w:div w:id="407656026">
          <w:marLeft w:val="0"/>
          <w:marRight w:val="0"/>
          <w:marTop w:val="0"/>
          <w:marBottom w:val="0"/>
          <w:divBdr>
            <w:top w:val="none" w:sz="0" w:space="0" w:color="auto"/>
            <w:left w:val="none" w:sz="0" w:space="0" w:color="auto"/>
            <w:bottom w:val="none" w:sz="0" w:space="0" w:color="auto"/>
            <w:right w:val="none" w:sz="0" w:space="0" w:color="auto"/>
          </w:divBdr>
          <w:divsChild>
            <w:div w:id="466632802">
              <w:marLeft w:val="0"/>
              <w:marRight w:val="0"/>
              <w:marTop w:val="0"/>
              <w:marBottom w:val="0"/>
              <w:divBdr>
                <w:top w:val="none" w:sz="0" w:space="0" w:color="auto"/>
                <w:left w:val="none" w:sz="0" w:space="0" w:color="auto"/>
                <w:bottom w:val="none" w:sz="0" w:space="0" w:color="auto"/>
                <w:right w:val="none" w:sz="0" w:space="0" w:color="auto"/>
              </w:divBdr>
              <w:divsChild>
                <w:div w:id="111876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41083">
          <w:marLeft w:val="0"/>
          <w:marRight w:val="0"/>
          <w:marTop w:val="0"/>
          <w:marBottom w:val="0"/>
          <w:divBdr>
            <w:top w:val="none" w:sz="0" w:space="0" w:color="auto"/>
            <w:left w:val="none" w:sz="0" w:space="0" w:color="auto"/>
            <w:bottom w:val="none" w:sz="0" w:space="0" w:color="auto"/>
            <w:right w:val="none" w:sz="0" w:space="0" w:color="auto"/>
          </w:divBdr>
        </w:div>
      </w:divsChild>
    </w:div>
    <w:div w:id="1871871791">
      <w:bodyDiv w:val="1"/>
      <w:marLeft w:val="0"/>
      <w:marRight w:val="0"/>
      <w:marTop w:val="0"/>
      <w:marBottom w:val="0"/>
      <w:divBdr>
        <w:top w:val="none" w:sz="0" w:space="0" w:color="auto"/>
        <w:left w:val="none" w:sz="0" w:space="0" w:color="auto"/>
        <w:bottom w:val="none" w:sz="0" w:space="0" w:color="auto"/>
        <w:right w:val="none" w:sz="0" w:space="0" w:color="auto"/>
      </w:divBdr>
      <w:divsChild>
        <w:div w:id="1310014498">
          <w:marLeft w:val="0"/>
          <w:marRight w:val="0"/>
          <w:marTop w:val="0"/>
          <w:marBottom w:val="0"/>
          <w:divBdr>
            <w:top w:val="none" w:sz="0" w:space="0" w:color="auto"/>
            <w:left w:val="none" w:sz="0" w:space="0" w:color="auto"/>
            <w:bottom w:val="none" w:sz="0" w:space="0" w:color="auto"/>
            <w:right w:val="none" w:sz="0" w:space="0" w:color="auto"/>
          </w:divBdr>
          <w:divsChild>
            <w:div w:id="1193957187">
              <w:marLeft w:val="0"/>
              <w:marRight w:val="0"/>
              <w:marTop w:val="0"/>
              <w:marBottom w:val="0"/>
              <w:divBdr>
                <w:top w:val="none" w:sz="0" w:space="0" w:color="auto"/>
                <w:left w:val="none" w:sz="0" w:space="0" w:color="auto"/>
                <w:bottom w:val="none" w:sz="0" w:space="0" w:color="auto"/>
                <w:right w:val="none" w:sz="0" w:space="0" w:color="auto"/>
              </w:divBdr>
            </w:div>
          </w:divsChild>
        </w:div>
        <w:div w:id="87893373">
          <w:marLeft w:val="0"/>
          <w:marRight w:val="0"/>
          <w:marTop w:val="0"/>
          <w:marBottom w:val="0"/>
          <w:divBdr>
            <w:top w:val="none" w:sz="0" w:space="0" w:color="auto"/>
            <w:left w:val="none" w:sz="0" w:space="0" w:color="auto"/>
            <w:bottom w:val="none" w:sz="0" w:space="0" w:color="auto"/>
            <w:right w:val="none" w:sz="0" w:space="0" w:color="auto"/>
          </w:divBdr>
          <w:divsChild>
            <w:div w:id="508641488">
              <w:marLeft w:val="0"/>
              <w:marRight w:val="0"/>
              <w:marTop w:val="0"/>
              <w:marBottom w:val="0"/>
              <w:divBdr>
                <w:top w:val="none" w:sz="0" w:space="0" w:color="auto"/>
                <w:left w:val="none" w:sz="0" w:space="0" w:color="auto"/>
                <w:bottom w:val="none" w:sz="0" w:space="0" w:color="auto"/>
                <w:right w:val="none" w:sz="0" w:space="0" w:color="auto"/>
              </w:divBdr>
              <w:divsChild>
                <w:div w:id="193740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44660">
          <w:marLeft w:val="0"/>
          <w:marRight w:val="0"/>
          <w:marTop w:val="0"/>
          <w:marBottom w:val="0"/>
          <w:divBdr>
            <w:top w:val="none" w:sz="0" w:space="0" w:color="auto"/>
            <w:left w:val="none" w:sz="0" w:space="0" w:color="auto"/>
            <w:bottom w:val="none" w:sz="0" w:space="0" w:color="auto"/>
            <w:right w:val="none" w:sz="0" w:space="0" w:color="auto"/>
          </w:divBdr>
          <w:divsChild>
            <w:div w:id="683165213">
              <w:marLeft w:val="0"/>
              <w:marRight w:val="0"/>
              <w:marTop w:val="0"/>
              <w:marBottom w:val="0"/>
              <w:divBdr>
                <w:top w:val="none" w:sz="0" w:space="0" w:color="auto"/>
                <w:left w:val="none" w:sz="0" w:space="0" w:color="auto"/>
                <w:bottom w:val="none" w:sz="0" w:space="0" w:color="auto"/>
                <w:right w:val="none" w:sz="0" w:space="0" w:color="auto"/>
              </w:divBdr>
              <w:divsChild>
                <w:div w:id="12509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6791">
          <w:marLeft w:val="0"/>
          <w:marRight w:val="0"/>
          <w:marTop w:val="480"/>
          <w:marBottom w:val="480"/>
          <w:divBdr>
            <w:top w:val="single" w:sz="6" w:space="0" w:color="CED4DA"/>
            <w:left w:val="single" w:sz="6" w:space="0" w:color="CED4DA"/>
            <w:bottom w:val="single" w:sz="6" w:space="0" w:color="CED4DA"/>
            <w:right w:val="single" w:sz="6" w:space="0" w:color="CED4DA"/>
          </w:divBdr>
        </w:div>
        <w:div w:id="254829788">
          <w:marLeft w:val="0"/>
          <w:marRight w:val="0"/>
          <w:marTop w:val="0"/>
          <w:marBottom w:val="0"/>
          <w:divBdr>
            <w:top w:val="none" w:sz="0" w:space="0" w:color="auto"/>
            <w:left w:val="none" w:sz="0" w:space="0" w:color="auto"/>
            <w:bottom w:val="none" w:sz="0" w:space="0" w:color="auto"/>
            <w:right w:val="none" w:sz="0" w:space="0" w:color="auto"/>
          </w:divBdr>
          <w:divsChild>
            <w:div w:id="574436036">
              <w:marLeft w:val="0"/>
              <w:marRight w:val="0"/>
              <w:marTop w:val="0"/>
              <w:marBottom w:val="0"/>
              <w:divBdr>
                <w:top w:val="none" w:sz="0" w:space="0" w:color="auto"/>
                <w:left w:val="none" w:sz="0" w:space="0" w:color="auto"/>
                <w:bottom w:val="none" w:sz="0" w:space="0" w:color="auto"/>
                <w:right w:val="none" w:sz="0" w:space="0" w:color="auto"/>
              </w:divBdr>
              <w:divsChild>
                <w:div w:id="8256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806987">
      <w:bodyDiv w:val="1"/>
      <w:marLeft w:val="0"/>
      <w:marRight w:val="0"/>
      <w:marTop w:val="0"/>
      <w:marBottom w:val="0"/>
      <w:divBdr>
        <w:top w:val="none" w:sz="0" w:space="0" w:color="auto"/>
        <w:left w:val="none" w:sz="0" w:space="0" w:color="auto"/>
        <w:bottom w:val="none" w:sz="0" w:space="0" w:color="auto"/>
        <w:right w:val="none" w:sz="0" w:space="0" w:color="auto"/>
      </w:divBdr>
    </w:div>
    <w:div w:id="2044744731">
      <w:bodyDiv w:val="1"/>
      <w:marLeft w:val="0"/>
      <w:marRight w:val="0"/>
      <w:marTop w:val="0"/>
      <w:marBottom w:val="0"/>
      <w:divBdr>
        <w:top w:val="none" w:sz="0" w:space="0" w:color="auto"/>
        <w:left w:val="none" w:sz="0" w:space="0" w:color="auto"/>
        <w:bottom w:val="none" w:sz="0" w:space="0" w:color="auto"/>
        <w:right w:val="none" w:sz="0" w:space="0" w:color="auto"/>
      </w:divBdr>
      <w:divsChild>
        <w:div w:id="1964381205">
          <w:marLeft w:val="0"/>
          <w:marRight w:val="0"/>
          <w:marTop w:val="0"/>
          <w:marBottom w:val="0"/>
          <w:divBdr>
            <w:top w:val="none" w:sz="0" w:space="0" w:color="auto"/>
            <w:left w:val="none" w:sz="0" w:space="0" w:color="auto"/>
            <w:bottom w:val="none" w:sz="0" w:space="0" w:color="auto"/>
            <w:right w:val="none" w:sz="0" w:space="0" w:color="auto"/>
          </w:divBdr>
          <w:divsChild>
            <w:div w:id="295717576">
              <w:marLeft w:val="0"/>
              <w:marRight w:val="0"/>
              <w:marTop w:val="0"/>
              <w:marBottom w:val="0"/>
              <w:divBdr>
                <w:top w:val="none" w:sz="0" w:space="0" w:color="auto"/>
                <w:left w:val="none" w:sz="0" w:space="0" w:color="auto"/>
                <w:bottom w:val="none" w:sz="0" w:space="0" w:color="auto"/>
                <w:right w:val="none" w:sz="0" w:space="0" w:color="auto"/>
              </w:divBdr>
            </w:div>
          </w:divsChild>
        </w:div>
        <w:div w:id="120224539">
          <w:marLeft w:val="0"/>
          <w:marRight w:val="0"/>
          <w:marTop w:val="0"/>
          <w:marBottom w:val="0"/>
          <w:divBdr>
            <w:top w:val="none" w:sz="0" w:space="0" w:color="auto"/>
            <w:left w:val="none" w:sz="0" w:space="0" w:color="auto"/>
            <w:bottom w:val="none" w:sz="0" w:space="0" w:color="auto"/>
            <w:right w:val="none" w:sz="0" w:space="0" w:color="auto"/>
          </w:divBdr>
        </w:div>
      </w:divsChild>
    </w:div>
    <w:div w:id="2068646855">
      <w:bodyDiv w:val="1"/>
      <w:marLeft w:val="0"/>
      <w:marRight w:val="0"/>
      <w:marTop w:val="0"/>
      <w:marBottom w:val="0"/>
      <w:divBdr>
        <w:top w:val="none" w:sz="0" w:space="0" w:color="auto"/>
        <w:left w:val="none" w:sz="0" w:space="0" w:color="auto"/>
        <w:bottom w:val="none" w:sz="0" w:space="0" w:color="auto"/>
        <w:right w:val="none" w:sz="0" w:space="0" w:color="auto"/>
      </w:divBdr>
    </w:div>
    <w:div w:id="2079090937">
      <w:bodyDiv w:val="1"/>
      <w:marLeft w:val="0"/>
      <w:marRight w:val="0"/>
      <w:marTop w:val="0"/>
      <w:marBottom w:val="0"/>
      <w:divBdr>
        <w:top w:val="none" w:sz="0" w:space="0" w:color="auto"/>
        <w:left w:val="none" w:sz="0" w:space="0" w:color="auto"/>
        <w:bottom w:val="none" w:sz="0" w:space="0" w:color="auto"/>
        <w:right w:val="none" w:sz="0" w:space="0" w:color="auto"/>
      </w:divBdr>
      <w:divsChild>
        <w:div w:id="1415275996">
          <w:marLeft w:val="0"/>
          <w:marRight w:val="0"/>
          <w:marTop w:val="0"/>
          <w:marBottom w:val="0"/>
          <w:divBdr>
            <w:top w:val="none" w:sz="0" w:space="0" w:color="auto"/>
            <w:left w:val="none" w:sz="0" w:space="0" w:color="auto"/>
            <w:bottom w:val="none" w:sz="0" w:space="0" w:color="auto"/>
            <w:right w:val="none" w:sz="0" w:space="0" w:color="auto"/>
          </w:divBdr>
          <w:divsChild>
            <w:div w:id="435638266">
              <w:marLeft w:val="0"/>
              <w:marRight w:val="0"/>
              <w:marTop w:val="0"/>
              <w:marBottom w:val="0"/>
              <w:divBdr>
                <w:top w:val="none" w:sz="0" w:space="0" w:color="auto"/>
                <w:left w:val="none" w:sz="0" w:space="0" w:color="auto"/>
                <w:bottom w:val="none" w:sz="0" w:space="0" w:color="auto"/>
                <w:right w:val="none" w:sz="0" w:space="0" w:color="auto"/>
              </w:divBdr>
            </w:div>
          </w:divsChild>
        </w:div>
        <w:div w:id="1860005745">
          <w:marLeft w:val="0"/>
          <w:marRight w:val="0"/>
          <w:marTop w:val="0"/>
          <w:marBottom w:val="0"/>
          <w:divBdr>
            <w:top w:val="none" w:sz="0" w:space="0" w:color="auto"/>
            <w:left w:val="none" w:sz="0" w:space="0" w:color="auto"/>
            <w:bottom w:val="none" w:sz="0" w:space="0" w:color="auto"/>
            <w:right w:val="none" w:sz="0" w:space="0" w:color="auto"/>
          </w:divBdr>
          <w:divsChild>
            <w:div w:id="2025980284">
              <w:marLeft w:val="0"/>
              <w:marRight w:val="0"/>
              <w:marTop w:val="0"/>
              <w:marBottom w:val="0"/>
              <w:divBdr>
                <w:top w:val="none" w:sz="0" w:space="0" w:color="auto"/>
                <w:left w:val="none" w:sz="0" w:space="0" w:color="auto"/>
                <w:bottom w:val="none" w:sz="0" w:space="0" w:color="auto"/>
                <w:right w:val="none" w:sz="0" w:space="0" w:color="auto"/>
              </w:divBdr>
              <w:divsChild>
                <w:div w:id="5691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47760">
          <w:marLeft w:val="0"/>
          <w:marRight w:val="0"/>
          <w:marTop w:val="0"/>
          <w:marBottom w:val="0"/>
          <w:divBdr>
            <w:top w:val="none" w:sz="0" w:space="0" w:color="auto"/>
            <w:left w:val="none" w:sz="0" w:space="0" w:color="auto"/>
            <w:bottom w:val="none" w:sz="0" w:space="0" w:color="auto"/>
            <w:right w:val="none" w:sz="0" w:space="0" w:color="auto"/>
          </w:divBdr>
          <w:divsChild>
            <w:div w:id="490213923">
              <w:marLeft w:val="0"/>
              <w:marRight w:val="0"/>
              <w:marTop w:val="0"/>
              <w:marBottom w:val="0"/>
              <w:divBdr>
                <w:top w:val="none" w:sz="0" w:space="0" w:color="auto"/>
                <w:left w:val="none" w:sz="0" w:space="0" w:color="auto"/>
                <w:bottom w:val="none" w:sz="0" w:space="0" w:color="auto"/>
                <w:right w:val="none" w:sz="0" w:space="0" w:color="auto"/>
              </w:divBdr>
              <w:divsChild>
                <w:div w:id="184019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1811">
          <w:marLeft w:val="0"/>
          <w:marRight w:val="0"/>
          <w:marTop w:val="0"/>
          <w:marBottom w:val="0"/>
          <w:divBdr>
            <w:top w:val="none" w:sz="0" w:space="0" w:color="auto"/>
            <w:left w:val="none" w:sz="0" w:space="0" w:color="auto"/>
            <w:bottom w:val="none" w:sz="0" w:space="0" w:color="auto"/>
            <w:right w:val="none" w:sz="0" w:space="0" w:color="auto"/>
          </w:divBdr>
          <w:divsChild>
            <w:div w:id="1813591984">
              <w:marLeft w:val="0"/>
              <w:marRight w:val="0"/>
              <w:marTop w:val="0"/>
              <w:marBottom w:val="0"/>
              <w:divBdr>
                <w:top w:val="none" w:sz="0" w:space="0" w:color="auto"/>
                <w:left w:val="none" w:sz="0" w:space="0" w:color="auto"/>
                <w:bottom w:val="none" w:sz="0" w:space="0" w:color="auto"/>
                <w:right w:val="none" w:sz="0" w:space="0" w:color="auto"/>
              </w:divBdr>
              <w:divsChild>
                <w:div w:id="100755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78395">
          <w:marLeft w:val="0"/>
          <w:marRight w:val="0"/>
          <w:marTop w:val="0"/>
          <w:marBottom w:val="0"/>
          <w:divBdr>
            <w:top w:val="none" w:sz="0" w:space="0" w:color="auto"/>
            <w:left w:val="none" w:sz="0" w:space="0" w:color="auto"/>
            <w:bottom w:val="none" w:sz="0" w:space="0" w:color="auto"/>
            <w:right w:val="none" w:sz="0" w:space="0" w:color="auto"/>
          </w:divBdr>
          <w:divsChild>
            <w:div w:id="401761824">
              <w:marLeft w:val="0"/>
              <w:marRight w:val="0"/>
              <w:marTop w:val="0"/>
              <w:marBottom w:val="0"/>
              <w:divBdr>
                <w:top w:val="none" w:sz="0" w:space="0" w:color="auto"/>
                <w:left w:val="none" w:sz="0" w:space="0" w:color="auto"/>
                <w:bottom w:val="none" w:sz="0" w:space="0" w:color="auto"/>
                <w:right w:val="none" w:sz="0" w:space="0" w:color="auto"/>
              </w:divBdr>
              <w:divsChild>
                <w:div w:id="190606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4026">
          <w:marLeft w:val="0"/>
          <w:marRight w:val="0"/>
          <w:marTop w:val="0"/>
          <w:marBottom w:val="0"/>
          <w:divBdr>
            <w:top w:val="none" w:sz="0" w:space="0" w:color="auto"/>
            <w:left w:val="none" w:sz="0" w:space="0" w:color="auto"/>
            <w:bottom w:val="none" w:sz="0" w:space="0" w:color="auto"/>
            <w:right w:val="none" w:sz="0" w:space="0" w:color="auto"/>
          </w:divBdr>
          <w:divsChild>
            <w:div w:id="972246345">
              <w:marLeft w:val="0"/>
              <w:marRight w:val="0"/>
              <w:marTop w:val="0"/>
              <w:marBottom w:val="0"/>
              <w:divBdr>
                <w:top w:val="none" w:sz="0" w:space="0" w:color="auto"/>
                <w:left w:val="none" w:sz="0" w:space="0" w:color="auto"/>
                <w:bottom w:val="none" w:sz="0" w:space="0" w:color="auto"/>
                <w:right w:val="none" w:sz="0" w:space="0" w:color="auto"/>
              </w:divBdr>
              <w:divsChild>
                <w:div w:id="26157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01139">
          <w:marLeft w:val="0"/>
          <w:marRight w:val="0"/>
          <w:marTop w:val="0"/>
          <w:marBottom w:val="0"/>
          <w:divBdr>
            <w:top w:val="none" w:sz="0" w:space="0" w:color="auto"/>
            <w:left w:val="none" w:sz="0" w:space="0" w:color="auto"/>
            <w:bottom w:val="none" w:sz="0" w:space="0" w:color="auto"/>
            <w:right w:val="none" w:sz="0" w:space="0" w:color="auto"/>
          </w:divBdr>
          <w:divsChild>
            <w:div w:id="44373087">
              <w:marLeft w:val="0"/>
              <w:marRight w:val="0"/>
              <w:marTop w:val="0"/>
              <w:marBottom w:val="0"/>
              <w:divBdr>
                <w:top w:val="none" w:sz="0" w:space="0" w:color="auto"/>
                <w:left w:val="none" w:sz="0" w:space="0" w:color="auto"/>
                <w:bottom w:val="none" w:sz="0" w:space="0" w:color="auto"/>
                <w:right w:val="none" w:sz="0" w:space="0" w:color="auto"/>
              </w:divBdr>
              <w:divsChild>
                <w:div w:id="82466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2085">
          <w:marLeft w:val="0"/>
          <w:marRight w:val="0"/>
          <w:marTop w:val="480"/>
          <w:marBottom w:val="480"/>
          <w:divBdr>
            <w:top w:val="single" w:sz="6" w:space="0" w:color="CED4DA"/>
            <w:left w:val="single" w:sz="6" w:space="0" w:color="CED4DA"/>
            <w:bottom w:val="single" w:sz="6" w:space="0" w:color="CED4DA"/>
            <w:right w:val="single" w:sz="6" w:space="0" w:color="CED4DA"/>
          </w:divBdr>
        </w:div>
        <w:div w:id="189882992">
          <w:marLeft w:val="0"/>
          <w:marRight w:val="0"/>
          <w:marTop w:val="0"/>
          <w:marBottom w:val="0"/>
          <w:divBdr>
            <w:top w:val="none" w:sz="0" w:space="0" w:color="auto"/>
            <w:left w:val="none" w:sz="0" w:space="0" w:color="auto"/>
            <w:bottom w:val="none" w:sz="0" w:space="0" w:color="auto"/>
            <w:right w:val="none" w:sz="0" w:space="0" w:color="auto"/>
          </w:divBdr>
          <w:divsChild>
            <w:div w:id="1843738568">
              <w:marLeft w:val="0"/>
              <w:marRight w:val="0"/>
              <w:marTop w:val="0"/>
              <w:marBottom w:val="0"/>
              <w:divBdr>
                <w:top w:val="none" w:sz="0" w:space="0" w:color="auto"/>
                <w:left w:val="none" w:sz="0" w:space="0" w:color="auto"/>
                <w:bottom w:val="none" w:sz="0" w:space="0" w:color="auto"/>
                <w:right w:val="none" w:sz="0" w:space="0" w:color="auto"/>
              </w:divBdr>
              <w:divsChild>
                <w:div w:id="20497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5315">
          <w:marLeft w:val="0"/>
          <w:marRight w:val="0"/>
          <w:marTop w:val="480"/>
          <w:marBottom w:val="480"/>
          <w:divBdr>
            <w:top w:val="single" w:sz="6" w:space="0" w:color="CED4DA"/>
            <w:left w:val="single" w:sz="6" w:space="0" w:color="CED4DA"/>
            <w:bottom w:val="single" w:sz="6" w:space="0" w:color="CED4DA"/>
            <w:right w:val="single" w:sz="6" w:space="0" w:color="CED4DA"/>
          </w:divBdr>
        </w:div>
        <w:div w:id="498277881">
          <w:marLeft w:val="0"/>
          <w:marRight w:val="0"/>
          <w:marTop w:val="0"/>
          <w:marBottom w:val="0"/>
          <w:divBdr>
            <w:top w:val="none" w:sz="0" w:space="0" w:color="auto"/>
            <w:left w:val="none" w:sz="0" w:space="0" w:color="auto"/>
            <w:bottom w:val="none" w:sz="0" w:space="0" w:color="auto"/>
            <w:right w:val="none" w:sz="0" w:space="0" w:color="auto"/>
          </w:divBdr>
          <w:divsChild>
            <w:div w:id="356079740">
              <w:marLeft w:val="0"/>
              <w:marRight w:val="0"/>
              <w:marTop w:val="0"/>
              <w:marBottom w:val="0"/>
              <w:divBdr>
                <w:top w:val="none" w:sz="0" w:space="0" w:color="auto"/>
                <w:left w:val="none" w:sz="0" w:space="0" w:color="auto"/>
                <w:bottom w:val="none" w:sz="0" w:space="0" w:color="auto"/>
                <w:right w:val="none" w:sz="0" w:space="0" w:color="auto"/>
              </w:divBdr>
              <w:divsChild>
                <w:div w:id="142091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9844">
          <w:marLeft w:val="0"/>
          <w:marRight w:val="0"/>
          <w:marTop w:val="0"/>
          <w:marBottom w:val="0"/>
          <w:divBdr>
            <w:top w:val="none" w:sz="0" w:space="0" w:color="auto"/>
            <w:left w:val="none" w:sz="0" w:space="0" w:color="auto"/>
            <w:bottom w:val="none" w:sz="0" w:space="0" w:color="auto"/>
            <w:right w:val="none" w:sz="0" w:space="0" w:color="auto"/>
          </w:divBdr>
        </w:div>
        <w:div w:id="285503922">
          <w:marLeft w:val="0"/>
          <w:marRight w:val="0"/>
          <w:marTop w:val="0"/>
          <w:marBottom w:val="0"/>
          <w:divBdr>
            <w:top w:val="none" w:sz="0" w:space="0" w:color="auto"/>
            <w:left w:val="none" w:sz="0" w:space="0" w:color="auto"/>
            <w:bottom w:val="none" w:sz="0" w:space="0" w:color="auto"/>
            <w:right w:val="none" w:sz="0" w:space="0" w:color="auto"/>
          </w:divBdr>
          <w:divsChild>
            <w:div w:id="2004358272">
              <w:marLeft w:val="0"/>
              <w:marRight w:val="0"/>
              <w:marTop w:val="0"/>
              <w:marBottom w:val="0"/>
              <w:divBdr>
                <w:top w:val="none" w:sz="0" w:space="0" w:color="auto"/>
                <w:left w:val="none" w:sz="0" w:space="0" w:color="auto"/>
                <w:bottom w:val="none" w:sz="0" w:space="0" w:color="auto"/>
                <w:right w:val="none" w:sz="0" w:space="0" w:color="auto"/>
              </w:divBdr>
              <w:divsChild>
                <w:div w:id="20284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5301">
          <w:marLeft w:val="0"/>
          <w:marRight w:val="0"/>
          <w:marTop w:val="480"/>
          <w:marBottom w:val="480"/>
          <w:divBdr>
            <w:top w:val="single" w:sz="6" w:space="0" w:color="CED4DA"/>
            <w:left w:val="single" w:sz="6" w:space="0" w:color="CED4DA"/>
            <w:bottom w:val="single" w:sz="6" w:space="0" w:color="CED4DA"/>
            <w:right w:val="single" w:sz="6" w:space="0" w:color="CED4DA"/>
          </w:divBdr>
        </w:div>
        <w:div w:id="97606330">
          <w:marLeft w:val="0"/>
          <w:marRight w:val="0"/>
          <w:marTop w:val="0"/>
          <w:marBottom w:val="0"/>
          <w:divBdr>
            <w:top w:val="none" w:sz="0" w:space="0" w:color="auto"/>
            <w:left w:val="none" w:sz="0" w:space="0" w:color="auto"/>
            <w:bottom w:val="none" w:sz="0" w:space="0" w:color="auto"/>
            <w:right w:val="none" w:sz="0" w:space="0" w:color="auto"/>
          </w:divBdr>
          <w:divsChild>
            <w:div w:id="320624760">
              <w:marLeft w:val="0"/>
              <w:marRight w:val="0"/>
              <w:marTop w:val="0"/>
              <w:marBottom w:val="0"/>
              <w:divBdr>
                <w:top w:val="none" w:sz="0" w:space="0" w:color="auto"/>
                <w:left w:val="none" w:sz="0" w:space="0" w:color="auto"/>
                <w:bottom w:val="none" w:sz="0" w:space="0" w:color="auto"/>
                <w:right w:val="none" w:sz="0" w:space="0" w:color="auto"/>
              </w:divBdr>
              <w:divsChild>
                <w:div w:id="10970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7279">
          <w:marLeft w:val="0"/>
          <w:marRight w:val="0"/>
          <w:marTop w:val="0"/>
          <w:marBottom w:val="0"/>
          <w:divBdr>
            <w:top w:val="none" w:sz="0" w:space="0" w:color="auto"/>
            <w:left w:val="none" w:sz="0" w:space="0" w:color="auto"/>
            <w:bottom w:val="none" w:sz="0" w:space="0" w:color="auto"/>
            <w:right w:val="none" w:sz="0" w:space="0" w:color="auto"/>
          </w:divBdr>
          <w:divsChild>
            <w:div w:id="715664514">
              <w:marLeft w:val="0"/>
              <w:marRight w:val="0"/>
              <w:marTop w:val="0"/>
              <w:marBottom w:val="0"/>
              <w:divBdr>
                <w:top w:val="none" w:sz="0" w:space="0" w:color="auto"/>
                <w:left w:val="none" w:sz="0" w:space="0" w:color="auto"/>
                <w:bottom w:val="none" w:sz="0" w:space="0" w:color="auto"/>
                <w:right w:val="none" w:sz="0" w:space="0" w:color="auto"/>
              </w:divBdr>
              <w:divsChild>
                <w:div w:id="7124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43630">
          <w:marLeft w:val="0"/>
          <w:marRight w:val="0"/>
          <w:marTop w:val="0"/>
          <w:marBottom w:val="0"/>
          <w:divBdr>
            <w:top w:val="none" w:sz="0" w:space="0" w:color="auto"/>
            <w:left w:val="none" w:sz="0" w:space="0" w:color="auto"/>
            <w:bottom w:val="none" w:sz="0" w:space="0" w:color="auto"/>
            <w:right w:val="none" w:sz="0" w:space="0" w:color="auto"/>
          </w:divBdr>
          <w:divsChild>
            <w:div w:id="1253201960">
              <w:marLeft w:val="0"/>
              <w:marRight w:val="0"/>
              <w:marTop w:val="0"/>
              <w:marBottom w:val="0"/>
              <w:divBdr>
                <w:top w:val="none" w:sz="0" w:space="0" w:color="auto"/>
                <w:left w:val="none" w:sz="0" w:space="0" w:color="auto"/>
                <w:bottom w:val="none" w:sz="0" w:space="0" w:color="auto"/>
                <w:right w:val="none" w:sz="0" w:space="0" w:color="auto"/>
              </w:divBdr>
              <w:divsChild>
                <w:div w:id="6564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8195">
          <w:marLeft w:val="0"/>
          <w:marRight w:val="0"/>
          <w:marTop w:val="0"/>
          <w:marBottom w:val="0"/>
          <w:divBdr>
            <w:top w:val="none" w:sz="0" w:space="0" w:color="auto"/>
            <w:left w:val="none" w:sz="0" w:space="0" w:color="auto"/>
            <w:bottom w:val="none" w:sz="0" w:space="0" w:color="auto"/>
            <w:right w:val="none" w:sz="0" w:space="0" w:color="auto"/>
          </w:divBdr>
          <w:divsChild>
            <w:div w:id="1043821222">
              <w:marLeft w:val="0"/>
              <w:marRight w:val="0"/>
              <w:marTop w:val="0"/>
              <w:marBottom w:val="0"/>
              <w:divBdr>
                <w:top w:val="none" w:sz="0" w:space="0" w:color="auto"/>
                <w:left w:val="none" w:sz="0" w:space="0" w:color="auto"/>
                <w:bottom w:val="none" w:sz="0" w:space="0" w:color="auto"/>
                <w:right w:val="none" w:sz="0" w:space="0" w:color="auto"/>
              </w:divBdr>
              <w:divsChild>
                <w:div w:id="52136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9768">
          <w:marLeft w:val="0"/>
          <w:marRight w:val="0"/>
          <w:marTop w:val="480"/>
          <w:marBottom w:val="480"/>
          <w:divBdr>
            <w:top w:val="single" w:sz="6" w:space="0" w:color="CED4DA"/>
            <w:left w:val="single" w:sz="6" w:space="0" w:color="CED4DA"/>
            <w:bottom w:val="single" w:sz="6" w:space="0" w:color="CED4DA"/>
            <w:right w:val="single" w:sz="6" w:space="0" w:color="CED4DA"/>
          </w:divBdr>
        </w:div>
        <w:div w:id="1715276203">
          <w:marLeft w:val="0"/>
          <w:marRight w:val="0"/>
          <w:marTop w:val="0"/>
          <w:marBottom w:val="0"/>
          <w:divBdr>
            <w:top w:val="none" w:sz="0" w:space="0" w:color="auto"/>
            <w:left w:val="none" w:sz="0" w:space="0" w:color="auto"/>
            <w:bottom w:val="none" w:sz="0" w:space="0" w:color="auto"/>
            <w:right w:val="none" w:sz="0" w:space="0" w:color="auto"/>
          </w:divBdr>
          <w:divsChild>
            <w:div w:id="55250460">
              <w:marLeft w:val="0"/>
              <w:marRight w:val="0"/>
              <w:marTop w:val="0"/>
              <w:marBottom w:val="0"/>
              <w:divBdr>
                <w:top w:val="none" w:sz="0" w:space="0" w:color="auto"/>
                <w:left w:val="none" w:sz="0" w:space="0" w:color="auto"/>
                <w:bottom w:val="none" w:sz="0" w:space="0" w:color="auto"/>
                <w:right w:val="none" w:sz="0" w:space="0" w:color="auto"/>
              </w:divBdr>
              <w:divsChild>
                <w:div w:id="13096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20398">
      <w:bodyDiv w:val="1"/>
      <w:marLeft w:val="0"/>
      <w:marRight w:val="0"/>
      <w:marTop w:val="0"/>
      <w:marBottom w:val="0"/>
      <w:divBdr>
        <w:top w:val="none" w:sz="0" w:space="0" w:color="auto"/>
        <w:left w:val="none" w:sz="0" w:space="0" w:color="auto"/>
        <w:bottom w:val="none" w:sz="0" w:space="0" w:color="auto"/>
        <w:right w:val="none" w:sz="0" w:space="0" w:color="auto"/>
      </w:divBdr>
      <w:divsChild>
        <w:div w:id="885337852">
          <w:marLeft w:val="0"/>
          <w:marRight w:val="0"/>
          <w:marTop w:val="0"/>
          <w:marBottom w:val="0"/>
          <w:divBdr>
            <w:top w:val="none" w:sz="0" w:space="0" w:color="auto"/>
            <w:left w:val="none" w:sz="0" w:space="0" w:color="auto"/>
            <w:bottom w:val="none" w:sz="0" w:space="0" w:color="auto"/>
            <w:right w:val="none" w:sz="0" w:space="0" w:color="auto"/>
          </w:divBdr>
          <w:divsChild>
            <w:div w:id="197965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3655">
      <w:bodyDiv w:val="1"/>
      <w:marLeft w:val="0"/>
      <w:marRight w:val="0"/>
      <w:marTop w:val="0"/>
      <w:marBottom w:val="0"/>
      <w:divBdr>
        <w:top w:val="none" w:sz="0" w:space="0" w:color="auto"/>
        <w:left w:val="none" w:sz="0" w:space="0" w:color="auto"/>
        <w:bottom w:val="none" w:sz="0" w:space="0" w:color="auto"/>
        <w:right w:val="none" w:sz="0" w:space="0" w:color="auto"/>
      </w:divBdr>
      <w:divsChild>
        <w:div w:id="1263609862">
          <w:marLeft w:val="0"/>
          <w:marRight w:val="0"/>
          <w:marTop w:val="0"/>
          <w:marBottom w:val="0"/>
          <w:divBdr>
            <w:top w:val="none" w:sz="0" w:space="0" w:color="auto"/>
            <w:left w:val="none" w:sz="0" w:space="0" w:color="auto"/>
            <w:bottom w:val="none" w:sz="0" w:space="0" w:color="auto"/>
            <w:right w:val="none" w:sz="0" w:space="0" w:color="auto"/>
          </w:divBdr>
          <w:divsChild>
            <w:div w:id="654186963">
              <w:marLeft w:val="0"/>
              <w:marRight w:val="0"/>
              <w:marTop w:val="0"/>
              <w:marBottom w:val="0"/>
              <w:divBdr>
                <w:top w:val="none" w:sz="0" w:space="0" w:color="auto"/>
                <w:left w:val="none" w:sz="0" w:space="0" w:color="auto"/>
                <w:bottom w:val="none" w:sz="0" w:space="0" w:color="auto"/>
                <w:right w:val="none" w:sz="0" w:space="0" w:color="auto"/>
              </w:divBdr>
            </w:div>
          </w:divsChild>
        </w:div>
        <w:div w:id="900939611">
          <w:marLeft w:val="0"/>
          <w:marRight w:val="0"/>
          <w:marTop w:val="0"/>
          <w:marBottom w:val="0"/>
          <w:divBdr>
            <w:top w:val="none" w:sz="0" w:space="0" w:color="auto"/>
            <w:left w:val="none" w:sz="0" w:space="0" w:color="auto"/>
            <w:bottom w:val="none" w:sz="0" w:space="0" w:color="auto"/>
            <w:right w:val="none" w:sz="0" w:space="0" w:color="auto"/>
          </w:divBdr>
          <w:divsChild>
            <w:div w:id="216011038">
              <w:marLeft w:val="0"/>
              <w:marRight w:val="0"/>
              <w:marTop w:val="0"/>
              <w:marBottom w:val="0"/>
              <w:divBdr>
                <w:top w:val="none" w:sz="0" w:space="0" w:color="auto"/>
                <w:left w:val="none" w:sz="0" w:space="0" w:color="auto"/>
                <w:bottom w:val="none" w:sz="0" w:space="0" w:color="auto"/>
                <w:right w:val="none" w:sz="0" w:space="0" w:color="auto"/>
              </w:divBdr>
              <w:divsChild>
                <w:div w:id="12907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39571">
          <w:marLeft w:val="0"/>
          <w:marRight w:val="0"/>
          <w:marTop w:val="0"/>
          <w:marBottom w:val="0"/>
          <w:divBdr>
            <w:top w:val="none" w:sz="0" w:space="0" w:color="auto"/>
            <w:left w:val="none" w:sz="0" w:space="0" w:color="auto"/>
            <w:bottom w:val="none" w:sz="0" w:space="0" w:color="auto"/>
            <w:right w:val="none" w:sz="0" w:space="0" w:color="auto"/>
          </w:divBdr>
          <w:divsChild>
            <w:div w:id="1078286942">
              <w:marLeft w:val="0"/>
              <w:marRight w:val="0"/>
              <w:marTop w:val="0"/>
              <w:marBottom w:val="0"/>
              <w:divBdr>
                <w:top w:val="none" w:sz="0" w:space="0" w:color="auto"/>
                <w:left w:val="none" w:sz="0" w:space="0" w:color="auto"/>
                <w:bottom w:val="none" w:sz="0" w:space="0" w:color="auto"/>
                <w:right w:val="none" w:sz="0" w:space="0" w:color="auto"/>
              </w:divBdr>
              <w:divsChild>
                <w:div w:id="79733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4936">
          <w:marLeft w:val="0"/>
          <w:marRight w:val="0"/>
          <w:marTop w:val="0"/>
          <w:marBottom w:val="0"/>
          <w:divBdr>
            <w:top w:val="none" w:sz="0" w:space="0" w:color="auto"/>
            <w:left w:val="none" w:sz="0" w:space="0" w:color="auto"/>
            <w:bottom w:val="none" w:sz="0" w:space="0" w:color="auto"/>
            <w:right w:val="none" w:sz="0" w:space="0" w:color="auto"/>
          </w:divBdr>
          <w:divsChild>
            <w:div w:id="1534612638">
              <w:marLeft w:val="0"/>
              <w:marRight w:val="0"/>
              <w:marTop w:val="0"/>
              <w:marBottom w:val="0"/>
              <w:divBdr>
                <w:top w:val="none" w:sz="0" w:space="0" w:color="auto"/>
                <w:left w:val="none" w:sz="0" w:space="0" w:color="auto"/>
                <w:bottom w:val="none" w:sz="0" w:space="0" w:color="auto"/>
                <w:right w:val="none" w:sz="0" w:space="0" w:color="auto"/>
              </w:divBdr>
              <w:divsChild>
                <w:div w:id="9296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39225">
          <w:marLeft w:val="0"/>
          <w:marRight w:val="0"/>
          <w:marTop w:val="0"/>
          <w:marBottom w:val="0"/>
          <w:divBdr>
            <w:top w:val="none" w:sz="0" w:space="0" w:color="auto"/>
            <w:left w:val="none" w:sz="0" w:space="0" w:color="auto"/>
            <w:bottom w:val="none" w:sz="0" w:space="0" w:color="auto"/>
            <w:right w:val="none" w:sz="0" w:space="0" w:color="auto"/>
          </w:divBdr>
          <w:divsChild>
            <w:div w:id="178928241">
              <w:marLeft w:val="0"/>
              <w:marRight w:val="0"/>
              <w:marTop w:val="0"/>
              <w:marBottom w:val="0"/>
              <w:divBdr>
                <w:top w:val="none" w:sz="0" w:space="0" w:color="auto"/>
                <w:left w:val="none" w:sz="0" w:space="0" w:color="auto"/>
                <w:bottom w:val="none" w:sz="0" w:space="0" w:color="auto"/>
                <w:right w:val="none" w:sz="0" w:space="0" w:color="auto"/>
              </w:divBdr>
              <w:divsChild>
                <w:div w:id="12099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3482">
          <w:marLeft w:val="0"/>
          <w:marRight w:val="0"/>
          <w:marTop w:val="0"/>
          <w:marBottom w:val="0"/>
          <w:divBdr>
            <w:top w:val="none" w:sz="0" w:space="0" w:color="auto"/>
            <w:left w:val="none" w:sz="0" w:space="0" w:color="auto"/>
            <w:bottom w:val="none" w:sz="0" w:space="0" w:color="auto"/>
            <w:right w:val="none" w:sz="0" w:space="0" w:color="auto"/>
          </w:divBdr>
          <w:divsChild>
            <w:div w:id="107893192">
              <w:marLeft w:val="0"/>
              <w:marRight w:val="0"/>
              <w:marTop w:val="0"/>
              <w:marBottom w:val="0"/>
              <w:divBdr>
                <w:top w:val="none" w:sz="0" w:space="0" w:color="auto"/>
                <w:left w:val="none" w:sz="0" w:space="0" w:color="auto"/>
                <w:bottom w:val="none" w:sz="0" w:space="0" w:color="auto"/>
                <w:right w:val="none" w:sz="0" w:space="0" w:color="auto"/>
              </w:divBdr>
              <w:divsChild>
                <w:div w:id="78335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3373">
          <w:marLeft w:val="0"/>
          <w:marRight w:val="0"/>
          <w:marTop w:val="0"/>
          <w:marBottom w:val="0"/>
          <w:divBdr>
            <w:top w:val="none" w:sz="0" w:space="0" w:color="auto"/>
            <w:left w:val="none" w:sz="0" w:space="0" w:color="auto"/>
            <w:bottom w:val="none" w:sz="0" w:space="0" w:color="auto"/>
            <w:right w:val="none" w:sz="0" w:space="0" w:color="auto"/>
          </w:divBdr>
          <w:divsChild>
            <w:div w:id="243495553">
              <w:marLeft w:val="0"/>
              <w:marRight w:val="0"/>
              <w:marTop w:val="0"/>
              <w:marBottom w:val="0"/>
              <w:divBdr>
                <w:top w:val="none" w:sz="0" w:space="0" w:color="auto"/>
                <w:left w:val="none" w:sz="0" w:space="0" w:color="auto"/>
                <w:bottom w:val="none" w:sz="0" w:space="0" w:color="auto"/>
                <w:right w:val="none" w:sz="0" w:space="0" w:color="auto"/>
              </w:divBdr>
              <w:divsChild>
                <w:div w:id="1511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5057">
          <w:marLeft w:val="0"/>
          <w:marRight w:val="0"/>
          <w:marTop w:val="480"/>
          <w:marBottom w:val="480"/>
          <w:divBdr>
            <w:top w:val="single" w:sz="6" w:space="0" w:color="CED4DA"/>
            <w:left w:val="single" w:sz="6" w:space="0" w:color="CED4DA"/>
            <w:bottom w:val="single" w:sz="6" w:space="0" w:color="CED4DA"/>
            <w:right w:val="single" w:sz="6" w:space="0" w:color="CED4DA"/>
          </w:divBdr>
        </w:div>
        <w:div w:id="458884007">
          <w:marLeft w:val="0"/>
          <w:marRight w:val="0"/>
          <w:marTop w:val="0"/>
          <w:marBottom w:val="0"/>
          <w:divBdr>
            <w:top w:val="none" w:sz="0" w:space="0" w:color="auto"/>
            <w:left w:val="none" w:sz="0" w:space="0" w:color="auto"/>
            <w:bottom w:val="none" w:sz="0" w:space="0" w:color="auto"/>
            <w:right w:val="none" w:sz="0" w:space="0" w:color="auto"/>
          </w:divBdr>
          <w:divsChild>
            <w:div w:id="317224652">
              <w:marLeft w:val="0"/>
              <w:marRight w:val="0"/>
              <w:marTop w:val="0"/>
              <w:marBottom w:val="0"/>
              <w:divBdr>
                <w:top w:val="none" w:sz="0" w:space="0" w:color="auto"/>
                <w:left w:val="none" w:sz="0" w:space="0" w:color="auto"/>
                <w:bottom w:val="none" w:sz="0" w:space="0" w:color="auto"/>
                <w:right w:val="none" w:sz="0" w:space="0" w:color="auto"/>
              </w:divBdr>
              <w:divsChild>
                <w:div w:id="9547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1577">
          <w:marLeft w:val="0"/>
          <w:marRight w:val="0"/>
          <w:marTop w:val="480"/>
          <w:marBottom w:val="480"/>
          <w:divBdr>
            <w:top w:val="single" w:sz="6" w:space="0" w:color="CED4DA"/>
            <w:left w:val="single" w:sz="6" w:space="0" w:color="CED4DA"/>
            <w:bottom w:val="single" w:sz="6" w:space="0" w:color="CED4DA"/>
            <w:right w:val="single" w:sz="6" w:space="0" w:color="CED4DA"/>
          </w:divBdr>
        </w:div>
        <w:div w:id="1790468452">
          <w:marLeft w:val="0"/>
          <w:marRight w:val="0"/>
          <w:marTop w:val="0"/>
          <w:marBottom w:val="0"/>
          <w:divBdr>
            <w:top w:val="none" w:sz="0" w:space="0" w:color="auto"/>
            <w:left w:val="none" w:sz="0" w:space="0" w:color="auto"/>
            <w:bottom w:val="none" w:sz="0" w:space="0" w:color="auto"/>
            <w:right w:val="none" w:sz="0" w:space="0" w:color="auto"/>
          </w:divBdr>
          <w:divsChild>
            <w:div w:id="892305069">
              <w:marLeft w:val="0"/>
              <w:marRight w:val="0"/>
              <w:marTop w:val="0"/>
              <w:marBottom w:val="0"/>
              <w:divBdr>
                <w:top w:val="none" w:sz="0" w:space="0" w:color="auto"/>
                <w:left w:val="none" w:sz="0" w:space="0" w:color="auto"/>
                <w:bottom w:val="none" w:sz="0" w:space="0" w:color="auto"/>
                <w:right w:val="none" w:sz="0" w:space="0" w:color="auto"/>
              </w:divBdr>
              <w:divsChild>
                <w:div w:id="10260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66745">
          <w:marLeft w:val="0"/>
          <w:marRight w:val="0"/>
          <w:marTop w:val="0"/>
          <w:marBottom w:val="0"/>
          <w:divBdr>
            <w:top w:val="none" w:sz="0" w:space="0" w:color="auto"/>
            <w:left w:val="none" w:sz="0" w:space="0" w:color="auto"/>
            <w:bottom w:val="none" w:sz="0" w:space="0" w:color="auto"/>
            <w:right w:val="none" w:sz="0" w:space="0" w:color="auto"/>
          </w:divBdr>
        </w:div>
        <w:div w:id="1343240707">
          <w:marLeft w:val="0"/>
          <w:marRight w:val="0"/>
          <w:marTop w:val="0"/>
          <w:marBottom w:val="0"/>
          <w:divBdr>
            <w:top w:val="none" w:sz="0" w:space="0" w:color="auto"/>
            <w:left w:val="none" w:sz="0" w:space="0" w:color="auto"/>
            <w:bottom w:val="none" w:sz="0" w:space="0" w:color="auto"/>
            <w:right w:val="none" w:sz="0" w:space="0" w:color="auto"/>
          </w:divBdr>
          <w:divsChild>
            <w:div w:id="900602951">
              <w:marLeft w:val="0"/>
              <w:marRight w:val="0"/>
              <w:marTop w:val="0"/>
              <w:marBottom w:val="0"/>
              <w:divBdr>
                <w:top w:val="none" w:sz="0" w:space="0" w:color="auto"/>
                <w:left w:val="none" w:sz="0" w:space="0" w:color="auto"/>
                <w:bottom w:val="none" w:sz="0" w:space="0" w:color="auto"/>
                <w:right w:val="none" w:sz="0" w:space="0" w:color="auto"/>
              </w:divBdr>
              <w:divsChild>
                <w:div w:id="6018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2578">
          <w:marLeft w:val="0"/>
          <w:marRight w:val="0"/>
          <w:marTop w:val="480"/>
          <w:marBottom w:val="480"/>
          <w:divBdr>
            <w:top w:val="single" w:sz="6" w:space="0" w:color="CED4DA"/>
            <w:left w:val="single" w:sz="6" w:space="0" w:color="CED4DA"/>
            <w:bottom w:val="single" w:sz="6" w:space="0" w:color="CED4DA"/>
            <w:right w:val="single" w:sz="6" w:space="0" w:color="CED4DA"/>
          </w:divBdr>
        </w:div>
        <w:div w:id="1800414557">
          <w:marLeft w:val="0"/>
          <w:marRight w:val="0"/>
          <w:marTop w:val="0"/>
          <w:marBottom w:val="0"/>
          <w:divBdr>
            <w:top w:val="none" w:sz="0" w:space="0" w:color="auto"/>
            <w:left w:val="none" w:sz="0" w:space="0" w:color="auto"/>
            <w:bottom w:val="none" w:sz="0" w:space="0" w:color="auto"/>
            <w:right w:val="none" w:sz="0" w:space="0" w:color="auto"/>
          </w:divBdr>
          <w:divsChild>
            <w:div w:id="596181625">
              <w:marLeft w:val="0"/>
              <w:marRight w:val="0"/>
              <w:marTop w:val="0"/>
              <w:marBottom w:val="0"/>
              <w:divBdr>
                <w:top w:val="none" w:sz="0" w:space="0" w:color="auto"/>
                <w:left w:val="none" w:sz="0" w:space="0" w:color="auto"/>
                <w:bottom w:val="none" w:sz="0" w:space="0" w:color="auto"/>
                <w:right w:val="none" w:sz="0" w:space="0" w:color="auto"/>
              </w:divBdr>
              <w:divsChild>
                <w:div w:id="16986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6185">
          <w:marLeft w:val="0"/>
          <w:marRight w:val="0"/>
          <w:marTop w:val="0"/>
          <w:marBottom w:val="0"/>
          <w:divBdr>
            <w:top w:val="none" w:sz="0" w:space="0" w:color="auto"/>
            <w:left w:val="none" w:sz="0" w:space="0" w:color="auto"/>
            <w:bottom w:val="none" w:sz="0" w:space="0" w:color="auto"/>
            <w:right w:val="none" w:sz="0" w:space="0" w:color="auto"/>
          </w:divBdr>
          <w:divsChild>
            <w:div w:id="2023968273">
              <w:marLeft w:val="0"/>
              <w:marRight w:val="0"/>
              <w:marTop w:val="0"/>
              <w:marBottom w:val="0"/>
              <w:divBdr>
                <w:top w:val="none" w:sz="0" w:space="0" w:color="auto"/>
                <w:left w:val="none" w:sz="0" w:space="0" w:color="auto"/>
                <w:bottom w:val="none" w:sz="0" w:space="0" w:color="auto"/>
                <w:right w:val="none" w:sz="0" w:space="0" w:color="auto"/>
              </w:divBdr>
              <w:divsChild>
                <w:div w:id="1148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1977">
          <w:marLeft w:val="0"/>
          <w:marRight w:val="0"/>
          <w:marTop w:val="0"/>
          <w:marBottom w:val="0"/>
          <w:divBdr>
            <w:top w:val="none" w:sz="0" w:space="0" w:color="auto"/>
            <w:left w:val="none" w:sz="0" w:space="0" w:color="auto"/>
            <w:bottom w:val="none" w:sz="0" w:space="0" w:color="auto"/>
            <w:right w:val="none" w:sz="0" w:space="0" w:color="auto"/>
          </w:divBdr>
          <w:divsChild>
            <w:div w:id="1926259878">
              <w:marLeft w:val="0"/>
              <w:marRight w:val="0"/>
              <w:marTop w:val="0"/>
              <w:marBottom w:val="0"/>
              <w:divBdr>
                <w:top w:val="none" w:sz="0" w:space="0" w:color="auto"/>
                <w:left w:val="none" w:sz="0" w:space="0" w:color="auto"/>
                <w:bottom w:val="none" w:sz="0" w:space="0" w:color="auto"/>
                <w:right w:val="none" w:sz="0" w:space="0" w:color="auto"/>
              </w:divBdr>
              <w:divsChild>
                <w:div w:id="3457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25509">
          <w:marLeft w:val="0"/>
          <w:marRight w:val="0"/>
          <w:marTop w:val="0"/>
          <w:marBottom w:val="0"/>
          <w:divBdr>
            <w:top w:val="none" w:sz="0" w:space="0" w:color="auto"/>
            <w:left w:val="none" w:sz="0" w:space="0" w:color="auto"/>
            <w:bottom w:val="none" w:sz="0" w:space="0" w:color="auto"/>
            <w:right w:val="none" w:sz="0" w:space="0" w:color="auto"/>
          </w:divBdr>
          <w:divsChild>
            <w:div w:id="1467744746">
              <w:marLeft w:val="0"/>
              <w:marRight w:val="0"/>
              <w:marTop w:val="0"/>
              <w:marBottom w:val="0"/>
              <w:divBdr>
                <w:top w:val="none" w:sz="0" w:space="0" w:color="auto"/>
                <w:left w:val="none" w:sz="0" w:space="0" w:color="auto"/>
                <w:bottom w:val="none" w:sz="0" w:space="0" w:color="auto"/>
                <w:right w:val="none" w:sz="0" w:space="0" w:color="auto"/>
              </w:divBdr>
              <w:divsChild>
                <w:div w:id="17158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4050">
          <w:marLeft w:val="0"/>
          <w:marRight w:val="0"/>
          <w:marTop w:val="480"/>
          <w:marBottom w:val="480"/>
          <w:divBdr>
            <w:top w:val="single" w:sz="6" w:space="0" w:color="CED4DA"/>
            <w:left w:val="single" w:sz="6" w:space="0" w:color="CED4DA"/>
            <w:bottom w:val="single" w:sz="6" w:space="0" w:color="CED4DA"/>
            <w:right w:val="single" w:sz="6" w:space="0" w:color="CED4DA"/>
          </w:divBdr>
        </w:div>
        <w:div w:id="1732074172">
          <w:marLeft w:val="0"/>
          <w:marRight w:val="0"/>
          <w:marTop w:val="0"/>
          <w:marBottom w:val="0"/>
          <w:divBdr>
            <w:top w:val="none" w:sz="0" w:space="0" w:color="auto"/>
            <w:left w:val="none" w:sz="0" w:space="0" w:color="auto"/>
            <w:bottom w:val="none" w:sz="0" w:space="0" w:color="auto"/>
            <w:right w:val="none" w:sz="0" w:space="0" w:color="auto"/>
          </w:divBdr>
          <w:divsChild>
            <w:div w:id="1646810894">
              <w:marLeft w:val="0"/>
              <w:marRight w:val="0"/>
              <w:marTop w:val="0"/>
              <w:marBottom w:val="0"/>
              <w:divBdr>
                <w:top w:val="none" w:sz="0" w:space="0" w:color="auto"/>
                <w:left w:val="none" w:sz="0" w:space="0" w:color="auto"/>
                <w:bottom w:val="none" w:sz="0" w:space="0" w:color="auto"/>
                <w:right w:val="none" w:sz="0" w:space="0" w:color="auto"/>
              </w:divBdr>
              <w:divsChild>
                <w:div w:id="14127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ostgresql.org/docs/12/tutorial-window.html" TargetMode="External"/><Relationship Id="rId117" Type="http://schemas.openxmlformats.org/officeDocument/2006/relationships/hyperlink" Target="https://www.postgresql.org/docs/9.3/runtime-config-client.html" TargetMode="External"/><Relationship Id="rId21" Type="http://schemas.openxmlformats.org/officeDocument/2006/relationships/hyperlink" Target="https://www.postgresql.org/docs/12/sql-select.html" TargetMode="External"/><Relationship Id="rId42" Type="http://schemas.openxmlformats.org/officeDocument/2006/relationships/hyperlink" Target="https://www.postgresql.org/docs/12/sql-expressions.html" TargetMode="External"/><Relationship Id="rId47" Type="http://schemas.openxmlformats.org/officeDocument/2006/relationships/hyperlink" Target="https://www.postgresql.org/docs/12/queries-order.html" TargetMode="External"/><Relationship Id="rId63" Type="http://schemas.openxmlformats.org/officeDocument/2006/relationships/hyperlink" Target="https://www.postgresql.org/docs/12/xfunc-volatility.html" TargetMode="External"/><Relationship Id="rId68" Type="http://schemas.openxmlformats.org/officeDocument/2006/relationships/hyperlink" Target="https://www.postgresql.org/docs/12/datatype-bit.html" TargetMode="External"/><Relationship Id="rId84" Type="http://schemas.openxmlformats.org/officeDocument/2006/relationships/hyperlink" Target="https://www.postgresql.org/docs/12/functions-sequence.html" TargetMode="External"/><Relationship Id="rId89" Type="http://schemas.openxmlformats.org/officeDocument/2006/relationships/hyperlink" Target="https://www.postgresql.org/docs/12/functions-string.html" TargetMode="External"/><Relationship Id="rId112" Type="http://schemas.openxmlformats.org/officeDocument/2006/relationships/hyperlink" Target="https://www.postgresql.org/docs/9.3/view-pg-timezone-names.html" TargetMode="External"/><Relationship Id="rId16" Type="http://schemas.openxmlformats.org/officeDocument/2006/relationships/hyperlink" Target="https://www.postgresql.org/docs/12/queries-table-expressions.html" TargetMode="External"/><Relationship Id="rId107" Type="http://schemas.openxmlformats.org/officeDocument/2006/relationships/hyperlink" Target="https://www.postgresql.org/docs/9.3/datatype-datetime.html" TargetMode="External"/><Relationship Id="rId11" Type="http://schemas.openxmlformats.org/officeDocument/2006/relationships/hyperlink" Target="https://www.postgresql.org/docs/12/reference.html" TargetMode="External"/><Relationship Id="rId32" Type="http://schemas.openxmlformats.org/officeDocument/2006/relationships/hyperlink" Target="https://www.postgresql.org/docs/12/sql-keywords-appendix.html" TargetMode="External"/><Relationship Id="rId37" Type="http://schemas.openxmlformats.org/officeDocument/2006/relationships/hyperlink" Target="https://www.postgresql.org/docs/12/typeconv-union-case.html" TargetMode="External"/><Relationship Id="rId53" Type="http://schemas.openxmlformats.org/officeDocument/2006/relationships/hyperlink" Target="https://www.postgresql.org/docs/12/tutorial-window.html" TargetMode="External"/><Relationship Id="rId58" Type="http://schemas.openxmlformats.org/officeDocument/2006/relationships/hyperlink" Target="https://www.postgresql.org/docs/12/typeconv-union-case.html" TargetMode="External"/><Relationship Id="rId74" Type="http://schemas.openxmlformats.org/officeDocument/2006/relationships/hyperlink" Target="https://www.postgresql.org/docs/12/rangetypes.html" TargetMode="External"/><Relationship Id="rId79" Type="http://schemas.openxmlformats.org/officeDocument/2006/relationships/hyperlink" Target="https://www.postgresql.org/docs/12/datatype-numeric.html" TargetMode="External"/><Relationship Id="rId102" Type="http://schemas.openxmlformats.org/officeDocument/2006/relationships/hyperlink" Target="https://www.postgresql.org/docs/9.3/runtime-config-client.html" TargetMode="External"/><Relationship Id="rId123" Type="http://schemas.openxmlformats.org/officeDocument/2006/relationships/hyperlink" Target="https://www.postgresql.org/docs/9.3/runtime-config-client.html" TargetMode="External"/><Relationship Id="rId5" Type="http://schemas.openxmlformats.org/officeDocument/2006/relationships/webSettings" Target="webSettings.xml"/><Relationship Id="rId61" Type="http://schemas.openxmlformats.org/officeDocument/2006/relationships/hyperlink" Target="https://www.postgresql.org/docs/12/functions-subquery.html" TargetMode="External"/><Relationship Id="rId82" Type="http://schemas.openxmlformats.org/officeDocument/2006/relationships/hyperlink" Target="https://www.postgresql.org/docs/12/datatype-numeric.html" TargetMode="External"/><Relationship Id="rId90" Type="http://schemas.openxmlformats.org/officeDocument/2006/relationships/hyperlink" Target="https://www.postgresql.org/docs/12/datatype-character.html" TargetMode="External"/><Relationship Id="rId95" Type="http://schemas.openxmlformats.org/officeDocument/2006/relationships/hyperlink" Target="https://www.postgresql.org/docs/9.3/runtime-config-client.html" TargetMode="External"/><Relationship Id="rId19" Type="http://schemas.openxmlformats.org/officeDocument/2006/relationships/hyperlink" Target="https://www.postgresql.org/docs/12/sql-select.html" TargetMode="External"/><Relationship Id="rId14" Type="http://schemas.openxmlformats.org/officeDocument/2006/relationships/hyperlink" Target="https://www.postgresql.org/docs/12/queries-select-lists.html" TargetMode="External"/><Relationship Id="rId22" Type="http://schemas.openxmlformats.org/officeDocument/2006/relationships/hyperlink" Target="https://www.postgresql.org/docs/12/functions-aggregate.html" TargetMode="External"/><Relationship Id="rId27" Type="http://schemas.openxmlformats.org/officeDocument/2006/relationships/hyperlink" Target="https://www.postgresql.org/docs/12/functions-window.html" TargetMode="External"/><Relationship Id="rId30" Type="http://schemas.openxmlformats.org/officeDocument/2006/relationships/hyperlink" Target="https://www.postgresql.org/docs/12/queries-table-expressions.html" TargetMode="External"/><Relationship Id="rId35" Type="http://schemas.openxmlformats.org/officeDocument/2006/relationships/hyperlink" Target="https://www.postgresql.org/docs/12/queries-order.html" TargetMode="External"/><Relationship Id="rId43" Type="http://schemas.openxmlformats.org/officeDocument/2006/relationships/hyperlink" Target="https://www.postgresql.org/docs/12/arrays.html" TargetMode="External"/><Relationship Id="rId48" Type="http://schemas.openxmlformats.org/officeDocument/2006/relationships/hyperlink" Target="https://www.postgresql.org/docs/12/sql-expressions.html" TargetMode="External"/><Relationship Id="rId56" Type="http://schemas.openxmlformats.org/officeDocument/2006/relationships/hyperlink" Target="https://www.postgresql.org/docs/12/collation.html" TargetMode="External"/><Relationship Id="rId64" Type="http://schemas.openxmlformats.org/officeDocument/2006/relationships/hyperlink" Target="https://www.postgresql.org/docs/12/datatype-binary.html" TargetMode="External"/><Relationship Id="rId69" Type="http://schemas.openxmlformats.org/officeDocument/2006/relationships/hyperlink" Target="https://www.postgresql.org/docs/12/datatype-uuid.html" TargetMode="External"/><Relationship Id="rId77" Type="http://schemas.openxmlformats.org/officeDocument/2006/relationships/hyperlink" Target="https://www.postgresql.org/docs/12/datatype-pg-lsn.html" TargetMode="External"/><Relationship Id="rId100" Type="http://schemas.openxmlformats.org/officeDocument/2006/relationships/hyperlink" Target="https://www.postgresql.org/docs/9.3/datatype-datetime.html" TargetMode="External"/><Relationship Id="rId105" Type="http://schemas.openxmlformats.org/officeDocument/2006/relationships/hyperlink" Target="https://www.postgresql.org/docs/9.3/functions-datetime.html" TargetMode="External"/><Relationship Id="rId113" Type="http://schemas.openxmlformats.org/officeDocument/2006/relationships/hyperlink" Target="https://www.postgresql.org/docs/9.3/view-pg-timezone-abbrevs.html" TargetMode="External"/><Relationship Id="rId118" Type="http://schemas.openxmlformats.org/officeDocument/2006/relationships/hyperlink" Target="https://www.postgresql.org/docs/9.3/runtime-config.html" TargetMode="External"/><Relationship Id="rId8" Type="http://schemas.openxmlformats.org/officeDocument/2006/relationships/hyperlink" Target="http://postgresguide.com/" TargetMode="External"/><Relationship Id="rId51" Type="http://schemas.openxmlformats.org/officeDocument/2006/relationships/hyperlink" Target="https://www.postgresql.org/docs/12/sql-select.html" TargetMode="External"/><Relationship Id="rId72" Type="http://schemas.openxmlformats.org/officeDocument/2006/relationships/hyperlink" Target="https://www.postgresql.org/docs/12/arrays.html" TargetMode="External"/><Relationship Id="rId80" Type="http://schemas.openxmlformats.org/officeDocument/2006/relationships/hyperlink" Target="https://www.postgresql.org/docs/12/sql-syntax-lexical.html" TargetMode="External"/><Relationship Id="rId85" Type="http://schemas.openxmlformats.org/officeDocument/2006/relationships/hyperlink" Target="https://www.postgresql.org/docs/12/datatype-money.html" TargetMode="External"/><Relationship Id="rId93" Type="http://schemas.openxmlformats.org/officeDocument/2006/relationships/hyperlink" Target="https://www.postgresql.org/docs/9.3/functions-datetime.html" TargetMode="External"/><Relationship Id="rId98" Type="http://schemas.openxmlformats.org/officeDocument/2006/relationships/hyperlink" Target="https://www.postgresql.org/docs/9.3/datatype-datetime.html" TargetMode="External"/><Relationship Id="rId121" Type="http://schemas.openxmlformats.org/officeDocument/2006/relationships/hyperlink" Target="https://www.postgresql.org/docs/9.3/datatype-datetime.html" TargetMode="External"/><Relationship Id="rId3" Type="http://schemas.openxmlformats.org/officeDocument/2006/relationships/styles" Target="styles.xml"/><Relationship Id="rId12" Type="http://schemas.openxmlformats.org/officeDocument/2006/relationships/hyperlink" Target="https://www.postgresql.org/docs/12/index.html" TargetMode="External"/><Relationship Id="rId17" Type="http://schemas.openxmlformats.org/officeDocument/2006/relationships/hyperlink" Target="https://www.postgresql.org/docs/12/queries-table-expressions.html" TargetMode="External"/><Relationship Id="rId25" Type="http://schemas.openxmlformats.org/officeDocument/2006/relationships/hyperlink" Target="https://www.postgresql.org/docs/12/sql-expressions.html" TargetMode="External"/><Relationship Id="rId33" Type="http://schemas.openxmlformats.org/officeDocument/2006/relationships/hyperlink" Target="https://www.postgresql.org/docs/12/queries-table-expressions.html" TargetMode="External"/><Relationship Id="rId38" Type="http://schemas.openxmlformats.org/officeDocument/2006/relationships/hyperlink" Target="https://www.postgresql.org/docs/12/sql-values.html" TargetMode="External"/><Relationship Id="rId46" Type="http://schemas.openxmlformats.org/officeDocument/2006/relationships/hyperlink" Target="https://www.postgresql.org/docs/12/functions.html" TargetMode="External"/><Relationship Id="rId59" Type="http://schemas.openxmlformats.org/officeDocument/2006/relationships/hyperlink" Target="https://www.postgresql.org/docs/12/arrays.html" TargetMode="External"/><Relationship Id="rId67" Type="http://schemas.openxmlformats.org/officeDocument/2006/relationships/hyperlink" Target="https://www.postgresql.org/docs/12/datatype-net-types.html" TargetMode="External"/><Relationship Id="rId103" Type="http://schemas.openxmlformats.org/officeDocument/2006/relationships/hyperlink" Target="https://www.postgresql.org/docs/9.3/functions-datetime.html" TargetMode="External"/><Relationship Id="rId108" Type="http://schemas.openxmlformats.org/officeDocument/2006/relationships/hyperlink" Target="https://www.postgresql.org/docs/9.3/datatype-datetime.html" TargetMode="External"/><Relationship Id="rId116" Type="http://schemas.openxmlformats.org/officeDocument/2006/relationships/hyperlink" Target="https://www.postgresql.org/docs/9.3/datetime-config-files.html" TargetMode="External"/><Relationship Id="rId124" Type="http://schemas.openxmlformats.org/officeDocument/2006/relationships/fontTable" Target="fontTable.xml"/><Relationship Id="rId20" Type="http://schemas.openxmlformats.org/officeDocument/2006/relationships/hyperlink" Target="https://www.postgresql.org/docs/12/sql-expressions.html" TargetMode="External"/><Relationship Id="rId41" Type="http://schemas.openxmlformats.org/officeDocument/2006/relationships/hyperlink" Target="https://www.postgresql.org/docs/12/sql-syntax-lexical.html" TargetMode="External"/><Relationship Id="rId54" Type="http://schemas.openxmlformats.org/officeDocument/2006/relationships/hyperlink" Target="https://www.postgresql.org/docs/12/functions-window.html" TargetMode="External"/><Relationship Id="rId62" Type="http://schemas.openxmlformats.org/officeDocument/2006/relationships/hyperlink" Target="https://www.postgresql.org/docs/12/functions-conditional.html" TargetMode="External"/><Relationship Id="rId70" Type="http://schemas.openxmlformats.org/officeDocument/2006/relationships/hyperlink" Target="https://www.postgresql.org/docs/12/datatype-xml.html" TargetMode="External"/><Relationship Id="rId75" Type="http://schemas.openxmlformats.org/officeDocument/2006/relationships/hyperlink" Target="https://www.postgresql.org/docs/12/domains.html" TargetMode="External"/><Relationship Id="rId83" Type="http://schemas.openxmlformats.org/officeDocument/2006/relationships/hyperlink" Target="https://www.postgresql.org/docs/12/sql-createtable.html" TargetMode="External"/><Relationship Id="rId88" Type="http://schemas.openxmlformats.org/officeDocument/2006/relationships/hyperlink" Target="https://www.postgresql.org/docs/12/datatype-character.html" TargetMode="External"/><Relationship Id="rId91" Type="http://schemas.openxmlformats.org/officeDocument/2006/relationships/hyperlink" Target="https://www.postgresql.org/docs/9.3/datatype-binary.html" TargetMode="External"/><Relationship Id="rId96" Type="http://schemas.openxmlformats.org/officeDocument/2006/relationships/hyperlink" Target="https://www.postgresql.org/docs/9.3/datetime-appendix.html" TargetMode="External"/><Relationship Id="rId111" Type="http://schemas.openxmlformats.org/officeDocument/2006/relationships/hyperlink" Target="https://www.postgresql.org/docs/9.3/runtime-config-client.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postgresql.org/docs/12/sql-select.html" TargetMode="External"/><Relationship Id="rId23" Type="http://schemas.openxmlformats.org/officeDocument/2006/relationships/hyperlink" Target="https://www.postgresql.org/docs/12/queries-select-lists.html" TargetMode="External"/><Relationship Id="rId28" Type="http://schemas.openxmlformats.org/officeDocument/2006/relationships/hyperlink" Target="https://www.postgresql.org/docs/12/sql-expressions.html" TargetMode="External"/><Relationship Id="rId36" Type="http://schemas.openxmlformats.org/officeDocument/2006/relationships/hyperlink" Target="https://www.postgresql.org/docs/12/queries-order.html" TargetMode="External"/><Relationship Id="rId49" Type="http://schemas.openxmlformats.org/officeDocument/2006/relationships/hyperlink" Target="https://www.postgresql.org/docs/12/functions-subquery.html" TargetMode="External"/><Relationship Id="rId57" Type="http://schemas.openxmlformats.org/officeDocument/2006/relationships/hyperlink" Target="https://www.postgresql.org/docs/12/queries.html" TargetMode="External"/><Relationship Id="rId106" Type="http://schemas.openxmlformats.org/officeDocument/2006/relationships/hyperlink" Target="https://www.postgresql.org/docs/9.3/datatype-datetime.html" TargetMode="External"/><Relationship Id="rId114" Type="http://schemas.openxmlformats.org/officeDocument/2006/relationships/hyperlink" Target="https://www.postgresql.org/docs/9.3/runtime-config-client.html" TargetMode="External"/><Relationship Id="rId119" Type="http://schemas.openxmlformats.org/officeDocument/2006/relationships/hyperlink" Target="https://www.postgresql.org/docs/9.3/runtime-config-client.html" TargetMode="External"/><Relationship Id="rId10" Type="http://schemas.openxmlformats.org/officeDocument/2006/relationships/hyperlink" Target="https://www.postgresql.org/docs/12/index.html" TargetMode="External"/><Relationship Id="rId31" Type="http://schemas.openxmlformats.org/officeDocument/2006/relationships/hyperlink" Target="https://www.postgresql.org/docs/12/rowtypes.html" TargetMode="External"/><Relationship Id="rId44" Type="http://schemas.openxmlformats.org/officeDocument/2006/relationships/hyperlink" Target="https://www.postgresql.org/docs/12/sql-syntax-lexical.html" TargetMode="External"/><Relationship Id="rId52" Type="http://schemas.openxmlformats.org/officeDocument/2006/relationships/hyperlink" Target="https://www.postgresql.org/docs/12/functions-window.html" TargetMode="External"/><Relationship Id="rId60" Type="http://schemas.openxmlformats.org/officeDocument/2006/relationships/hyperlink" Target="https://www.postgresql.org/docs/12/functions-comparisons.html" TargetMode="External"/><Relationship Id="rId65" Type="http://schemas.openxmlformats.org/officeDocument/2006/relationships/hyperlink" Target="https://www.postgresql.org/docs/12/datatype-enum.html" TargetMode="External"/><Relationship Id="rId73" Type="http://schemas.openxmlformats.org/officeDocument/2006/relationships/hyperlink" Target="https://www.postgresql.org/docs/12/rowtypes.html" TargetMode="External"/><Relationship Id="rId78" Type="http://schemas.openxmlformats.org/officeDocument/2006/relationships/hyperlink" Target="https://www.postgresql.org/docs/12/datatype-pseudo.html" TargetMode="External"/><Relationship Id="rId81" Type="http://schemas.openxmlformats.org/officeDocument/2006/relationships/hyperlink" Target="https://www.postgresql.org/docs/12/functions.html" TargetMode="External"/><Relationship Id="rId86" Type="http://schemas.openxmlformats.org/officeDocument/2006/relationships/hyperlink" Target="https://www.postgresql.org/docs/12/runtime-config-client.html" TargetMode="External"/><Relationship Id="rId94" Type="http://schemas.openxmlformats.org/officeDocument/2006/relationships/hyperlink" Target="https://www.postgresql.org/docs/9.3/datetime-units-history.html" TargetMode="External"/><Relationship Id="rId99" Type="http://schemas.openxmlformats.org/officeDocument/2006/relationships/hyperlink" Target="https://www.postgresql.org/docs/9.3/datatype-datetime.html" TargetMode="External"/><Relationship Id="rId101" Type="http://schemas.openxmlformats.org/officeDocument/2006/relationships/hyperlink" Target="https://www.postgresql.org/docs/9.3/datatype-datetime.html" TargetMode="External"/><Relationship Id="rId122" Type="http://schemas.openxmlformats.org/officeDocument/2006/relationships/hyperlink" Target="https://www.postgresql.org/docs/9.3/datatype-datetime.html" TargetMode="External"/><Relationship Id="rId4" Type="http://schemas.openxmlformats.org/officeDocument/2006/relationships/settings" Target="settings.xml"/><Relationship Id="rId9" Type="http://schemas.openxmlformats.org/officeDocument/2006/relationships/hyperlink" Target="https://www.postgresql.org/docs/12/functions.html" TargetMode="External"/><Relationship Id="rId13" Type="http://schemas.openxmlformats.org/officeDocument/2006/relationships/hyperlink" Target="https://www.postgresql.org/docs/12/sql-select.html" TargetMode="External"/><Relationship Id="rId18" Type="http://schemas.openxmlformats.org/officeDocument/2006/relationships/hyperlink" Target="https://www.postgresql.org/docs/12/queries-values.html" TargetMode="External"/><Relationship Id="rId39" Type="http://schemas.openxmlformats.org/officeDocument/2006/relationships/hyperlink" Target="https://www.postgresql.org/docs/12/queries-with.html" TargetMode="External"/><Relationship Id="rId109" Type="http://schemas.openxmlformats.org/officeDocument/2006/relationships/hyperlink" Target="https://www.postgresql.org/docs/9.3/runtime-config-client.html" TargetMode="External"/><Relationship Id="rId34" Type="http://schemas.openxmlformats.org/officeDocument/2006/relationships/hyperlink" Target="https://www.postgresql.org/docs/12/typeconv-union-case.html" TargetMode="External"/><Relationship Id="rId50" Type="http://schemas.openxmlformats.org/officeDocument/2006/relationships/hyperlink" Target="https://en.wikipedia.org/wiki/SQL_window_function" TargetMode="External"/><Relationship Id="rId55" Type="http://schemas.openxmlformats.org/officeDocument/2006/relationships/hyperlink" Target="https://www.postgresql.org/docs/12/queries-table-expressions.html" TargetMode="External"/><Relationship Id="rId76" Type="http://schemas.openxmlformats.org/officeDocument/2006/relationships/hyperlink" Target="https://www.postgresql.org/docs/12/datatype-oid.html" TargetMode="External"/><Relationship Id="rId97" Type="http://schemas.openxmlformats.org/officeDocument/2006/relationships/hyperlink" Target="https://www.postgresql.org/docs/9.3/sql-syntax-lexical.html" TargetMode="External"/><Relationship Id="rId104" Type="http://schemas.openxmlformats.org/officeDocument/2006/relationships/hyperlink" Target="https://www.postgresql.org/docs/9.3/datatype-datetime.html" TargetMode="External"/><Relationship Id="rId120" Type="http://schemas.openxmlformats.org/officeDocument/2006/relationships/hyperlink" Target="https://www.postgresql.org/docs/9.3/datatype-datetime.html" TargetMode="External"/><Relationship Id="rId125"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postgresql.org/docs/12/datatype-json.html" TargetMode="External"/><Relationship Id="rId92" Type="http://schemas.openxmlformats.org/officeDocument/2006/relationships/hyperlink" Target="https://www.postgresql.org/docs/9.3/datatype-datetime.html" TargetMode="External"/><Relationship Id="rId2" Type="http://schemas.openxmlformats.org/officeDocument/2006/relationships/numbering" Target="numbering.xml"/><Relationship Id="rId29" Type="http://schemas.openxmlformats.org/officeDocument/2006/relationships/hyperlink" Target="https://www.postgresql.org/docs/12/sql-expressions.html" TargetMode="External"/><Relationship Id="rId24" Type="http://schemas.openxmlformats.org/officeDocument/2006/relationships/hyperlink" Target="https://www.postgresql.org/docs/12/functions-aggregate.html" TargetMode="External"/><Relationship Id="rId40" Type="http://schemas.openxmlformats.org/officeDocument/2006/relationships/hyperlink" Target="https://www.postgresql.org/docs/12/queries-with.html" TargetMode="External"/><Relationship Id="rId45" Type="http://schemas.openxmlformats.org/officeDocument/2006/relationships/hyperlink" Target="https://www.postgresql.org/docs/12/functions.html" TargetMode="External"/><Relationship Id="rId66" Type="http://schemas.openxmlformats.org/officeDocument/2006/relationships/hyperlink" Target="https://www.postgresql.org/docs/12/datatype-geometric.html" TargetMode="External"/><Relationship Id="rId87" Type="http://schemas.openxmlformats.org/officeDocument/2006/relationships/hyperlink" Target="https://www.postgresql.org/docs/12/datatype-character.html" TargetMode="External"/><Relationship Id="rId110" Type="http://schemas.openxmlformats.org/officeDocument/2006/relationships/hyperlink" Target="https://www.postgresql.org/docs/9.3/functions-formatting.html" TargetMode="External"/><Relationship Id="rId115" Type="http://schemas.openxmlformats.org/officeDocument/2006/relationships/hyperlink" Target="https://www.postgresql.org/docs/9.3/runtime-config-logg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2170F-C78D-4E54-8270-222DB53A3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67</Pages>
  <Words>22752</Words>
  <Characters>129692</Characters>
  <Application>Microsoft Office Word</Application>
  <DocSecurity>0</DocSecurity>
  <Lines>1080</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Lorriman</dc:creator>
  <cp:keywords/>
  <dc:description/>
  <cp:lastModifiedBy>Greg Lorriman</cp:lastModifiedBy>
  <cp:revision>24</cp:revision>
  <dcterms:created xsi:type="dcterms:W3CDTF">2019-10-24T16:27:00Z</dcterms:created>
  <dcterms:modified xsi:type="dcterms:W3CDTF">2019-10-24T17:06:00Z</dcterms:modified>
</cp:coreProperties>
</file>