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4"/>
        <w:gridCol w:w="5102"/>
      </w:tblGrid>
      <w:tr w:rsidR="00E37D56">
        <w:tc>
          <w:tcPr>
            <w:tcW w:w="5103" w:type="dxa"/>
            <w:shd w:val="clear" w:color="auto" w:fill="auto"/>
          </w:tcPr>
          <w:p w:rsidR="00E37D56" w:rsidRDefault="004A2425">
            <w:pPr>
              <w:rPr>
                <w:rFonts w:ascii="Times New Roman" w:hAnsi="Times New Roman"/>
                <w:iCs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Norbert </w:t>
            </w:r>
            <w:proofErr w:type="spellStart"/>
            <w:r>
              <w:rPr>
                <w:rFonts w:ascii="Times New Roman" w:hAnsi="Times New Roman"/>
                <w:iCs/>
                <w:sz w:val="20"/>
                <w:szCs w:val="20"/>
              </w:rPr>
              <w:t>Błąszczyk</w:t>
            </w:r>
            <w:proofErr w:type="spellEnd"/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         195563</w:t>
            </w:r>
          </w:p>
          <w:p w:rsidR="00E37D56" w:rsidRDefault="004A2425"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Bartosz </w:t>
            </w:r>
            <w:proofErr w:type="spellStart"/>
            <w:r>
              <w:rPr>
                <w:rFonts w:ascii="Times New Roman" w:hAnsi="Times New Roman"/>
                <w:iCs/>
                <w:sz w:val="20"/>
                <w:szCs w:val="20"/>
              </w:rPr>
              <w:t>Kluchciński</w:t>
            </w:r>
            <w:proofErr w:type="spellEnd"/>
            <w:r>
              <w:rPr>
                <w:rFonts w:ascii="Times New Roman" w:hAnsi="Times New Roman"/>
                <w:iCs/>
                <w:sz w:val="20"/>
                <w:szCs w:val="20"/>
              </w:rPr>
              <w:tab/>
              <w:t>195615</w:t>
            </w:r>
          </w:p>
        </w:tc>
        <w:tc>
          <w:tcPr>
            <w:tcW w:w="5102" w:type="dxa"/>
            <w:shd w:val="clear" w:color="auto" w:fill="auto"/>
          </w:tcPr>
          <w:p w:rsidR="00E37D56" w:rsidRDefault="004A2425">
            <w:pPr>
              <w:jc w:val="right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Rok akademicki 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2015/16</w:t>
            </w:r>
          </w:p>
          <w:p w:rsidR="00E37D56" w:rsidRDefault="004A2425">
            <w:pPr>
              <w:jc w:val="right"/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Środa, 8:30</w:t>
            </w:r>
          </w:p>
        </w:tc>
      </w:tr>
    </w:tbl>
    <w:p w:rsidR="00E37D56" w:rsidRDefault="00E37D56">
      <w:pPr>
        <w:jc w:val="right"/>
        <w:rPr>
          <w:rFonts w:ascii="Times New Roman" w:hAnsi="Times New Roman"/>
          <w:sz w:val="20"/>
          <w:szCs w:val="20"/>
        </w:rPr>
      </w:pPr>
    </w:p>
    <w:p w:rsidR="00E37D56" w:rsidRDefault="004A2425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METODY NUMERYCZNE – LABORATORIUM</w:t>
      </w:r>
    </w:p>
    <w:p w:rsidR="00E37D56" w:rsidRDefault="004A2425">
      <w:pPr>
        <w:jc w:val="center"/>
        <w:rPr>
          <w:rFonts w:ascii="Times New Roman" w:hAnsi="Times New Roman"/>
          <w:iCs/>
        </w:rPr>
      </w:pPr>
      <w:r>
        <w:rPr>
          <w:rFonts w:ascii="Times New Roman" w:hAnsi="Times New Roman"/>
        </w:rPr>
        <w:t xml:space="preserve">Zadanie </w:t>
      </w:r>
      <w:r w:rsidR="00436FB3">
        <w:rPr>
          <w:rFonts w:ascii="Times New Roman" w:hAnsi="Times New Roman"/>
          <w:iCs/>
        </w:rPr>
        <w:t>2</w:t>
      </w:r>
      <w:r>
        <w:rPr>
          <w:rFonts w:ascii="Times New Roman" w:hAnsi="Times New Roman"/>
        </w:rPr>
        <w:t xml:space="preserve"> – </w:t>
      </w:r>
      <w:r>
        <w:rPr>
          <w:rFonts w:ascii="Times New Roman" w:hAnsi="Times New Roman"/>
          <w:iCs/>
        </w:rPr>
        <w:t xml:space="preserve">Metody rozwiązania </w:t>
      </w:r>
      <w:r w:rsidR="00436FB3">
        <w:rPr>
          <w:rFonts w:ascii="Times New Roman" w:hAnsi="Times New Roman"/>
          <w:iCs/>
        </w:rPr>
        <w:t xml:space="preserve">układu N równań liniowych z N niewiadomymi </w:t>
      </w:r>
    </w:p>
    <w:p w:rsidR="00E37D56" w:rsidRDefault="00E37D56">
      <w:pPr>
        <w:jc w:val="center"/>
        <w:rPr>
          <w:rFonts w:ascii="Times New Roman" w:hAnsi="Times New Roman"/>
          <w:sz w:val="20"/>
          <w:szCs w:val="20"/>
        </w:rPr>
      </w:pPr>
    </w:p>
    <w:p w:rsidR="00E37D56" w:rsidRDefault="004A2425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Opis rozwiązania</w:t>
      </w:r>
    </w:p>
    <w:p w:rsidR="00E37D56" w:rsidRDefault="00436FB3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r>
        <w:rPr>
          <w:rFonts w:ascii="Times New Roman" w:eastAsia="Courier10 BT" w:hAnsi="Times New Roman"/>
          <w:iCs/>
          <w:sz w:val="20"/>
          <w:szCs w:val="20"/>
        </w:rPr>
        <w:t xml:space="preserve">W zadaniu została wykorzystana </w:t>
      </w:r>
      <w:r w:rsidR="004A2425">
        <w:rPr>
          <w:rFonts w:ascii="Times New Roman" w:eastAsia="Courier10 BT" w:hAnsi="Times New Roman"/>
          <w:iCs/>
          <w:sz w:val="20"/>
          <w:szCs w:val="20"/>
        </w:rPr>
        <w:t xml:space="preserve">metoda </w:t>
      </w:r>
      <w:r>
        <w:rPr>
          <w:rFonts w:ascii="Times New Roman" w:eastAsia="Courier10 BT" w:hAnsi="Times New Roman"/>
          <w:iCs/>
          <w:sz w:val="20"/>
          <w:szCs w:val="20"/>
        </w:rPr>
        <w:t xml:space="preserve">iteracyjna Gaussa-Seidla. </w:t>
      </w:r>
      <w:r w:rsidRPr="00436FB3">
        <w:rPr>
          <w:rFonts w:ascii="Times New Roman" w:eastAsia="Courier10 BT" w:hAnsi="Times New Roman"/>
          <w:iCs/>
          <w:sz w:val="20"/>
          <w:szCs w:val="20"/>
        </w:rPr>
        <w:t>Metoda Gaussa-Seidla jest metod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ą</w:t>
      </w:r>
      <w:r w:rsidRPr="00436FB3">
        <w:rPr>
          <w:rFonts w:ascii="Times New Roman" w:eastAsia="Courier10 BT" w:hAnsi="Times New Roman"/>
          <w:iCs/>
          <w:sz w:val="20"/>
          <w:szCs w:val="20"/>
        </w:rPr>
        <w:t xml:space="preserve"> relaksacyjn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ą</w:t>
      </w:r>
      <w:r w:rsidRPr="00436FB3">
        <w:rPr>
          <w:rFonts w:ascii="Times New Roman" w:eastAsia="Courier10 BT" w:hAnsi="Times New Roman"/>
          <w:iCs/>
          <w:sz w:val="20"/>
          <w:szCs w:val="20"/>
        </w:rPr>
        <w:t>, w kt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ó</w:t>
      </w:r>
      <w:r w:rsidRPr="00436FB3">
        <w:rPr>
          <w:rFonts w:ascii="Times New Roman" w:eastAsia="Courier10 BT" w:hAnsi="Times New Roman"/>
          <w:iCs/>
          <w:sz w:val="20"/>
          <w:szCs w:val="20"/>
        </w:rPr>
        <w:t>rej poszukiwanie rozwi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ą</w:t>
      </w:r>
      <w:r w:rsidRPr="00436FB3">
        <w:rPr>
          <w:rFonts w:ascii="Times New Roman" w:eastAsia="Courier10 BT" w:hAnsi="Times New Roman"/>
          <w:iCs/>
          <w:sz w:val="20"/>
          <w:szCs w:val="20"/>
        </w:rPr>
        <w:t>zania rozpoczyna si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ę</w:t>
      </w:r>
      <w:r w:rsidRPr="00436FB3">
        <w:rPr>
          <w:rFonts w:ascii="Times New Roman" w:eastAsia="Courier10 BT" w:hAnsi="Times New Roman"/>
          <w:iCs/>
          <w:sz w:val="20"/>
          <w:szCs w:val="20"/>
        </w:rPr>
        <w:t xml:space="preserve"> od dowolnie wybranego rozwi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ą</w:t>
      </w:r>
      <w:r w:rsidRPr="00436FB3">
        <w:rPr>
          <w:rFonts w:ascii="Times New Roman" w:eastAsia="Courier10 BT" w:hAnsi="Times New Roman"/>
          <w:iCs/>
          <w:sz w:val="20"/>
          <w:szCs w:val="20"/>
        </w:rPr>
        <w:t>zania pr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ó</w:t>
      </w:r>
      <w:r w:rsidRPr="00436FB3">
        <w:rPr>
          <w:rFonts w:ascii="Times New Roman" w:eastAsia="Courier10 BT" w:hAnsi="Times New Roman"/>
          <w:iCs/>
          <w:sz w:val="20"/>
          <w:szCs w:val="20"/>
        </w:rPr>
        <w:t xml:space="preserve">bnego </w:t>
      </w:r>
      <w:r>
        <w:rPr>
          <w:rFonts w:ascii="Times New Roman" w:eastAsia="Courier10 BT" w:hAnsi="Times New Roman"/>
          <w:iCs/>
          <w:sz w:val="20"/>
          <w:szCs w:val="20"/>
        </w:rPr>
        <w:t>x</w:t>
      </w:r>
      <w:r>
        <w:rPr>
          <w:rFonts w:ascii="Times New Roman" w:eastAsia="Courier10 BT" w:hAnsi="Times New Roman"/>
          <w:iCs/>
          <w:sz w:val="20"/>
          <w:szCs w:val="20"/>
          <w:vertAlign w:val="subscript"/>
        </w:rPr>
        <w:t>0</w:t>
      </w:r>
      <w:r w:rsidRPr="00436FB3">
        <w:rPr>
          <w:rFonts w:ascii="Times New Roman" w:eastAsia="Courier10 BT" w:hAnsi="Times New Roman"/>
          <w:iCs/>
          <w:sz w:val="20"/>
          <w:szCs w:val="20"/>
        </w:rPr>
        <w:t>, po czym w kolejnych krokach, zwanych iteracjami, za pomoc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ą</w:t>
      </w:r>
      <w:r w:rsidRPr="00436FB3">
        <w:rPr>
          <w:rFonts w:ascii="Times New Roman" w:eastAsia="Courier10 BT" w:hAnsi="Times New Roman"/>
          <w:iCs/>
          <w:sz w:val="20"/>
          <w:szCs w:val="20"/>
        </w:rPr>
        <w:t xml:space="preserve"> prostego algorytmu zmienia si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ę</w:t>
      </w:r>
      <w:r w:rsidRPr="00436FB3">
        <w:rPr>
          <w:rFonts w:ascii="Times New Roman" w:eastAsia="Courier10 BT" w:hAnsi="Times New Roman"/>
          <w:iCs/>
          <w:sz w:val="20"/>
          <w:szCs w:val="20"/>
        </w:rPr>
        <w:t xml:space="preserve"> kolejno jego sk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ł</w:t>
      </w:r>
      <w:r w:rsidRPr="00436FB3">
        <w:rPr>
          <w:rFonts w:ascii="Times New Roman" w:eastAsia="Courier10 BT" w:hAnsi="Times New Roman"/>
          <w:iCs/>
          <w:sz w:val="20"/>
          <w:szCs w:val="20"/>
        </w:rPr>
        <w:t>adowe, tak by coraz lepiej odpowiada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ł</w:t>
      </w:r>
      <w:r w:rsidRPr="00436FB3">
        <w:rPr>
          <w:rFonts w:ascii="Times New Roman" w:eastAsia="Courier10 BT" w:hAnsi="Times New Roman"/>
          <w:iCs/>
          <w:sz w:val="20"/>
          <w:szCs w:val="20"/>
        </w:rPr>
        <w:t>y rzeczywistemu rozwi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ą</w:t>
      </w:r>
      <w:r w:rsidRPr="00436FB3">
        <w:rPr>
          <w:rFonts w:ascii="Times New Roman" w:eastAsia="Courier10 BT" w:hAnsi="Times New Roman"/>
          <w:iCs/>
          <w:sz w:val="20"/>
          <w:szCs w:val="20"/>
        </w:rPr>
        <w:t>zaniu. Metoda Gaussa-Seidla bazuje na metodzie Jacobiego, w kt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ó</w:t>
      </w:r>
      <w:r w:rsidRPr="00436FB3">
        <w:rPr>
          <w:rFonts w:ascii="Times New Roman" w:eastAsia="Courier10 BT" w:hAnsi="Times New Roman"/>
          <w:iCs/>
          <w:sz w:val="20"/>
          <w:szCs w:val="20"/>
        </w:rPr>
        <w:t>rej krok iteracyjny zmieniono w ten spos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ó</w:t>
      </w:r>
      <w:r w:rsidRPr="00436FB3">
        <w:rPr>
          <w:rFonts w:ascii="Times New Roman" w:eastAsia="Courier10 BT" w:hAnsi="Times New Roman"/>
          <w:iCs/>
          <w:sz w:val="20"/>
          <w:szCs w:val="20"/>
        </w:rPr>
        <w:t>b, by ka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ż</w:t>
      </w:r>
      <w:r w:rsidRPr="00436FB3">
        <w:rPr>
          <w:rFonts w:ascii="Times New Roman" w:eastAsia="Courier10 BT" w:hAnsi="Times New Roman"/>
          <w:iCs/>
          <w:sz w:val="20"/>
          <w:szCs w:val="20"/>
        </w:rPr>
        <w:t>da modyfikacja rozwi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ą</w:t>
      </w:r>
      <w:r w:rsidRPr="00436FB3">
        <w:rPr>
          <w:rFonts w:ascii="Times New Roman" w:eastAsia="Courier10 BT" w:hAnsi="Times New Roman"/>
          <w:iCs/>
          <w:sz w:val="20"/>
          <w:szCs w:val="20"/>
        </w:rPr>
        <w:t>zania pr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ó</w:t>
      </w:r>
      <w:r w:rsidRPr="00436FB3">
        <w:rPr>
          <w:rFonts w:ascii="Times New Roman" w:eastAsia="Courier10 BT" w:hAnsi="Times New Roman"/>
          <w:iCs/>
          <w:sz w:val="20"/>
          <w:szCs w:val="20"/>
        </w:rPr>
        <w:t>bnego korzysta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ł</w:t>
      </w:r>
      <w:r w:rsidRPr="00436FB3">
        <w:rPr>
          <w:rFonts w:ascii="Times New Roman" w:eastAsia="Courier10 BT" w:hAnsi="Times New Roman"/>
          <w:iCs/>
          <w:sz w:val="20"/>
          <w:szCs w:val="20"/>
        </w:rPr>
        <w:t>a ze wszystkich aktualnie dost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ę</w:t>
      </w:r>
      <w:r w:rsidRPr="00436FB3">
        <w:rPr>
          <w:rFonts w:ascii="Times New Roman" w:eastAsia="Courier10 BT" w:hAnsi="Times New Roman"/>
          <w:iCs/>
          <w:sz w:val="20"/>
          <w:szCs w:val="20"/>
        </w:rPr>
        <w:t>pnych przybli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ż</w:t>
      </w:r>
      <w:r w:rsidRPr="00436FB3">
        <w:rPr>
          <w:rFonts w:ascii="Times New Roman" w:eastAsia="Courier10 BT" w:hAnsi="Times New Roman"/>
          <w:iCs/>
          <w:sz w:val="20"/>
          <w:szCs w:val="20"/>
        </w:rPr>
        <w:t>onych sk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ł</w:t>
      </w:r>
      <w:r w:rsidRPr="00436FB3">
        <w:rPr>
          <w:rFonts w:ascii="Times New Roman" w:eastAsia="Courier10 BT" w:hAnsi="Times New Roman"/>
          <w:iCs/>
          <w:sz w:val="20"/>
          <w:szCs w:val="20"/>
        </w:rPr>
        <w:t>adowych rozwi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ą</w:t>
      </w:r>
      <w:r w:rsidRPr="00436FB3">
        <w:rPr>
          <w:rFonts w:ascii="Times New Roman" w:eastAsia="Courier10 BT" w:hAnsi="Times New Roman"/>
          <w:iCs/>
          <w:sz w:val="20"/>
          <w:szCs w:val="20"/>
        </w:rPr>
        <w:t>zania. Pozwala to zaoszcz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ę</w:t>
      </w:r>
      <w:r w:rsidRPr="00436FB3">
        <w:rPr>
          <w:rFonts w:ascii="Times New Roman" w:eastAsia="Courier10 BT" w:hAnsi="Times New Roman"/>
          <w:iCs/>
          <w:sz w:val="20"/>
          <w:szCs w:val="20"/>
        </w:rPr>
        <w:t>dzi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ć</w:t>
      </w:r>
      <w:r w:rsidRPr="00436FB3">
        <w:rPr>
          <w:rFonts w:ascii="Times New Roman" w:eastAsia="Courier10 BT" w:hAnsi="Times New Roman"/>
          <w:iCs/>
          <w:sz w:val="20"/>
          <w:szCs w:val="20"/>
        </w:rPr>
        <w:t xml:space="preserve"> po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ł</w:t>
      </w:r>
      <w:r w:rsidRPr="00436FB3">
        <w:rPr>
          <w:rFonts w:ascii="Times New Roman" w:eastAsia="Courier10 BT" w:hAnsi="Times New Roman"/>
          <w:iCs/>
          <w:sz w:val="20"/>
          <w:szCs w:val="20"/>
        </w:rPr>
        <w:t>ow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ę</w:t>
      </w:r>
      <w:r w:rsidRPr="00436FB3">
        <w:rPr>
          <w:rFonts w:ascii="Times New Roman" w:eastAsia="Courier10 BT" w:hAnsi="Times New Roman"/>
          <w:iCs/>
          <w:sz w:val="20"/>
          <w:szCs w:val="20"/>
        </w:rPr>
        <w:t xml:space="preserve"> pami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ę</w:t>
      </w:r>
      <w:r w:rsidRPr="00436FB3">
        <w:rPr>
          <w:rFonts w:ascii="Times New Roman" w:eastAsia="Courier10 BT" w:hAnsi="Times New Roman"/>
          <w:iCs/>
          <w:sz w:val="20"/>
          <w:szCs w:val="20"/>
        </w:rPr>
        <w:t>ci operacyjnej i w wi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ę</w:t>
      </w:r>
      <w:r w:rsidRPr="00436FB3">
        <w:rPr>
          <w:rFonts w:ascii="Times New Roman" w:eastAsia="Courier10 BT" w:hAnsi="Times New Roman"/>
          <w:iCs/>
          <w:sz w:val="20"/>
          <w:szCs w:val="20"/>
        </w:rPr>
        <w:t>kszo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ś</w:t>
      </w:r>
      <w:r w:rsidRPr="00436FB3">
        <w:rPr>
          <w:rFonts w:ascii="Times New Roman" w:eastAsia="Courier10 BT" w:hAnsi="Times New Roman"/>
          <w:iCs/>
          <w:sz w:val="20"/>
          <w:szCs w:val="20"/>
        </w:rPr>
        <w:t>ci zastosowa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ń</w:t>
      </w:r>
      <w:r w:rsidRPr="00436FB3">
        <w:rPr>
          <w:rFonts w:ascii="Times New Roman" w:eastAsia="Courier10 BT" w:hAnsi="Times New Roman"/>
          <w:iCs/>
          <w:sz w:val="20"/>
          <w:szCs w:val="20"/>
        </w:rPr>
        <w:t xml:space="preserve"> praktycznych zmniejsza ok. dwukrotnie liczb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ę</w:t>
      </w:r>
      <w:r w:rsidRPr="00436FB3">
        <w:rPr>
          <w:rFonts w:ascii="Times New Roman" w:eastAsia="Courier10 BT" w:hAnsi="Times New Roman"/>
          <w:iCs/>
          <w:sz w:val="20"/>
          <w:szCs w:val="20"/>
        </w:rPr>
        <w:t xml:space="preserve"> oblicze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ń</w:t>
      </w:r>
      <w:r w:rsidRPr="00436FB3">
        <w:rPr>
          <w:rFonts w:ascii="Times New Roman" w:eastAsia="Courier10 BT" w:hAnsi="Times New Roman"/>
          <w:iCs/>
          <w:sz w:val="20"/>
          <w:szCs w:val="20"/>
        </w:rPr>
        <w:t xml:space="preserve"> niezb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ę</w:t>
      </w:r>
      <w:r w:rsidRPr="00436FB3">
        <w:rPr>
          <w:rFonts w:ascii="Times New Roman" w:eastAsia="Courier10 BT" w:hAnsi="Times New Roman"/>
          <w:iCs/>
          <w:sz w:val="20"/>
          <w:szCs w:val="20"/>
        </w:rPr>
        <w:t>dnych do osi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ą</w:t>
      </w:r>
      <w:r w:rsidRPr="00436FB3">
        <w:rPr>
          <w:rFonts w:ascii="Times New Roman" w:eastAsia="Courier10 BT" w:hAnsi="Times New Roman"/>
          <w:iCs/>
          <w:sz w:val="20"/>
          <w:szCs w:val="20"/>
        </w:rPr>
        <w:t>gni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ę</w:t>
      </w:r>
      <w:r w:rsidRPr="00436FB3">
        <w:rPr>
          <w:rFonts w:ascii="Times New Roman" w:eastAsia="Courier10 BT" w:hAnsi="Times New Roman"/>
          <w:iCs/>
          <w:sz w:val="20"/>
          <w:szCs w:val="20"/>
        </w:rPr>
        <w:t>cia zadanej dok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ł</w:t>
      </w:r>
      <w:r w:rsidRPr="00436FB3">
        <w:rPr>
          <w:rFonts w:ascii="Times New Roman" w:eastAsia="Courier10 BT" w:hAnsi="Times New Roman"/>
          <w:iCs/>
          <w:sz w:val="20"/>
          <w:szCs w:val="20"/>
        </w:rPr>
        <w:t>adno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ś</w:t>
      </w:r>
      <w:r w:rsidRPr="00436FB3">
        <w:rPr>
          <w:rFonts w:ascii="Times New Roman" w:eastAsia="Courier10 BT" w:hAnsi="Times New Roman"/>
          <w:iCs/>
          <w:sz w:val="20"/>
          <w:szCs w:val="20"/>
        </w:rPr>
        <w:t>ci rozwi</w:t>
      </w:r>
      <w:r w:rsidRPr="00436FB3">
        <w:rPr>
          <w:rFonts w:ascii="Times New Roman" w:eastAsia="Courier10 BT" w:hAnsi="Times New Roman" w:hint="cs"/>
          <w:iCs/>
          <w:sz w:val="20"/>
          <w:szCs w:val="20"/>
        </w:rPr>
        <w:t>ą</w:t>
      </w:r>
      <w:r w:rsidRPr="00436FB3">
        <w:rPr>
          <w:rFonts w:ascii="Times New Roman" w:eastAsia="Courier10 BT" w:hAnsi="Times New Roman"/>
          <w:iCs/>
          <w:sz w:val="20"/>
          <w:szCs w:val="20"/>
        </w:rPr>
        <w:t>zania.</w:t>
      </w:r>
    </w:p>
    <w:p w:rsidR="00E37D56" w:rsidRDefault="00E37D56">
      <w:pPr>
        <w:jc w:val="both"/>
        <w:rPr>
          <w:rFonts w:ascii="Times New Roman" w:eastAsia="Courier10 BT" w:hAnsi="Times New Roman"/>
          <w:iCs/>
          <w:sz w:val="20"/>
          <w:szCs w:val="20"/>
        </w:rPr>
      </w:pPr>
    </w:p>
    <w:p w:rsidR="00E37D56" w:rsidRDefault="004A2425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r>
        <w:rPr>
          <w:rFonts w:ascii="Times New Roman" w:eastAsia="Courier10 BT" w:hAnsi="Times New Roman"/>
          <w:iCs/>
          <w:sz w:val="20"/>
          <w:szCs w:val="20"/>
        </w:rPr>
        <w:t xml:space="preserve">Algorytm </w:t>
      </w:r>
      <w:r w:rsidR="00436FB3">
        <w:rPr>
          <w:rFonts w:ascii="Times New Roman" w:eastAsia="Courier10 BT" w:hAnsi="Times New Roman"/>
          <w:iCs/>
          <w:sz w:val="20"/>
          <w:szCs w:val="20"/>
        </w:rPr>
        <w:t>Gaussa-Seidla</w:t>
      </w:r>
      <w:r>
        <w:rPr>
          <w:rFonts w:ascii="Times New Roman" w:eastAsia="Courier10 BT" w:hAnsi="Times New Roman"/>
          <w:iCs/>
          <w:sz w:val="20"/>
          <w:szCs w:val="20"/>
        </w:rPr>
        <w:t>:</w:t>
      </w:r>
    </w:p>
    <w:p w:rsidR="00E27FC0" w:rsidRDefault="00E27FC0">
      <w:pPr>
        <w:widowControl/>
        <w:numPr>
          <w:ilvl w:val="0"/>
          <w:numId w:val="1"/>
        </w:numPr>
        <w:suppressAutoHyphens w:val="0"/>
        <w:spacing w:beforeAutospacing="1" w:afterAutospacing="1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Sprawdzanie zbieżności poprzez kryterium silnej dominacji w rzędach.</w:t>
      </w:r>
    </w:p>
    <w:p w:rsidR="00E37D56" w:rsidRDefault="00436FB3">
      <w:pPr>
        <w:widowControl/>
        <w:numPr>
          <w:ilvl w:val="0"/>
          <w:numId w:val="1"/>
        </w:numPr>
        <w:suppressAutoHyphens w:val="0"/>
        <w:spacing w:beforeAutospacing="1" w:afterAutospacing="1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Wyznaczenie macierzy diagonalnej (D),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dolnotrójkątnej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(L),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górnotrójkątnej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(U) oraz macierzy odwrotnej do D (D</w:t>
      </w:r>
      <w:r>
        <w:rPr>
          <w:rFonts w:ascii="Times New Roman" w:eastAsia="Times New Roman" w:hAnsi="Times New Roman"/>
          <w:sz w:val="20"/>
          <w:szCs w:val="20"/>
          <w:vertAlign w:val="superscript"/>
        </w:rPr>
        <w:t>-1</w:t>
      </w:r>
      <w:r>
        <w:rPr>
          <w:rFonts w:ascii="Times New Roman" w:eastAsia="Times New Roman" w:hAnsi="Times New Roman"/>
          <w:sz w:val="20"/>
          <w:szCs w:val="20"/>
        </w:rPr>
        <w:t>).</w:t>
      </w:r>
    </w:p>
    <w:p w:rsidR="00436FB3" w:rsidRDefault="00436FB3">
      <w:pPr>
        <w:widowControl/>
        <w:numPr>
          <w:ilvl w:val="0"/>
          <w:numId w:val="1"/>
        </w:numPr>
        <w:suppressAutoHyphens w:val="0"/>
        <w:spacing w:beforeAutospacing="1" w:afterAutospacing="1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Wymnażanie macierzy odwrotnej (D</w:t>
      </w:r>
      <w:r>
        <w:rPr>
          <w:rFonts w:ascii="Times New Roman" w:eastAsia="Times New Roman" w:hAnsi="Times New Roman"/>
          <w:sz w:val="20"/>
          <w:szCs w:val="20"/>
          <w:vertAlign w:val="superscript"/>
        </w:rPr>
        <w:t>-1</w:t>
      </w:r>
      <w:r>
        <w:rPr>
          <w:rFonts w:ascii="Times New Roman" w:eastAsia="Times New Roman" w:hAnsi="Times New Roman"/>
          <w:sz w:val="20"/>
          <w:szCs w:val="20"/>
        </w:rPr>
        <w:t>) z wektorem wyrazów wolnych</w:t>
      </w:r>
      <w:r w:rsidR="004E0435">
        <w:rPr>
          <w:rFonts w:ascii="Times New Roman" w:eastAsia="Times New Roman" w:hAnsi="Times New Roman"/>
          <w:sz w:val="20"/>
          <w:szCs w:val="20"/>
        </w:rPr>
        <w:t xml:space="preserve"> (B), macierzą </w:t>
      </w:r>
      <w:proofErr w:type="spellStart"/>
      <w:r w:rsidR="004E0435">
        <w:rPr>
          <w:rFonts w:ascii="Times New Roman" w:eastAsia="Times New Roman" w:hAnsi="Times New Roman"/>
          <w:sz w:val="20"/>
          <w:szCs w:val="20"/>
        </w:rPr>
        <w:t>górnotrójkątną</w:t>
      </w:r>
      <w:proofErr w:type="spellEnd"/>
      <w:r w:rsidR="004E0435">
        <w:rPr>
          <w:rFonts w:ascii="Times New Roman" w:eastAsia="Times New Roman" w:hAnsi="Times New Roman"/>
          <w:sz w:val="20"/>
          <w:szCs w:val="20"/>
        </w:rPr>
        <w:t xml:space="preserve"> (U) i </w:t>
      </w:r>
      <w:proofErr w:type="spellStart"/>
      <w:r w:rsidR="004E0435">
        <w:rPr>
          <w:rFonts w:ascii="Times New Roman" w:eastAsia="Times New Roman" w:hAnsi="Times New Roman"/>
          <w:sz w:val="20"/>
          <w:szCs w:val="20"/>
        </w:rPr>
        <w:t>dolnotrójkątną</w:t>
      </w:r>
      <w:proofErr w:type="spellEnd"/>
      <w:r w:rsidR="004E0435">
        <w:rPr>
          <w:rFonts w:ascii="Times New Roman" w:eastAsia="Times New Roman" w:hAnsi="Times New Roman"/>
          <w:sz w:val="20"/>
          <w:szCs w:val="20"/>
        </w:rPr>
        <w:t xml:space="preserve"> (L).</w:t>
      </w:r>
    </w:p>
    <w:p w:rsidR="00E37D56" w:rsidRPr="00E27FC0" w:rsidRDefault="004E0435" w:rsidP="00E27FC0">
      <w:pPr>
        <w:widowControl/>
        <w:numPr>
          <w:ilvl w:val="0"/>
          <w:numId w:val="1"/>
        </w:numPr>
        <w:suppressAutoHyphens w:val="0"/>
        <w:spacing w:beforeAutospacing="1" w:afterAutospacing="1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Obliczaj kolejne przybliżenia wektora wynikowego, aż do uzyskania wymaganej dokładności lub aż do określonej ilości iteracji wg wzoru:</w:t>
      </w:r>
      <w:r>
        <w:rPr>
          <w:rFonts w:ascii="Times New Roman" w:eastAsia="Times New Roman" w:hAnsi="Times New Roman"/>
          <w:sz w:val="20"/>
          <w:szCs w:val="20"/>
        </w:rPr>
        <w:br/>
      </w: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0"/>
                  <w:szCs w:val="20"/>
                </w:rPr>
                <m:t>n+1</m:t>
              </m:r>
            </m:sup>
          </m:sSup>
          <m:r>
            <w:rPr>
              <w:rFonts w:ascii="Cambria Math" w:eastAsia="Times New Roman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/>
                  <w:sz w:val="20"/>
                  <w:szCs w:val="20"/>
                </w:rPr>
                <m:t>D</m:t>
              </m:r>
            </m:e>
            <m:sup>
              <m:r>
                <w:rPr>
                  <w:rFonts w:ascii="Cambria Math" w:eastAsia="Times New Roman" w:hAnsi="Cambria Math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Times New Roman" w:hAnsi="Cambria Math"/>
              <w:sz w:val="20"/>
              <w:szCs w:val="20"/>
            </w:rPr>
            <m:t>b-</m:t>
          </m:r>
          <m:sSup>
            <m:sSupPr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/>
                  <w:sz w:val="20"/>
                  <w:szCs w:val="20"/>
                </w:rPr>
                <m:t>D</m:t>
              </m:r>
            </m:e>
            <m:sup>
              <m:r>
                <w:rPr>
                  <w:rFonts w:ascii="Cambria Math" w:eastAsia="Times New Roman" w:hAnsi="Cambria Math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Times New Roman" w:hAnsi="Cambria Math"/>
              <w:sz w:val="20"/>
              <w:szCs w:val="20"/>
            </w:rPr>
            <m:t>L</m:t>
          </m:r>
          <m:sSup>
            <m:sSupPr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0"/>
                  <w:szCs w:val="20"/>
                </w:rPr>
                <m:t>n+1</m:t>
              </m:r>
            </m:sup>
          </m:sSup>
          <m:r>
            <w:rPr>
              <w:rFonts w:ascii="Cambria Math" w:eastAsia="Times New Roman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/>
                  <w:sz w:val="20"/>
                  <w:szCs w:val="20"/>
                </w:rPr>
                <m:t>D</m:t>
              </m:r>
            </m:e>
            <m:sup>
              <m:r>
                <w:rPr>
                  <w:rFonts w:ascii="Cambria Math" w:eastAsia="Times New Roman" w:hAnsi="Cambria Math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Times New Roman" w:hAnsi="Cambria Math"/>
              <w:sz w:val="20"/>
              <w:szCs w:val="20"/>
            </w:rPr>
            <m:t>U</m:t>
          </m:r>
          <m:sSup>
            <m:sSupPr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0"/>
                  <w:szCs w:val="20"/>
                </w:rPr>
                <m:t>n</m:t>
              </m:r>
            </m:sup>
          </m:sSup>
        </m:oMath>
      </m:oMathPara>
    </w:p>
    <w:p w:rsidR="00E37D56" w:rsidRDefault="004A2425">
      <w:pPr>
        <w:jc w:val="both"/>
        <w:rPr>
          <w:rFonts w:ascii="Times New Roman" w:eastAsia="Courier10 BT" w:hAnsi="Times New Roman"/>
          <w:b/>
          <w:bCs/>
          <w:sz w:val="20"/>
          <w:szCs w:val="20"/>
        </w:rPr>
      </w:pPr>
      <w:r>
        <w:rPr>
          <w:rFonts w:ascii="Times New Roman" w:eastAsia="Courier10 BT" w:hAnsi="Times New Roman"/>
          <w:b/>
          <w:bCs/>
          <w:sz w:val="20"/>
          <w:szCs w:val="20"/>
        </w:rPr>
        <w:t>Wyniki</w:t>
      </w:r>
    </w:p>
    <w:p w:rsidR="00E37D56" w:rsidRDefault="00E37D56">
      <w:pPr>
        <w:jc w:val="both"/>
        <w:rPr>
          <w:rFonts w:ascii="Times New Roman" w:eastAsia="Courier10 BT" w:hAnsi="Times New Roman"/>
          <w:iCs/>
          <w:sz w:val="20"/>
          <w:szCs w:val="20"/>
        </w:rPr>
      </w:pPr>
    </w:p>
    <w:p w:rsidR="00E37D56" w:rsidRDefault="00E27FC0">
      <w:pPr>
        <w:jc w:val="both"/>
        <w:rPr>
          <w:sz w:val="20"/>
          <w:szCs w:val="20"/>
        </w:rPr>
      </w:pPr>
      <w:r>
        <w:tab/>
      </w:r>
      <w:r>
        <w:rPr>
          <w:sz w:val="20"/>
          <w:szCs w:val="20"/>
        </w:rPr>
        <w:t>Wyniki dla macierzy spełniających warunki zbieżności:</w:t>
      </w:r>
    </w:p>
    <w:p w:rsidR="00E27FC0" w:rsidRDefault="00E27FC0">
      <w:pPr>
        <w:jc w:val="both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6BB7B22" wp14:editId="5462B578">
            <wp:extent cx="5386705" cy="8258810"/>
            <wp:effectExtent l="0" t="0" r="4445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C0" w:rsidRDefault="00E27FC0">
      <w:pPr>
        <w:jc w:val="both"/>
        <w:rPr>
          <w:sz w:val="20"/>
          <w:szCs w:val="20"/>
        </w:rPr>
      </w:pPr>
    </w:p>
    <w:p w:rsidR="00E27FC0" w:rsidRDefault="00E27FC0">
      <w:pPr>
        <w:jc w:val="both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1321130" wp14:editId="4A070BAF">
            <wp:extent cx="5386705" cy="8258810"/>
            <wp:effectExtent l="0" t="0" r="4445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C0" w:rsidRDefault="00E27FC0">
      <w:pPr>
        <w:jc w:val="both"/>
        <w:rPr>
          <w:sz w:val="20"/>
          <w:szCs w:val="20"/>
        </w:rPr>
      </w:pPr>
    </w:p>
    <w:p w:rsidR="00E27FC0" w:rsidRDefault="00E27FC0">
      <w:pPr>
        <w:jc w:val="both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AB129A0" wp14:editId="279BF7EF">
            <wp:extent cx="5386705" cy="8258810"/>
            <wp:effectExtent l="0" t="0" r="4445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C0" w:rsidRDefault="00E27FC0">
      <w:pPr>
        <w:jc w:val="both"/>
        <w:rPr>
          <w:sz w:val="20"/>
          <w:szCs w:val="20"/>
        </w:rPr>
      </w:pPr>
    </w:p>
    <w:p w:rsidR="00E27FC0" w:rsidRDefault="00E27FC0">
      <w:pPr>
        <w:jc w:val="both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19CBFB7" wp14:editId="3D5192A9">
            <wp:extent cx="5386705" cy="8258810"/>
            <wp:effectExtent l="0" t="0" r="4445" b="889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C0" w:rsidRDefault="00E27FC0">
      <w:pPr>
        <w:jc w:val="both"/>
        <w:rPr>
          <w:sz w:val="20"/>
          <w:szCs w:val="20"/>
        </w:rPr>
      </w:pPr>
    </w:p>
    <w:p w:rsidR="00E27FC0" w:rsidRPr="00E27FC0" w:rsidRDefault="00E27FC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Wyniki dla macierzy </w:t>
      </w:r>
      <w:r>
        <w:rPr>
          <w:sz w:val="20"/>
          <w:szCs w:val="20"/>
        </w:rPr>
        <w:t>nie</w:t>
      </w:r>
      <w:r>
        <w:rPr>
          <w:sz w:val="20"/>
          <w:szCs w:val="20"/>
        </w:rPr>
        <w:t>spełniających warunki zbieżności:</w:t>
      </w:r>
    </w:p>
    <w:p w:rsidR="00E37D56" w:rsidRDefault="00E37D56">
      <w:pPr>
        <w:jc w:val="both"/>
      </w:pPr>
    </w:p>
    <w:p w:rsidR="00E27FC0" w:rsidRDefault="00E27FC0">
      <w:pPr>
        <w:jc w:val="both"/>
      </w:pPr>
      <w:r>
        <w:rPr>
          <w:noProof/>
        </w:rPr>
        <w:lastRenderedPageBreak/>
        <w:drawing>
          <wp:inline distT="0" distB="0" distL="0" distR="0" wp14:anchorId="39B991CD" wp14:editId="2917C4C6">
            <wp:extent cx="5972810" cy="3017520"/>
            <wp:effectExtent l="0" t="0" r="889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69" w:rsidRDefault="00096269">
      <w:pPr>
        <w:jc w:val="both"/>
      </w:pPr>
    </w:p>
    <w:p w:rsidR="00096269" w:rsidRDefault="00096269">
      <w:pPr>
        <w:jc w:val="both"/>
      </w:pPr>
      <w:r>
        <w:rPr>
          <w:noProof/>
        </w:rPr>
        <w:drawing>
          <wp:inline distT="0" distB="0" distL="0" distR="0" wp14:anchorId="075125A0" wp14:editId="59858368">
            <wp:extent cx="5972810" cy="3017520"/>
            <wp:effectExtent l="0" t="0" r="889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69" w:rsidRDefault="00096269">
      <w:pPr>
        <w:jc w:val="both"/>
      </w:pPr>
    </w:p>
    <w:p w:rsidR="00096269" w:rsidRDefault="00096269">
      <w:pPr>
        <w:jc w:val="both"/>
        <w:rPr>
          <w:sz w:val="20"/>
          <w:szCs w:val="20"/>
        </w:rPr>
      </w:pPr>
      <w:r w:rsidRPr="00096269">
        <w:rPr>
          <w:sz w:val="20"/>
          <w:szCs w:val="20"/>
        </w:rPr>
        <w:t>Wyniki dla macierzy sprzecznych i nieoznaczonych</w:t>
      </w:r>
      <w:r>
        <w:rPr>
          <w:sz w:val="20"/>
          <w:szCs w:val="20"/>
        </w:rPr>
        <w:t xml:space="preserve"> </w:t>
      </w:r>
    </w:p>
    <w:p w:rsidR="00096269" w:rsidRDefault="00096269">
      <w:pPr>
        <w:jc w:val="both"/>
        <w:rPr>
          <w:sz w:val="20"/>
          <w:szCs w:val="20"/>
        </w:rPr>
      </w:pPr>
    </w:p>
    <w:p w:rsidR="00096269" w:rsidRDefault="00096269">
      <w:pPr>
        <w:jc w:val="both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5745F51" wp14:editId="57EE55CE">
            <wp:extent cx="5972810" cy="3017520"/>
            <wp:effectExtent l="0" t="0" r="889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69" w:rsidRDefault="00096269">
      <w:pPr>
        <w:jc w:val="both"/>
        <w:rPr>
          <w:sz w:val="20"/>
          <w:szCs w:val="20"/>
        </w:rPr>
      </w:pPr>
    </w:p>
    <w:p w:rsidR="00096269" w:rsidRDefault="00096269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0211604C" wp14:editId="0E8A569A">
            <wp:extent cx="5972810" cy="3017520"/>
            <wp:effectExtent l="0" t="0" r="889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69" w:rsidRDefault="00096269">
      <w:pPr>
        <w:jc w:val="both"/>
        <w:rPr>
          <w:sz w:val="20"/>
          <w:szCs w:val="20"/>
        </w:rPr>
      </w:pPr>
    </w:p>
    <w:p w:rsidR="00096269" w:rsidRDefault="00096269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30B200D0" wp14:editId="00BA4B4B">
            <wp:extent cx="5972810" cy="3017520"/>
            <wp:effectExtent l="0" t="0" r="889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69" w:rsidRDefault="00096269">
      <w:pPr>
        <w:jc w:val="both"/>
        <w:rPr>
          <w:sz w:val="20"/>
          <w:szCs w:val="20"/>
        </w:rPr>
      </w:pPr>
    </w:p>
    <w:p w:rsidR="00096269" w:rsidRDefault="00096269">
      <w:pPr>
        <w:jc w:val="both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BC182CF" wp14:editId="437F95D4">
            <wp:extent cx="5972810" cy="3017520"/>
            <wp:effectExtent l="0" t="0" r="889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69" w:rsidRDefault="00096269">
      <w:pPr>
        <w:jc w:val="both"/>
        <w:rPr>
          <w:sz w:val="20"/>
          <w:szCs w:val="20"/>
        </w:rPr>
      </w:pPr>
    </w:p>
    <w:p w:rsidR="00096269" w:rsidRPr="00096269" w:rsidRDefault="00096269">
      <w:pPr>
        <w:jc w:val="both"/>
        <w:rPr>
          <w:sz w:val="20"/>
          <w:szCs w:val="20"/>
        </w:rPr>
      </w:pPr>
    </w:p>
    <w:p w:rsidR="00096269" w:rsidRDefault="00096269">
      <w:pPr>
        <w:jc w:val="both"/>
      </w:pPr>
    </w:p>
    <w:p w:rsidR="00E37D56" w:rsidRDefault="004A2425">
      <w:pPr>
        <w:jc w:val="both"/>
      </w:pPr>
      <w:r>
        <w:rPr>
          <w:rFonts w:ascii="Times New Roman" w:eastAsia="Courier10 BT" w:hAnsi="Times New Roman"/>
          <w:b/>
          <w:bCs/>
          <w:sz w:val="20"/>
          <w:szCs w:val="20"/>
        </w:rPr>
        <w:t>Wnioski</w:t>
      </w:r>
    </w:p>
    <w:p w:rsidR="00E37D56" w:rsidRDefault="00E47EFA">
      <w:pPr>
        <w:pStyle w:val="Akapitzlist"/>
        <w:numPr>
          <w:ilvl w:val="0"/>
          <w:numId w:val="3"/>
        </w:numPr>
        <w:jc w:val="both"/>
        <w:rPr>
          <w:rFonts w:ascii="Times New Roman" w:eastAsia="Courier10 BT" w:hAnsi="Times New Roman"/>
          <w:iCs/>
          <w:sz w:val="20"/>
          <w:szCs w:val="20"/>
        </w:rPr>
      </w:pPr>
      <w:r>
        <w:rPr>
          <w:rFonts w:ascii="Times New Roman" w:eastAsia="Courier10 BT" w:hAnsi="Times New Roman"/>
          <w:iCs/>
          <w:sz w:val="20"/>
          <w:szCs w:val="20"/>
        </w:rPr>
        <w:t>W przypadku układów sprzecznych i nieoznaczonych nie otrzymujemy wyników, gdyż nie spełniają one jednocześnie warunków zbieżności, a co za tym idzie ich wartości nie są w ogóle obliczane.</w:t>
      </w:r>
    </w:p>
    <w:p w:rsidR="00E47EFA" w:rsidRDefault="00E47EFA">
      <w:pPr>
        <w:pStyle w:val="Akapitzlist"/>
        <w:numPr>
          <w:ilvl w:val="0"/>
          <w:numId w:val="3"/>
        </w:numPr>
        <w:jc w:val="both"/>
        <w:rPr>
          <w:rFonts w:ascii="Times New Roman" w:eastAsia="Courier10 BT" w:hAnsi="Times New Roman"/>
          <w:iCs/>
          <w:sz w:val="20"/>
          <w:szCs w:val="20"/>
        </w:rPr>
      </w:pPr>
      <w:r>
        <w:rPr>
          <w:rFonts w:ascii="Times New Roman" w:eastAsia="Courier10 BT" w:hAnsi="Times New Roman"/>
          <w:iCs/>
          <w:sz w:val="20"/>
          <w:szCs w:val="20"/>
        </w:rPr>
        <w:t>Metoda Gaussa-Seidla jest szybsza od Metody Jacobiego, gdyż z każdą iteracją korzysta już ze wszystkich obliczonych wcześniej przybliżeń.</w:t>
      </w:r>
    </w:p>
    <w:p w:rsidR="00E47EFA" w:rsidRDefault="00E47EFA">
      <w:pPr>
        <w:pStyle w:val="Akapitzlist"/>
        <w:numPr>
          <w:ilvl w:val="0"/>
          <w:numId w:val="3"/>
        </w:numPr>
        <w:jc w:val="both"/>
        <w:rPr>
          <w:rFonts w:ascii="Times New Roman" w:eastAsia="Courier10 BT" w:hAnsi="Times New Roman"/>
          <w:iCs/>
          <w:sz w:val="20"/>
          <w:szCs w:val="20"/>
        </w:rPr>
      </w:pPr>
      <w:r>
        <w:rPr>
          <w:rFonts w:ascii="Times New Roman" w:eastAsia="Courier10 BT" w:hAnsi="Times New Roman"/>
          <w:iCs/>
          <w:sz w:val="20"/>
          <w:szCs w:val="20"/>
        </w:rPr>
        <w:t>Metoda ta nie jest uniwersalna przy zastosowanych warunkach zbieżności nie da się obliczyć niektórych macierzy pomimo iż ich wartości są możliwe do wyliczenia.</w:t>
      </w:r>
    </w:p>
    <w:p w:rsidR="00E37D56" w:rsidRDefault="00E37D56">
      <w:pPr>
        <w:ind w:left="360"/>
        <w:jc w:val="both"/>
        <w:rPr>
          <w:rFonts w:ascii="Times New Roman" w:eastAsia="Courier10 BT" w:hAnsi="Times New Roman"/>
          <w:iCs/>
          <w:sz w:val="20"/>
          <w:szCs w:val="20"/>
        </w:rPr>
      </w:pPr>
    </w:p>
    <w:p w:rsidR="00E37D56" w:rsidRDefault="00E37D56">
      <w:pPr>
        <w:jc w:val="both"/>
        <w:rPr>
          <w:rFonts w:ascii="Times New Roman" w:eastAsia="Courier10 BT" w:hAnsi="Times New Roman"/>
          <w:iCs/>
          <w:sz w:val="20"/>
          <w:szCs w:val="20"/>
        </w:rPr>
      </w:pPr>
    </w:p>
    <w:p w:rsidR="00E37D56" w:rsidRDefault="00E37D56">
      <w:pPr>
        <w:jc w:val="both"/>
      </w:pPr>
    </w:p>
    <w:sectPr w:rsidR="00E37D56">
      <w:pgSz w:w="11906" w:h="16838"/>
      <w:pgMar w:top="850" w:right="850" w:bottom="850" w:left="850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horndale AMT">
    <w:altName w:val="Times New Roman"/>
    <w:charset w:val="EE"/>
    <w:family w:val="roman"/>
    <w:pitch w:val="variable"/>
  </w:font>
  <w:font w:name="Albany AMT">
    <w:altName w:val="Times New Roman"/>
    <w:panose1 w:val="00000000000000000000"/>
    <w:charset w:val="00"/>
    <w:family w:val="roman"/>
    <w:notTrueType/>
    <w:pitch w:val="default"/>
  </w:font>
  <w:font w:name="StarSymbol">
    <w:altName w:val="Arial Unicode MS"/>
    <w:charset w:val="EE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sans">
    <w:panose1 w:val="00000000000000000000"/>
    <w:charset w:val="00"/>
    <w:family w:val="roman"/>
    <w:notTrueType/>
    <w:pitch w:val="default"/>
  </w:font>
  <w:font w:name="Courier10 BT"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1341"/>
    <w:multiLevelType w:val="multilevel"/>
    <w:tmpl w:val="BC3820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2BB78F7"/>
    <w:multiLevelType w:val="multilevel"/>
    <w:tmpl w:val="B6AC7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737628"/>
    <w:multiLevelType w:val="multilevel"/>
    <w:tmpl w:val="6CD46B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E672A2"/>
    <w:multiLevelType w:val="multilevel"/>
    <w:tmpl w:val="204A05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D56"/>
    <w:rsid w:val="00096269"/>
    <w:rsid w:val="00436FB3"/>
    <w:rsid w:val="004A2425"/>
    <w:rsid w:val="004E0435"/>
    <w:rsid w:val="00D801CE"/>
    <w:rsid w:val="00E27FC0"/>
    <w:rsid w:val="00E37D56"/>
    <w:rsid w:val="00E4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</w:pPr>
    <w:rPr>
      <w:rFonts w:ascii="Thorndale AMT" w:eastAsia="Albany AMT" w:hAnsi="Thorndale AMT"/>
      <w:color w:val="00000A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535A"/>
    <w:rPr>
      <w:rFonts w:ascii="Tahoma" w:eastAsia="Albany AMT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E5535A"/>
    <w:rPr>
      <w:color w:val="808080"/>
    </w:rPr>
  </w:style>
  <w:style w:type="character" w:customStyle="1" w:styleId="czeinternetowe">
    <w:name w:val="Łącze internetowe"/>
    <w:basedOn w:val="Domylnaczcionkaakapitu"/>
    <w:uiPriority w:val="99"/>
    <w:semiHidden/>
    <w:unhideWhenUsed/>
    <w:rsid w:val="003F029E"/>
    <w:rPr>
      <w:color w:val="0000FF"/>
      <w:u w:val="single"/>
    </w:rPr>
  </w:style>
  <w:style w:type="character" w:customStyle="1" w:styleId="5yl5">
    <w:name w:val="_5yl5"/>
    <w:basedOn w:val="Domylnaczcionkaakapitu"/>
    <w:rsid w:val="0063479D"/>
  </w:style>
  <w:style w:type="character" w:customStyle="1" w:styleId="ListLabel1">
    <w:name w:val="ListLabel 1"/>
    <w:rPr>
      <w:sz w:val="20"/>
    </w:rPr>
  </w:style>
  <w:style w:type="paragraph" w:styleId="Nagwek">
    <w:name w:val="header"/>
    <w:basedOn w:val="Normalny"/>
    <w:next w:val="Tretekstu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retekstu">
    <w:name w:val="Treść tekstu"/>
    <w:basedOn w:val="Normalny"/>
    <w:pPr>
      <w:spacing w:after="120" w:line="288" w:lineRule="auto"/>
    </w:pPr>
  </w:style>
  <w:style w:type="paragraph" w:styleId="Lista">
    <w:name w:val="List"/>
    <w:basedOn w:val="Tretekstu"/>
    <w:rPr>
      <w:rFonts w:cs="Lucidasans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Gwka">
    <w:name w:val="Główka"/>
    <w:basedOn w:val="Normalny"/>
    <w:pPr>
      <w:suppressLineNumbers/>
      <w:tabs>
        <w:tab w:val="center" w:pos="5103"/>
        <w:tab w:val="right" w:pos="10206"/>
      </w:tabs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5535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F029E"/>
    <w:pPr>
      <w:ind w:left="720"/>
      <w:contextualSpacing/>
    </w:pPr>
  </w:style>
  <w:style w:type="paragraph" w:customStyle="1" w:styleId="Ilustracja">
    <w:name w:val="Ilustracja"/>
    <w:basedOn w:val="Podpis"/>
  </w:style>
  <w:style w:type="table" w:styleId="Tabela-Siatka">
    <w:name w:val="Table Grid"/>
    <w:basedOn w:val="Standardowy"/>
    <w:uiPriority w:val="59"/>
    <w:rsid w:val="003F0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</w:pPr>
    <w:rPr>
      <w:rFonts w:ascii="Thorndale AMT" w:eastAsia="Albany AMT" w:hAnsi="Thorndale AMT"/>
      <w:color w:val="00000A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535A"/>
    <w:rPr>
      <w:rFonts w:ascii="Tahoma" w:eastAsia="Albany AMT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E5535A"/>
    <w:rPr>
      <w:color w:val="808080"/>
    </w:rPr>
  </w:style>
  <w:style w:type="character" w:customStyle="1" w:styleId="czeinternetowe">
    <w:name w:val="Łącze internetowe"/>
    <w:basedOn w:val="Domylnaczcionkaakapitu"/>
    <w:uiPriority w:val="99"/>
    <w:semiHidden/>
    <w:unhideWhenUsed/>
    <w:rsid w:val="003F029E"/>
    <w:rPr>
      <w:color w:val="0000FF"/>
      <w:u w:val="single"/>
    </w:rPr>
  </w:style>
  <w:style w:type="character" w:customStyle="1" w:styleId="5yl5">
    <w:name w:val="_5yl5"/>
    <w:basedOn w:val="Domylnaczcionkaakapitu"/>
    <w:rsid w:val="0063479D"/>
  </w:style>
  <w:style w:type="character" w:customStyle="1" w:styleId="ListLabel1">
    <w:name w:val="ListLabel 1"/>
    <w:rPr>
      <w:sz w:val="20"/>
    </w:rPr>
  </w:style>
  <w:style w:type="paragraph" w:styleId="Nagwek">
    <w:name w:val="header"/>
    <w:basedOn w:val="Normalny"/>
    <w:next w:val="Tretekstu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retekstu">
    <w:name w:val="Treść tekstu"/>
    <w:basedOn w:val="Normalny"/>
    <w:pPr>
      <w:spacing w:after="120" w:line="288" w:lineRule="auto"/>
    </w:pPr>
  </w:style>
  <w:style w:type="paragraph" w:styleId="Lista">
    <w:name w:val="List"/>
    <w:basedOn w:val="Tretekstu"/>
    <w:rPr>
      <w:rFonts w:cs="Lucidasans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Gwka">
    <w:name w:val="Główka"/>
    <w:basedOn w:val="Normalny"/>
    <w:pPr>
      <w:suppressLineNumbers/>
      <w:tabs>
        <w:tab w:val="center" w:pos="5103"/>
        <w:tab w:val="right" w:pos="10206"/>
      </w:tabs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5535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F029E"/>
    <w:pPr>
      <w:ind w:left="720"/>
      <w:contextualSpacing/>
    </w:pPr>
  </w:style>
  <w:style w:type="paragraph" w:customStyle="1" w:styleId="Ilustracja">
    <w:name w:val="Ilustracja"/>
    <w:basedOn w:val="Podpis"/>
  </w:style>
  <w:style w:type="table" w:styleId="Tabela-Siatka">
    <w:name w:val="Table Grid"/>
    <w:basedOn w:val="Standardowy"/>
    <w:uiPriority w:val="59"/>
    <w:rsid w:val="003F0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8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3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1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6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Norbert</dc:creator>
  <cp:lastModifiedBy>Norbert</cp:lastModifiedBy>
  <cp:revision>3</cp:revision>
  <cp:lastPrinted>2016-04-11T17:38:00Z</cp:lastPrinted>
  <dcterms:created xsi:type="dcterms:W3CDTF">2016-04-11T17:41:00Z</dcterms:created>
  <dcterms:modified xsi:type="dcterms:W3CDTF">2016-04-11T17:41:00Z</dcterms:modified>
  <dc:language>pl-PL</dc:language>
</cp:coreProperties>
</file>