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id w:val="1292256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Pr="00882661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O</w:t>
            </w:r>
            <w:r w:rsidRPr="009C664D">
              <w:rPr>
                <w:rStyle w:val="Collegamentoipertestuale"/>
                <w:noProof/>
              </w:rPr>
              <w:t>bject Design Trade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Pr="00882661">
              <w:rPr>
                <w:rStyle w:val="Collegamentoipertestuale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Pr="00882661">
              <w:rPr>
                <w:rStyle w:val="Collegamentoipertestuale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Pr="00882661">
              <w:rPr>
                <w:rStyle w:val="Collegamentoipertestuale"/>
                <w:noProof/>
              </w:rPr>
              <w:t>1.3.1.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Classi e Interfacce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Pr="00882661">
              <w:rPr>
                <w:rStyle w:val="Collegamentoipertestuale"/>
                <w:noProof/>
              </w:rPr>
              <w:t>1.3.2.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Pagine Lato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Pr="00882661">
              <w:rPr>
                <w:rStyle w:val="Collegamentoipertestuale"/>
                <w:noProof/>
              </w:rPr>
              <w:t>1.3.3.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Pagine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Pr="00882661">
              <w:rPr>
                <w:rStyle w:val="Collegamentoipertestuale"/>
                <w:noProof/>
              </w:rPr>
              <w:t>1.3.4.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Script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Pr="00882661">
              <w:rPr>
                <w:rStyle w:val="Collegamentoipertestuale"/>
                <w:noProof/>
              </w:rPr>
              <w:t>1.3.5.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Fogli di Stile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Pr="00882661">
              <w:rPr>
                <w:rStyle w:val="Collegamentoipertestuale"/>
                <w:noProof/>
              </w:rPr>
              <w:t>1.3.6.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DB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Pr="00882661">
              <w:rPr>
                <w:rStyle w:val="Collegamentoipertestuale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Pr="00882661">
              <w:rPr>
                <w:rStyle w:val="Collegamentoipertestuale"/>
                <w:noProof/>
              </w:rPr>
              <w:t>1.4.1.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MVC (Model View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Pr="00882661">
              <w:rPr>
                <w:rStyle w:val="Collegamentoipertestuale"/>
                <w:noProof/>
              </w:rPr>
              <w:t>1.4.2.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Da decidere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Pr="00882661">
              <w:rPr>
                <w:rStyle w:val="Collegamentoipertestuale"/>
                <w:noProof/>
              </w:rPr>
              <w:t>1.4.3.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Da decider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Pr="00882661">
              <w:rPr>
                <w:rStyle w:val="Collegamentoipertestuale"/>
                <w:noProof/>
              </w:rPr>
              <w:t>1.4.4.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Da decider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Pr="00882661">
              <w:rPr>
                <w:rStyle w:val="Collegamentoipertestuale"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Pr="0088266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Pr="00882661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Pr="00882661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Pr="00882661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Pr="00882661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Pr="0088266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Pr="00882661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Pr="00882661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9C664D">
        <w:rPr>
          <w:color w:val="70AD47" w:themeColor="accent6"/>
        </w:rPr>
        <w:t xml:space="preserve">user </w:t>
      </w:r>
      <w:proofErr w:type="spellStart"/>
      <w:r w:rsidRPr="009C664D">
        <w:rPr>
          <w:color w:val="70AD47" w:themeColor="accent6"/>
        </w:rPr>
        <w:t>friendly</w:t>
      </w:r>
      <w:proofErr w:type="spellEnd"/>
      <w:r>
        <w:t xml:space="preserve"> a discapito di operazioni superficiali.</w:t>
      </w:r>
    </w:p>
    <w:p w14:paraId="72899259" w14:textId="766C21F3" w:rsidR="009C664D" w:rsidRDefault="009C664D" w:rsidP="009C664D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AA28E3">
        <w:rPr>
          <w:color w:val="70AD47" w:themeColor="accent6"/>
        </w:rPr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7302BE">
        <w:rPr>
          <w:color w:val="70AD47" w:themeColor="accent6"/>
        </w:rPr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1F56DA7D" w:rsidR="00160411" w:rsidRDefault="0010490A" w:rsidP="0010490A">
      <w:pPr>
        <w:ind w:left="792"/>
      </w:pPr>
      <w:r w:rsidRPr="0010490A">
        <w:t xml:space="preserve">Il Sistema utilizzerà I </w:t>
      </w:r>
      <w:proofErr w:type="spellStart"/>
      <w:r w:rsidRPr="0010490A">
        <w:t>segunti</w:t>
      </w:r>
      <w:proofErr w:type="spellEnd"/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0490A" w:rsidRDefault="0010490A" w:rsidP="0010490A">
      <w:pPr>
        <w:pStyle w:val="Paragrafoelenco"/>
        <w:numPr>
          <w:ilvl w:val="0"/>
          <w:numId w:val="24"/>
        </w:numPr>
        <w:rPr>
          <w:color w:val="FF0000"/>
        </w:rPr>
      </w:pPr>
      <w:r w:rsidRPr="0010490A">
        <w:rPr>
          <w:color w:val="FF0000"/>
        </w:rPr>
        <w:t>Vue.js, un framework per JS per semplificare la validazione dell’input e in generale del front</w:t>
      </w:r>
      <w:r w:rsidR="007F529A">
        <w:rPr>
          <w:color w:val="FF0000"/>
        </w:rPr>
        <w:t xml:space="preserve"> </w:t>
      </w:r>
      <w:r w:rsidRPr="0010490A">
        <w:rPr>
          <w:color w:val="FF0000"/>
        </w:rPr>
        <w:t>end</w:t>
      </w:r>
      <w:r>
        <w:rPr>
          <w:color w:val="FF0000"/>
        </w:rPr>
        <w:t>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 xml:space="preserve">testing per </w:t>
      </w:r>
      <w:proofErr w:type="gramStart"/>
      <w:r>
        <w:rPr>
          <w:lang w:val="en-US"/>
        </w:rPr>
        <w:t>Java;</w:t>
      </w:r>
      <w:proofErr w:type="gramEnd"/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proofErr w:type="gramStart"/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  <w:proofErr w:type="gramEnd"/>
    </w:p>
    <w:p w14:paraId="10220B6C" w14:textId="067E0C04" w:rsidR="007F529A" w:rsidRP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7F529A">
        <w:t>application</w:t>
      </w:r>
      <w:proofErr w:type="spellEnd"/>
      <w:r w:rsidRPr="007F529A">
        <w:t xml:space="preserve"> container per applicazioni</w:t>
      </w:r>
      <w:r>
        <w:t xml:space="preserve"> scritte in Java</w:t>
      </w:r>
      <w:r w:rsidRPr="007F529A">
        <w:t>.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1857402D" w:rsidR="00160411" w:rsidRPr="00160411" w:rsidRDefault="00160411" w:rsidP="00160411">
      <w:pPr>
        <w:pStyle w:val="Titolo3"/>
      </w:pPr>
      <w:bookmarkStart w:id="5" w:name="_Toc59286897"/>
      <w:proofErr w:type="spellStart"/>
      <w:r w:rsidRPr="00160411">
        <w:t>Classi</w:t>
      </w:r>
      <w:proofErr w:type="spellEnd"/>
      <w:r w:rsidRPr="00160411">
        <w:t xml:space="preserve">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02C1F78A" w14:textId="3250A0D5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proofErr w:type="spellStart"/>
      <w:r>
        <w:t>Lato</w:t>
      </w:r>
      <w:proofErr w:type="spellEnd"/>
      <w:r>
        <w:t xml:space="preserve"> Server</w:t>
      </w:r>
      <w:bookmarkEnd w:id="6"/>
    </w:p>
    <w:p w14:paraId="5A36CF30" w14:textId="1C2E8CB2" w:rsidR="00160411" w:rsidRDefault="00160411" w:rsidP="00160411">
      <w:pPr>
        <w:pStyle w:val="Titolo3"/>
      </w:pPr>
      <w:bookmarkStart w:id="7" w:name="_Toc59286899"/>
      <w:proofErr w:type="spellStart"/>
      <w:r>
        <w:t>Pagine</w:t>
      </w:r>
      <w:proofErr w:type="spellEnd"/>
      <w:r>
        <w:t xml:space="preserve"> HTML</w:t>
      </w:r>
      <w:bookmarkEnd w:id="7"/>
    </w:p>
    <w:p w14:paraId="40D84236" w14:textId="50BEF09F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821ED1C" w14:textId="328C4854" w:rsidR="00160411" w:rsidRDefault="00160411" w:rsidP="00160411">
      <w:pPr>
        <w:pStyle w:val="Titolo3"/>
      </w:pPr>
      <w:bookmarkStart w:id="9" w:name="_Toc59286901"/>
      <w:proofErr w:type="spellStart"/>
      <w:r>
        <w:t>Fogli</w:t>
      </w:r>
      <w:proofErr w:type="spellEnd"/>
      <w:r>
        <w:t xml:space="preserve"> di Stile CSS</w:t>
      </w:r>
      <w:bookmarkEnd w:id="9"/>
    </w:p>
    <w:p w14:paraId="4ABF8ADE" w14:textId="6645ADC6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0088B15B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1708A45D" w14:textId="4BC58298" w:rsidR="00160411" w:rsidRDefault="00160411" w:rsidP="00160411">
      <w:pPr>
        <w:pStyle w:val="Titolo3"/>
      </w:pPr>
      <w:bookmarkStart w:id="13" w:name="_Toc59286905"/>
      <w:r>
        <w:t xml:space="preserve">Da </w:t>
      </w:r>
      <w:proofErr w:type="spellStart"/>
      <w:r>
        <w:t>decidere</w:t>
      </w:r>
      <w:proofErr w:type="spellEnd"/>
      <w:r>
        <w:t xml:space="preserve"> 1</w:t>
      </w:r>
      <w:bookmarkEnd w:id="13"/>
    </w:p>
    <w:p w14:paraId="732FF162" w14:textId="2DD754CE" w:rsidR="00160411" w:rsidRDefault="00160411" w:rsidP="00160411">
      <w:pPr>
        <w:pStyle w:val="Titolo3"/>
      </w:pPr>
      <w:bookmarkStart w:id="14" w:name="_Toc59286906"/>
      <w:r>
        <w:t>Da decider 2</w:t>
      </w:r>
      <w:bookmarkEnd w:id="14"/>
    </w:p>
    <w:p w14:paraId="38DD2393" w14:textId="428A58CA" w:rsidR="00160411" w:rsidRDefault="00160411" w:rsidP="00160411">
      <w:pPr>
        <w:pStyle w:val="Titolo3"/>
      </w:pPr>
      <w:bookmarkStart w:id="15" w:name="_Toc59286907"/>
      <w:r>
        <w:t>Da decider 3</w:t>
      </w:r>
      <w:bookmarkEnd w:id="15"/>
    </w:p>
    <w:p w14:paraId="507D15F3" w14:textId="48F86E4B" w:rsidR="00160411" w:rsidRDefault="00160411" w:rsidP="00160411">
      <w:pPr>
        <w:pStyle w:val="Titolo2"/>
      </w:pPr>
      <w:bookmarkStart w:id="16" w:name="_Toc59286908"/>
      <w:r>
        <w:t>Definizioni, Acronimi e Abbreviazioni</w:t>
      </w:r>
      <w:bookmarkEnd w:id="16"/>
    </w:p>
    <w:p w14:paraId="7DAC16E6" w14:textId="34092292" w:rsidR="00160411" w:rsidRPr="000C7F80" w:rsidRDefault="00160411" w:rsidP="000C7F80">
      <w:pPr>
        <w:pStyle w:val="Titolo1"/>
      </w:pPr>
      <w:bookmarkStart w:id="17" w:name="_Toc59286909"/>
      <w:r w:rsidRPr="000C7F80">
        <w:t>Packages</w:t>
      </w:r>
      <w:bookmarkEnd w:id="17"/>
    </w:p>
    <w:p w14:paraId="5D7FFD80" w14:textId="5B5A7FDA" w:rsidR="00160411" w:rsidRDefault="000C7F80" w:rsidP="00160411">
      <w:pPr>
        <w:pStyle w:val="Titolo2"/>
      </w:pPr>
      <w:bookmarkStart w:id="18" w:name="_Toc59286910"/>
      <w:r>
        <w:t>Interface</w:t>
      </w:r>
      <w:bookmarkEnd w:id="18"/>
    </w:p>
    <w:p w14:paraId="39E7AEB4" w14:textId="7B56626A" w:rsidR="000C7F80" w:rsidRDefault="000C7F80" w:rsidP="000C7F80">
      <w:pPr>
        <w:pStyle w:val="Titolo2"/>
      </w:pPr>
      <w:bookmarkStart w:id="19" w:name="_Toc59286911"/>
      <w:r>
        <w:t>Model</w:t>
      </w:r>
      <w:bookmarkEnd w:id="19"/>
    </w:p>
    <w:p w14:paraId="3C0A6E06" w14:textId="4B1DB127" w:rsidR="000C7F80" w:rsidRDefault="000C7F80" w:rsidP="000C7F80">
      <w:pPr>
        <w:pStyle w:val="Titolo2"/>
      </w:pPr>
      <w:bookmarkStart w:id="20" w:name="_Toc59286912"/>
      <w:proofErr w:type="spellStart"/>
      <w:r>
        <w:t>View</w:t>
      </w:r>
      <w:bookmarkEnd w:id="20"/>
      <w:proofErr w:type="spellEnd"/>
    </w:p>
    <w:p w14:paraId="4D22042D" w14:textId="2CAAC615" w:rsidR="000C7F80" w:rsidRDefault="000C7F80" w:rsidP="000C7F80">
      <w:pPr>
        <w:pStyle w:val="Titolo2"/>
      </w:pPr>
      <w:bookmarkStart w:id="21" w:name="_Toc59286913"/>
      <w:r>
        <w:t>Control</w:t>
      </w:r>
      <w:bookmarkEnd w:id="21"/>
    </w:p>
    <w:p w14:paraId="2E7DDF88" w14:textId="7324D51F" w:rsidR="000C7F80" w:rsidRDefault="000C7F80" w:rsidP="000C7F80">
      <w:pPr>
        <w:pStyle w:val="Titolo1"/>
      </w:pPr>
      <w:bookmarkStart w:id="22" w:name="_Toc59286914"/>
      <w:r>
        <w:t xml:space="preserve">Class </w:t>
      </w:r>
      <w:proofErr w:type="spellStart"/>
      <w:r>
        <w:t>Interfaces</w:t>
      </w:r>
      <w:bookmarkEnd w:id="22"/>
      <w:proofErr w:type="spellEnd"/>
    </w:p>
    <w:p w14:paraId="6710F454" w14:textId="0FB26779" w:rsidR="000C7F80" w:rsidRDefault="000C7F80" w:rsidP="000C7F80">
      <w:pPr>
        <w:pStyle w:val="Titolo1"/>
      </w:pPr>
      <w:bookmarkStart w:id="23" w:name="_Toc59286915"/>
      <w:r>
        <w:t xml:space="preserve">Class </w:t>
      </w:r>
      <w:proofErr w:type="spellStart"/>
      <w:r>
        <w:t>Diagram</w:t>
      </w:r>
      <w:bookmarkEnd w:id="23"/>
      <w:proofErr w:type="spellEnd"/>
    </w:p>
    <w:p w14:paraId="4A3840BB" w14:textId="3E78A3A1" w:rsidR="000C7F80" w:rsidRPr="000C7F80" w:rsidRDefault="000C7F80" w:rsidP="000C7F80">
      <w:pPr>
        <w:pStyle w:val="Titolo1"/>
      </w:pPr>
      <w:bookmarkStart w:id="24" w:name="_Toc59286916"/>
      <w:r>
        <w:t>Glossario</w:t>
      </w:r>
      <w:bookmarkEnd w:id="24"/>
    </w:p>
    <w:p w14:paraId="48EFEE17" w14:textId="77777777" w:rsidR="000C7F80" w:rsidRPr="000C7F80" w:rsidRDefault="000C7F80" w:rsidP="000C7F80"/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4A4B1" w14:textId="77777777" w:rsidR="004C4774" w:rsidRDefault="004C4774" w:rsidP="00284D00">
      <w:pPr>
        <w:spacing w:after="0" w:line="240" w:lineRule="auto"/>
      </w:pPr>
      <w:r>
        <w:separator/>
      </w:r>
    </w:p>
  </w:endnote>
  <w:endnote w:type="continuationSeparator" w:id="0">
    <w:p w14:paraId="6FB5BA90" w14:textId="77777777" w:rsidR="004C4774" w:rsidRDefault="004C4774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8C3524" w:rsidRDefault="00160411">
    <w:pPr>
      <w:pStyle w:val="Pidipagina"/>
    </w:pPr>
    <w:r>
      <w:t>OD</w:t>
    </w:r>
    <w:r w:rsidR="008C3524">
      <w:t xml:space="preserve">D – </w:t>
    </w:r>
    <w:r>
      <w:t>Object Design</w:t>
    </w:r>
    <w:r w:rsidR="008C3524">
      <w:t xml:space="preserve"> </w:t>
    </w:r>
    <w:proofErr w:type="spellStart"/>
    <w:r w:rsidR="008C3524">
      <w:t>Document</w:t>
    </w:r>
    <w:proofErr w:type="spellEnd"/>
    <w:r w:rsidR="008C3524">
      <w:tab/>
    </w:r>
    <w:r w:rsidR="008C3524">
      <w:tab/>
    </w:r>
    <w:r w:rsidR="008C3524">
      <w:fldChar w:fldCharType="begin"/>
    </w:r>
    <w:r w:rsidR="008C3524">
      <w:instrText>PAGE   \* MERGEFORMAT</w:instrText>
    </w:r>
    <w:r w:rsidR="008C3524">
      <w:fldChar w:fldCharType="separate"/>
    </w:r>
    <w:r w:rsidR="008C3524">
      <w:t>1</w:t>
    </w:r>
    <w:r w:rsidR="008C352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0EE71" w14:textId="77777777" w:rsidR="004C4774" w:rsidRDefault="004C4774" w:rsidP="00284D00">
      <w:pPr>
        <w:spacing w:after="0" w:line="240" w:lineRule="auto"/>
      </w:pPr>
      <w:r>
        <w:separator/>
      </w:r>
    </w:p>
  </w:footnote>
  <w:footnote w:type="continuationSeparator" w:id="0">
    <w:p w14:paraId="68A6A4C1" w14:textId="77777777" w:rsidR="004C4774" w:rsidRDefault="004C4774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8C3524" w:rsidRDefault="008C3524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8C3524" w:rsidRDefault="008C3524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8C3524" w:rsidRDefault="008C3524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8C3524" w:rsidRDefault="008C3524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0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2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20"/>
  </w:num>
  <w:num w:numId="8">
    <w:abstractNumId w:val="8"/>
  </w:num>
  <w:num w:numId="9">
    <w:abstractNumId w:val="15"/>
  </w:num>
  <w:num w:numId="10">
    <w:abstractNumId w:val="1"/>
  </w:num>
  <w:num w:numId="11">
    <w:abstractNumId w:val="7"/>
  </w:num>
  <w:num w:numId="12">
    <w:abstractNumId w:val="4"/>
  </w:num>
  <w:num w:numId="13">
    <w:abstractNumId w:val="19"/>
  </w:num>
  <w:num w:numId="14">
    <w:abstractNumId w:val="12"/>
  </w:num>
  <w:num w:numId="15">
    <w:abstractNumId w:val="9"/>
  </w:num>
  <w:num w:numId="16">
    <w:abstractNumId w:val="6"/>
  </w:num>
  <w:num w:numId="17">
    <w:abstractNumId w:val="13"/>
  </w:num>
  <w:num w:numId="18">
    <w:abstractNumId w:val="23"/>
  </w:num>
  <w:num w:numId="19">
    <w:abstractNumId w:val="18"/>
  </w:num>
  <w:num w:numId="20">
    <w:abstractNumId w:val="2"/>
  </w:num>
  <w:num w:numId="21">
    <w:abstractNumId w:val="10"/>
  </w:num>
  <w:num w:numId="22">
    <w:abstractNumId w:val="21"/>
  </w:num>
  <w:num w:numId="23">
    <w:abstractNumId w:val="14"/>
  </w:num>
  <w:num w:numId="2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27333"/>
    <w:rsid w:val="00047BAB"/>
    <w:rsid w:val="000A7463"/>
    <w:rsid w:val="000C7F80"/>
    <w:rsid w:val="0010490A"/>
    <w:rsid w:val="00160411"/>
    <w:rsid w:val="001A6735"/>
    <w:rsid w:val="001E27F0"/>
    <w:rsid w:val="001F193C"/>
    <w:rsid w:val="0023769F"/>
    <w:rsid w:val="002506D6"/>
    <w:rsid w:val="00284D00"/>
    <w:rsid w:val="00333001"/>
    <w:rsid w:val="00351F2C"/>
    <w:rsid w:val="003A4CB6"/>
    <w:rsid w:val="003A5B5D"/>
    <w:rsid w:val="003C36B8"/>
    <w:rsid w:val="0040095D"/>
    <w:rsid w:val="004C4774"/>
    <w:rsid w:val="00585321"/>
    <w:rsid w:val="0058711E"/>
    <w:rsid w:val="005A14B9"/>
    <w:rsid w:val="00623006"/>
    <w:rsid w:val="006A3E32"/>
    <w:rsid w:val="006D423C"/>
    <w:rsid w:val="007302BE"/>
    <w:rsid w:val="00752BD4"/>
    <w:rsid w:val="00796C61"/>
    <w:rsid w:val="007D2C52"/>
    <w:rsid w:val="007D4584"/>
    <w:rsid w:val="007F529A"/>
    <w:rsid w:val="00802CB5"/>
    <w:rsid w:val="008545DF"/>
    <w:rsid w:val="00867995"/>
    <w:rsid w:val="008815C1"/>
    <w:rsid w:val="00885234"/>
    <w:rsid w:val="008C3524"/>
    <w:rsid w:val="008D1DDC"/>
    <w:rsid w:val="008E49A4"/>
    <w:rsid w:val="00923C0F"/>
    <w:rsid w:val="00997F6B"/>
    <w:rsid w:val="009C0CC7"/>
    <w:rsid w:val="009C664D"/>
    <w:rsid w:val="009D272C"/>
    <w:rsid w:val="009E032E"/>
    <w:rsid w:val="009E4EE6"/>
    <w:rsid w:val="009F10FE"/>
    <w:rsid w:val="00AA28E3"/>
    <w:rsid w:val="00B61D29"/>
    <w:rsid w:val="00B674EF"/>
    <w:rsid w:val="00BB54F2"/>
    <w:rsid w:val="00BE0BD5"/>
    <w:rsid w:val="00BF35E0"/>
    <w:rsid w:val="00C313D7"/>
    <w:rsid w:val="00C71677"/>
    <w:rsid w:val="00CD4C90"/>
    <w:rsid w:val="00E0505E"/>
    <w:rsid w:val="00E061B1"/>
    <w:rsid w:val="00E14779"/>
    <w:rsid w:val="00E3453E"/>
    <w:rsid w:val="00E371D9"/>
    <w:rsid w:val="00EB3E95"/>
    <w:rsid w:val="00F10082"/>
    <w:rsid w:val="00F421D1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24</cp:revision>
  <dcterms:created xsi:type="dcterms:W3CDTF">2020-11-30T17:32:00Z</dcterms:created>
  <dcterms:modified xsi:type="dcterms:W3CDTF">2020-12-19T16:46:00Z</dcterms:modified>
</cp:coreProperties>
</file>