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9E08" w14:textId="01403AC5" w:rsidR="00E75FB3" w:rsidRDefault="00E75FB3" w:rsidP="00E75FB3">
      <w:pPr>
        <w:widowControl/>
        <w:shd w:val="clear" w:color="auto" w:fill="FFFFFF"/>
        <w:tabs>
          <w:tab w:val="num" w:pos="720"/>
        </w:tabs>
        <w:spacing w:before="100" w:beforeAutospacing="1" w:after="100" w:afterAutospacing="1"/>
        <w:ind w:leftChars="50" w:left="105" w:firstLineChars="1700" w:firstLine="3570"/>
        <w:jc w:val="left"/>
      </w:pPr>
      <w:r>
        <w:t>Quality plan</w:t>
      </w:r>
    </w:p>
    <w:p w14:paraId="2B9F2AA3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An overview or introduction of the project or process detailing the background, need, scope, activities, and important dates or deadlines</w:t>
      </w:r>
    </w:p>
    <w:p w14:paraId="14336EFB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The organizational structure or org chart detailing necessary team members, including external vendors</w:t>
      </w:r>
    </w:p>
    <w:p w14:paraId="14355CC4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Each team member’s responsibilities and qualifications necessary to fulfill stated duties</w:t>
      </w:r>
    </w:p>
    <w:p w14:paraId="5E348CEA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Work verification (e.g., who is responsible for carrying out a task, as well as who is responsible for checking the work)</w:t>
      </w:r>
    </w:p>
    <w:p w14:paraId="210ED250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Supplier standards (e.g., specify the standards the prospective suppliers must meet before they can bid on a contract, such as </w:t>
      </w:r>
      <w:hyperlink r:id="rId5" w:history="1">
        <w:r w:rsidRPr="008B2F30">
          <w:rPr>
            <w:rFonts w:ascii="Helvetica" w:eastAsia="SimSun" w:hAnsi="Helvetica" w:cs="Helvetica"/>
            <w:color w:val="0B6BB5"/>
            <w:kern w:val="0"/>
            <w:szCs w:val="21"/>
          </w:rPr>
          <w:t>ISO 9001:2015</w:t>
        </w:r>
      </w:hyperlink>
      <w:r w:rsidRPr="008B2F30">
        <w:rPr>
          <w:rFonts w:ascii="Helvetica" w:eastAsia="SimSun" w:hAnsi="Helvetica" w:cs="Helvetica"/>
          <w:color w:val="090909"/>
          <w:kern w:val="0"/>
          <w:szCs w:val="21"/>
        </w:rPr>
        <w:t>)</w:t>
      </w:r>
    </w:p>
    <w:p w14:paraId="50A710B7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A list of qualified suppliers</w:t>
      </w:r>
    </w:p>
    <w:p w14:paraId="34392B86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Testing parameters</w:t>
      </w:r>
    </w:p>
    <w:p w14:paraId="104794DD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Performance standards and how performance will be documented</w:t>
      </w:r>
    </w:p>
    <w:p w14:paraId="2526AC51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Acceptance criteria</w:t>
      </w:r>
    </w:p>
    <w:p w14:paraId="57AD6495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Deliverables</w:t>
      </w:r>
    </w:p>
    <w:p w14:paraId="31F89B12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A feedback mechanism for internal and/or external customer feedback</w:t>
      </w:r>
    </w:p>
    <w:p w14:paraId="2961CD71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Quality control procedures</w:t>
      </w:r>
    </w:p>
    <w:p w14:paraId="281341F7" w14:textId="77777777" w:rsidR="00E75FB3" w:rsidRPr="008B2F30" w:rsidRDefault="00D869D2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hyperlink r:id="rId6" w:history="1">
        <w:r w:rsidR="00E75FB3" w:rsidRPr="008B2F30">
          <w:rPr>
            <w:rFonts w:ascii="Helvetica" w:eastAsia="SimSun" w:hAnsi="Helvetica" w:cs="Helvetica"/>
            <w:color w:val="0B6BB5"/>
            <w:kern w:val="0"/>
            <w:szCs w:val="21"/>
          </w:rPr>
          <w:t>Audits</w:t>
        </w:r>
      </w:hyperlink>
    </w:p>
    <w:p w14:paraId="05D67960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Training (e.g., overview, job-specific, or refresher training)</w:t>
      </w:r>
    </w:p>
    <w:p w14:paraId="0FFB06C9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Corrective action and preventive actions, including the person(s) responsible for CAPA</w:t>
      </w:r>
    </w:p>
    <w:p w14:paraId="2C3FF542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Suggested corrective action</w:t>
      </w:r>
    </w:p>
    <w:p w14:paraId="2CB0AD35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Required notifications</w:t>
      </w:r>
    </w:p>
    <w:p w14:paraId="10F1A7FE" w14:textId="77777777" w:rsidR="00E75FB3" w:rsidRPr="008B2F30" w:rsidRDefault="00E75FB3" w:rsidP="00E75F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" w:hanging="288"/>
        <w:jc w:val="left"/>
        <w:rPr>
          <w:rFonts w:ascii="Helvetica" w:eastAsia="SimSun" w:hAnsi="Helvetica" w:cs="Helvetica"/>
          <w:color w:val="090909"/>
          <w:kern w:val="0"/>
          <w:szCs w:val="21"/>
        </w:rPr>
      </w:pPr>
      <w:r w:rsidRPr="008B2F30">
        <w:rPr>
          <w:rFonts w:ascii="Helvetica" w:eastAsia="SimSun" w:hAnsi="Helvetica" w:cs="Helvetica"/>
          <w:color w:val="090909"/>
          <w:kern w:val="0"/>
          <w:szCs w:val="21"/>
        </w:rPr>
        <w:t>Any references or related materials, including performance ratings or performance reports</w:t>
      </w:r>
    </w:p>
    <w:p w14:paraId="54859C79" w14:textId="754629F9" w:rsidR="00095883" w:rsidRDefault="00E75FB3">
      <w:r>
        <w:rPr>
          <w:rFonts w:hint="eastAsia"/>
        </w:rPr>
        <w:t xml:space="preserve"> </w:t>
      </w:r>
      <w:r>
        <w:t xml:space="preserve">                              Requirement</w:t>
      </w:r>
    </w:p>
    <w:p w14:paraId="261F6A44" w14:textId="77777777" w:rsidR="00E75FB3" w:rsidRDefault="00E75FB3">
      <w:r w:rsidRPr="00E75FB3">
        <w:t xml:space="preserve">To be of practical use a source of renewable energy needs either to be easily integrated into the national grid or situated near users so it can be used on a </w:t>
      </w:r>
      <w:proofErr w:type="spellStart"/>
      <w:proofErr w:type="gramStart"/>
      <w:r w:rsidRPr="00E75FB3">
        <w:t>stand alone</w:t>
      </w:r>
      <w:proofErr w:type="spellEnd"/>
      <w:proofErr w:type="gramEnd"/>
      <w:r w:rsidRPr="00E75FB3">
        <w:t xml:space="preserve"> basis.  An ideal power station should have the following characteristics:   </w:t>
      </w:r>
    </w:p>
    <w:p w14:paraId="0C6417B3" w14:textId="77777777" w:rsidR="00E75FB3" w:rsidRDefault="00E75FB3"/>
    <w:p w14:paraId="11871D97" w14:textId="27769CA4" w:rsidR="00E75FB3" w:rsidRDefault="00E75FB3">
      <w:r w:rsidRPr="00E75FB3">
        <w:t xml:space="preserve">1. Constant availability </w:t>
      </w:r>
    </w:p>
    <w:p w14:paraId="5A872754" w14:textId="77777777" w:rsidR="00E75FB3" w:rsidRDefault="00E75FB3">
      <w:r w:rsidRPr="00E75FB3">
        <w:t xml:space="preserve">2. (Low cost) reserve energy store to smooth input variations  </w:t>
      </w:r>
    </w:p>
    <w:p w14:paraId="2F6ABD86" w14:textId="77777777" w:rsidR="00E75FB3" w:rsidRDefault="00E75FB3">
      <w:r w:rsidRPr="00E75FB3">
        <w:t xml:space="preserve">3. Rapid response to changing demand </w:t>
      </w:r>
    </w:p>
    <w:p w14:paraId="63CB661C" w14:textId="77777777" w:rsidR="00E75FB3" w:rsidRDefault="00E75FB3">
      <w:r w:rsidRPr="00E75FB3">
        <w:t xml:space="preserve">4. An input which matches annual variation in demand </w:t>
      </w:r>
    </w:p>
    <w:p w14:paraId="185527C3" w14:textId="77777777" w:rsidR="00E75FB3" w:rsidRDefault="00E75FB3">
      <w:r w:rsidRPr="00E75FB3">
        <w:t xml:space="preserve">5. Predictable supply i.e. no sudden and/or unpredictable changes in input </w:t>
      </w:r>
    </w:p>
    <w:p w14:paraId="470A6D2E" w14:textId="77777777" w:rsidR="00E75FB3" w:rsidRDefault="00E75FB3">
      <w:r w:rsidRPr="00E75FB3">
        <w:t xml:space="preserve">6. A location which does not require long transmission lines and/or is close to large users.   </w:t>
      </w:r>
    </w:p>
    <w:p w14:paraId="2C138EEE" w14:textId="77777777" w:rsidR="00E75FB3" w:rsidRDefault="00E75FB3">
      <w:r w:rsidRPr="00E75FB3">
        <w:t xml:space="preserve">7. High reliability and low maintenance requirements </w:t>
      </w:r>
    </w:p>
    <w:p w14:paraId="2BA6577A" w14:textId="77777777" w:rsidR="00E75FB3" w:rsidRDefault="00E75FB3">
      <w:r w:rsidRPr="00E75FB3">
        <w:t xml:space="preserve">8. Long life time </w:t>
      </w:r>
    </w:p>
    <w:p w14:paraId="64C6DE87" w14:textId="25C8E226" w:rsidR="00E75FB3" w:rsidRDefault="00E75FB3">
      <w:r w:rsidRPr="00E75FB3">
        <w:t>9. High efficiency.</w:t>
      </w:r>
    </w:p>
    <w:p w14:paraId="2698904B" w14:textId="3963C3FF" w:rsidR="005256B8" w:rsidRDefault="005256B8">
      <w:r>
        <w:rPr>
          <w:rFonts w:hint="eastAsia"/>
        </w:rPr>
        <w:t xml:space="preserve"> </w:t>
      </w:r>
      <w:r>
        <w:t xml:space="preserve">                         </w:t>
      </w:r>
    </w:p>
    <w:p w14:paraId="4362F1D1" w14:textId="30F75AF8" w:rsidR="005256B8" w:rsidRDefault="005256B8">
      <w:r>
        <w:rPr>
          <w:rFonts w:hint="eastAsia"/>
        </w:rPr>
        <w:t xml:space="preserve"> </w:t>
      </w:r>
      <w:r>
        <w:t xml:space="preserve">                           Impacts</w:t>
      </w:r>
    </w:p>
    <w:p w14:paraId="6C4A4FC8" w14:textId="77777777" w:rsidR="005256B8" w:rsidRDefault="005256B8" w:rsidP="005256B8">
      <w:r w:rsidRPr="005256B8">
        <w:t>• Emissions of greenhouse gases (carbon dioxide and methane), resulting in global climate change and sea level rise, as well as possible threats to food security and biodiversity.</w:t>
      </w:r>
    </w:p>
    <w:p w14:paraId="2A093980" w14:textId="5FCD6D51" w:rsidR="005256B8" w:rsidRDefault="005256B8" w:rsidP="005256B8">
      <w:r w:rsidRPr="005256B8">
        <w:t xml:space="preserve">• Emissions of acid rain gases (nitrogen oxides and </w:t>
      </w:r>
      <w:proofErr w:type="spellStart"/>
      <w:r w:rsidRPr="005256B8">
        <w:t>sulphur</w:t>
      </w:r>
      <w:proofErr w:type="spellEnd"/>
      <w:r w:rsidRPr="005256B8">
        <w:t xml:space="preserve"> dioxide) </w:t>
      </w:r>
    </w:p>
    <w:p w14:paraId="0D650E1C" w14:textId="77777777" w:rsidR="005256B8" w:rsidRDefault="005256B8" w:rsidP="005256B8">
      <w:r w:rsidRPr="005256B8">
        <w:lastRenderedPageBreak/>
        <w:t xml:space="preserve">• Noise </w:t>
      </w:r>
    </w:p>
    <w:p w14:paraId="04D516E5" w14:textId="77777777" w:rsidR="005256B8" w:rsidRDefault="005256B8" w:rsidP="005256B8">
      <w:r w:rsidRPr="005256B8">
        <w:t>• Visual intrusion</w:t>
      </w:r>
    </w:p>
    <w:p w14:paraId="7A2045A8" w14:textId="581CB15F" w:rsidR="005256B8" w:rsidRDefault="005256B8" w:rsidP="005256B8">
      <w:r w:rsidRPr="005256B8">
        <w:t xml:space="preserve">• Destruction of habitats and ecosystems </w:t>
      </w:r>
    </w:p>
    <w:p w14:paraId="50E6F834" w14:textId="77777777" w:rsidR="005256B8" w:rsidRDefault="005256B8" w:rsidP="005256B8">
      <w:r w:rsidRPr="005256B8">
        <w:t xml:space="preserve">• Creation of employment or job losses • Population displacement </w:t>
      </w:r>
    </w:p>
    <w:p w14:paraId="009CA345" w14:textId="77777777" w:rsidR="005256B8" w:rsidRDefault="005256B8" w:rsidP="005256B8">
      <w:r w:rsidRPr="005256B8">
        <w:t xml:space="preserve">• Air, soil and/or water pollution </w:t>
      </w:r>
    </w:p>
    <w:p w14:paraId="176F7B46" w14:textId="77777777" w:rsidR="005256B8" w:rsidRDefault="005256B8" w:rsidP="005256B8">
      <w:r w:rsidRPr="005256B8">
        <w:t xml:space="preserve">• Resource depletion • Soil erosion </w:t>
      </w:r>
    </w:p>
    <w:p w14:paraId="61676F10" w14:textId="77777777" w:rsidR="005256B8" w:rsidRDefault="005256B8" w:rsidP="005256B8">
      <w:r w:rsidRPr="005256B8">
        <w:t xml:space="preserve">• Reduction in water quality  </w:t>
      </w:r>
    </w:p>
    <w:p w14:paraId="71AD3F98" w14:textId="2AD8FCD0" w:rsidR="005256B8" w:rsidRPr="005256B8" w:rsidRDefault="005256B8" w:rsidP="005256B8">
      <w:r w:rsidRPr="005256B8">
        <w:t xml:space="preserve">• Reduction of food security, including by displacing food crops and/or by increasing prices.  </w:t>
      </w:r>
    </w:p>
    <w:p w14:paraId="1C69B75C" w14:textId="66E7942A" w:rsidR="005256B8" w:rsidRDefault="005256B8"/>
    <w:p w14:paraId="73CB853F" w14:textId="33F96BA1" w:rsidR="005256B8" w:rsidRDefault="005256B8" w:rsidP="005256B8">
      <w:pPr>
        <w:ind w:firstLineChars="1350" w:firstLine="2835"/>
      </w:pPr>
      <w:r>
        <w:t xml:space="preserve">Parameters </w:t>
      </w:r>
    </w:p>
    <w:p w14:paraId="46728885" w14:textId="53644118" w:rsidR="005256B8" w:rsidRDefault="005256B8" w:rsidP="005256B8">
      <w:r w:rsidRPr="005256B8">
        <w:t xml:space="preserve">• Electrical Performance  </w:t>
      </w:r>
    </w:p>
    <w:p w14:paraId="5001E10E" w14:textId="77777777" w:rsidR="005256B8" w:rsidRDefault="005256B8" w:rsidP="005256B8">
      <w:r>
        <w:t xml:space="preserve">: </w:t>
      </w:r>
      <w:r w:rsidRPr="005256B8">
        <w:t xml:space="preserve">Real power, kW </w:t>
      </w:r>
    </w:p>
    <w:p w14:paraId="3B99A357" w14:textId="77777777" w:rsidR="005256B8" w:rsidRDefault="005256B8" w:rsidP="005256B8">
      <w:r w:rsidRPr="005256B8">
        <w:t>• Apparent power, kVA</w:t>
      </w:r>
    </w:p>
    <w:p w14:paraId="3EFE7F5E" w14:textId="46ACF646" w:rsidR="005256B8" w:rsidRDefault="005256B8" w:rsidP="005256B8">
      <w:r w:rsidRPr="005256B8">
        <w:t xml:space="preserve">• Reactive power, </w:t>
      </w:r>
      <w:proofErr w:type="spellStart"/>
      <w:r w:rsidRPr="005256B8">
        <w:t>kVAR</w:t>
      </w:r>
      <w:proofErr w:type="spellEnd"/>
      <w:r w:rsidRPr="005256B8">
        <w:t xml:space="preserve"> </w:t>
      </w:r>
    </w:p>
    <w:p w14:paraId="0BD6DEEF" w14:textId="77777777" w:rsidR="005256B8" w:rsidRDefault="005256B8" w:rsidP="005256B8">
      <w:r w:rsidRPr="005256B8">
        <w:t xml:space="preserve">• Power factor, % </w:t>
      </w:r>
    </w:p>
    <w:p w14:paraId="3F29DACD" w14:textId="77777777" w:rsidR="005256B8" w:rsidRDefault="005256B8" w:rsidP="005256B8">
      <w:r w:rsidRPr="005256B8">
        <w:t xml:space="preserve">• Voltage total harmonic distortion, % </w:t>
      </w:r>
    </w:p>
    <w:p w14:paraId="133F1B91" w14:textId="77777777" w:rsidR="005256B8" w:rsidRDefault="005256B8" w:rsidP="005256B8">
      <w:r w:rsidRPr="005256B8">
        <w:t xml:space="preserve">• Current total harmonic distortion, % </w:t>
      </w:r>
    </w:p>
    <w:p w14:paraId="6EEA6A3B" w14:textId="77777777" w:rsidR="005256B8" w:rsidRDefault="005256B8" w:rsidP="005256B8">
      <w:r w:rsidRPr="005256B8">
        <w:t xml:space="preserve">• Frequency, Hz </w:t>
      </w:r>
    </w:p>
    <w:p w14:paraId="6809451A" w14:textId="77777777" w:rsidR="005256B8" w:rsidRDefault="005256B8" w:rsidP="005256B8">
      <w:r w:rsidRPr="005256B8">
        <w:t xml:space="preserve">• Voltage, V </w:t>
      </w:r>
    </w:p>
    <w:p w14:paraId="4822163A" w14:textId="31FA3D2A" w:rsidR="005256B8" w:rsidRDefault="005256B8" w:rsidP="005256B8">
      <w:r w:rsidRPr="005256B8">
        <w:t>• Current, A</w:t>
      </w:r>
    </w:p>
    <w:p w14:paraId="44CBEBD0" w14:textId="77777777" w:rsidR="005256B8" w:rsidRDefault="005256B8" w:rsidP="005256B8"/>
    <w:p w14:paraId="2A5C3C11" w14:textId="7470B09F" w:rsidR="005256B8" w:rsidRDefault="005256B8" w:rsidP="005256B8">
      <w:r w:rsidRPr="005256B8">
        <w:t xml:space="preserve">• Electrical Efficiency </w:t>
      </w:r>
    </w:p>
    <w:p w14:paraId="1A86D0F4" w14:textId="77777777" w:rsidR="005256B8" w:rsidRDefault="005256B8" w:rsidP="005256B8">
      <w:r>
        <w:rPr>
          <w:rFonts w:hint="eastAsia"/>
        </w:rPr>
        <w:t>:</w:t>
      </w:r>
      <w:r w:rsidRPr="005256B8">
        <w:t xml:space="preserve">  Real power production, kW </w:t>
      </w:r>
    </w:p>
    <w:p w14:paraId="5B2CE9E4" w14:textId="77777777" w:rsidR="005256B8" w:rsidRDefault="005256B8" w:rsidP="005256B8">
      <w:r w:rsidRPr="005256B8">
        <w:t xml:space="preserve">• External parasitic load power consumption, kW </w:t>
      </w:r>
    </w:p>
    <w:p w14:paraId="0E34331A" w14:textId="77777777" w:rsidR="005256B8" w:rsidRDefault="005256B8" w:rsidP="005256B8">
      <w:r w:rsidRPr="005256B8">
        <w:t xml:space="preserve">• Ambient temperature, </w:t>
      </w:r>
      <w:proofErr w:type="spellStart"/>
      <w:r w:rsidRPr="005256B8">
        <w:t>oF</w:t>
      </w:r>
      <w:proofErr w:type="spellEnd"/>
      <w:r w:rsidRPr="005256B8">
        <w:t xml:space="preserve"> </w:t>
      </w:r>
    </w:p>
    <w:p w14:paraId="265E9BE8" w14:textId="77777777" w:rsidR="005256B8" w:rsidRDefault="005256B8" w:rsidP="005256B8">
      <w:r w:rsidRPr="005256B8">
        <w:t xml:space="preserve">• Ambient barometric pressure, psia </w:t>
      </w:r>
    </w:p>
    <w:p w14:paraId="267DBE7E" w14:textId="77777777" w:rsidR="005256B8" w:rsidRDefault="005256B8" w:rsidP="005256B8">
      <w:r w:rsidRPr="005256B8">
        <w:t>• Fuel LHV, Btu/</w:t>
      </w:r>
      <w:proofErr w:type="spellStart"/>
      <w:r w:rsidRPr="005256B8">
        <w:t>scf</w:t>
      </w:r>
      <w:proofErr w:type="spellEnd"/>
      <w:r w:rsidRPr="005256B8">
        <w:t xml:space="preserve"> </w:t>
      </w:r>
    </w:p>
    <w:p w14:paraId="2234B1C2" w14:textId="168FD226" w:rsidR="005256B8" w:rsidRDefault="005256B8" w:rsidP="005256B8">
      <w:r w:rsidRPr="005256B8">
        <w:t xml:space="preserve">• Fuel consumption, </w:t>
      </w:r>
      <w:proofErr w:type="spellStart"/>
      <w:r w:rsidRPr="005256B8">
        <w:t>scfh</w:t>
      </w:r>
      <w:proofErr w:type="spellEnd"/>
    </w:p>
    <w:p w14:paraId="2D012876" w14:textId="77777777" w:rsidR="005256B8" w:rsidRDefault="005256B8" w:rsidP="005256B8"/>
    <w:p w14:paraId="54EB72DE" w14:textId="0990118D" w:rsidR="005256B8" w:rsidRDefault="005256B8" w:rsidP="005256B8">
      <w:r w:rsidRPr="005256B8">
        <w:t>• CHP</w:t>
      </w:r>
      <w:r>
        <w:t xml:space="preserve"> (</w:t>
      </w:r>
      <w:r w:rsidRPr="005256B8">
        <w:t>combined heat and power</w:t>
      </w:r>
      <w:r>
        <w:t>)</w:t>
      </w:r>
      <w:r w:rsidRPr="005256B8">
        <w:t xml:space="preserve"> Thermal Performance  </w:t>
      </w:r>
    </w:p>
    <w:p w14:paraId="46E51325" w14:textId="08072F54" w:rsidR="005256B8" w:rsidRDefault="005D4890" w:rsidP="005256B8">
      <w:r>
        <w:t>:</w:t>
      </w:r>
      <w:r w:rsidR="005256B8" w:rsidRPr="005256B8">
        <w:t>Thermal performance in heating service, Btu/h</w:t>
      </w:r>
    </w:p>
    <w:p w14:paraId="353FA19A" w14:textId="77777777" w:rsidR="005256B8" w:rsidRDefault="005256B8" w:rsidP="005256B8">
      <w:r w:rsidRPr="005256B8">
        <w:t xml:space="preserve">• Thermal efficiency in heating service, % </w:t>
      </w:r>
    </w:p>
    <w:p w14:paraId="76FE0EBC" w14:textId="65275FD8" w:rsidR="005256B8" w:rsidRDefault="005256B8" w:rsidP="005256B8">
      <w:r w:rsidRPr="005256B8">
        <w:t>• Actual SUT efficiency in heating service as the sum of electrical and thermal efficiencies, %</w:t>
      </w:r>
    </w:p>
    <w:p w14:paraId="3294C593" w14:textId="77777777" w:rsidR="005256B8" w:rsidRPr="005256B8" w:rsidRDefault="005256B8" w:rsidP="005256B8"/>
    <w:p w14:paraId="655A470A" w14:textId="77777777" w:rsidR="005256B8" w:rsidRDefault="005256B8" w:rsidP="005256B8">
      <w:r w:rsidRPr="005256B8">
        <w:t xml:space="preserve">• Emissions Performance  </w:t>
      </w:r>
    </w:p>
    <w:p w14:paraId="02A2DAAE" w14:textId="1C104E44" w:rsidR="005256B8" w:rsidRDefault="005256B8" w:rsidP="005256B8">
      <w:r w:rsidRPr="005256B8">
        <w:t>• NOX and CO2 Emission Offsets</w:t>
      </w:r>
    </w:p>
    <w:p w14:paraId="38974D70" w14:textId="1F828726" w:rsidR="00D869D2" w:rsidRDefault="00D869D2" w:rsidP="005256B8"/>
    <w:p w14:paraId="6D877EE4" w14:textId="021BD29D" w:rsidR="00D869D2" w:rsidRDefault="00D869D2" w:rsidP="005256B8">
      <w:bookmarkStart w:id="0" w:name="_GoBack"/>
      <w:bookmarkEnd w:id="0"/>
    </w:p>
    <w:p w14:paraId="3762D169" w14:textId="77777777" w:rsidR="00D869D2" w:rsidRDefault="00D869D2" w:rsidP="005256B8">
      <w:r>
        <w:t>Planning permission</w:t>
      </w:r>
    </w:p>
    <w:p w14:paraId="55611AA3" w14:textId="77777777" w:rsidR="00D869D2" w:rsidRDefault="00D869D2" w:rsidP="005256B8"/>
    <w:p w14:paraId="006B862A" w14:textId="11FA9635" w:rsidR="00D869D2" w:rsidRPr="00D869D2" w:rsidRDefault="00D869D2" w:rsidP="005256B8">
      <w:pPr>
        <w:rPr>
          <w:rFonts w:hint="eastAsia"/>
        </w:rPr>
      </w:pPr>
      <w:r w:rsidRPr="00D869D2">
        <w:t>https://www.north-ayrshire.gov.uk/planning-and-building-standards/ldp/ldp.aspx</w:t>
      </w:r>
    </w:p>
    <w:sectPr w:rsidR="00D869D2" w:rsidRPr="00D869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299D"/>
    <w:multiLevelType w:val="multilevel"/>
    <w:tmpl w:val="388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30"/>
    <w:rsid w:val="005256B8"/>
    <w:rsid w:val="005D4890"/>
    <w:rsid w:val="00B760F9"/>
    <w:rsid w:val="00C54B2A"/>
    <w:rsid w:val="00D07730"/>
    <w:rsid w:val="00D869D2"/>
    <w:rsid w:val="00E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7AB"/>
  <w15:chartTrackingRefBased/>
  <w15:docId w15:val="{F54A487A-6B3C-439C-8ED2-1078AB89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FB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q.org/quality-resources/auditing" TargetMode="External"/><Relationship Id="rId5" Type="http://schemas.openxmlformats.org/officeDocument/2006/relationships/hyperlink" Target="https://asq.org/quality-resources/iso-9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5</cp:revision>
  <dcterms:created xsi:type="dcterms:W3CDTF">2019-01-17T13:02:00Z</dcterms:created>
  <dcterms:modified xsi:type="dcterms:W3CDTF">2019-01-23T21:20:00Z</dcterms:modified>
</cp:coreProperties>
</file>