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/>
        <w:jc w:val="center"/>
      </w:pPr>
      <w:r>
        <w:rPr>
          <w:rFonts w:ascii="Arial Unicode MS" w:cs="Arial Unicode MS" w:eastAsia="Arial Unicode MS" w:hAnsi="Arial Unicode MS"/>
          <w:b/>
          <w:bCs/>
          <w:sz w:val="36"/>
          <w:szCs w:val="36"/>
        </w:rPr>
        <w:t xml:space="preserve">软件开发实践一立项报告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一、题目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面向大学生求职的岗位数据分析与个性化推荐系统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二、摘要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本项目面向实习和校招阶段的大学生。针对岗位信息分散、技能要求难比较、学生难以判断岗位匹配度的问题，系统采集、清洗并分析公开岗位数据，提供岗位检索、技能统计、薪资分析、岗位聚类、薪资预测和个性化推荐。项目采用 Python、pandas、scikit-learn 和 Streamlit，使用 KMeans、随机森林回归、TF-IDF 与余弦相似度完成分析，并用图表展示结果。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三、调研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1. 同类产品比较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0"/>
        <w:gridCol w:w="2900"/>
        <w:gridCol w:w="1856"/>
      </w:tblGrid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调研对象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主要功能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技术和数据特点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与本项目的差异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hyperlink w:history="1" r:id="rIdrhe_9opdf0j8qmp40zves">
              <w:r>
                <w:rPr>
                  <w:rFonts w:ascii="Arial Unicode MS" w:cs="Arial Unicode MS" w:eastAsia="Arial Unicode MS" w:hAnsi="Arial Unicode MS"/>
                  <w:b w:val="false"/>
                  <w:bCs w:val="false"/>
                  <w:color w:val="0563C1"/>
                  <w:sz w:val="19"/>
                  <w:szCs w:val="19"/>
                  <w:u w:val="single"/>
                </w:rPr>
                <w:t xml:space="preserve">BOSS直聘</w:t>
              </w:r>
            </w:hyperlink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职位搜索、公司查看、校园招聘、求职者与招聘方沟通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按职位、城市、行业等条件组织岗位信息，平台内部推荐和匹配算法未公开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本项目不做聊天和投递，重点分析岗位数据，展示技能、薪资和推荐理由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hyperlink w:history="1" r:id="rIdcmbsafljszxa_ays7tyvj">
              <w:r>
                <w:rPr>
                  <w:rFonts w:ascii="Arial Unicode MS" w:cs="Arial Unicode MS" w:eastAsia="Arial Unicode MS" w:hAnsi="Arial Unicode MS"/>
                  <w:b w:val="false"/>
                  <w:bCs w:val="false"/>
                  <w:color w:val="0563C1"/>
                  <w:sz w:val="19"/>
                  <w:szCs w:val="19"/>
                  <w:u w:val="single"/>
                </w:rPr>
                <w:t xml:space="preserve">智联校园</w:t>
              </w:r>
            </w:hyperlink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校招、实习、专业筛选、职位搜索、简历投递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面向学生提供专业、职位和校园招聘等筛选入口，具体推荐算法未公开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本项目增加岗位聚类、薪资预测和跨岗位统计，帮助学生比较不同方向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hyperlink w:history="1" r:id="rIdjigxnfc2iupbomu2k5swv">
              <w:r>
                <w:rPr>
                  <w:rFonts w:ascii="Arial Unicode MS" w:cs="Arial Unicode MS" w:eastAsia="Arial Unicode MS" w:hAnsi="Arial Unicode MS"/>
                  <w:b w:val="false"/>
                  <w:bCs w:val="false"/>
                  <w:color w:val="0563C1"/>
                  <w:sz w:val="19"/>
                  <w:szCs w:val="19"/>
                  <w:u w:val="single"/>
                </w:rPr>
                <w:t xml:space="preserve">猎聘</w:t>
              </w:r>
            </w:hyperlink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全职、实习、校招、职位搜索和职业发展服务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公开页面包含岗位搜索和推荐等功能，具体推荐算法和训练数据未公开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本项目使用公开数据和传统机器学习方法，模型输入、指标和推荐依据可以直接查看</w:t>
            </w:r>
          </w:p>
        </w:tc>
      </w:tr>
    </w:tbl>
    <w:p>
      <w:pPr>
        <w:spacing w:after="80"/>
      </w:pP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2. 调研评述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三个平台都能完成岗位搜索，也提供一定程度的岗位推荐。但平台内部的数据和推荐算法通常不公开，学生能够看到推荐岗位，却不一定能看到排序依据。平台主要服务于真实求职流程，岗位数据也不适合直接用于课堂上的清洗、算法对比和可视化实验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本项目将范围控制在学生求职分析和岗位推荐，不做招聘平台的完整替代。系统使用公开岗位数据，采用 KMeans、随机森林回归和 TF-IDF 相似度三种可以解释的算法，展示岗位群组、薪资预测结果、匹配技能和缺失技能。这样既保留了招聘场景，也能完成数据处理、算法和可视化功能。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项目主要参考以下公开技术资料和数据：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hyperlink w:history="1" r:id="rId1ocwkrqmypnfhy6tuly1-">
        <w:r>
          <w:rPr>
            <w:rFonts w:ascii="Arial Unicode MS" w:cs="Arial Unicode MS" w:eastAsia="Arial Unicode MS" w:hAnsi="Arial Unicode MS"/>
            <w:color w:val="0563C1"/>
            <w:sz w:val="22"/>
            <w:szCs w:val="22"/>
            <w:u w:val="single"/>
          </w:rPr>
          <w:t xml:space="preserve">LinkedIn Job Postings Dataset</w:t>
        </w:r>
      </w:hyperlink>
      <w:r>
        <w:rPr>
          <w:rFonts w:ascii="Arial Unicode MS" w:cs="Arial Unicode MS" w:eastAsia="Arial Unicode MS" w:hAnsi="Arial Unicode MS"/>
          <w:sz w:val="22"/>
          <w:szCs w:val="22"/>
        </w:rPr>
        <w:t xml:space="preserve">，包含岗位标题、岗位描述、薪资、地点、工作类型、经验等级和技能等字段；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hyperlink w:history="1" r:id="rId0wcmlqrutr2d78pnwfhsl">
        <w:r>
          <w:rPr>
            <w:rFonts w:ascii="Arial Unicode MS" w:cs="Arial Unicode MS" w:eastAsia="Arial Unicode MS" w:hAnsi="Arial Unicode MS"/>
            <w:color w:val="0563C1"/>
            <w:sz w:val="22"/>
            <w:szCs w:val="22"/>
            <w:u w:val="single"/>
          </w:rPr>
          <w:t xml:space="preserve">scikit-learn 文本特征提取文档</w:t>
        </w:r>
      </w:hyperlink>
      <w:r>
        <w:rPr>
          <w:rFonts w:ascii="Arial Unicode MS" w:cs="Arial Unicode MS" w:eastAsia="Arial Unicode MS" w:hAnsi="Arial Unicode MS"/>
          <w:sz w:val="22"/>
          <w:szCs w:val="22"/>
        </w:rPr>
        <w:t xml:space="preserve">，用于 TF-IDF 文本表示；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hyperlink w:history="1" r:id="rId2g_3103mrfr6c-92vinwq">
        <w:r>
          <w:rPr>
            <w:rFonts w:ascii="Arial Unicode MS" w:cs="Arial Unicode MS" w:eastAsia="Arial Unicode MS" w:hAnsi="Arial Unicode MS"/>
            <w:color w:val="0563C1"/>
            <w:sz w:val="22"/>
            <w:szCs w:val="22"/>
            <w:u w:val="single"/>
          </w:rPr>
          <w:t xml:space="preserve">scikit-learn 聚类文档</w:t>
        </w:r>
      </w:hyperlink>
      <w:r>
        <w:rPr>
          <w:rFonts w:ascii="Arial Unicode MS" w:cs="Arial Unicode MS" w:eastAsia="Arial Unicode MS" w:hAnsi="Arial Unicode MS"/>
          <w:sz w:val="22"/>
          <w:szCs w:val="22"/>
        </w:rPr>
        <w:t xml:space="preserve">，用于 KMeans 岗位聚类；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hyperlink w:history="1" r:id="rIdyt_u--96yaefc7jpisbdx">
        <w:r>
          <w:rPr>
            <w:rFonts w:ascii="Arial Unicode MS" w:cs="Arial Unicode MS" w:eastAsia="Arial Unicode MS" w:hAnsi="Arial Unicode MS"/>
            <w:color w:val="0563C1"/>
            <w:sz w:val="22"/>
            <w:szCs w:val="22"/>
            <w:u w:val="single"/>
          </w:rPr>
          <w:t xml:space="preserve">scikit-learn 集成学习文档</w:t>
        </w:r>
      </w:hyperlink>
      <w:r>
        <w:rPr>
          <w:rFonts w:ascii="Arial Unicode MS" w:cs="Arial Unicode MS" w:eastAsia="Arial Unicode MS" w:hAnsi="Arial Unicode MS"/>
          <w:sz w:val="22"/>
          <w:szCs w:val="22"/>
        </w:rPr>
        <w:t xml:space="preserve">，用于随机森林回归。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四、需求列表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采用用户故事描述主要需求。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作为一名准备实习或校招的学生，我希望按照岗位关键词、地区、经验、工作方式和薪资范围筛选岗位，从而快速找到符合条件的岗位。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作为一名学生，我希望查看不同岗位类别、地区和经验等级的岗位数量及薪资分布，从而比较不同求职方向。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作为一名学生，我希望查看岗位中出现频率较高的技能，从而了解目标岗位对技能的要求。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作为一名学生，我希望输入自己的目标岗位、掌握技能、期望地区和薪资偏好，从而得到适合自己的岗位推荐。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作为一名学生，我希望看到推荐岗位与我的技能、地区、经验和薪资偏好的匹配情况，以及还缺少的技能，从而理解推荐结果并安排后续学习。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作为项目使用者，我希望查看 KMeans 岗位聚类结果，了解岗位之间的类型差异和共同特征。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作为项目使用者，我希望查看薪资预测结果及 MAE、R² 等评价指标，了解岗位特征与薪资之间的关系。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作为项目维护者，我希望导入公开岗位数据并完成去重、缺失值处理、薪资统一和地区标准化，使后续分析使用统一的数据。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作为项目使用者，当数据为空、筛选无结果或模型未加载时，我希望页面给出明确提示，而不是显示错误结果。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五、技术方案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1. 系统架构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系统采用简单的三层结构：</w:t>
      </w:r>
    </w:p>
    <w:p>
      <w:pPr>
        <w:shd w:fill="F5F5F5" w:val="clear"/>
        <w:spacing w:after="160" w:before="80" w:line="300"/>
        <w:ind w:left="240" w:right="240"/>
      </w:pPr>
      <w:r>
        <w:rPr>
          <w:rFonts w:ascii="Menlo" w:cs="Menlo" w:eastAsia="Menlo" w:hAnsi="Menlo"/>
          <w:sz w:val="18"/>
          <w:szCs w:val="18"/>
        </w:rPr>
        <w:t xml:space="preserve">数据层：公开岗位数据、清洗后数据、数据字典
   ↓
处理层：数据清洗、特征工程、KMeans、随机森林、TF-IDF 推荐
   ↓
展示层：Streamlit 页面、岗位检索、统计图表、模型结果、推荐结果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数据层保存原始数据和清洗后的数据。处理层负责数据读取、清洗、特征处理、模型训练和预测。展示层负责接收用户输入，调用处理层函数，并显示表格、图表和推荐解释。前端不直接修改原始数据，也不在页面代码中写死算法结果。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2. 开发平台及语言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开发语言：Python；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页面形式：Web 页面；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主要开发平台：macOS 或 Windows；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代码托管和版本管理：Git，远程仓库可使用 GitHub 或学校允许的 Git 仓库。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3. 开发框架及库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Streamlit：实现页面和交互控件；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pandas：读取、清洗和统计表格数据；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NumPy：完成数值处理；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scikit-learn：完成 KMeans、随机森林回归、TF-IDF 和模型评价；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Plotly 或 Matplotlib：绘制统计图表；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SQLite 或 CSV：保存清洗后的数据。第一版优先使用 CSV，避免增加不必要的数据库配置。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4. 数据处理和算法方案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数据采集：以公开岗位数据集为主要来源，在符合网站规则的前提下补充少量公开岗位页面样本，不使用需要登录的页面，不采集个人简历、手机号和账号 Cookie。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数据清洗：处理重复记录、空值、异常薪资、地区名称和经验等级，保留原始数据并生成数据字典。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KMeans 聚类：使用岗位类别、技能、经验和薪资等特征划分岗位群组，输出岗位标签和每个群组的特征说明。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随机森林回归：使用岗位类别、地区、经验、教育和技能数量等特征预测薪资，使用 MAE 或 R² 评价预测结果。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TF-IDF 推荐：将学生画像与岗位标题、技能和描述转换为文本向量，使用余弦相似度计算匹配程度，输出 Top-K 岗位、匹配技能和缺失技能。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5. 开发环境、运行环境和项目管理工具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Python 环境：Python 3.11 及以上；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环境管理：uv 或 Miniconda；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编辑和调试：Jupyter Notebook、命令行或已有代码编辑器；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运行环境：安装 Python 的个人电脑，通过浏览器访问 Streamlit 页面；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项目管理：飞书群沟通，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AGENTS.md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约束协作和代码范围，《五人任务分工与验收清单》记录任务状态；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源代码管理：每人使用个人 Git 分支，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main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分支只保留可以运行和演示的版本；</w:t>
      </w:r>
    </w:p>
    <w:p>
      <w:pPr>
        <w:pStyle w:val="ListParagraph"/>
        <w:numPr>
          <w:ilvl w:val="0"/>
          <w:numId w:val="2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代码审查：任务完成后先查看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git diff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，由组长或指定验收人检查后合并。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六、团队分工与任务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0"/>
        <w:gridCol w:w="2900"/>
        <w:gridCol w:w="1856"/>
      </w:tblGrid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成员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团队角色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任务列表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主要交付物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卢世豪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算法负责人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负责岗位特征处理、KMeans 岗位聚类、随机森林薪资预测、模型指标和算法模块联调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聚类与回归代码、训练结果、评价指标、结果说明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丁伟哲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算法成员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负责学生画像、TF-IDF 文本向量化、余弦相似度推荐、匹配技能和缺失技能解释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推荐代码、3 个测试画像、Top-K 结果、推荐说明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郑维豪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后端成员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负责公开数据导入、数据采集说明、去重、缺失值处理、薪资和地区标准化、数据字典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数据清洗脚本、清洗后数据、数据字典、处理记录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徐挚凌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后端成员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负责数据读取、岗位筛选、统计函数、模型调用和前后端联调，整理启动说明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数据服务模块、调用说明、联调记录、README 启动步骤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王宇杰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前端成员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负责 Streamlit 页面、岗位检索、数据仪表盘、算法结果、个性化推荐和图表展示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页面代码、交互控件、可视化图表、演示路径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各成员下一步按以下顺序推进：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卢世豪：先确认清洗数据字段，再完成 KMeans 聚类和随机森林薪资预测，最后提供函数输入输出、指标和异常状态。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丁伟哲：先确认岗位文本和学生画像字段，再完成 TF-IDF 推荐和匹配技能解释，最后用 3 组画像交给后端联调。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郑维豪：先确定公开数据源并建立数据字典，再完成去重、缺失值、薪资和地区标准化，最后输出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jobs.csv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和处理记录。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徐挚凌：先固定数据路径和服务函数签名，再完成岗位筛选、统计和算法调用，最后和前端走通一条完整链路。</w:t>
      </w:r>
    </w:p>
    <w:p>
      <w:pPr>
        <w:pStyle w:val="ListParagraph"/>
        <w:numPr>
          <w:ilvl w:val="0"/>
          <w:numId w:val="3"/>
        </w:numPr>
        <w:spacing w:after="120" w:line="360"/>
        <w:ind w:left="420" w:hanging="24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王宇杰：先搭好四个页面功能区，再接入筛选、统计和算法结果，最后测试正常、空数据和模型未加载状态并保留演示截图。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每名成员都要完成一个可以独立说明和演示的任务。任务完成前必须有正常案例、异常或空数据案例、运行步骤和最小验证结果。AI Agent 生成的代码由任务负责人运行、阅读和解释，不能只提交生成结果。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组长由五人协商确定，负责进度同步、README、分支合并和最终演示，不替代其他成员完成算法、后端或前端任务。</w:t>
      </w: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七、项目开发计划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项目按 V0.1 至 V1.0 逐步发布，每个版本都以可以运行和演示为准。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00"/>
        <w:gridCol w:w="2900"/>
        <w:gridCol w:w="1856"/>
      </w:tblGrid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主要内容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/>
                <w:bCs/>
                <w:sz w:val="19"/>
                <w:szCs w:val="19"/>
              </w:rPr>
              <w:t xml:space="preserve">检查点和交付物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V0.1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第1天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确定题目、数据字段、三类算法和页面草图；用一小份数据跑通一次读取和分析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概念验证：能说明数据从哪里来，算法输入输出是什么，页面流程可以演示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V0.2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第2天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完成数据导入、清洗脚本和 Streamlit 页面骨架；三类算法确定函数输入输出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数据清洗结果、数据字典、页面原型、算法接口说明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V0.4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第3天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KMeans、随机森林和 TF-IDF 推荐分别跑通正常案例，完成基本统计图表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三类算法样例结果、基础仪表盘和至少一条完整链路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V0.6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第4天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完成前后端联调、模型评价和异常处理，整理每名成员的阶段成果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中期检查：现场能运行个人负责功能，能说明代码、数据和验证方法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V0.8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第5天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完成推荐解释、页面整理、测试案例、README 和演示流程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验收前版本：从导入数据到页面结果的流程连续可运行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第6天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修复阻塞问题，确认数据来源和版本记录，完成演示和材料整理</w:t>
            </w:r>
          </w:p>
        </w:tc>
        <w:tc>
          <w:tcPr>
            <w:tcW w:type="dxa" w:w="185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9"/>
                <w:szCs w:val="19"/>
              </w:rPr>
              <w:t xml:space="preserve">项目验收：项目可运行、功能可演示、三类算法有输入输出、五人能说明个人贡献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Arial Unicode MS" w:cs="Arial Unicode MS" w:eastAsia="Arial Unicode MS" w:hAnsi="Arial Unicode MS"/>
          <w:b/>
          <w:bCs/>
          <w:sz w:val="30"/>
          <w:szCs w:val="30"/>
        </w:rPr>
        <w:t xml:space="preserve">八、可行性分析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1. 技术可行性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项目技术选择控制在课程已经涉及或容易掌握的范围内。Python 负责主要开发，pandas 负责表格数据处理，scikit-learn 提供聚类、回归和文本特征处理工具，Streamlit 可以把 Python 分析结果直接做成网页页面。项目不依赖复杂的前端框架、商业接口或实时登录，因此六天内能够先完成可运行版本，再逐步补充图表和推荐解释。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数据方面，项目使用公开岗位数据集，字段包括岗位标题、描述、地点、经验、技能和薪资等，可以支持清洗、统计、聚类、预测和推荐。对于缺失薪资、空描述和数据量不足的情况，系统保留缺失标记并提示，不通过伪造数据保证结果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团队按算法、后端和前端分工。算法成员负责模型，后端成员负责数据和模块联调，前端成员负责页面和图表。每个模块都有明确的输入、输出和交付物，减少重复开发。AI Agent 只作为编码辅助工具，生成的代码必须由负责人运行和解释，技术方案仍由团队决定。</w:t>
      </w:r>
    </w:p>
    <w:p>
      <w:pPr>
        <w:pStyle w:val="Heading2"/>
        <w:spacing w:after="140" w:before="180"/>
      </w:pPr>
      <w:r>
        <w:rPr>
          <w:rFonts w:ascii="Arial Unicode MS" w:cs="Arial Unicode MS" w:eastAsia="Arial Unicode MS" w:hAnsi="Arial Unicode MS"/>
          <w:b/>
          <w:bCs/>
          <w:sz w:val="24"/>
          <w:szCs w:val="24"/>
        </w:rPr>
        <w:t xml:space="preserve">2. 团队可行性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团队使用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AGENTS.md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建立统一的项目和代码规范。所有成员开工前先阅读规范和任务清单，只修改自己的任务范围；需求不确定时先记录待确认事项，不让 AI Agent 自行扩大需求。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源代码使用 Git 管理。每名成员从个人分支开发，分支命名为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feat/&lt;姓名&gt;-&lt;任务简称&gt;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，每次提交只完成一件事，提交前检查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git diff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和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git status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main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 分支只保留能够运行和演示的版本，任务完成后由组长或指定验收人检查，再合并到 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main</w:t>
      </w:r>
      <w:r>
        <w:rPr>
          <w:rFonts w:ascii="Arial Unicode MS" w:cs="Arial Unicode MS" w:eastAsia="Arial Unicode MS" w:hAnsi="Arial Unicode MS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团队每天同步一次进展，说明已经完成的内容、当前问题和下一步安排。代码合并前至少检查一次正常案例和一次异常或空数据案例，并确认有运行命令、截图或命令输出。遇到数据获取、依赖安装或模型训练阻塞时，记录已经尝试的办法、具体错误和需要协助的成员，不把失败结果写成完成。</w:t>
      </w:r>
    </w:p>
    <w:p>
      <w:pPr>
        <w:spacing w:after="120" w:line="360"/>
      </w:pPr>
      <w:r>
        <w:rPr>
          <w:rFonts w:ascii="Arial Unicode MS" w:cs="Arial Unicode MS" w:eastAsia="Arial Unicode MS" w:hAnsi="Arial Unicode MS"/>
          <w:sz w:val="22"/>
          <w:szCs w:val="22"/>
        </w:rPr>
        <w:t xml:space="preserve">通过任务清单、Git 分支、代码审查和运行证据，能够明确每个人的实际贡献，也能保证项目在时间不足时保留一个可以运行、可以解释的最小版本。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Unicode MS" w:cs="Arial Unicode MS" w:eastAsia="Arial Unicode MS" w:hAnsi="Arial Unicode MS"/>
        <w:sz w:val="16"/>
        <w:szCs w:val="16"/>
      </w:rPr>
      <w:t xml:space="preserve">软件开发实践一立项报告  |  </w:t>
    </w:r>
    <w:r>
      <w:rPr>
        <w:rFonts w:ascii="Arial Unicode MS" w:cs="Arial Unicode MS" w:eastAsia="Arial Unicode MS" w:hAnsi="Arial Unicode MS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 Unicode MS" w:cs="Arial Unicode MS" w:eastAsia="Arial Unicode MS" w:hAnsi="Arial Unicode MS"/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 Unicode MS" w:cs="Arial Unicode MS" w:eastAsia="Arial Unicode MS" w:hAnsi="Arial Unicode MS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he_9opdf0j8qmp40zves" Type="http://schemas.openxmlformats.org/officeDocument/2006/relationships/hyperlink" Target="https://www.zhipin.com/" TargetMode="External"/><Relationship Id="rIdcmbsafljszxa_ays7tyvj" Type="http://schemas.openxmlformats.org/officeDocument/2006/relationships/hyperlink" Target="https://xiaoyuan.zhaopin.com/" TargetMode="External"/><Relationship Id="rIdjigxnfc2iupbomu2k5swv" Type="http://schemas.openxmlformats.org/officeDocument/2006/relationships/hyperlink" Target="https://www.liepin.com/" TargetMode="External"/><Relationship Id="rId1ocwkrqmypnfhy6tuly1-" Type="http://schemas.openxmlformats.org/officeDocument/2006/relationships/hyperlink" Target="https://www.kaggle.com/datasets/arshkon/linkedin-job-postings/data" TargetMode="External"/><Relationship Id="rId0wcmlqrutr2d78pnwfhsl" Type="http://schemas.openxmlformats.org/officeDocument/2006/relationships/hyperlink" Target="https://scikit-learn.org/stable/modules/feature_extraction.html" TargetMode="External"/><Relationship Id="rId2g_3103mrfr6c-92vinwq" Type="http://schemas.openxmlformats.org/officeDocument/2006/relationships/hyperlink" Target="https://scikit-learn.org/stable/modules/clustering.html" TargetMode="External"/><Relationship Id="rIdyt_u--96yaefc7jpisbdx" Type="http://schemas.openxmlformats.org/officeDocument/2006/relationships/hyperlink" Target="https://scikit-learn.org/stable/modules/ensemble.htm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2026-09-01T08:19:32.060Z</dcterms:created>
  <dcterms:modified xsi:type="dcterms:W3CDTF">2026-09-01T08:19:32.063Z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