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74" w:rsidRPr="00183368" w:rsidRDefault="00D94874" w:rsidP="00D66D02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СОГЛАШЕНИЕ</w:t>
      </w:r>
    </w:p>
    <w:p w:rsidR="00D94874" w:rsidRPr="00183368" w:rsidRDefault="00D94874" w:rsidP="00D66D02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об уплате алиментов и порядке осуществления родительских прав</w:t>
      </w:r>
    </w:p>
    <w:p w:rsidR="00D66D02" w:rsidRPr="00183368" w:rsidRDefault="00D66D02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83368" w:rsidRPr="00706D05" w:rsidRDefault="00183368" w:rsidP="00183368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г. ________, </w:t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t xml:space="preserve">                 </w:t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«___» ______________ год</w:t>
      </w:r>
    </w:p>
    <w:p w:rsidR="00D94874" w:rsidRPr="00183368" w:rsidRDefault="00D94874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Гр. РФ _________________________, ____ года рождения, место рождения г.____, паспорт ____ выдан ____г. _____ Москвы, код подразделения ____, зарегистрированный по адресу ___________________, именуемый далее Супруг (Плательщик алиментов), с одной стороны, и </w:t>
      </w:r>
      <w:proofErr w:type="gramEnd"/>
    </w:p>
    <w:p w:rsidR="00D66D02" w:rsidRPr="00183368" w:rsidRDefault="00D66D02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гр. РФ __________________________, ___ года рождения, место рождения г.____, паспорт ____ выдан ____г. _____ Москвы, код подразделения ____, зарегистрированный по адресу ___________________, именуемый далее Супруг, действующая в качестве законного представителя несовершеннолетнего ______, именуемая далее Супруга (Получатель алиментов) с другой стороны, </w:t>
      </w:r>
      <w:proofErr w:type="gramEnd"/>
    </w:p>
    <w:p w:rsidR="00D94874" w:rsidRPr="00183368" w:rsidRDefault="00D94874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состоящие в браке, зарегистрированном Дворцом бракосочетания №_______ </w:t>
      </w:r>
      <w:proofErr w:type="gramStart"/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End"/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Москвы "__" ____ года, актовая запись N. _____, свидетельство о браке N. ______, серия ______, в соответствии со статьями 39, 80, 99 – 101 Семейного кодекса РФ </w:t>
      </w:r>
    </w:p>
    <w:p w:rsidR="00D94874" w:rsidRPr="00183368" w:rsidRDefault="00D94874" w:rsidP="00D66D02">
      <w:pPr>
        <w:pStyle w:val="a5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заключили настоящее соглашение о нижеследующем:</w:t>
      </w:r>
    </w:p>
    <w:p w:rsidR="00D66D02" w:rsidRPr="00183368" w:rsidRDefault="00D66D02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СОГЛАШЕНИЯ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1.1. 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Супруг (Плательщик алиментов) предоставляет Супруге (Получателю алиментов) содержание (алименты) для ребенка до достижения им 18 лет, а также осуществляет иные выплаты, установленные настоящим соглашением, в сроки, размере, форме и порядке, определяемые настоящим соглашением.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настоящем соглашении размер алиментов и иных платежей устанавливается в условных единицах. При этом одна условная единица признается равной рублевому эквиваленту одного английского фунта стерлинга по официальному курсу Центрального банка Российской Федерации на день осуществления соответствующей выплаты.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1.2. Супруг обязуется осуществлять ежемесячные алиментные платежи в размере и в сроки, предусмотренные настоящим соглашением.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1.3. Размер ежемесячных платежей должен составлять сумму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 (______)</w:t>
      </w:r>
      <w:r w:rsidR="00D66D02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условных единиц, но не менее ________ рублей.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1.4. 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Размер алиментов увеличивается в следующем порядке и размере: — в случае содержания ребенка в платном детском дошкольном учреждении пропорционально стоимости оплаты содержания; — в случае обучения ребенка в платном учебном заведении пропорционально стоимости оплаты обучения, в том числе и по достижении ребенком совершеннолетия; — дополнительных расходов, связанных с необходимостью оплаты медицинского обследования или лечения ребенка, пропорционально величине указанных расходов. </w:t>
      </w:r>
      <w:proofErr w:type="gramEnd"/>
    </w:p>
    <w:p w:rsidR="00D66D02" w:rsidRPr="00183368" w:rsidRDefault="00D66D02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2.ФОРМА И СРОКИ АЛИМЕНТНЫХ ПЛАТЕЖЕЙ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Ежемесячные платежи осуществляются не позднее первого числа соответствующего месяца путем перечисления на банковский счет Супруги либо путем выплаты наличными.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2.2. Документами, подтверждающими выполнение Супругом своих обязательств, являются: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расписка Получателя алиментов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– при расчетах наличными деньгами;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банковские и бухгалтерские документы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– при расчетах путем перевода денежных средств на банковский счет;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 документы, подтверждающие внесение соответствующих денежных сре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дств в д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епозит нотариуса.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2.3. В дополнение к условиям, содержащимся в п.п. 2.1 и 2.2 настоящего соглашения, при необходимости дополнительных расходов, связанных с необходимостью оплаты медицинского обследования или лечения ребенка, Супруг участвует в таких расходах в равных долях с Супругой. </w:t>
      </w:r>
    </w:p>
    <w:p w:rsidR="00D66D02" w:rsidRPr="00183368" w:rsidRDefault="00D66D02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 Супруг обязуется выплачивать Супруге алименты своевременно и в предусмотренных соглашением размерах, а также своевременно извещать Супругу об изменении места своего жительства.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3.2. Супруга обязуется своевременно сообщать Супругу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Супругом своих обязательств по уплате алиментов.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3.3. В случае если Получатель алиментов своевременно не известит Плательщика алиментов об изменении реквизитов банковского счета, изменении места своего 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жительства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либо о других существенных обстоятельствах, Супруг будет вправе по своему выбору: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открыть банковский счет на имя Супруги и осуществлять ежемесячные платежи на этот банковский счет с одновременным направлением уведомления об открытии банковского счета по последнему известному месту жительства Супруги;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вносить алиментные платежи в депозит нотариуса (нотариальной конторы) с одновременным направлением уведомления по последнему известному месту жительства Супруги о внесении алиментных платежей в депозит нотариуса.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3.4. В случае нарушения Супругом сроков выплаты алиментов и иных платежей, предусмотренных настоящим соглашением, он обязан уплатить Супруге пени в размере 0,1% (ноль целых одна десятая процента) от неуплаченной суммы за каждый день просрочки.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3.5. Супруга обязуется использовать алименты исключительно на содержание ребенка.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3.6. Супруг оставляет за собой право участвовать в воспитании ребенка. О количестве и продолжительности встреч с ребенком стороны договариваются предварительно. Встречи Супруга с ребенком происходят на основании предварительной договоренности между Супругами. Ребенок имеет право по своему желанию и с разрешения Супруги проживать вместе с Супругом, а также с его родственниками, посещать экскурсии, культурные учреждения, отдыхать в других городах и странах.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3.7. В случае выезда ребенка за рубеж расходы по его проживанию, питанию, обучению, лечению и иные необходимые расходы несет сторона, по инициативе которой ребенок выехал за рубеж или которая сопровождает его в такой поездке. </w:t>
      </w:r>
    </w:p>
    <w:p w:rsidR="00D66D02" w:rsidRPr="00183368" w:rsidRDefault="00D66D02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Pr="00183368" w:rsidRDefault="00D94874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4.СРОК ДЕЙСТВИЯ СОГЛАШЕНИЯ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Настоящее соглашение вступает в силу с момента расторжения брака между Супругами и прекращает свое действие при наступлении одного из следующих событий: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при достижении ребенком совершеннолетнего возраста;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при объявлении ребенка, достигшего 16-ти лет, полностью 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дееспособным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;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смерти одной из сторон соглашения;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наступление иных событий, с которыми закон связывает прекращение обязательств по уплате алиментов.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Размер выплачиваемых алиментов может быть уменьшен в следующих случаях: </w:t>
      </w:r>
    </w:p>
    <w:p w:rsidR="00D66D02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утраты Плательщиком алиментов трудоспособности менее чем на 50%;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— наступления иных обстоятельств, с которыми закон связывает право Плательщика требовать уменьшения размера выплачиваемых алиментов.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4.3. Уменьшение размера алиментов осуществляется по соглашению сторон, а в случае </w:t>
      </w:r>
      <w:proofErr w:type="spell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недостижения</w:t>
      </w:r>
      <w:proofErr w:type="spell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соглашения в судебном порядке.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4.4. Стороны вправе по взаимному согласию в любое время изменить настоящее соглашение либо прекратить его в установленной законом форме.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 ЗАКЛЮЧИТЕЛЬНЫЕ ПОЛОЖЕНИЯ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5.1. Во всем, что не урегулировано настоящим соглашением, супруги будут руководствоваться нормами Семейного Кодекса Российской Федерации, а при отсутствии в нем регулирующих правил – Гражданским Кодексом и другими федеральными гражданскими законами. </w:t>
      </w:r>
    </w:p>
    <w:p w:rsidR="00D94874" w:rsidRPr="00183368" w:rsidRDefault="00D66D02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5.2 </w:t>
      </w:r>
      <w:r w:rsidR="00D94874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Настоящий договор содержит весь объем соглашений между сторонами в отношении предмета настоящего соглашения,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  <w:r w:rsidR="00D66D02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Стороны договора в присутствии нотариуса заявили, что они не лишены дееспособности, по состоянию здоровья могут самостоятельно осуществлять свои права и исполнять обязанности, не страдают заболеваниями зрения и слуха, иными заболеваниями (в том числе психическим расстройством), препятствующими осознать суть подписываемого договора и обстоятельств его заключения, а также не находятся в таком состоянии, когда они не способны понимать значение своих действий или</w:t>
      </w:r>
      <w:proofErr w:type="gramEnd"/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руководить ими, что у них отсутствуют обстоятельства, вынуждающие совершать данную сделку на крайне невыгодных для них условиях.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  <w:r w:rsidR="00D66D02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Расходы, связанные с нотариальным удостоверением настоящего соглашения оплачивает гр-н РФ __.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</w:t>
      </w:r>
      <w:r w:rsidR="00D66D02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Настоящий договор составлен в трех экземплярах, один из которых хранится в делах нотариуса города Москвы _______ по адресу: город Москва, _____, тел. ____, по экземпляру выдается _____ и _____.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94874" w:rsidRDefault="00D94874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ПОДПИСИ СТОРОН:</w:t>
      </w:r>
    </w:p>
    <w:p w:rsidR="00183368" w:rsidRPr="00183368" w:rsidRDefault="00183368" w:rsidP="00D66D02">
      <w:pPr>
        <w:pStyle w:val="a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Плательщик алиментов (Супруг): _____________________________________________________ </w:t>
      </w:r>
    </w:p>
    <w:p w:rsidR="00D94874" w:rsidRPr="00183368" w:rsidRDefault="00D94874" w:rsidP="00D66D02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Получатель алиментов</w:t>
      </w:r>
      <w:r w:rsidR="00D66D02"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83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(Супруга): _____________________________________________________</w:t>
      </w:r>
      <w:bookmarkEnd w:id="0"/>
    </w:p>
    <w:p w:rsidR="00183368" w:rsidRPr="00183368" w:rsidRDefault="00183368">
      <w:pPr>
        <w:pStyle w:val="a5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183368" w:rsidRPr="00183368" w:rsidSect="00D66D02">
      <w:headerReference w:type="default" r:id="rId6"/>
      <w:pgSz w:w="11906" w:h="16838"/>
      <w:pgMar w:top="426" w:right="566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4C1" w:rsidRDefault="00E134C1" w:rsidP="009E2974">
      <w:pPr>
        <w:spacing w:after="0" w:line="240" w:lineRule="auto"/>
      </w:pPr>
      <w:r>
        <w:separator/>
      </w:r>
    </w:p>
  </w:endnote>
  <w:endnote w:type="continuationSeparator" w:id="0">
    <w:p w:rsidR="00E134C1" w:rsidRDefault="00E134C1" w:rsidP="009E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4C1" w:rsidRDefault="00E134C1" w:rsidP="009E2974">
      <w:pPr>
        <w:spacing w:after="0" w:line="240" w:lineRule="auto"/>
      </w:pPr>
      <w:r>
        <w:separator/>
      </w:r>
    </w:p>
  </w:footnote>
  <w:footnote w:type="continuationSeparator" w:id="0">
    <w:p w:rsidR="00E134C1" w:rsidRDefault="00E134C1" w:rsidP="009E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74" w:rsidRPr="00183368" w:rsidRDefault="009E2974" w:rsidP="009E2974">
    <w:pPr>
      <w:pStyle w:val="a8"/>
      <w:jc w:val="center"/>
      <w:rPr>
        <w:rFonts w:ascii="Times New Roman" w:hAnsi="Times New Roman" w:cs="Times New Roman"/>
        <w:color w:val="000000" w:themeColor="text1"/>
        <w:sz w:val="28"/>
      </w:rPr>
    </w:pPr>
    <w:r w:rsidRPr="00183368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9E2974" w:rsidRDefault="009E2974" w:rsidP="009E2974">
    <w:pPr>
      <w:pStyle w:val="a6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183368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183368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183368">
      <w:rPr>
        <w:rFonts w:ascii="Times New Roman" w:hAnsi="Times New Roman" w:cs="Times New Roman"/>
        <w:color w:val="000000" w:themeColor="text1"/>
        <w:sz w:val="28"/>
      </w:rPr>
      <w:t>.ru</w:t>
    </w:r>
  </w:p>
  <w:p w:rsidR="00183368" w:rsidRPr="00183368" w:rsidRDefault="00183368" w:rsidP="009E2974">
    <w:pPr>
      <w:pStyle w:val="a6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9E2974" w:rsidRPr="00183368" w:rsidRDefault="009E2974" w:rsidP="009E2974">
    <w:pPr>
      <w:pStyle w:val="a6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874"/>
    <w:rsid w:val="00183368"/>
    <w:rsid w:val="002B0545"/>
    <w:rsid w:val="002E6E7D"/>
    <w:rsid w:val="005E6A4E"/>
    <w:rsid w:val="009E2974"/>
    <w:rsid w:val="00A958BD"/>
    <w:rsid w:val="00D66D02"/>
    <w:rsid w:val="00D94874"/>
    <w:rsid w:val="00E134C1"/>
    <w:rsid w:val="00F7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4874"/>
    <w:rPr>
      <w:color w:val="0000FF"/>
      <w:u w:val="single"/>
    </w:rPr>
  </w:style>
  <w:style w:type="paragraph" w:styleId="a5">
    <w:name w:val="No Spacing"/>
    <w:uiPriority w:val="1"/>
    <w:qFormat/>
    <w:rsid w:val="00D66D02"/>
    <w:pPr>
      <w:spacing w:after="0" w:line="240" w:lineRule="auto"/>
    </w:pPr>
  </w:style>
  <w:style w:type="paragraph" w:styleId="a6">
    <w:name w:val="header"/>
    <w:basedOn w:val="a"/>
    <w:link w:val="a7"/>
    <w:uiPriority w:val="99"/>
    <w:semiHidden/>
    <w:unhideWhenUsed/>
    <w:rsid w:val="009E2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E2974"/>
  </w:style>
  <w:style w:type="paragraph" w:styleId="a8">
    <w:name w:val="footer"/>
    <w:basedOn w:val="a"/>
    <w:link w:val="a9"/>
    <w:uiPriority w:val="99"/>
    <w:semiHidden/>
    <w:unhideWhenUsed/>
    <w:rsid w:val="009E2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E2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4874"/>
    <w:rPr>
      <w:color w:val="0000FF"/>
      <w:u w:val="single"/>
    </w:rPr>
  </w:style>
  <w:style w:type="paragraph" w:styleId="a5">
    <w:name w:val="No Spacing"/>
    <w:uiPriority w:val="1"/>
    <w:qFormat/>
    <w:rsid w:val="00D66D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Garmash</dc:creator>
  <cp:lastModifiedBy>1</cp:lastModifiedBy>
  <cp:revision>5</cp:revision>
  <dcterms:created xsi:type="dcterms:W3CDTF">2017-01-27T13:22:00Z</dcterms:created>
  <dcterms:modified xsi:type="dcterms:W3CDTF">2019-03-25T12:44:00Z</dcterms:modified>
</cp:coreProperties>
</file>