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6DE4C" w14:textId="65E0AB7D" w:rsidR="00B806B8" w:rsidRDefault="00B806B8" w:rsidP="00B806B8">
      <w:proofErr w:type="spellStart"/>
      <w:r>
        <w:rPr>
          <w:rFonts w:ascii="Consolas" w:hAnsi="Consolas"/>
        </w:rPr>
        <w:t>Treatment</w:t>
      </w:r>
      <w:r w:rsidRPr="00340B1D">
        <w:rPr>
          <w:rFonts w:ascii="Consolas" w:hAnsi="Consolas"/>
        </w:rPr>
        <w:t>_</w:t>
      </w:r>
      <w:r>
        <w:rPr>
          <w:rFonts w:ascii="Consolas" w:hAnsi="Consolas"/>
        </w:rPr>
        <w:t>Effect_and_Results</w:t>
      </w:r>
      <w:proofErr w:type="spellEnd"/>
      <w:r>
        <w:t xml:space="preserve"> for overflow cells</w:t>
      </w:r>
      <w:r>
        <w:t xml:space="preserve"> from </w:t>
      </w:r>
      <w:r w:rsidRPr="00B806B8">
        <w:rPr>
          <w:rFonts w:ascii="Consolas" w:hAnsi="Consolas"/>
        </w:rPr>
        <w:t>Treatment_Info.csv</w:t>
      </w:r>
    </w:p>
    <w:p w14:paraId="047DE023" w14:textId="77777777" w:rsidR="00B806B8" w:rsidRDefault="00B806B8"/>
    <w:p w14:paraId="2E4CE3E6" w14:textId="0F33C0EA" w:rsidR="00B806B8" w:rsidRDefault="00B806B8" w:rsidP="00B806B8">
      <w:pPr>
        <w:pStyle w:val="Heading1"/>
      </w:pPr>
      <w:r>
        <w:t xml:space="preserve">Row 49180, </w:t>
      </w:r>
      <w:proofErr w:type="spellStart"/>
      <w:r>
        <w:t>Trt_ID</w:t>
      </w:r>
      <w:proofErr w:type="spellEnd"/>
      <w:r>
        <w:t xml:space="preserve"> 50751</w:t>
      </w:r>
    </w:p>
    <w:p w14:paraId="79887CF8" w14:textId="77777777" w:rsidR="00B806B8" w:rsidRDefault="00B806B8"/>
    <w:p w14:paraId="70B58970" w14:textId="77777777" w:rsidR="00B806B8" w:rsidRDefault="00B806B8" w:rsidP="00B806B8">
      <w:r>
        <w:t>PART 9: CONCLUSIONS</w:t>
      </w:r>
    </w:p>
    <w:p w14:paraId="7F667CF4" w14:textId="77777777" w:rsidR="00B806B8" w:rsidRDefault="00B806B8" w:rsidP="00B806B8">
      <w:r>
        <w:t>The Dry Gulch fire will continue to have residual effects across the landscape for many years,</w:t>
      </w:r>
    </w:p>
    <w:p w14:paraId="19D492CE" w14:textId="77777777" w:rsidR="00B806B8" w:rsidRDefault="00B806B8" w:rsidP="00B806B8">
      <w:r>
        <w:t>but the planning, treatments, and monitoring accomplished in the last year have provided a</w:t>
      </w:r>
    </w:p>
    <w:p w14:paraId="0B10AD8C" w14:textId="77777777" w:rsidR="00B806B8" w:rsidRDefault="00B806B8" w:rsidP="00B806B8">
      <w:r>
        <w:t>stepping-stone to continue with the restoration efforts throughout the burn area. One of the</w:t>
      </w:r>
    </w:p>
    <w:p w14:paraId="19DE9CFE" w14:textId="77777777" w:rsidR="00B806B8" w:rsidRDefault="00B806B8" w:rsidP="00B806B8">
      <w:r>
        <w:t xml:space="preserve">biggest </w:t>
      </w:r>
      <w:proofErr w:type="gramStart"/>
      <w:r>
        <w:t>lessons</w:t>
      </w:r>
      <w:proofErr w:type="gramEnd"/>
      <w:r>
        <w:t xml:space="preserve"> learned is that restoration takes time when you are dealing with environmental</w:t>
      </w:r>
    </w:p>
    <w:p w14:paraId="0C397A8B" w14:textId="77777777" w:rsidR="00B806B8" w:rsidRDefault="00B806B8" w:rsidP="00B806B8">
      <w:r>
        <w:t xml:space="preserve">effects. There are many factors that go into restoring burn areas, some are </w:t>
      </w:r>
      <w:proofErr w:type="gramStart"/>
      <w:r>
        <w:t>human</w:t>
      </w:r>
      <w:proofErr w:type="gramEnd"/>
      <w:r>
        <w:t xml:space="preserve"> but many are</w:t>
      </w:r>
    </w:p>
    <w:p w14:paraId="141ED7CD" w14:textId="77777777" w:rsidR="00B806B8" w:rsidRDefault="00B806B8" w:rsidP="00B806B8">
      <w:r>
        <w:t>environmental. Goals and objectives will continue to be developed for restoring the Delano Fire</w:t>
      </w:r>
    </w:p>
    <w:p w14:paraId="7E499AE0" w14:textId="77777777" w:rsidR="00B806B8" w:rsidRDefault="00B806B8" w:rsidP="00B806B8">
      <w:r>
        <w:t>and the lessons learned from this fire will be used for future planning in Emergency Stabilization</w:t>
      </w:r>
    </w:p>
    <w:p w14:paraId="68C7878C" w14:textId="77777777" w:rsidR="00B806B8" w:rsidRDefault="00B806B8" w:rsidP="00B806B8">
      <w:r>
        <w:t>and Rehabilitation.</w:t>
      </w:r>
    </w:p>
    <w:p w14:paraId="49A7EF95" w14:textId="77777777" w:rsidR="00B806B8" w:rsidRDefault="00B806B8" w:rsidP="00B806B8"/>
    <w:p w14:paraId="4A9F0C48" w14:textId="77777777" w:rsidR="00B806B8" w:rsidRDefault="00B806B8" w:rsidP="00B806B8">
      <w:r>
        <w:t>2022 ESR Monitoring Results</w:t>
      </w:r>
    </w:p>
    <w:p w14:paraId="52A7083D" w14:textId="77777777" w:rsidR="00B806B8" w:rsidRDefault="00B806B8" w:rsidP="00B806B8">
      <w:r>
        <w:t xml:space="preserve">S2 Drill Seeding/S3 Aerial Mid-Elevation </w:t>
      </w:r>
    </w:p>
    <w:p w14:paraId="6CF3DD15" w14:textId="77777777" w:rsidR="00B806B8" w:rsidRDefault="00B806B8" w:rsidP="00B806B8">
      <w:r>
        <w:t xml:space="preserve">Dry Gulch AIM Plot 01A </w:t>
      </w:r>
      <w:proofErr w:type="gramStart"/>
      <w:r>
        <w:t>is located in</w:t>
      </w:r>
      <w:proofErr w:type="gramEnd"/>
      <w:r>
        <w:t xml:space="preserve"> a Rangeland Loamy 10-12” P.Z. R025XY014NV site in a former / Artemisia tridentata / </w:t>
      </w:r>
      <w:proofErr w:type="spellStart"/>
      <w:r>
        <w:t>Pseudoroegneria</w:t>
      </w:r>
      <w:proofErr w:type="spellEnd"/>
      <w:r>
        <w:t xml:space="preserve"> spicata - </w:t>
      </w:r>
      <w:proofErr w:type="spellStart"/>
      <w:r>
        <w:t>Achnatherum</w:t>
      </w:r>
      <w:proofErr w:type="spellEnd"/>
      <w:r>
        <w:t xml:space="preserve"> </w:t>
      </w:r>
      <w:proofErr w:type="spellStart"/>
      <w:r>
        <w:t>thurberianum</w:t>
      </w:r>
      <w:proofErr w:type="spellEnd"/>
      <w:r>
        <w:t xml:space="preserve"> </w:t>
      </w:r>
    </w:p>
    <w:p w14:paraId="62754F0F" w14:textId="77777777" w:rsidR="00B806B8" w:rsidRDefault="00B806B8" w:rsidP="00B806B8">
      <w:r>
        <w:t xml:space="preserve">(/ big sagebrush / </w:t>
      </w:r>
      <w:proofErr w:type="spellStart"/>
      <w:r>
        <w:t>bluebunch</w:t>
      </w:r>
      <w:proofErr w:type="spellEnd"/>
      <w:r>
        <w:t xml:space="preserve"> wheatgrass - Thurber's needlegrass) vegetation community. </w:t>
      </w:r>
    </w:p>
    <w:p w14:paraId="4966E9F6" w14:textId="77777777" w:rsidR="00B806B8" w:rsidRDefault="00B806B8" w:rsidP="00B806B8">
      <w:r>
        <w:t xml:space="preserve">Dry Gulch AIM Plot 01B </w:t>
      </w:r>
      <w:proofErr w:type="gramStart"/>
      <w:r>
        <w:t>is located in</w:t>
      </w:r>
      <w:proofErr w:type="gramEnd"/>
      <w:r>
        <w:t xml:space="preserve"> a Rangeland Shallow Loam 8-12” P.Z. R025XY021NV site in a former / / Artemisia tridentate ssp. </w:t>
      </w:r>
      <w:proofErr w:type="spellStart"/>
      <w:r>
        <w:t>Wyomingensis</w:t>
      </w:r>
      <w:proofErr w:type="spellEnd"/>
      <w:r>
        <w:t xml:space="preserve"> / </w:t>
      </w:r>
      <w:proofErr w:type="spellStart"/>
      <w:r>
        <w:t>Pseudoroegneria</w:t>
      </w:r>
      <w:proofErr w:type="spellEnd"/>
      <w:r>
        <w:t xml:space="preserve"> spicata - </w:t>
      </w:r>
      <w:proofErr w:type="spellStart"/>
      <w:r>
        <w:t>Achnatherum</w:t>
      </w:r>
      <w:proofErr w:type="spellEnd"/>
      <w:r>
        <w:t xml:space="preserve"> </w:t>
      </w:r>
      <w:proofErr w:type="spellStart"/>
      <w:r>
        <w:t>thurberianum</w:t>
      </w:r>
      <w:proofErr w:type="spellEnd"/>
      <w:r>
        <w:t xml:space="preserve"> (/ Wyoming big sagebrush / </w:t>
      </w:r>
      <w:proofErr w:type="spellStart"/>
      <w:r>
        <w:t>bluebunch</w:t>
      </w:r>
      <w:proofErr w:type="spellEnd"/>
      <w:r>
        <w:t xml:space="preserve"> wheatgrass - Thurber's needlegrass) vegetation community. </w:t>
      </w:r>
    </w:p>
    <w:p w14:paraId="0C2A5158" w14:textId="77777777" w:rsidR="00B806B8" w:rsidRDefault="00B806B8" w:rsidP="00B806B8">
      <w:r>
        <w:t>The Bitterbrush Drill Treatment seed mix was applied via rangeland drill to the public burned land in accordance with the ecological sites and elevation and was comprised of Antelope Bitterbrush (</w:t>
      </w:r>
      <w:proofErr w:type="spellStart"/>
      <w:r>
        <w:t>Purshia</w:t>
      </w:r>
      <w:proofErr w:type="spellEnd"/>
      <w:r>
        <w:t xml:space="preserve"> tridentata), </w:t>
      </w:r>
      <w:proofErr w:type="spellStart"/>
      <w:r>
        <w:t>Bluebunch</w:t>
      </w:r>
      <w:proofErr w:type="spellEnd"/>
      <w:r>
        <w:t xml:space="preserve"> Wheatgrass (</w:t>
      </w:r>
      <w:proofErr w:type="spellStart"/>
      <w:r>
        <w:t>Pseudoroegneria</w:t>
      </w:r>
      <w:proofErr w:type="spellEnd"/>
      <w:r>
        <w:t xml:space="preserve"> spicata), Small Burnet (Sanguisorba minor), Blue Flax (Linum </w:t>
      </w:r>
      <w:proofErr w:type="spellStart"/>
      <w:r>
        <w:t>perenne</w:t>
      </w:r>
      <w:proofErr w:type="spellEnd"/>
      <w:r>
        <w:t>), Sainfoin (</w:t>
      </w:r>
      <w:proofErr w:type="spellStart"/>
      <w:r>
        <w:t>Onobrychis</w:t>
      </w:r>
      <w:proofErr w:type="spellEnd"/>
      <w:r>
        <w:t xml:space="preserve"> </w:t>
      </w:r>
      <w:proofErr w:type="spellStart"/>
      <w:r>
        <w:t>viciifolia</w:t>
      </w:r>
      <w:proofErr w:type="spellEnd"/>
      <w:r>
        <w:t>), and Russian Wildrye (</w:t>
      </w:r>
      <w:proofErr w:type="spellStart"/>
      <w:r>
        <w:t>Psathyrostachys</w:t>
      </w:r>
      <w:proofErr w:type="spellEnd"/>
      <w:r>
        <w:t xml:space="preserve"> juncea). </w:t>
      </w:r>
    </w:p>
    <w:p w14:paraId="4E7F61AD" w14:textId="77777777" w:rsidR="00B806B8" w:rsidRDefault="00B806B8" w:rsidP="00B806B8">
      <w:r>
        <w:t xml:space="preserve">The Aerial Mid Elevation Treatment seed mix was applied via fixed wing aircraft to the public burned land in accordance with the ecological sites and elevation and was comprised of Wyoming Big Sagebrush (Artemisia tridentata </w:t>
      </w:r>
      <w:proofErr w:type="spellStart"/>
      <w:r>
        <w:t>sbsp</w:t>
      </w:r>
      <w:proofErr w:type="spellEnd"/>
      <w:r>
        <w:t xml:space="preserve"> </w:t>
      </w:r>
      <w:proofErr w:type="spellStart"/>
      <w:r>
        <w:t>wyomingensis</w:t>
      </w:r>
      <w:proofErr w:type="spellEnd"/>
      <w:r>
        <w:t xml:space="preserve">), Basin Big Sagebrush (Artemisia tridentata </w:t>
      </w:r>
      <w:proofErr w:type="spellStart"/>
      <w:r>
        <w:t>sbsp</w:t>
      </w:r>
      <w:proofErr w:type="spellEnd"/>
      <w:r>
        <w:t xml:space="preserve"> tridentata), and Western Yarrow (Achillea millefolium var occidentalis).</w:t>
      </w:r>
    </w:p>
    <w:p w14:paraId="07D31958" w14:textId="77777777" w:rsidR="00B806B8" w:rsidRDefault="00B806B8" w:rsidP="00B806B8">
      <w:r>
        <w:t xml:space="preserve">Density Results </w:t>
      </w:r>
    </w:p>
    <w:p w14:paraId="4880033C" w14:textId="77777777" w:rsidR="00B806B8" w:rsidRDefault="00B806B8" w:rsidP="00B806B8">
      <w:r>
        <w:t xml:space="preserve">Rehabilitation objectives are considered successfully met when one native forb per square meter, 0.3 native shrubs per square meter, and three grasses per square meter are established. </w:t>
      </w:r>
    </w:p>
    <w:p w14:paraId="7208EC76" w14:textId="77777777" w:rsidR="00B806B8" w:rsidRDefault="00B806B8" w:rsidP="00B806B8">
      <w:r>
        <w:lastRenderedPageBreak/>
        <w:t xml:space="preserve">2018: The rehabilitation objectives in the first growing season have not been fully met, though there has been shown progress towards success, especially for the seeded grasses. Seeded grasses nearly reached density objectives as there were 2.63 seeded grasses per square meter in the first growing season. The grasses have not developed deep roots, </w:t>
      </w:r>
      <w:proofErr w:type="gramStart"/>
      <w:r>
        <w:t>however</w:t>
      </w:r>
      <w:proofErr w:type="gramEnd"/>
      <w:r>
        <w:t xml:space="preserve"> and the area needs to be rested until the plants achieve more robust basal and canopy growth. Seeded forbs have achieved an average density of 0.13 per square meter. Seeded antelope bitterbrush shrubs were not found in first year monitoring. The insufficient snowpack and drought-like summer conditions may have contributed to the inability of the shrubs to establish in the area. </w:t>
      </w:r>
    </w:p>
    <w:p w14:paraId="5B6458A3" w14:textId="77777777" w:rsidR="00B806B8" w:rsidRDefault="00B806B8" w:rsidP="00B806B8">
      <w:r>
        <w:t>2019: No seeded species were observed. Notably, seeded bitterbrush were also not observed this year. However, native recovery of large-form grasses (</w:t>
      </w:r>
      <w:proofErr w:type="spellStart"/>
      <w:r>
        <w:t>squirreltail</w:t>
      </w:r>
      <w:proofErr w:type="spellEnd"/>
      <w:r>
        <w:t xml:space="preserve"> and Thurber’s needlegrass) and small-form grasses (Sandberg bluegrass and </w:t>
      </w:r>
      <w:proofErr w:type="spellStart"/>
      <w:r>
        <w:t>thickspike</w:t>
      </w:r>
      <w:proofErr w:type="spellEnd"/>
      <w:r>
        <w:t xml:space="preserve"> wheatgrass) was still evident. This is unexpected given the improved weather conditions over the past year. </w:t>
      </w:r>
    </w:p>
    <w:p w14:paraId="33A9431A" w14:textId="77777777" w:rsidR="00B806B8" w:rsidRDefault="00B806B8" w:rsidP="00B806B8">
      <w:r>
        <w:t xml:space="preserve">2020: Seeded grasses were observed. </w:t>
      </w:r>
      <w:proofErr w:type="spellStart"/>
      <w:r>
        <w:t>Bluebunch</w:t>
      </w:r>
      <w:proofErr w:type="spellEnd"/>
      <w:r>
        <w:t xml:space="preserve"> wheatgrass was the primary observed seeded grass. There were no other seeded species observed through density. </w:t>
      </w:r>
    </w:p>
    <w:p w14:paraId="7F8006C5" w14:textId="77777777" w:rsidR="00B806B8" w:rsidRDefault="00B806B8" w:rsidP="00B806B8">
      <w:r>
        <w:t>2022: The rehabilitation objectives for this treatment have been met. Native regrowth of perennial grasses has been very successful at a combined total of 34.8/m2, perennial forbs at 8.8/m2, and shrubs at 1.3/m2. Seeded species have not been as successful as the native regrowth but shrubs and grasses are present and given more time have a chance of continuing progress towards greater rehabilitation of the plots.</w:t>
      </w:r>
    </w:p>
    <w:p w14:paraId="6D90BAF6" w14:textId="77777777" w:rsidR="00B806B8" w:rsidRDefault="00B806B8" w:rsidP="00B806B8">
      <w:r>
        <w:t xml:space="preserve">AIM Data Results </w:t>
      </w:r>
    </w:p>
    <w:p w14:paraId="646151E5" w14:textId="77777777" w:rsidR="00B806B8" w:rsidRDefault="00B806B8" w:rsidP="00B806B8">
      <w:r>
        <w:t xml:space="preserve">Cover </w:t>
      </w:r>
    </w:p>
    <w:p w14:paraId="048FB901" w14:textId="77777777" w:rsidR="00B806B8" w:rsidRDefault="00B806B8" w:rsidP="00B806B8">
      <w:r>
        <w:t xml:space="preserve">2018: Foliar cover eclipsed the bare ground in the first growing season, mostly due to the 22% invasive annual desert madwort cover, 23% cheatgrass cover, 20% Sandberg’s bluegrass cover. Perennial forbs have not produced significant cover yet (1.9%). Seeded species haven’t produced significant cover either, as is expected in an area with so much annual, invasive plant competition. </w:t>
      </w:r>
    </w:p>
    <w:p w14:paraId="18B903AD" w14:textId="77777777" w:rsidR="00B806B8" w:rsidRDefault="00B806B8" w:rsidP="00B806B8">
      <w:r>
        <w:t xml:space="preserve">2019: Perennial grasses dominated foliar cover (39.7%), primarily due to the presence of Sandberg’s bluegrass (28.3%). Second and third highest cover were cheatgrass (24.0%) and desert madwort (18.0%). The dominant cover change is an improvement from 2018. Seeded species did not contribute to cover. </w:t>
      </w:r>
    </w:p>
    <w:p w14:paraId="0CCED30D" w14:textId="77777777" w:rsidR="00B806B8" w:rsidRDefault="00B806B8" w:rsidP="00B806B8">
      <w:r>
        <w:t xml:space="preserve">2020: Perennial grasses continued to dominate foliar cover, primarily due to the presence of Sandberg bluegrass, </w:t>
      </w:r>
      <w:proofErr w:type="spellStart"/>
      <w:r>
        <w:t>bluebunch</w:t>
      </w:r>
      <w:proofErr w:type="spellEnd"/>
      <w:r>
        <w:t xml:space="preserve"> wheatgrass, and </w:t>
      </w:r>
      <w:proofErr w:type="spellStart"/>
      <w:r>
        <w:t>thickspike</w:t>
      </w:r>
      <w:proofErr w:type="spellEnd"/>
      <w:r>
        <w:t xml:space="preserve"> wheatgrass. Cheatgrass levels are still approximately the same while desert madwort cover has reduced since 2019 observations. Perennial species collectively have more cover than annual species. </w:t>
      </w:r>
    </w:p>
    <w:p w14:paraId="75834CF8" w14:textId="77777777" w:rsidR="00B806B8" w:rsidRDefault="00B806B8" w:rsidP="00B806B8">
      <w:r>
        <w:t xml:space="preserve">2022: Total foliar cover was moderately high at 72.3% with perennial grasses dominating at 31.3%, followed by annual forbs (11.1%) and annual grasses (10.2%). Annual forbs were the only indicator that had an increase in foliar cover from </w:t>
      </w:r>
      <w:proofErr w:type="gramStart"/>
      <w:r>
        <w:t>2020</w:t>
      </w:r>
      <w:proofErr w:type="gramEnd"/>
      <w:r>
        <w:t xml:space="preserve"> and it was very minimal. All other indicators had a decrease in cover, the most substantial being annual grasses, down by 10.8% since 2020. Overall, perennial species still constitute more of the cover than annuals though they have gotten closer to being equal since 2020.</w:t>
      </w:r>
    </w:p>
    <w:p w14:paraId="492CCF96" w14:textId="77777777" w:rsidR="00B806B8" w:rsidRDefault="00B806B8" w:rsidP="00B806B8">
      <w:r>
        <w:t xml:space="preserve">Gaps and Erosion </w:t>
      </w:r>
    </w:p>
    <w:p w14:paraId="57249352" w14:textId="77777777" w:rsidR="00B806B8" w:rsidRDefault="00B806B8" w:rsidP="00B806B8">
      <w:r>
        <w:lastRenderedPageBreak/>
        <w:t xml:space="preserve">2018: Gaps in canopy cover were </w:t>
      </w:r>
      <w:proofErr w:type="gramStart"/>
      <w:r>
        <w:t>significant</w:t>
      </w:r>
      <w:proofErr w:type="gramEnd"/>
      <w:r>
        <w:t xml:space="preserve"> and the largest number were greater than 200 centimeters long, the largest measured threshold category. Canopy gaps of this size and frequency have allowed wind and water erosion to occur on the plots, degrading the hydrologic function and soil and site stability. Over 50% of the surface area consists of gaps greater than 25 centimeters. Wind and water erosion were affecting the soil and site stability on both plots: there was rarely occurring deposition and run-off. Commonly occurring pedestals with rarely exposed roots were also present. </w:t>
      </w:r>
    </w:p>
    <w:p w14:paraId="313484DC" w14:textId="77777777" w:rsidR="00B806B8" w:rsidRDefault="00B806B8" w:rsidP="00B806B8">
      <w:r>
        <w:t xml:space="preserve">2019: Canopy gaps were mostly between 25 and 50cm long and represented 26.7% of the average 25m transects. Canopy gaps have decreased on the plots since 2018 observations. Similar rare deposition/runoff observations were made along with reduced pedestalling and increased water flow patterns. Reduced observations of pedestals, deposition/runoff, and water flow patterns were made, indicating more stability on the site. </w:t>
      </w:r>
    </w:p>
    <w:p w14:paraId="46D9BE1E" w14:textId="77777777" w:rsidR="00B806B8" w:rsidRDefault="00B806B8" w:rsidP="00B806B8">
      <w:r>
        <w:t xml:space="preserve">2020: Canopy gaps were mostly between 51 and 100 cm long, and only by a small amount greater than the 25 to 50 cm long category. Gaps now represent 22.8% of the average 25m transects, which is a decrease from 2019 observations. No pedestalling was observed, along with rare deposition/runoff and water flow patterns, indicating increased soil stability on the site. </w:t>
      </w:r>
    </w:p>
    <w:p w14:paraId="2A5F68B4" w14:textId="77777777" w:rsidR="00B806B8" w:rsidRDefault="00B806B8" w:rsidP="00B806B8">
      <w:r>
        <w:t xml:space="preserve">2022: Canopy gaps were predominately between 51-100cm (17.5%), closely followed by 25-50cm (14.7%), and gaps &gt;200cm were observed again (3.7%) after not being observed in 2020. </w:t>
      </w:r>
      <w:proofErr w:type="gramStart"/>
      <w:r>
        <w:t>The majority of</w:t>
      </w:r>
      <w:proofErr w:type="gramEnd"/>
      <w:r>
        <w:t xml:space="preserve"> the gaps being in the smaller size ranges is better for the overall plot health and the 3.7% &gt;200cm consisted of two gaps meeting that criteria across both plots. No observations of site and soil instability </w:t>
      </w:r>
      <w:proofErr w:type="gramStart"/>
      <w:r>
        <w:t>was</w:t>
      </w:r>
      <w:proofErr w:type="gramEnd"/>
      <w:r>
        <w:t xml:space="preserve"> observed on either plot, indicating improvement of soil and site stability across the plots.</w:t>
      </w:r>
    </w:p>
    <w:p w14:paraId="29409922" w14:textId="77777777" w:rsidR="00B806B8" w:rsidRDefault="00B806B8" w:rsidP="00B806B8">
      <w:r>
        <w:t>Species Richness</w:t>
      </w:r>
    </w:p>
    <w:p w14:paraId="2E3F7BBA" w14:textId="77777777" w:rsidR="00B806B8" w:rsidRDefault="00B806B8" w:rsidP="00B806B8">
      <w:r>
        <w:t xml:space="preserve">2022: Species richness was moderately high with 28 individual species identified on average between the two plots. Perennial forbs and grasses outnumbered their annual counterparts and with four shrub </w:t>
      </w:r>
      <w:proofErr w:type="gramStart"/>
      <w:r>
        <w:t>species</w:t>
      </w:r>
      <w:proofErr w:type="gramEnd"/>
      <w:r>
        <w:t xml:space="preserve"> in addition to the </w:t>
      </w:r>
      <w:proofErr w:type="gramStart"/>
      <w:r>
        <w:t>perennials</w:t>
      </w:r>
      <w:proofErr w:type="gramEnd"/>
      <w:r>
        <w:t xml:space="preserve"> the diversity of species on the plots indicate the possibility of continued improvement on the site.</w:t>
      </w:r>
    </w:p>
    <w:p w14:paraId="547A6842" w14:textId="77777777" w:rsidR="00B806B8" w:rsidRDefault="00B806B8" w:rsidP="00B806B8">
      <w:r>
        <w:t xml:space="preserve">Recommendations </w:t>
      </w:r>
    </w:p>
    <w:p w14:paraId="76FE9612" w14:textId="77777777" w:rsidR="00B806B8" w:rsidRDefault="00B806B8" w:rsidP="00B806B8">
      <w:r>
        <w:t xml:space="preserve">2018: Monitoring results in the treatment area have shown that rehabilitation objectives have not been fully met in the first growing season. Although the area had a successful number of </w:t>
      </w:r>
      <w:proofErr w:type="spellStart"/>
      <w:r>
        <w:t>bluebunch</w:t>
      </w:r>
      <w:proofErr w:type="spellEnd"/>
      <w:r>
        <w:t xml:space="preserve"> wheatgrass seedlings </w:t>
      </w:r>
      <w:proofErr w:type="gramStart"/>
      <w:r>
        <w:t>establish</w:t>
      </w:r>
      <w:proofErr w:type="gramEnd"/>
      <w:r>
        <w:t xml:space="preserve">, those plants need an additional two growing seasons </w:t>
      </w:r>
      <w:proofErr w:type="gramStart"/>
      <w:r>
        <w:t>in order to</w:t>
      </w:r>
      <w:proofErr w:type="gramEnd"/>
      <w:r>
        <w:t xml:space="preserve"> develop the beneficial and stabilizing root masses. The area needs to remain closed so seeded forb and shrub species may establish, especially the antelope bitterbrush which is at risk </w:t>
      </w:r>
      <w:proofErr w:type="gramStart"/>
      <w:r>
        <w:t>in the area of</w:t>
      </w:r>
      <w:proofErr w:type="gramEnd"/>
      <w:r>
        <w:t xml:space="preserve"> not recovering and providing valuable forage to wildlife. If the area receives sufficient snowpack and spring and summer precipitation, seeded species will continue to establish. </w:t>
      </w:r>
    </w:p>
    <w:p w14:paraId="1FD03889" w14:textId="77777777" w:rsidR="00B806B8" w:rsidRDefault="00B806B8" w:rsidP="00B806B8">
      <w:r>
        <w:t xml:space="preserve">2019: Monitoring results in the treatment area have shown that rehabilitation objectives have not been fully met in the second growing season. Fewer </w:t>
      </w:r>
      <w:proofErr w:type="gramStart"/>
      <w:r>
        <w:t>seeded</w:t>
      </w:r>
      <w:proofErr w:type="gramEnd"/>
      <w:r>
        <w:t xml:space="preserve"> species observations were made this year. This is unexpected given the improved weather conditions over the past year. There was an allotment closure issued for the Gamble Individual allotment, Granite Creek pasture where Plots 01A and 01B are located. The allotment closure objective of three perennial species per square meter was met but it is advised that the area receives appropriate rest so that seeded forb and shrub species may establish, </w:t>
      </w:r>
      <w:r>
        <w:lastRenderedPageBreak/>
        <w:t xml:space="preserve">especially the antelope bitterbrush which is at risk </w:t>
      </w:r>
      <w:proofErr w:type="gramStart"/>
      <w:r>
        <w:t>in the area of</w:t>
      </w:r>
      <w:proofErr w:type="gramEnd"/>
      <w:r>
        <w:t xml:space="preserve"> not recovering and providing valuable forage to wildlife. </w:t>
      </w:r>
    </w:p>
    <w:p w14:paraId="1215AD53" w14:textId="77777777" w:rsidR="00B806B8" w:rsidRDefault="00B806B8" w:rsidP="00B806B8">
      <w:r>
        <w:t xml:space="preserve">2020: Monitoring results in the treatment area have shown that rehabilitation objectives have not been fully met in the third growing season. More seeded grass observations were made this year. There was an allotment closure issued for the Gamble Individual allotment, Granite Creek pasture where Plots 01A and 01B are located. The allotment closure objective of three perennial species per square meter was met but it is advised that the area receives appropriate grazing management so that seeded forb and shrub species may establish. </w:t>
      </w:r>
    </w:p>
    <w:p w14:paraId="64A6FC8D" w14:textId="77777777" w:rsidR="00B806B8" w:rsidRDefault="00B806B8" w:rsidP="00B806B8">
      <w:r>
        <w:t>2022: The rehabilitation objectives for these plots have been met. The native regrowth on the plots were significant enough to meet the objectives while the seeded species continued to show improvement towards the rehabilitation of the site. There was an allotment closure issued for the Gamble Individual allotment, Granite Creek pasture where Plots 01A and 01B are located. The allotment closure objective of three perennial species per square meter was met and it is advised that the area continues to receive appropriate grazing management so that seeded forb and shrub species may continue to establish.</w:t>
      </w:r>
    </w:p>
    <w:p w14:paraId="75339E49" w14:textId="77777777" w:rsidR="00B806B8" w:rsidRDefault="00B806B8" w:rsidP="00B806B8"/>
    <w:p w14:paraId="584C5A64" w14:textId="77777777" w:rsidR="00B806B8" w:rsidRDefault="00B806B8" w:rsidP="00B806B8">
      <w:r>
        <w:t>2022 ESR Monitoring Results</w:t>
      </w:r>
    </w:p>
    <w:p w14:paraId="0434A28C" w14:textId="77777777" w:rsidR="00B806B8" w:rsidRDefault="00B806B8" w:rsidP="00B806B8">
      <w:r>
        <w:t>S3 Aerial Mid-Elevation Seeding</w:t>
      </w:r>
    </w:p>
    <w:p w14:paraId="724C7DC4" w14:textId="77777777" w:rsidR="00B806B8" w:rsidRDefault="00B806B8" w:rsidP="00B806B8">
      <w:r>
        <w:t xml:space="preserve">Dry Gulch AIM Plot 02 </w:t>
      </w:r>
      <w:proofErr w:type="gramStart"/>
      <w:r>
        <w:t>is located in</w:t>
      </w:r>
      <w:proofErr w:type="gramEnd"/>
      <w:r>
        <w:t xml:space="preserve"> a Rangeland Loamy 12-14” P.Z. R025XY027NV site in a former / Artemisia tridentata ssp. Tridentata / Festuca idahoensis (/ basin big sagebrush / Idaho fescue) vegetation community.</w:t>
      </w:r>
    </w:p>
    <w:p w14:paraId="7B81CF25" w14:textId="77777777" w:rsidR="00B806B8" w:rsidRDefault="00B806B8" w:rsidP="00B806B8">
      <w:r>
        <w:t xml:space="preserve">The Aerial Mid Elevation Treatment seed mix was applied via fixed wing aircraft to the public burned land in accordance with the ecological sites and elevation and was comprised of Wyoming Big Sagebrush (Artemisia tridentata </w:t>
      </w:r>
      <w:proofErr w:type="spellStart"/>
      <w:r>
        <w:t>sbsp</w:t>
      </w:r>
      <w:proofErr w:type="spellEnd"/>
      <w:r>
        <w:t xml:space="preserve"> </w:t>
      </w:r>
      <w:proofErr w:type="spellStart"/>
      <w:r>
        <w:t>wyomingensis</w:t>
      </w:r>
      <w:proofErr w:type="spellEnd"/>
      <w:r>
        <w:t xml:space="preserve">), Basin Big Sagebrush (Artemisia tridentata </w:t>
      </w:r>
      <w:proofErr w:type="spellStart"/>
      <w:r>
        <w:t>sbsp</w:t>
      </w:r>
      <w:proofErr w:type="spellEnd"/>
      <w:r>
        <w:t xml:space="preserve"> tridentata), and Western Yarrow (Achillea millefolium var occidentalis).</w:t>
      </w:r>
    </w:p>
    <w:p w14:paraId="3DF4C3E4" w14:textId="77777777" w:rsidR="00B806B8" w:rsidRDefault="00B806B8" w:rsidP="00B806B8">
      <w:r>
        <w:t>Density Results</w:t>
      </w:r>
    </w:p>
    <w:p w14:paraId="720BC8A2" w14:textId="77777777" w:rsidR="00B806B8" w:rsidRDefault="00B806B8" w:rsidP="00B806B8">
      <w:r>
        <w:t>Rehabilitation objectives are considered successfully met when one native forb per square meter and 0.3 native shrubs per square meter per square meter are established.</w:t>
      </w:r>
    </w:p>
    <w:p w14:paraId="491CE1A4" w14:textId="77777777" w:rsidR="00B806B8" w:rsidRDefault="00B806B8" w:rsidP="00B806B8">
      <w:r>
        <w:t xml:space="preserve">2022: The rehabilitation objectives for this treatment have been met with native forb density being observed at 4.4/m2 and shrub density being observed at 1.3/m2, meeting the criteria. Native regrowth of both large form and small form </w:t>
      </w:r>
      <w:proofErr w:type="gramStart"/>
      <w:r>
        <w:t>grasses</w:t>
      </w:r>
      <w:proofErr w:type="gramEnd"/>
      <w:r>
        <w:t xml:space="preserve"> were observed on the plot as well. Seeded species, however, have not been as successful with only 0.3 shrubs/m2 observed on the plot.</w:t>
      </w:r>
    </w:p>
    <w:p w14:paraId="740934E7" w14:textId="77777777" w:rsidR="00B806B8" w:rsidRDefault="00B806B8" w:rsidP="00B806B8">
      <w:r>
        <w:t>AIM Data Results</w:t>
      </w:r>
    </w:p>
    <w:p w14:paraId="203F8A71" w14:textId="77777777" w:rsidR="00B806B8" w:rsidRDefault="00B806B8" w:rsidP="00B806B8">
      <w:r>
        <w:t>Cover</w:t>
      </w:r>
    </w:p>
    <w:p w14:paraId="40AEC2BB" w14:textId="77777777" w:rsidR="00B806B8" w:rsidRDefault="00B806B8" w:rsidP="00B806B8">
      <w:r>
        <w:t xml:space="preserve">2022: Total foliar cover was moderately high at 78.7%, dominated by annual </w:t>
      </w:r>
      <w:proofErr w:type="gramStart"/>
      <w:r>
        <w:t>grasses</w:t>
      </w:r>
      <w:proofErr w:type="gramEnd"/>
      <w:r>
        <w:t xml:space="preserve"> (25.5%), perennial grasses (17.9%), and annual forbs (15.11%). Shrubs were also present (2.4%</w:t>
      </w:r>
      <w:proofErr w:type="gramStart"/>
      <w:r>
        <w:t>)</w:t>
      </w:r>
      <w:proofErr w:type="gramEnd"/>
      <w:r>
        <w:t xml:space="preserve"> but no perennial forbs were observed, same as was observed in 2020.</w:t>
      </w:r>
    </w:p>
    <w:p w14:paraId="0B7143D2" w14:textId="77777777" w:rsidR="00B806B8" w:rsidRDefault="00B806B8" w:rsidP="00B806B8">
      <w:r>
        <w:t>Gaps and Erosion</w:t>
      </w:r>
    </w:p>
    <w:p w14:paraId="1343987F" w14:textId="77777777" w:rsidR="00B806B8" w:rsidRDefault="00B806B8" w:rsidP="00B806B8">
      <w:r>
        <w:t xml:space="preserve">2022: Gaps on the plot increased significantly from 2020’s observations with only 25-50cm range having a reduction, though it was only by 1.0%. One </w:t>
      </w:r>
      <w:proofErr w:type="gramStart"/>
      <w:r>
        <w:t>gully</w:t>
      </w:r>
      <w:proofErr w:type="gramEnd"/>
      <w:r>
        <w:t xml:space="preserve"> and few waterflow patterns </w:t>
      </w:r>
      <w:r>
        <w:lastRenderedPageBreak/>
        <w:t>were observed on plot. When combined with the increase of gaps these observations could be the beginning signals of increased soil instability and plot degradation.</w:t>
      </w:r>
    </w:p>
    <w:p w14:paraId="233E055F" w14:textId="77777777" w:rsidR="00B806B8" w:rsidRDefault="00B806B8" w:rsidP="00B806B8">
      <w:r>
        <w:t>Species Richness</w:t>
      </w:r>
    </w:p>
    <w:p w14:paraId="1D60E10F" w14:textId="77777777" w:rsidR="00B806B8" w:rsidRDefault="00B806B8" w:rsidP="00B806B8">
      <w:r>
        <w:t xml:space="preserve">2022: Species richness was high for this plot, increasing by 10 species since the 2019 monitoring season. The number of annual forbs increased by 5 </w:t>
      </w:r>
      <w:proofErr w:type="gramStart"/>
      <w:r>
        <w:t>species</w:t>
      </w:r>
      <w:proofErr w:type="gramEnd"/>
      <w:r>
        <w:t xml:space="preserve"> but perennial species increased by 5 species as well, maintaining that perennial species outnumber the annual species.</w:t>
      </w:r>
    </w:p>
    <w:p w14:paraId="28A6C43B" w14:textId="77777777" w:rsidR="00B806B8" w:rsidRDefault="00B806B8" w:rsidP="00B806B8"/>
    <w:p w14:paraId="20C2E5B9" w14:textId="77777777" w:rsidR="00B806B8" w:rsidRDefault="00B806B8" w:rsidP="00B806B8">
      <w:r>
        <w:t>2022 ESR Monitoring Results</w:t>
      </w:r>
    </w:p>
    <w:p w14:paraId="6FF3BF53" w14:textId="77777777" w:rsidR="00B806B8" w:rsidRDefault="00B806B8" w:rsidP="00B806B8">
      <w:r>
        <w:t>S3 Aerial Mountain Mix Density Results:</w:t>
      </w:r>
    </w:p>
    <w:p w14:paraId="74FFBA2D" w14:textId="77777777" w:rsidR="00B806B8" w:rsidRDefault="00B806B8" w:rsidP="00B806B8">
      <w:r>
        <w:t>Rehabilitation objectives are considered successfully met when one seeded forb per square meter and 0.3 native shrubs per square meter are established.</w:t>
      </w:r>
    </w:p>
    <w:p w14:paraId="11964743" w14:textId="77777777" w:rsidR="00B806B8" w:rsidRDefault="00B806B8" w:rsidP="00B806B8">
      <w:r>
        <w:t xml:space="preserve">2019: No seeded shrubs or forbs were observed in the second growing season. Native perennial small and large form bunchgrass recovery was high on the plot and included Sandberg bluegrass and </w:t>
      </w:r>
      <w:proofErr w:type="spellStart"/>
      <w:r>
        <w:t>thickspike</w:t>
      </w:r>
      <w:proofErr w:type="spellEnd"/>
      <w:r>
        <w:t xml:space="preserve"> wheatgrass.</w:t>
      </w:r>
    </w:p>
    <w:p w14:paraId="4D389301" w14:textId="77777777" w:rsidR="00B806B8" w:rsidRDefault="00B806B8" w:rsidP="00B806B8">
      <w:r>
        <w:t xml:space="preserve">2020: No seeded shrubs or forbs were observed in density measurements. Regrowth of small and large </w:t>
      </w:r>
      <w:proofErr w:type="gramStart"/>
      <w:r>
        <w:t>form</w:t>
      </w:r>
      <w:proofErr w:type="gramEnd"/>
      <w:r>
        <w:t xml:space="preserve"> perennial grasses was evident on the plot.</w:t>
      </w:r>
    </w:p>
    <w:p w14:paraId="0E6C7A03" w14:textId="77777777" w:rsidR="00B806B8" w:rsidRDefault="00B806B8" w:rsidP="00B806B8">
      <w:r>
        <w:t>2022: No seeded shrubs or forbs again were observed during the density measurements. Regrowth of large and small form perennial grasses were abundant on the plot along with native regrowth of forbs (13.8/m2) and shrubs (1.3/m2) as well.</w:t>
      </w:r>
    </w:p>
    <w:p w14:paraId="72918719" w14:textId="77777777" w:rsidR="00B806B8" w:rsidRDefault="00B806B8" w:rsidP="00B806B8">
      <w:r>
        <w:t>AIM Data Results:</w:t>
      </w:r>
    </w:p>
    <w:p w14:paraId="53F8CB42" w14:textId="77777777" w:rsidR="00B806B8" w:rsidRDefault="00B806B8" w:rsidP="00B806B8">
      <w:r>
        <w:t>Cover</w:t>
      </w:r>
    </w:p>
    <w:p w14:paraId="0A9A8284" w14:textId="77777777" w:rsidR="00B806B8" w:rsidRDefault="00B806B8" w:rsidP="00B806B8">
      <w:r>
        <w:t xml:space="preserve">2019: Foliar cover was dominated by perennial grasses. Second to this was perennial forbs. Annual </w:t>
      </w:r>
      <w:proofErr w:type="gramStart"/>
      <w:r>
        <w:t>grasses</w:t>
      </w:r>
      <w:proofErr w:type="gramEnd"/>
      <w:r>
        <w:t xml:space="preserve"> and </w:t>
      </w:r>
      <w:proofErr w:type="gramStart"/>
      <w:r>
        <w:t>forbs</w:t>
      </w:r>
      <w:proofErr w:type="gramEnd"/>
      <w:r>
        <w:t xml:space="preserve"> had minimal contribution to cover (0.7% and 1.4% cover respectively). The top three species by cover are Sandberg’s bluegrass (48.7%, </w:t>
      </w:r>
      <w:proofErr w:type="spellStart"/>
      <w:r>
        <w:t>bluebunch</w:t>
      </w:r>
      <w:proofErr w:type="spellEnd"/>
      <w:r>
        <w:t xml:space="preserve"> wheatgrass (14.7%), and </w:t>
      </w:r>
      <w:proofErr w:type="spellStart"/>
      <w:r>
        <w:t>thickspike</w:t>
      </w:r>
      <w:proofErr w:type="spellEnd"/>
      <w:r>
        <w:t xml:space="preserve"> wheatgrass (7.3%).</w:t>
      </w:r>
    </w:p>
    <w:p w14:paraId="648DA5C4" w14:textId="77777777" w:rsidR="00B806B8" w:rsidRDefault="00B806B8" w:rsidP="00B806B8">
      <w:r>
        <w:t xml:space="preserve">2020: Foliar cover was again dominated by perennial grasses, primarily Sandberg bluegrass, </w:t>
      </w:r>
      <w:proofErr w:type="spellStart"/>
      <w:r>
        <w:t>bluebunch</w:t>
      </w:r>
      <w:proofErr w:type="spellEnd"/>
      <w:r>
        <w:t xml:space="preserve"> wheatgrass, and Idaho fescue. No annual grass or annual forbs were recorded during LPI observations.</w:t>
      </w:r>
    </w:p>
    <w:p w14:paraId="291D49AA" w14:textId="77777777" w:rsidR="00B806B8" w:rsidRDefault="00B806B8" w:rsidP="00B806B8">
      <w:r>
        <w:t xml:space="preserve">2022: Foliar cover was moderately high at 70.0% with perennial </w:t>
      </w:r>
      <w:proofErr w:type="gramStart"/>
      <w:r>
        <w:t>grasses</w:t>
      </w:r>
      <w:proofErr w:type="gramEnd"/>
      <w:r>
        <w:t xml:space="preserve"> dominating at 41.8%</w:t>
      </w:r>
    </w:p>
    <w:p w14:paraId="639FC317" w14:textId="77777777" w:rsidR="00B806B8" w:rsidRDefault="00B806B8" w:rsidP="00B806B8"/>
    <w:p w14:paraId="030C3C60" w14:textId="77777777" w:rsidR="00B806B8" w:rsidRDefault="00B806B8" w:rsidP="00B806B8">
      <w:r>
        <w:t>Gaps and Erosion</w:t>
      </w:r>
    </w:p>
    <w:p w14:paraId="0774DB63" w14:textId="77777777" w:rsidR="00B806B8" w:rsidRDefault="00B806B8" w:rsidP="00B806B8">
      <w:r>
        <w:t xml:space="preserve">2019: Canopy gaps were primarily between 25 and 50cm long, representing 17.5% of the average 25m transects. 82.5% of the transects were under canopy cover. Only rare deposition/runoff and common pedestals were observed within the plot. These observations are </w:t>
      </w:r>
      <w:proofErr w:type="gramStart"/>
      <w:r>
        <w:t>slight</w:t>
      </w:r>
      <w:proofErr w:type="gramEnd"/>
      <w:r>
        <w:t xml:space="preserve"> to moderate deviations from expected erosional conditions on the site. Wind and water erosion are a slight concern on the plot.</w:t>
      </w:r>
    </w:p>
    <w:p w14:paraId="29111466" w14:textId="77777777" w:rsidR="00B806B8" w:rsidRDefault="00B806B8" w:rsidP="00B806B8">
      <w:r>
        <w:t>2020: Canopy gaps were primarily between 25 and 50 cm long, representing 7% of the average 25m transects. This is a reduction in gaps from 2019 observations. Similar common pedestalling and rare deposition/runoff were observed on the plot, indicating site stability.</w:t>
      </w:r>
    </w:p>
    <w:p w14:paraId="0F4856B4" w14:textId="77777777" w:rsidR="00B806B8" w:rsidRDefault="00B806B8" w:rsidP="00B806B8">
      <w:r>
        <w:t xml:space="preserve">2022: Canopy gaps increased since the 2020 monitoring season but did remain relatively low and predominantly in the lower size ranges of 25-50cm (11.3%) and 51-100 cm (9.1%). </w:t>
      </w:r>
      <w:r>
        <w:lastRenderedPageBreak/>
        <w:t>The size range of 101-200cm remained very low but did increase to 1.5% and gaps &gt;200cm remained unobserved. No signs of erosion were noted on the plot and therefore the increase in gap is not of concern at this time.</w:t>
      </w:r>
    </w:p>
    <w:p w14:paraId="6532F0D2" w14:textId="77777777" w:rsidR="00B806B8" w:rsidRDefault="00B806B8" w:rsidP="00B806B8"/>
    <w:p w14:paraId="6E4D9E09" w14:textId="77777777" w:rsidR="00B806B8" w:rsidRDefault="00B806B8" w:rsidP="00B806B8">
      <w:r>
        <w:t>Species Richness</w:t>
      </w:r>
    </w:p>
    <w:p w14:paraId="32B4BD73" w14:textId="77777777" w:rsidR="00B806B8" w:rsidRDefault="00B806B8" w:rsidP="00B806B8">
      <w:r>
        <w:t xml:space="preserve">2022: Species richness for this plot was high with 38 individual species identified. Perennial forbs dominated with 19 of the 38 species identified. There was an increase of 3 annual forb </w:t>
      </w:r>
      <w:proofErr w:type="gramStart"/>
      <w:r>
        <w:t>species</w:t>
      </w:r>
      <w:proofErr w:type="gramEnd"/>
      <w:r>
        <w:t xml:space="preserve"> but the perennial species greatly outnumbered their annual counterparts.</w:t>
      </w:r>
    </w:p>
    <w:p w14:paraId="5AD4BA1F" w14:textId="77777777" w:rsidR="00B806B8" w:rsidRDefault="00B806B8" w:rsidP="00B806B8">
      <w:r>
        <w:t>Recommendations:</w:t>
      </w:r>
    </w:p>
    <w:p w14:paraId="2DF50CD5" w14:textId="77777777" w:rsidR="00B806B8" w:rsidRDefault="00B806B8" w:rsidP="00B806B8">
      <w:r>
        <w:t>2019: Monitoring results in the treatment area have shown that rehabilitation objectives have not been met in the second growing season, although the area has adequate regrowth from established, native perennial grasses. Lower snowpack and drought like conditions in the first growing season may have hindered the treatment’s success. There was an allotment closure issued for the Gamble Individual allotment, West Delano Mountain pasture where Plot 03 is located. The allotment closure objective of three perennial species per square meter was met but it is advised that the area is given additional rest so seeded species may establish, especially the sagebrush, which was lost from the site.</w:t>
      </w:r>
    </w:p>
    <w:p w14:paraId="2CFA0B7D" w14:textId="77777777" w:rsidR="00B806B8" w:rsidRDefault="00B806B8" w:rsidP="00B806B8">
      <w:r>
        <w:t>2020: Monitoring results in the treatment area have shown that rehabilitation objectives have not been met in the third growing season, although the area has adequate regrowth from established, native perennial grasses. There was an allotment closure issued for the Gamble Individual allotment, West Delano Mountain pasture where Plot 03 is located. The allotment closure objective of three perennial species per square meter was met but it is advised that the area is given proper grazing management so seeded species may establish, especially the sagebrush, which was lost from the site.</w:t>
      </w:r>
    </w:p>
    <w:p w14:paraId="0F979886" w14:textId="77777777" w:rsidR="00B806B8" w:rsidRDefault="00B806B8" w:rsidP="00B806B8">
      <w:r>
        <w:t>2022: Monitoring results in this treatment area show that the rehabilitation objectives have not been met, again. Seeded species have not been able to establish on the plot but the native regrowth is showing signs of rehabilitating the plot, even without the seeded assistance. There was an allotment closure issued for the Gamble Individual allotment, West Delano Mountain pasture where Plot 03 is located. The allotment closure objective of three perennial species per square meter was met but it is advised that the area continues to be given proper grazing management so seeded species may establish.</w:t>
      </w:r>
    </w:p>
    <w:p w14:paraId="45C3058D" w14:textId="77777777" w:rsidR="00B806B8" w:rsidRDefault="00B806B8" w:rsidP="00B806B8"/>
    <w:p w14:paraId="65B8C6E4" w14:textId="77777777" w:rsidR="00B806B8" w:rsidRDefault="00B806B8" w:rsidP="00B806B8">
      <w:r>
        <w:t>S2 Drill Bitterbrush, S2 Drill East Native, S3 Aerial Mid-Elevation</w:t>
      </w:r>
    </w:p>
    <w:p w14:paraId="7CB2FC68" w14:textId="77777777" w:rsidR="00B806B8" w:rsidRDefault="00B806B8" w:rsidP="00B806B8">
      <w:r>
        <w:t>Density Results:</w:t>
      </w:r>
    </w:p>
    <w:p w14:paraId="798A0AFA" w14:textId="77777777" w:rsidR="00B806B8" w:rsidRDefault="00B806B8" w:rsidP="00B806B8">
      <w:r>
        <w:t>Rehabilitation objectives are considered successfully met when one native forb per square meter and 3 grasses per square meter are established.</w:t>
      </w:r>
    </w:p>
    <w:p w14:paraId="3FD419EC" w14:textId="77777777" w:rsidR="00B806B8" w:rsidRDefault="00B806B8" w:rsidP="00B806B8">
      <w:r>
        <w:t xml:space="preserve">2019: Only some seeded </w:t>
      </w:r>
      <w:proofErr w:type="spellStart"/>
      <w:r>
        <w:t>bluebunch</w:t>
      </w:r>
      <w:proofErr w:type="spellEnd"/>
      <w:r>
        <w:t xml:space="preserve"> wheatgrass and </w:t>
      </w:r>
      <w:proofErr w:type="gramStart"/>
      <w:r>
        <w:t>Lewis</w:t>
      </w:r>
      <w:proofErr w:type="gramEnd"/>
      <w:r>
        <w:t xml:space="preserve"> flax </w:t>
      </w:r>
      <w:proofErr w:type="gramStart"/>
      <w:r>
        <w:t>were</w:t>
      </w:r>
      <w:proofErr w:type="gramEnd"/>
      <w:r>
        <w:t xml:space="preserve"> observed. Native recovery of small and large form grasses was notable and was composed of needle and thread grass and Sandberg’s bluegrass.</w:t>
      </w:r>
    </w:p>
    <w:p w14:paraId="46F34B60" w14:textId="77777777" w:rsidR="00B806B8" w:rsidRDefault="00B806B8" w:rsidP="00B806B8">
      <w:r>
        <w:t>2020: No seeded grasses were recorded during density measurements. Regrowth of needle and thread grass and Sandberg bluegrass makes up the majority of the plot’s recovered.</w:t>
      </w:r>
    </w:p>
    <w:p w14:paraId="7E9F7724" w14:textId="77777777" w:rsidR="00B806B8" w:rsidRDefault="00B806B8" w:rsidP="00B806B8">
      <w:r>
        <w:lastRenderedPageBreak/>
        <w:t>2022: Rehabilitation objectives for this plot have not been met. Seeded shrubs and forbs were minimally present, seeded grasses were not observed at all, but native regrowth was more abundant for forbs, shrubs, and especially perennial grasses.</w:t>
      </w:r>
    </w:p>
    <w:p w14:paraId="46AA950B" w14:textId="77777777" w:rsidR="00B806B8" w:rsidRDefault="00B806B8" w:rsidP="00B806B8">
      <w:r>
        <w:t>AIM Data Results:</w:t>
      </w:r>
    </w:p>
    <w:p w14:paraId="19248F4E" w14:textId="77777777" w:rsidR="00B806B8" w:rsidRDefault="00B806B8" w:rsidP="00B806B8">
      <w:r>
        <w:t>Cover</w:t>
      </w:r>
    </w:p>
    <w:p w14:paraId="2A9A61AE" w14:textId="77777777" w:rsidR="00B806B8" w:rsidRDefault="00B806B8" w:rsidP="00B806B8">
      <w:r>
        <w:t xml:space="preserve">2019: Annual grasses (cheatgrass) had the highest cover (25.3%). Annual </w:t>
      </w:r>
      <w:proofErr w:type="gramStart"/>
      <w:r>
        <w:t>forbs</w:t>
      </w:r>
      <w:proofErr w:type="gramEnd"/>
      <w:r>
        <w:t xml:space="preserve"> had the second highest cover and included the competitive desert madwort at 16.7% cover. Needle and thread grass was common on the plot (6.7% cover).</w:t>
      </w:r>
    </w:p>
    <w:p w14:paraId="7FA2087B" w14:textId="77777777" w:rsidR="00B806B8" w:rsidRDefault="00B806B8" w:rsidP="00B806B8">
      <w:r>
        <w:t xml:space="preserve">2020: Cheatgrass and desert madwort had the highest cover. Remaining perennial species </w:t>
      </w:r>
      <w:proofErr w:type="gramStart"/>
      <w:r>
        <w:t>includes</w:t>
      </w:r>
      <w:proofErr w:type="gramEnd"/>
      <w:r>
        <w:t xml:space="preserve"> Sandberg bluegrass, yellow rabbitbrush, and Wyoming big sagebrush. Collectively annual species had higher cover on the site than perennial species.</w:t>
      </w:r>
    </w:p>
    <w:p w14:paraId="062C4056" w14:textId="77777777" w:rsidR="00B806B8" w:rsidRDefault="00B806B8" w:rsidP="00B806B8">
      <w:r>
        <w:t xml:space="preserve">2022: Total foliar cover was moderately low at 26.0% with perennial </w:t>
      </w:r>
      <w:proofErr w:type="gramStart"/>
      <w:r>
        <w:t>grasses</w:t>
      </w:r>
      <w:proofErr w:type="gramEnd"/>
      <w:r>
        <w:t xml:space="preserve"> dominating at 13.8% and with shrubs the only other indicator observed at 4.0%. Perennial grass cover increased from 2020’s observations by 7.1% while all annuals decreased to 0.0%, meaning that perennials made up the entire foliar cover observed.</w:t>
      </w:r>
    </w:p>
    <w:p w14:paraId="6AACDB36" w14:textId="77777777" w:rsidR="00B806B8" w:rsidRDefault="00B806B8" w:rsidP="00B806B8">
      <w:r>
        <w:t xml:space="preserve">Gaps and Erosion 2019: Canopy gaps were primarily greater than 200cm long and represented 83.7% of the average 25m transects. Minimal canopy cover is a concern for soil stability on the site as it leaves more bare ground susceptible to wind and water erosion. A stream was observed on the edge of the plot, along with common water flow patterns and deposition/runoff, and common pedestals. These observations are moderate departure from expected erosional conditions on the plot and erosion is a concern for the site stability. 2020: </w:t>
      </w:r>
      <w:proofErr w:type="gramStart"/>
      <w:r>
        <w:t>The majority of</w:t>
      </w:r>
      <w:proofErr w:type="gramEnd"/>
      <w:r>
        <w:t xml:space="preserve"> gaps occurred between 51 and 100 cm long and occupied 41.2% of the average 25m transects. This is an improvement from 2019 observations The same stream was observed on the edge of the plot, along with common water flow patterns and deposition/runoff, and common pedestals. 2022: Canopy gaps more closely resembled the 2019 monitoring data with gaps larger than 200cm being the most dominant of the gap size ranges and being highly prevalent on the plot at 60.9%. The smaller size ranges were reduced from 2020’s observations and appear to have been transformed into larger gaps in 2022. In combination with the signs of erosion observed on the plot, a large gully with deposition within it and water flow patterns, the loss of foliar cover and increase in canopy </w:t>
      </w:r>
      <w:proofErr w:type="gramStart"/>
      <w:r>
        <w:t>gap</w:t>
      </w:r>
      <w:proofErr w:type="gramEnd"/>
      <w:r>
        <w:t>, these are potential indications of soil instability and site degradation.</w:t>
      </w:r>
    </w:p>
    <w:p w14:paraId="04629AC3" w14:textId="77777777" w:rsidR="00B806B8" w:rsidRDefault="00B806B8" w:rsidP="00B806B8">
      <w:r>
        <w:t>Species Richness</w:t>
      </w:r>
    </w:p>
    <w:p w14:paraId="55D7CCC8" w14:textId="77777777" w:rsidR="00B806B8" w:rsidRDefault="00B806B8" w:rsidP="00B806B8">
      <w:r>
        <w:t xml:space="preserve">2022: Species richness was </w:t>
      </w:r>
      <w:proofErr w:type="gramStart"/>
      <w:r>
        <w:t>moderate</w:t>
      </w:r>
      <w:proofErr w:type="gramEnd"/>
      <w:r>
        <w:t xml:space="preserve"> and perennial species outnumbered their annual counterparts. Since 2019 the makeup of species has improved with the reduction of annual forbs from 6 to 0 and increases in perennial forbs, perennial grasses, and the maintenance of shrub and trees species.</w:t>
      </w:r>
    </w:p>
    <w:p w14:paraId="52D7F95C" w14:textId="77777777" w:rsidR="00B806B8" w:rsidRDefault="00B806B8" w:rsidP="00B806B8"/>
    <w:p w14:paraId="42861D0E" w14:textId="77777777" w:rsidR="00B806B8" w:rsidRDefault="00B806B8" w:rsidP="00B806B8">
      <w:r>
        <w:t>Recommendations:</w:t>
      </w:r>
    </w:p>
    <w:p w14:paraId="2E158BBC" w14:textId="77777777" w:rsidR="00B806B8" w:rsidRDefault="00B806B8" w:rsidP="00B806B8">
      <w:r>
        <w:t xml:space="preserve">2019: Monitoring results in the treatment area have shown that rehabilitation objectives have been partially met in the second growing season. The seeded grasses and forbs have begun to establish but have not met the rehabilitation success threshold. There was an allotment closure issued for the Bluff Creek allotment, Bluff Creek Native pasture where Plot 04 is located. The allotment closure objective of three perennial species per square </w:t>
      </w:r>
      <w:r>
        <w:lastRenderedPageBreak/>
        <w:t>meter was met but it is advised that the area is given additional rest as it would benefit from the seeded forb and grass establishment to provide sage grouse preferred forage.</w:t>
      </w:r>
    </w:p>
    <w:p w14:paraId="0B9E897C" w14:textId="77777777" w:rsidR="00B806B8" w:rsidRDefault="00B806B8" w:rsidP="00B806B8">
      <w:r>
        <w:t>2020: Monitoring results in the treatment area have shown that rehabilitation objectives have not been met in the third growing season. No seeded grasses and forbs were recorded. There was an allotment closure issued for the Bluff Creek allotment, Bluff Creek Native pasture where Plot 04 is located. The allotment closure objective of three perennial species per square meter was met but it is advised that the area is given proper grazing management as it would benefit from the seeded forb and grass establishment to provide sage grouse preferred forage.</w:t>
      </w:r>
    </w:p>
    <w:p w14:paraId="5C0D19E2" w14:textId="77777777" w:rsidR="00B806B8" w:rsidRDefault="00B806B8" w:rsidP="00B806B8">
      <w:r>
        <w:t>2022: Monitoring results in the treatment area continue to show that rehabilitation objectives have not been met. Seeded shrubs and grasses were present but in density so low as to not meet the rehabilitation objectives criteria. There was an allotment closure issued for the Bluff Creek allotment, Bluff Creek Native pasture where Plot 04 is located. The allotment closure objective of three perennial species per square meter was met but it is advised that the area is given proper grazing management especially since the data indicates that the overall health of the plot is degrading.</w:t>
      </w:r>
    </w:p>
    <w:p w14:paraId="7DA6EA02" w14:textId="77777777" w:rsidR="00B806B8" w:rsidRDefault="00B806B8" w:rsidP="00B806B8"/>
    <w:p w14:paraId="076C590C" w14:textId="77777777" w:rsidR="00B806B8" w:rsidRDefault="00B806B8" w:rsidP="00B806B8">
      <w:r>
        <w:t>S2 Drill East Non-Native, S3 Aerial Mid-Elevation</w:t>
      </w:r>
    </w:p>
    <w:p w14:paraId="62A0E0D2" w14:textId="77777777" w:rsidR="00B806B8" w:rsidRDefault="00B806B8" w:rsidP="00B806B8">
      <w:r>
        <w:t>Density Results</w:t>
      </w:r>
    </w:p>
    <w:p w14:paraId="50DDD2B9" w14:textId="77777777" w:rsidR="00B806B8" w:rsidRDefault="00B806B8" w:rsidP="00B806B8">
      <w:r>
        <w:t>Rehabilitation objectives of are considered successfully met when 1 native forbs per square meter and three grasses per square meter are established.</w:t>
      </w:r>
    </w:p>
    <w:p w14:paraId="68E9D567" w14:textId="77777777" w:rsidR="00B806B8" w:rsidRDefault="00B806B8" w:rsidP="00B806B8">
      <w:r>
        <w:t xml:space="preserve">2018: The rehabilitation objectives in the first growing season have been partially met, due to the exceedingly successful establishment of seeded grasses. Seeded grasses achieved a density of 26.67 plants per square meter in the first growing season. </w:t>
      </w:r>
      <w:proofErr w:type="gramStart"/>
      <w:r>
        <w:t>Grasses</w:t>
      </w:r>
      <w:proofErr w:type="gramEnd"/>
      <w:r>
        <w:t xml:space="preserve"> were not developed to the stage to determine if the species were crested wheatgrass (</w:t>
      </w:r>
      <w:proofErr w:type="spellStart"/>
      <w:r>
        <w:t>Agropryron</w:t>
      </w:r>
      <w:proofErr w:type="spellEnd"/>
      <w:r>
        <w:t xml:space="preserve"> </w:t>
      </w:r>
      <w:proofErr w:type="spellStart"/>
      <w:r>
        <w:t>cristatum</w:t>
      </w:r>
      <w:proofErr w:type="spellEnd"/>
      <w:r>
        <w:t xml:space="preserve">) or Siberian wheatgrass (Agropyron fragile </w:t>
      </w:r>
      <w:proofErr w:type="spellStart"/>
      <w:r>
        <w:t>sibericum</w:t>
      </w:r>
      <w:proofErr w:type="spellEnd"/>
      <w:r>
        <w:t xml:space="preserve">). The small grass seedlings have not developed deep </w:t>
      </w:r>
      <w:proofErr w:type="gramStart"/>
      <w:r>
        <w:t>roots</w:t>
      </w:r>
      <w:proofErr w:type="gramEnd"/>
      <w:r>
        <w:t xml:space="preserve"> and the area needs to be rested until the plants achieve more robust basal and canopy growth. Seeded forbs have not established on the site in the first growing season, most likely due to the competition from annual, invasive forbs.</w:t>
      </w:r>
    </w:p>
    <w:p w14:paraId="6DACB438" w14:textId="77777777" w:rsidR="00B806B8" w:rsidRDefault="00B806B8" w:rsidP="00B806B8">
      <w:r>
        <w:t xml:space="preserve">2019: Seeded </w:t>
      </w:r>
      <w:proofErr w:type="gramStart"/>
      <w:r>
        <w:t>grasses</w:t>
      </w:r>
      <w:proofErr w:type="gramEnd"/>
      <w:r>
        <w:t xml:space="preserve"> met rehabilitation objectives but were much less abundant than in 2018 observations. Seeded forbs were not observed. This is unexpected given improved weather conditions over the past year. Regrowth of large-form grasses (</w:t>
      </w:r>
      <w:proofErr w:type="spellStart"/>
      <w:r>
        <w:t>bluebunch</w:t>
      </w:r>
      <w:proofErr w:type="spellEnd"/>
      <w:r>
        <w:t xml:space="preserve"> wheatgrass, Indian </w:t>
      </w:r>
      <w:proofErr w:type="spellStart"/>
      <w:r>
        <w:t>ricegrass</w:t>
      </w:r>
      <w:proofErr w:type="spellEnd"/>
      <w:r>
        <w:t xml:space="preserve">, and </w:t>
      </w:r>
      <w:proofErr w:type="spellStart"/>
      <w:r>
        <w:t>squirreltail</w:t>
      </w:r>
      <w:proofErr w:type="spellEnd"/>
      <w:r>
        <w:t xml:space="preserve">) and small-form grasses (Sandberg bluegrass and </w:t>
      </w:r>
      <w:proofErr w:type="spellStart"/>
      <w:r>
        <w:t>thickspike</w:t>
      </w:r>
      <w:proofErr w:type="spellEnd"/>
      <w:r>
        <w:t xml:space="preserve"> wheatgrass) was observed on the plot.</w:t>
      </w:r>
    </w:p>
    <w:p w14:paraId="158AC673" w14:textId="77777777" w:rsidR="00B806B8" w:rsidRDefault="00B806B8" w:rsidP="00B806B8">
      <w:r>
        <w:t xml:space="preserve">2020: Seeded </w:t>
      </w:r>
      <w:proofErr w:type="gramStart"/>
      <w:r>
        <w:t>grasses</w:t>
      </w:r>
      <w:proofErr w:type="gramEnd"/>
      <w:r>
        <w:t xml:space="preserve"> met rehabilitation objectives and were still at a lower level compared to 2019 observations. Seeded forbs were not observed. Regrowth of small and </w:t>
      </w:r>
      <w:proofErr w:type="gramStart"/>
      <w:r>
        <w:t>large-form</w:t>
      </w:r>
      <w:proofErr w:type="gramEnd"/>
      <w:r>
        <w:t xml:space="preserve"> grasses is evident on the site.</w:t>
      </w:r>
    </w:p>
    <w:p w14:paraId="07EBF83B" w14:textId="77777777" w:rsidR="00B806B8" w:rsidRDefault="00B806B8" w:rsidP="00B806B8">
      <w:r>
        <w:t>2022: Seeded grasses met rehabilitation objectives for the fourth monitoring year in a row. For the first time seeded forbs were also observed though not enough to clear the 1/m2 objective. Native regrowth of forbs and shrubs in addition to the increased success of the seeded species shows indications of rehabilitation on the plot.</w:t>
      </w:r>
    </w:p>
    <w:p w14:paraId="029EA9BB" w14:textId="77777777" w:rsidR="00B806B8" w:rsidRDefault="00B806B8" w:rsidP="00B806B8">
      <w:r>
        <w:t>AIM Data Results</w:t>
      </w:r>
    </w:p>
    <w:p w14:paraId="1BE22A8D" w14:textId="77777777" w:rsidR="00B806B8" w:rsidRDefault="00B806B8" w:rsidP="00B806B8">
      <w:r>
        <w:t>Cover</w:t>
      </w:r>
    </w:p>
    <w:p w14:paraId="4E871EDE" w14:textId="77777777" w:rsidR="00B806B8" w:rsidRDefault="00B806B8" w:rsidP="00B806B8">
      <w:r>
        <w:lastRenderedPageBreak/>
        <w:t xml:space="preserve">2018: The foliar cover was double that of bare ground in the first growing season, in part due to the high cover of annual forbs 30%, most of which was produced by desert madwort. Perennial </w:t>
      </w:r>
      <w:proofErr w:type="gramStart"/>
      <w:r>
        <w:t>grasses</w:t>
      </w:r>
      <w:proofErr w:type="gramEnd"/>
      <w:r>
        <w:t xml:space="preserve"> accounted for only 18%, and perennial forbs 1.3%. The perennial plants require a second year of growth to achieve forgeable stature and cover.</w:t>
      </w:r>
    </w:p>
    <w:p w14:paraId="30B80B9B" w14:textId="77777777" w:rsidR="00B806B8" w:rsidRDefault="00B806B8" w:rsidP="00B806B8">
      <w:r>
        <w:t>2019: Annual forb cover dominated the functional groups as in 2018 but were more abundant. This is again largely due to the presence of desert madwort at the site. Annual grasses (cheatgrass) increased as well as the presence of perennial grasses and forbs. Shrub observations remained the same.</w:t>
      </w:r>
    </w:p>
    <w:p w14:paraId="1FA214CC" w14:textId="77777777" w:rsidR="00B806B8" w:rsidRDefault="00B806B8" w:rsidP="00B806B8">
      <w:r>
        <w:t xml:space="preserve">2020: Cheatgrass dominated cover on the plot. Desert madwort also dominated </w:t>
      </w:r>
      <w:proofErr w:type="spellStart"/>
      <w:r>
        <w:t>forb</w:t>
      </w:r>
      <w:proofErr w:type="spellEnd"/>
      <w:r>
        <w:t xml:space="preserve"> cover. The most abundant perennial species were yellow rabbitbrush, </w:t>
      </w:r>
      <w:proofErr w:type="spellStart"/>
      <w:r>
        <w:t>thickspike</w:t>
      </w:r>
      <w:proofErr w:type="spellEnd"/>
      <w:r>
        <w:t xml:space="preserve"> wheatgrass, and Sandbergs bluegrass. Collectively, annual species dominated the plot more so than perennial, although perennial grass, forb, and shrub cover combined is close.</w:t>
      </w:r>
    </w:p>
    <w:p w14:paraId="2804A7A2" w14:textId="77777777" w:rsidR="00B806B8" w:rsidRDefault="00B806B8" w:rsidP="00B806B8">
      <w:r>
        <w:t xml:space="preserve">2022: Total foliar cover was moderately high at 71.3% with perennial grasses most dominant at 17.1%, followed by annual grasses at 13.8%. Excluding shrubs, the annual species are nearly equal to the perennial species. While it is ideal to have perennials constitute more cover than annuals this is an improvement as in previous years the annuals were more abundant </w:t>
      </w:r>
      <w:proofErr w:type="gramStart"/>
      <w:r>
        <w:t>that</w:t>
      </w:r>
      <w:proofErr w:type="gramEnd"/>
      <w:r>
        <w:t xml:space="preserve"> perennials.</w:t>
      </w:r>
    </w:p>
    <w:p w14:paraId="559FBD4E" w14:textId="77777777" w:rsidR="00B806B8" w:rsidRDefault="00B806B8" w:rsidP="00B806B8">
      <w:r>
        <w:t>Gaps and Erosion</w:t>
      </w:r>
    </w:p>
    <w:p w14:paraId="6C2E2FCD" w14:textId="77777777" w:rsidR="00B806B8" w:rsidRDefault="00B806B8" w:rsidP="00B806B8">
      <w:r>
        <w:t>2018: Gaps in canopy cover were frequently occurring and long. Canopy gaps of the size and frequency measured on the plot have allowed wind and water erosion to occur, and the hydrologic function and soil and site stability have been impacted. Wind and water erosion were minimally affecting the soil and site stability on the plot: there were very short and rarely occurring water flow patterns and few pedestals.</w:t>
      </w:r>
    </w:p>
    <w:p w14:paraId="42ECBCD7" w14:textId="77777777" w:rsidR="00B806B8" w:rsidRDefault="00B806B8" w:rsidP="00B806B8">
      <w:r>
        <w:t xml:space="preserve">2019: Canopy gaps were primarily between 51 and 100 cm long and represented 33% of the average 25m transects. Canopy cover increased greatly from 2018 observations. However, wind and water erosion are still a concern for the site. Similar observations of few pedestals were observed along with decreased water flow patterns and an increase in deposition/runoff. This suggests soil stability could </w:t>
      </w:r>
      <w:proofErr w:type="gramStart"/>
      <w:r>
        <w:t>be fluctuating</w:t>
      </w:r>
      <w:proofErr w:type="gramEnd"/>
      <w:r>
        <w:t xml:space="preserve"> at the site.</w:t>
      </w:r>
    </w:p>
    <w:p w14:paraId="0F155734" w14:textId="77777777" w:rsidR="00B806B8" w:rsidRDefault="00B806B8" w:rsidP="00B806B8">
      <w:r>
        <w:t>2020: Canopy gaps were mostly between 25 and 50 cm long and represented 30% of the average 25m transects. This is a decrease from 2019 observations and indicates more stability on the site. Similar rare pedestalling and no deposition/runoff was observed on the plot, a slight improvement from 2019 observations. This indicates more stability on the site.</w:t>
      </w:r>
    </w:p>
    <w:p w14:paraId="40BF2A3A" w14:textId="77777777" w:rsidR="00B806B8" w:rsidRDefault="00B806B8" w:rsidP="00B806B8">
      <w:r>
        <w:t>2022: Canopy gaps increased significantly from the 2020 monitoring season. Most notably the 101-200cm range increased from 1.4</w:t>
      </w:r>
      <w:proofErr w:type="gramStart"/>
      <w:r>
        <w:t>% up</w:t>
      </w:r>
      <w:proofErr w:type="gramEnd"/>
      <w:r>
        <w:t xml:space="preserve"> to 41.4%. The increase in canopy gaps observed would be of greater concern if combined with an increased observation of soil erosion on the plot but only minimal waterflow patterns were noted. So, while not of immediate </w:t>
      </w:r>
      <w:proofErr w:type="gramStart"/>
      <w:r>
        <w:t>concern</w:t>
      </w:r>
      <w:proofErr w:type="gramEnd"/>
      <w:r>
        <w:t xml:space="preserve"> this is still an area that should be monitored for further plot degradation.</w:t>
      </w:r>
    </w:p>
    <w:p w14:paraId="00C3BFBA" w14:textId="77777777" w:rsidR="00B806B8" w:rsidRDefault="00B806B8" w:rsidP="00B806B8">
      <w:r>
        <w:t>Species Richness</w:t>
      </w:r>
    </w:p>
    <w:p w14:paraId="709EEF13" w14:textId="77777777" w:rsidR="00B806B8" w:rsidRDefault="00B806B8" w:rsidP="00B806B8">
      <w:r>
        <w:t xml:space="preserve">2022: Species richness was moderately high with 32 individual species identified on the plot. Perennial species greatly outnumber their annual </w:t>
      </w:r>
      <w:proofErr w:type="gramStart"/>
      <w:r>
        <w:t>counterparts</w:t>
      </w:r>
      <w:proofErr w:type="gramEnd"/>
      <w:r>
        <w:t xml:space="preserve"> which indicates a continued possibility of rehabilitation on the site if managed properly.</w:t>
      </w:r>
    </w:p>
    <w:p w14:paraId="1C46A810" w14:textId="77777777" w:rsidR="00B806B8" w:rsidRDefault="00B806B8" w:rsidP="00B806B8">
      <w:r>
        <w:t>Recommendations</w:t>
      </w:r>
    </w:p>
    <w:p w14:paraId="5DAA2C14" w14:textId="77777777" w:rsidR="00B806B8" w:rsidRDefault="00B806B8" w:rsidP="00B806B8">
      <w:r>
        <w:lastRenderedPageBreak/>
        <w:t xml:space="preserve">2018: Monitoring results have shown that rehabilitation objectives have not been fully met in the first growing season. Although the area had a very successful number of seeded grasses </w:t>
      </w:r>
      <w:proofErr w:type="gramStart"/>
      <w:r>
        <w:t>establish</w:t>
      </w:r>
      <w:proofErr w:type="gramEnd"/>
      <w:r>
        <w:t>, the plants have not achieved a reliable stature yet. Regrowth and native release of native, perennial plant species would also benefit from another year of rest.</w:t>
      </w:r>
    </w:p>
    <w:p w14:paraId="6469D2EE" w14:textId="77777777" w:rsidR="00B806B8" w:rsidRDefault="00B806B8" w:rsidP="00B806B8">
      <w:r>
        <w:t xml:space="preserve">2019: Monitoring results have shown that rehabilitation objectives have not been fully met in the second growing season. Although the area had a very successful number of seeded grasses </w:t>
      </w:r>
      <w:proofErr w:type="gramStart"/>
      <w:r>
        <w:t>establish</w:t>
      </w:r>
      <w:proofErr w:type="gramEnd"/>
      <w:r>
        <w:t>, the forbs have not been able to establish. This is unexpected given the improved weather conditions over the past year. There was an allotment closure issued for the Bluff Creek allotment in the Bald Mountain pasture where Plot 17A is located. The allotment closure objective of three perennial species per square meter was met but it is advised that the area receives additional rest so seeded species may establish.</w:t>
      </w:r>
    </w:p>
    <w:p w14:paraId="4ACDE23B" w14:textId="77777777" w:rsidR="00B806B8" w:rsidRDefault="00B806B8" w:rsidP="00B806B8">
      <w:r>
        <w:t>2020: Monitoring results have shown that rehabilitation objectives have not been fully met in the third growing season. Although the area had a very successful number of seeded grasses established, the forbs have not been able to establish. There was an allotment closure issued for the Bluff Creek allotment in the Bald Mountain pasture where Plot 17A is located. The allotment closure objective of three perennial species per square meter was met but it is advised that the area receives proper grazing management so seeded species may establish.</w:t>
      </w:r>
    </w:p>
    <w:p w14:paraId="576CCF3E" w14:textId="77777777" w:rsidR="00B806B8" w:rsidRDefault="00B806B8" w:rsidP="00B806B8">
      <w:r>
        <w:t xml:space="preserve">2022: Monitoring results have shown that rehabilitation objectives have not been fully met in the third growing season. The area continues to have a very successful number of seeded grasses established and now the </w:t>
      </w:r>
      <w:proofErr w:type="gramStart"/>
      <w:r>
        <w:t>forbs</w:t>
      </w:r>
      <w:proofErr w:type="gramEnd"/>
      <w:r>
        <w:t xml:space="preserve"> are showing signs of establishment, though not enough yet to meet the rehabilitation goals set for the treatment. There was an allotment closure issued for the Bluff Creek allotment in the Bald Mountain pasture where Plot 17A is located. The allotment closure objective of three perennial species per square meter was met but it is advised that the area continues to receive proper grazing management so seeded species may continue to establish.</w:t>
      </w:r>
    </w:p>
    <w:p w14:paraId="04576740" w14:textId="77777777" w:rsidR="00B806B8" w:rsidRDefault="00B806B8" w:rsidP="00B806B8"/>
    <w:p w14:paraId="2820C10B" w14:textId="77777777" w:rsidR="00B806B8" w:rsidRDefault="00B806B8" w:rsidP="00B806B8">
      <w:r>
        <w:t>S3 Aerial West Mix Seeding</w:t>
      </w:r>
    </w:p>
    <w:p w14:paraId="0B9A7EB8" w14:textId="77777777" w:rsidR="00B806B8" w:rsidRDefault="00B806B8" w:rsidP="00B806B8">
      <w:r>
        <w:t>Density Results</w:t>
      </w:r>
    </w:p>
    <w:p w14:paraId="40FC0367" w14:textId="77777777" w:rsidR="00B806B8" w:rsidRDefault="00B806B8" w:rsidP="00B806B8">
      <w:r>
        <w:t>Rehabilitation objectives are considered successfully met when one forb per square meter, 0.3 native shrubs per square meter, and three grasses per square meter are established.</w:t>
      </w:r>
    </w:p>
    <w:p w14:paraId="1F1B66DA" w14:textId="77777777" w:rsidR="00B806B8" w:rsidRDefault="00B806B8" w:rsidP="00B806B8">
      <w:r>
        <w:t>2018: The rehabilitation objectives in the first growing season have not been met, though there is evidence of progress towards success. There were 0.17 seeded forbs per square meter in first year monitoring. Neither seeded shrub nor seeded grass seedlings were found in the treatment area. The lack of winter precipitation in the 2017-2018 winter and the drought-like summer conditions may have contributed to the inability of the sagebrush and grasses to establish and persist on the sites.</w:t>
      </w:r>
    </w:p>
    <w:p w14:paraId="79458A44" w14:textId="77777777" w:rsidR="00B806B8" w:rsidRDefault="00B806B8" w:rsidP="00B806B8">
      <w:r>
        <w:t xml:space="preserve">2019: No seeded shrubs were observed but some seeded forbs and grasses were observed and included Lewis’s flax, Western yarrow, and Sandberg’s bluegrass (which could have been native recovery). Some large-form native grass regrowth (Thurber’s needlegrass and </w:t>
      </w:r>
      <w:proofErr w:type="spellStart"/>
      <w:r>
        <w:t>Squirreltail</w:t>
      </w:r>
      <w:proofErr w:type="spellEnd"/>
      <w:r>
        <w:t>) was observed but no small-form grasses were observed. It was expected that more seeded species establishment and native recovery would be observed given the improved weather conditions over the past year.</w:t>
      </w:r>
    </w:p>
    <w:p w14:paraId="7BD64112" w14:textId="77777777" w:rsidR="00B806B8" w:rsidRDefault="00B806B8" w:rsidP="00B806B8">
      <w:r>
        <w:lastRenderedPageBreak/>
        <w:t>2020: No seeded shrubs or forbs were observed. Seeded grasses were observed in abundance in density measurements. Recovery of Thurber’s needlegrass was also evident.</w:t>
      </w:r>
    </w:p>
    <w:p w14:paraId="658B3ECE" w14:textId="77777777" w:rsidR="00B806B8" w:rsidRDefault="00B806B8" w:rsidP="00B806B8">
      <w:r>
        <w:t>2022: Rehabilitations objectives were met when combining seeded and native forb density on the plot along with 0.3/m2 shrubs observed and the 16.8/m2 seeded grasses observed. Large and small form perennial grasses were the most abundant in the density plots and when combined with the forbs and shrubs observed indicate continued improvement and rehabilitation on the plot.</w:t>
      </w:r>
    </w:p>
    <w:p w14:paraId="29F55B00" w14:textId="77777777" w:rsidR="00B806B8" w:rsidRDefault="00B806B8" w:rsidP="00B806B8">
      <w:r>
        <w:t>AIM Data Results</w:t>
      </w:r>
    </w:p>
    <w:p w14:paraId="44B0D3A2" w14:textId="77777777" w:rsidR="00B806B8" w:rsidRDefault="00B806B8" w:rsidP="00B806B8">
      <w:r>
        <w:t>Cover</w:t>
      </w:r>
    </w:p>
    <w:p w14:paraId="4EB3D660" w14:textId="77777777" w:rsidR="00B806B8" w:rsidRDefault="00B806B8" w:rsidP="00B806B8">
      <w:r>
        <w:t xml:space="preserve">2018: Average foliar canopy cover was 66.7% in the treatment area in 2018 and bare ground was low due to the prevalence of cheatgrass foliar cover (51.3%) and litter (52%). Perennial grasses were competing with 13.3%, with supporting perennial forbs only producing 1.4% cover. Seeded species were not greatly contributing to cover, most likely due to the </w:t>
      </w:r>
      <w:proofErr w:type="gramStart"/>
      <w:r>
        <w:t>cheatgrass</w:t>
      </w:r>
      <w:proofErr w:type="gramEnd"/>
      <w:r>
        <w:t xml:space="preserve"> competition and somewhat the established perennial grass competition.</w:t>
      </w:r>
    </w:p>
    <w:p w14:paraId="6434099F" w14:textId="77777777" w:rsidR="00B806B8" w:rsidRDefault="00B806B8" w:rsidP="00B806B8">
      <w:r>
        <w:t xml:space="preserve">2019: Foliar cover increased overall on the plot. Annual grasses (cheatgrass) still are the dominant functional group (69.3%) on the site, followed by perennial grasses (34.0%). All functional groups increased except for shrubs. </w:t>
      </w:r>
      <w:proofErr w:type="spellStart"/>
      <w:r>
        <w:t>Bluebunch</w:t>
      </w:r>
      <w:proofErr w:type="spellEnd"/>
      <w:r>
        <w:t xml:space="preserve"> wheatgrass and Sandbergs bluegrass had the second and third highest cover on the site (18.0% and 14.0% respectively).</w:t>
      </w:r>
    </w:p>
    <w:p w14:paraId="3B62166B" w14:textId="77777777" w:rsidR="00B806B8" w:rsidRDefault="00B806B8" w:rsidP="00B806B8">
      <w:r>
        <w:t xml:space="preserve">2020: Foliar cover was dominated by cheatgrass, followed by </w:t>
      </w:r>
      <w:proofErr w:type="spellStart"/>
      <w:r>
        <w:t>bluebunch</w:t>
      </w:r>
      <w:proofErr w:type="spellEnd"/>
      <w:r>
        <w:t xml:space="preserve"> wheatgrass, Sandberg bluegrass, and desert madwort. Because of cheatgrass cover, annual species collectively have higher cover than perennial species.</w:t>
      </w:r>
    </w:p>
    <w:p w14:paraId="3D02D1CD" w14:textId="77777777" w:rsidR="00B806B8" w:rsidRDefault="00B806B8" w:rsidP="00B806B8">
      <w:r>
        <w:t xml:space="preserve">2022: Total foliar cover was moderately high at 78.7%, dominated by annual grass (cheatgrass) at 26.3%, followed by 20.3% perennial grasses. Although the annual grass constitutes more cover than the perennial grasses, it would still appear that rehabilitation progress is being made since annual grasses </w:t>
      </w:r>
      <w:proofErr w:type="gramStart"/>
      <w:r>
        <w:t>did decrease</w:t>
      </w:r>
      <w:proofErr w:type="gramEnd"/>
      <w:r>
        <w:t xml:space="preserve"> by half since 2020.</w:t>
      </w:r>
    </w:p>
    <w:p w14:paraId="30377187" w14:textId="77777777" w:rsidR="00B806B8" w:rsidRDefault="00B806B8" w:rsidP="00B806B8">
      <w:r>
        <w:t>Gaps and Erosion</w:t>
      </w:r>
    </w:p>
    <w:p w14:paraId="5A0B0987" w14:textId="77777777" w:rsidR="00B806B8" w:rsidRDefault="00B806B8" w:rsidP="00B806B8">
      <w:r>
        <w:t>2018: Gaps in canopy cover that were the size and frequency observed in this aerial seeding treatment have not allowed significant wind and water erosion to occur on the plots. The hydrologic function and soil/site stability were not impaired by the gaps in canopy cover.</w:t>
      </w:r>
    </w:p>
    <w:p w14:paraId="747976CD" w14:textId="77777777" w:rsidR="00B806B8" w:rsidRDefault="00B806B8" w:rsidP="00B806B8">
      <w:r>
        <w:t>Species richness: Twenty-eight different plant species were observed within the 2,827.4 square meter monitoring plot. Wind and water erosion were minimally affecting the soil and site stability on the plot: there were only moderately long and rare water flow patterns, rare deposition/run-off, and common pedestals.</w:t>
      </w:r>
    </w:p>
    <w:p w14:paraId="72CF92DA" w14:textId="77777777" w:rsidR="00B806B8" w:rsidRDefault="00B806B8" w:rsidP="00B806B8">
      <w:r>
        <w:t xml:space="preserve">2019: Canopy gaps were primarily greater than 200cm and represented 70% of the average 25m transects. Canopy cover was reduced notably from the first monitoring year. Increased large gaps are a concern for soil site stability. Similar observations of rare </w:t>
      </w:r>
      <w:proofErr w:type="gramStart"/>
      <w:r>
        <w:t>deposition</w:t>
      </w:r>
      <w:proofErr w:type="gramEnd"/>
      <w:r>
        <w:t>/runoff were made on the plot, along with reduced observations or pedestals and water flow patterns. This indicates increased site stability, despite the presence of increased canopy gaps.</w:t>
      </w:r>
    </w:p>
    <w:p w14:paraId="2041A31E" w14:textId="77777777" w:rsidR="00B806B8" w:rsidRDefault="00B806B8" w:rsidP="00B806B8">
      <w:r>
        <w:t xml:space="preserve">2020: Canopy gaps were primarily between 25 and 50 cm long and represented 8.9% of the average 25m transects. These gaps are greatly reduced from 2019 observations, indicating more stability on the site. The same rare pedestalling and water flow patterns were </w:t>
      </w:r>
      <w:r>
        <w:lastRenderedPageBreak/>
        <w:t>observed, and no deposition/runoff was observed. This indicates improvement in site stability.</w:t>
      </w:r>
    </w:p>
    <w:p w14:paraId="111B7B5C" w14:textId="77777777" w:rsidR="00B806B8" w:rsidRDefault="00B806B8" w:rsidP="00B806B8">
      <w:r>
        <w:t>2022: Canopy gaps increased greatly from the 2020 monitoring season across every size range. The decrease in cheatgrass is likely contributing to the increased gap, especially since the only sign of erosion on the plot are water flow patterns, indicating maintained site stability.</w:t>
      </w:r>
    </w:p>
    <w:p w14:paraId="66583A82" w14:textId="77777777" w:rsidR="00B806B8" w:rsidRDefault="00B806B8" w:rsidP="00B806B8">
      <w:r>
        <w:t>Species Richness</w:t>
      </w:r>
    </w:p>
    <w:p w14:paraId="61C96F02" w14:textId="77777777" w:rsidR="00B806B8" w:rsidRDefault="00B806B8" w:rsidP="00B806B8">
      <w:r>
        <w:t xml:space="preserve">2022: Species richness was moderately high on this plot with perennial species outnumbering their annual counterparts. Annual forbs increased by 2 </w:t>
      </w:r>
      <w:proofErr w:type="gramStart"/>
      <w:r>
        <w:t>species</w:t>
      </w:r>
      <w:proofErr w:type="gramEnd"/>
      <w:r>
        <w:t xml:space="preserve"> but perennial grasses increased by 3, maintaining the dominance of perennial species.</w:t>
      </w:r>
    </w:p>
    <w:p w14:paraId="07B47B25" w14:textId="77777777" w:rsidR="00B806B8" w:rsidRDefault="00B806B8" w:rsidP="00B806B8">
      <w:r>
        <w:t>Recommendations:</w:t>
      </w:r>
    </w:p>
    <w:p w14:paraId="31E4DEA2" w14:textId="77777777" w:rsidR="00B806B8" w:rsidRDefault="00B806B8" w:rsidP="00B806B8">
      <w:r>
        <w:t>2018: Monitoring results in the treatment area have shown that rehabilitation objectives have not been met in the first growing season, although the area has adequate regrowth from established, native perennial grasses. Lower snowpack and drought like conditions in the first growing season have hindered the treatment’s success. The area needs to remain closed for another growing season so seeded species may establish, especially the sagebrush, which was lost from the site.</w:t>
      </w:r>
    </w:p>
    <w:p w14:paraId="343DBC6D" w14:textId="77777777" w:rsidR="00B806B8" w:rsidRDefault="00B806B8" w:rsidP="00B806B8">
      <w:r>
        <w:t>2019: Monitoring results in the treatment area have shown that rehabilitation objectives have been partially met in the second growing season, although the area has adequate regrowth from established, native perennial grasses. There was an allotment closure issued for the Little Goose Creek allotment, Mustang Draw pasture where Plot 20 is located. The allotment closure objective of three perennial species per square meter was met but it is advised that the area is given additional rest so seeded species may establish, especially the sagebrush, which was lost from the site.</w:t>
      </w:r>
    </w:p>
    <w:p w14:paraId="3F7277B1" w14:textId="77777777" w:rsidR="00B806B8" w:rsidRDefault="00B806B8" w:rsidP="00B806B8">
      <w:r>
        <w:t>2020: Monitoring results in the treatment area have shown that rehabilitation objectives have been partially met in the third growing season, although the area has adequate regrowth from established, native perennial grasses. There was an allotment closure issued for the Little Goose Creek allotment, Mustang Draw pasture where Plot 20 is located. The allotment closure objective of three perennial species per square meter was met but it is advised that the area is given proper grazing management so seeded species may establish, especially the sagebrush, which was lost from the site.</w:t>
      </w:r>
    </w:p>
    <w:p w14:paraId="25668FD4" w14:textId="77777777" w:rsidR="00B806B8" w:rsidRDefault="00B806B8" w:rsidP="00B806B8">
      <w:r>
        <w:t xml:space="preserve">2022: Monitoring results in the treatment area have shown that rehabilitation objectives have been met and that native regrowth on the plot indicates that continued improvement on the site is possible. There was an allotment closure issued for the Little Goose Creek allotment, Mustang </w:t>
      </w:r>
    </w:p>
    <w:p w14:paraId="6AA87947" w14:textId="77777777" w:rsidR="00B806B8" w:rsidRDefault="00B806B8" w:rsidP="00B806B8">
      <w:r>
        <w:t>Draw pasture where Plot 20 is located. The allotment closure objective of three perennial species per square meter was met but it is advised that the area continues to receive proper grazing management so seeded species may establish.</w:t>
      </w:r>
    </w:p>
    <w:p w14:paraId="5C417AA6" w14:textId="77777777" w:rsidR="00B806B8" w:rsidRDefault="00B806B8" w:rsidP="00B806B8"/>
    <w:p w14:paraId="570B14AF" w14:textId="77777777" w:rsidR="00B806B8" w:rsidRDefault="00B806B8" w:rsidP="00B806B8">
      <w:r>
        <w:t xml:space="preserve">S3 Aerial Mid-Elevation, </w:t>
      </w:r>
      <w:proofErr w:type="spellStart"/>
      <w:r>
        <w:t>Imazapic</w:t>
      </w:r>
      <w:proofErr w:type="spellEnd"/>
    </w:p>
    <w:p w14:paraId="5F256A5E" w14:textId="77777777" w:rsidR="00B806B8" w:rsidRDefault="00B806B8" w:rsidP="00B806B8">
      <w:r>
        <w:t>Density Results</w:t>
      </w:r>
    </w:p>
    <w:p w14:paraId="396E8E76" w14:textId="77777777" w:rsidR="00B806B8" w:rsidRDefault="00B806B8" w:rsidP="00B806B8">
      <w:r>
        <w:t>Rehabilitation objectives are considered successfully met when one native forb per square meter and 0.3 native shrubs per square meter per square meter are established.</w:t>
      </w:r>
    </w:p>
    <w:p w14:paraId="615C1770" w14:textId="77777777" w:rsidR="00B806B8" w:rsidRDefault="00B806B8" w:rsidP="00B806B8">
      <w:r>
        <w:lastRenderedPageBreak/>
        <w:t xml:space="preserve">2022: Rehabilitation objectives have not been met for this treatment though this is the closest to achieving the goals since monitoring began in 2018. Native regrowth is relatively low as </w:t>
      </w:r>
      <w:proofErr w:type="gramStart"/>
      <w:r>
        <w:t>well</w:t>
      </w:r>
      <w:proofErr w:type="gramEnd"/>
      <w:r>
        <w:t xml:space="preserve"> which could indicate that vegetation seeded and unseeded is struggling to rehabilitate.</w:t>
      </w:r>
    </w:p>
    <w:p w14:paraId="24FC03F9" w14:textId="77777777" w:rsidR="00B806B8" w:rsidRDefault="00B806B8" w:rsidP="00B806B8">
      <w:r>
        <w:t>AIM Data Results</w:t>
      </w:r>
    </w:p>
    <w:p w14:paraId="73312A97" w14:textId="77777777" w:rsidR="00B806B8" w:rsidRDefault="00B806B8" w:rsidP="00B806B8">
      <w:r>
        <w:t>Cover</w:t>
      </w:r>
    </w:p>
    <w:p w14:paraId="403BD978" w14:textId="77777777" w:rsidR="00B806B8" w:rsidRDefault="00B806B8" w:rsidP="00B806B8">
      <w:r>
        <w:t>2022: Total foliar cover was moderately low at 34.0%, dominated by perennial grasses at 19.1%. The next highest coverage came from annual grasses at 3.6% then perennial forbs at 1.3%, none of the other indicators were observed during the Line-Point Intercept data collection method. While it is not ideal to have such low coverage overall, the large decrease of annual grass cover and maintenance of perennial grass cover is a good sign for the health of the plot.</w:t>
      </w:r>
    </w:p>
    <w:p w14:paraId="531298C0" w14:textId="77777777" w:rsidR="00B806B8" w:rsidRDefault="00B806B8" w:rsidP="00B806B8">
      <w:r>
        <w:t>Gaps and Erosion</w:t>
      </w:r>
    </w:p>
    <w:p w14:paraId="0B7AD485" w14:textId="77777777" w:rsidR="00B806B8" w:rsidRDefault="00B806B8" w:rsidP="00B806B8">
      <w:r>
        <w:t>2018: Wind and water erosion were minimally affecting the soil and site stability on the plot: there were only short and rare water flow patterns and few pedestals.</w:t>
      </w:r>
    </w:p>
    <w:p w14:paraId="0237B2D5" w14:textId="77777777" w:rsidR="00B806B8" w:rsidRDefault="00B806B8" w:rsidP="00B806B8">
      <w:r>
        <w:t>2019: Similar (rare) observations of deposition/runoff were made along with increased (common) pedestalling and water flow patterns. This suggests more water erosion on the site and slight changes in soil stability.</w:t>
      </w:r>
    </w:p>
    <w:p w14:paraId="2DD457EB" w14:textId="77777777" w:rsidR="00B806B8" w:rsidRDefault="00B806B8" w:rsidP="00B806B8">
      <w:r>
        <w:t>2020: Similar common pedestalling and rare deposition/runoff but no water flow patterns were observed on the site, indicating increased site stability.</w:t>
      </w:r>
    </w:p>
    <w:p w14:paraId="463D913D" w14:textId="77777777" w:rsidR="00B806B8" w:rsidRDefault="00B806B8" w:rsidP="00B806B8">
      <w:r>
        <w:t>2022: Canopy gap cover increased significantly from 2020 to 2022, the most concerning being the increase of gaps &gt;200cm from 0.0% to 48.8%, along with the increase of gaps 101-200cm from 0.7% to 21.1%. This large increase in gaps in conjunction with the decreased foliar cover and common waterflow patterns observed on the plot are indicators of soil erosion and plot degradation.</w:t>
      </w:r>
    </w:p>
    <w:p w14:paraId="42F9AAD9" w14:textId="77777777" w:rsidR="00B806B8" w:rsidRDefault="00B806B8" w:rsidP="00B806B8">
      <w:r>
        <w:t>Species Richness</w:t>
      </w:r>
    </w:p>
    <w:p w14:paraId="7F1C30ED" w14:textId="77777777" w:rsidR="00B806B8" w:rsidRDefault="00B806B8" w:rsidP="00B806B8">
      <w:r>
        <w:t>2022: Species richness was moderate on the plot with 23 individual species identified. Perennial species increased by 6 species while annual species decreased by one, meaning that perennial species continue to outnumber the annuals.</w:t>
      </w:r>
    </w:p>
    <w:p w14:paraId="778DFC17" w14:textId="77777777" w:rsidR="00B806B8" w:rsidRDefault="00B806B8" w:rsidP="00B806B8">
      <w:r>
        <w:t>Recommendations</w:t>
      </w:r>
    </w:p>
    <w:p w14:paraId="1D0CF246" w14:textId="77777777" w:rsidR="00B806B8" w:rsidRDefault="00B806B8" w:rsidP="00B806B8">
      <w:r>
        <w:t>2022: Monitoring results in the treatment area have shown that rehabilitation objectives have not been met and that native regrowth of the area does not compensate for the lack of seeded species success. There was an allotment closure issued for the Little Goose Creek, Bluff Creek, and Gamble Individual allotments. The allotment closure objective of three perennial species per square meter was not met and it is advised that the area is given proper grazing management so seeded forbs and sagebrush species may establish.</w:t>
      </w:r>
    </w:p>
    <w:p w14:paraId="14B71AE9" w14:textId="77777777" w:rsidR="00B806B8" w:rsidRDefault="00B806B8" w:rsidP="00B806B8"/>
    <w:p w14:paraId="4F9007F4" w14:textId="77777777" w:rsidR="00B806B8" w:rsidRDefault="00B806B8" w:rsidP="00B806B8">
      <w:r>
        <w:t>S5/R5 Noxious Weeds Results</w:t>
      </w:r>
    </w:p>
    <w:p w14:paraId="638DF507" w14:textId="77777777" w:rsidR="00B806B8" w:rsidRDefault="00B806B8" w:rsidP="00B806B8">
      <w:r>
        <w:t>2019: There were ocular mapped infestations of scotch thistle, bull thistle, hoary cress, and black henbane within and around the fire perimeter. 200 acres were treated on the fire in FY 2019.</w:t>
      </w:r>
    </w:p>
    <w:p w14:paraId="57FE0221" w14:textId="77777777" w:rsidR="00B806B8" w:rsidRDefault="00B806B8" w:rsidP="00B806B8">
      <w:r>
        <w:t>Recommendations: Inventory and treatment of noxious weeds should be conducted into year three if possible. Aggressive treatment and inventory will control the noxious species that are present in the fire area now.</w:t>
      </w:r>
    </w:p>
    <w:p w14:paraId="46A49E1B" w14:textId="77777777" w:rsidR="00B806B8" w:rsidRDefault="00B806B8" w:rsidP="00B806B8">
      <w:r>
        <w:lastRenderedPageBreak/>
        <w:t>2020/2022: There were ocular mapped infestations of scotch thistle, bull thistle, hoary cress, and black henbane within and around the fire perimeter.</w:t>
      </w:r>
    </w:p>
    <w:p w14:paraId="23E0C0BC" w14:textId="6CD1DCBF" w:rsidR="00D000B9" w:rsidRDefault="00B806B8" w:rsidP="00B806B8">
      <w:r>
        <w:t>Recommendations: Inventory and treatment of noxious weeds should be conducted into the future when possible. Aggressive treatment and inventory will control the noxious species that are present in the fire area now.</w:t>
      </w:r>
    </w:p>
    <w:p w14:paraId="4A0E812C" w14:textId="77777777" w:rsidR="00D000B9" w:rsidRDefault="00D000B9">
      <w:pPr>
        <w:spacing w:after="160" w:line="278" w:lineRule="auto"/>
      </w:pPr>
      <w:r>
        <w:br w:type="page"/>
      </w:r>
    </w:p>
    <w:p w14:paraId="297E6381" w14:textId="2086399A" w:rsidR="00D000B9" w:rsidRDefault="00D000B9" w:rsidP="00D000B9">
      <w:pPr>
        <w:pStyle w:val="Heading1"/>
      </w:pPr>
      <w:r>
        <w:lastRenderedPageBreak/>
        <w:t>Row 49</w:t>
      </w:r>
      <w:r>
        <w:t>742</w:t>
      </w:r>
      <w:r>
        <w:t xml:space="preserve">, </w:t>
      </w:r>
      <w:proofErr w:type="spellStart"/>
      <w:r>
        <w:t>Trt_ID</w:t>
      </w:r>
      <w:proofErr w:type="spellEnd"/>
      <w:r>
        <w:t xml:space="preserve"> 507</w:t>
      </w:r>
      <w:r>
        <w:t>4</w:t>
      </w:r>
      <w:r>
        <w:t>1</w:t>
      </w:r>
    </w:p>
    <w:p w14:paraId="190388F0" w14:textId="77777777" w:rsidR="002542EF" w:rsidRDefault="002542EF" w:rsidP="002542EF">
      <w:r>
        <w:t>Eastern Nevada Landscape Coalition stratified and selected eight (8) 2,827.4 sq. meter monitoring</w:t>
      </w:r>
    </w:p>
    <w:p w14:paraId="37A92F5D" w14:textId="77777777" w:rsidR="002542EF" w:rsidRDefault="002542EF" w:rsidP="002542EF">
      <w:r>
        <w:t>sites within the aerial and drill seeding treatments and the aerial herbicide treatment</w:t>
      </w:r>
    </w:p>
    <w:p w14:paraId="708AC3E5" w14:textId="77777777" w:rsidR="002542EF" w:rsidRDefault="002542EF" w:rsidP="002542EF">
      <w:r>
        <w:t>areas. Monitoring plots were stratified within dominant Map Unit Dominant Ecological Sites and</w:t>
      </w:r>
    </w:p>
    <w:p w14:paraId="168A227A" w14:textId="77777777" w:rsidR="002542EF" w:rsidRDefault="002542EF" w:rsidP="002542EF">
      <w:r>
        <w:t>by the ES and BAR treatments. Points were created randomly within those two strata in ArcGIS</w:t>
      </w:r>
    </w:p>
    <w:p w14:paraId="4C596694" w14:textId="77777777" w:rsidR="002542EF" w:rsidRDefault="002542EF" w:rsidP="002542EF">
      <w:r>
        <w:t>utilizing the “Create Random Points Tool”. Plot rejection criteria followed AIM monitoring</w:t>
      </w:r>
    </w:p>
    <w:p w14:paraId="1CC127D1" w14:textId="77777777" w:rsidR="002542EF" w:rsidRDefault="002542EF" w:rsidP="002542EF">
      <w:r>
        <w:t>standards including rejection of plots over 50% slope and greater than three miles from a road.</w:t>
      </w:r>
    </w:p>
    <w:p w14:paraId="39212D8E" w14:textId="77777777" w:rsidR="002542EF" w:rsidRDefault="002542EF" w:rsidP="002542EF">
      <w:r>
        <w:t>Monitoring plots were established, surveyed, and recorded in the summer of 2018 by an</w:t>
      </w:r>
    </w:p>
    <w:p w14:paraId="48DD7601" w14:textId="77777777" w:rsidR="002542EF" w:rsidRDefault="002542EF" w:rsidP="002542EF">
      <w:r>
        <w:t>assistance agreement with Eastern Nevada Landscape Coalition. Monitoring data recorded</w:t>
      </w:r>
    </w:p>
    <w:p w14:paraId="7304E0E6" w14:textId="77777777" w:rsidR="002542EF" w:rsidRDefault="002542EF" w:rsidP="002542EF">
      <w:r>
        <w:t>included vegetation density and cover using photo points, quadrat density counts, line-point</w:t>
      </w:r>
    </w:p>
    <w:p w14:paraId="1D34BDE9" w14:textId="77777777" w:rsidR="002542EF" w:rsidRDefault="002542EF" w:rsidP="002542EF">
      <w:r>
        <w:t xml:space="preserve">intercept (LPI), canopy gap of all perennial </w:t>
      </w:r>
      <w:proofErr w:type="gramStart"/>
      <w:r>
        <w:t>plants</w:t>
      </w:r>
      <w:proofErr w:type="gramEnd"/>
      <w:r>
        <w:t xml:space="preserve"> species and annual grasses, and plot</w:t>
      </w:r>
    </w:p>
    <w:p w14:paraId="0B664BEB" w14:textId="77777777" w:rsidR="002542EF" w:rsidRDefault="002542EF" w:rsidP="002542EF">
      <w:r>
        <w:t>observation and characterization including erosional assessments. Monitoring methods were</w:t>
      </w:r>
    </w:p>
    <w:p w14:paraId="6E7B39A7" w14:textId="77777777" w:rsidR="002542EF" w:rsidRDefault="002542EF" w:rsidP="002542EF">
      <w:r>
        <w:t>followed as described in: Monitoring Manual for Grassland, Shrubland and Savanna Ecosystems,</w:t>
      </w:r>
    </w:p>
    <w:p w14:paraId="085FC038" w14:textId="77777777" w:rsidR="002542EF" w:rsidRDefault="002542EF" w:rsidP="002542EF">
      <w:r>
        <w:t>Volume 1: Core Methods, Second Edition, Herrick et al, 2017. Paced quadrat density count</w:t>
      </w:r>
    </w:p>
    <w:p w14:paraId="5C5DE442" w14:textId="77777777" w:rsidR="002542EF" w:rsidRDefault="002542EF" w:rsidP="002542EF">
      <w:r>
        <w:t>methods were developed in 2014 by BLM staff and advised by Sampling Vegetation Attributes –</w:t>
      </w:r>
    </w:p>
    <w:p w14:paraId="190A8F7F" w14:textId="77777777" w:rsidR="002542EF" w:rsidRDefault="002542EF" w:rsidP="002542EF">
      <w:r>
        <w:t>Interagency Technical Reference 1734-4, 1996 (p. 26-27, 94-101).</w:t>
      </w:r>
    </w:p>
    <w:p w14:paraId="452FB49B" w14:textId="77777777" w:rsidR="002542EF" w:rsidRDefault="002542EF" w:rsidP="002542EF"/>
    <w:p w14:paraId="5230845C" w14:textId="77777777" w:rsidR="002542EF" w:rsidRDefault="002542EF" w:rsidP="002542EF">
      <w:r>
        <w:t>PART 9- CONCLUSIONS</w:t>
      </w:r>
    </w:p>
    <w:p w14:paraId="2A52A666" w14:textId="77777777" w:rsidR="002542EF" w:rsidRDefault="002542EF" w:rsidP="002542EF">
      <w:r>
        <w:t>The Delano fire will continue to have residual effects across the landscape for many years, but</w:t>
      </w:r>
    </w:p>
    <w:p w14:paraId="3FC65CE3" w14:textId="77777777" w:rsidR="002542EF" w:rsidRDefault="002542EF" w:rsidP="002542EF">
      <w:r>
        <w:t>the planning, treatments, and monitoring accomplished in the last year have provided a steppingstone</w:t>
      </w:r>
    </w:p>
    <w:p w14:paraId="37E65565" w14:textId="77777777" w:rsidR="002542EF" w:rsidRDefault="002542EF" w:rsidP="002542EF">
      <w:r>
        <w:t>to continue with the restoration efforts throughout the burn area. One of the biggest lessons</w:t>
      </w:r>
    </w:p>
    <w:p w14:paraId="1A66D0DF" w14:textId="77777777" w:rsidR="002542EF" w:rsidRDefault="002542EF" w:rsidP="002542EF">
      <w:r>
        <w:t>learned is that restoration takes time when you are dealing with environmental effects. There are</w:t>
      </w:r>
    </w:p>
    <w:p w14:paraId="7567B1EE" w14:textId="77777777" w:rsidR="002542EF" w:rsidRDefault="002542EF" w:rsidP="002542EF">
      <w:r>
        <w:t xml:space="preserve">many factors that go into restoring burn areas, some are </w:t>
      </w:r>
      <w:proofErr w:type="gramStart"/>
      <w:r>
        <w:t>human</w:t>
      </w:r>
      <w:proofErr w:type="gramEnd"/>
      <w:r>
        <w:t xml:space="preserve"> but many are environmental.</w:t>
      </w:r>
    </w:p>
    <w:p w14:paraId="2621FD23" w14:textId="77777777" w:rsidR="002542EF" w:rsidRDefault="002542EF" w:rsidP="002542EF">
      <w:r>
        <w:t>Goals and objectives will continue to be developed for restoring the Delano Fire and the lessons</w:t>
      </w:r>
    </w:p>
    <w:p w14:paraId="00F8DCFE" w14:textId="77777777" w:rsidR="002542EF" w:rsidRDefault="002542EF" w:rsidP="002542EF">
      <w:r>
        <w:t>learned from this fire will be used for future planning in Emergency Stabilization and</w:t>
      </w:r>
    </w:p>
    <w:p w14:paraId="6642B55E" w14:textId="77777777" w:rsidR="002542EF" w:rsidRDefault="002542EF" w:rsidP="002542EF">
      <w:r>
        <w:t>Rehabilitation.</w:t>
      </w:r>
    </w:p>
    <w:p w14:paraId="2834C0BA" w14:textId="77777777" w:rsidR="002542EF" w:rsidRDefault="002542EF" w:rsidP="002542EF">
      <w:r>
        <w:t>ESR 2022 Monitoring results</w:t>
      </w:r>
    </w:p>
    <w:p w14:paraId="0AD25BE4" w14:textId="77777777" w:rsidR="002542EF" w:rsidRDefault="002542EF" w:rsidP="002542EF">
      <w:r>
        <w:t xml:space="preserve">S2 Drill High Elevation/S3 Aerial Mix </w:t>
      </w:r>
      <w:proofErr w:type="gramStart"/>
      <w:r>
        <w:t>A</w:t>
      </w:r>
      <w:proofErr w:type="gramEnd"/>
      <w:r>
        <w:t xml:space="preserve"> Seeding</w:t>
      </w:r>
    </w:p>
    <w:p w14:paraId="431BF5C5" w14:textId="77777777" w:rsidR="002542EF" w:rsidRDefault="002542EF" w:rsidP="002542EF">
      <w:r>
        <w:t xml:space="preserve">Density Results </w:t>
      </w:r>
    </w:p>
    <w:p w14:paraId="22B06C65" w14:textId="77777777" w:rsidR="002542EF" w:rsidRDefault="002542EF" w:rsidP="002542EF">
      <w:r>
        <w:lastRenderedPageBreak/>
        <w:t xml:space="preserve">Rehabilitation objectives of the treatment are considered successfully met when one native forb per square meter, 0.3 native shrubs per square meter, and three grasses per square meter are established. </w:t>
      </w:r>
    </w:p>
    <w:p w14:paraId="653B32C2" w14:textId="77777777" w:rsidR="002542EF" w:rsidRDefault="002542EF" w:rsidP="002542EF">
      <w:r>
        <w:t xml:space="preserve">2018: The rehabilitation objectives in the first growing season have not been met, though there is evidence of progress towards success. There were 0.17 seeded grasses per square meter in 2018 monitoring and 0.17 seeded forbs per square meter. Seeded shrub seedlings were not found in the treatment area. The lack of winter precipitation in the 2017-2018 winter may have also contributed to the inability of the antelope bitterbrush to establish and persist on the sites. The dry conditions may have also contributed to the low density of seeded forbs and shrubs. </w:t>
      </w:r>
    </w:p>
    <w:p w14:paraId="2B17350A" w14:textId="77777777" w:rsidR="002542EF" w:rsidRDefault="002542EF" w:rsidP="002542EF">
      <w:r>
        <w:t xml:space="preserve">2019: There were 5.75 seeded grasses per square meter in 2019 monitoring and no seeded shrubs or forbs observed in the density frames. There was a reduction in recovery of </w:t>
      </w:r>
      <w:proofErr w:type="gramStart"/>
      <w:r>
        <w:t>grasses</w:t>
      </w:r>
      <w:proofErr w:type="gramEnd"/>
      <w:r>
        <w:t xml:space="preserve"> on the site as well. These observations are counter to what would be expected with normal temperatures and increased precipitation. Regrowth of </w:t>
      </w:r>
      <w:proofErr w:type="spellStart"/>
      <w:r>
        <w:t>thickspike</w:t>
      </w:r>
      <w:proofErr w:type="spellEnd"/>
      <w:r>
        <w:t xml:space="preserve"> wheatgrass (Elymus lanceolatus) and Sandberg bluegrass (Poa secunda), small-form grasses, and </w:t>
      </w:r>
      <w:proofErr w:type="spellStart"/>
      <w:r>
        <w:t>bluebunch</w:t>
      </w:r>
      <w:proofErr w:type="spellEnd"/>
      <w:r>
        <w:t xml:space="preserve"> wheatgrass (</w:t>
      </w:r>
      <w:proofErr w:type="spellStart"/>
      <w:r>
        <w:t>Pseudoroegneria</w:t>
      </w:r>
      <w:proofErr w:type="spellEnd"/>
      <w:r>
        <w:t xml:space="preserve"> spicata) was evident on the site. </w:t>
      </w:r>
    </w:p>
    <w:p w14:paraId="345A7E13" w14:textId="77777777" w:rsidR="002542EF" w:rsidRDefault="002542EF" w:rsidP="002542EF">
      <w:r>
        <w:t xml:space="preserve">2020: Seeded grasses were measured in abundance, and some seeded forbs were recorded but no seeded shrubs were observed. Recovery of small and </w:t>
      </w:r>
      <w:proofErr w:type="gramStart"/>
      <w:r>
        <w:t>large-form</w:t>
      </w:r>
      <w:proofErr w:type="gramEnd"/>
      <w:r>
        <w:t xml:space="preserve"> </w:t>
      </w:r>
      <w:proofErr w:type="gramStart"/>
      <w:r>
        <w:t>grasses</w:t>
      </w:r>
      <w:proofErr w:type="gramEnd"/>
      <w:r>
        <w:t xml:space="preserve"> was evident. </w:t>
      </w:r>
    </w:p>
    <w:p w14:paraId="0EA376A6" w14:textId="77777777" w:rsidR="002542EF" w:rsidRDefault="002542EF" w:rsidP="002542EF">
      <w:r>
        <w:t>2022: Seeded grasses increased from 2020 but seeded forbs dropped back to not being observed along with seeded shrubs. Native regrowth however shows strong signs of reestablishment with 22.6/m2 large and small form grasses combined, 12.6/m2 forbs, and 2.9/m2. While it is ideal to see seeded species in the density plots high levels of native regrowth is promising for rehabilitation of the overall site.</w:t>
      </w:r>
    </w:p>
    <w:p w14:paraId="300B6651" w14:textId="77777777" w:rsidR="002542EF" w:rsidRDefault="002542EF" w:rsidP="002542EF">
      <w:r>
        <w:t xml:space="preserve">AIM Data Results </w:t>
      </w:r>
    </w:p>
    <w:p w14:paraId="40610B1E" w14:textId="77777777" w:rsidR="002542EF" w:rsidRDefault="002542EF" w:rsidP="002542EF">
      <w:r>
        <w:t xml:space="preserve">Cover </w:t>
      </w:r>
    </w:p>
    <w:p w14:paraId="65F441A2" w14:textId="77777777" w:rsidR="002542EF" w:rsidRDefault="002542EF" w:rsidP="002542EF">
      <w:r>
        <w:t xml:space="preserve">2018: Average foliar canopy cover was 60.7% in the treatment area in 2018. Bare ground was still at 24%, which indicates the area needs more time to recover. The foliar cover was comprised of 26.7% cover of a mix of rhizomatous and deep-rooted perennial grasses including western and </w:t>
      </w:r>
      <w:proofErr w:type="spellStart"/>
      <w:r>
        <w:t>bluebunch</w:t>
      </w:r>
      <w:proofErr w:type="spellEnd"/>
      <w:r>
        <w:t xml:space="preserve"> wheatgrass. Annual forb foliar cover was a mix of natives and annuals. Cheatgrass had a low foliar cover of 14%, while perennial forbs were robustly competing with 9.4%. Recovering shrubs had 8.1% cover. Seeded species were not greatly contributing to cover as the native post-fire regrowth of desirable perennials was heeding their gains. </w:t>
      </w:r>
    </w:p>
    <w:p w14:paraId="6686C57B" w14:textId="77777777" w:rsidR="002542EF" w:rsidRDefault="002542EF" w:rsidP="002542EF">
      <w:r>
        <w:t xml:space="preserve">2019: Average canopy foliar cover was higher in 2019 observations – an increase of 24%. All functional groups showed an increase in cover, possibly explained by extra precipitation. Perennial grasses had the largest jump in canopy cover along with perennial and annual forbs. Sandberg’s bluegrass (Poa secunda), cheatgrass (Bromus tectorum), and </w:t>
      </w:r>
      <w:proofErr w:type="spellStart"/>
      <w:r>
        <w:t>thickspike</w:t>
      </w:r>
      <w:proofErr w:type="spellEnd"/>
      <w:r>
        <w:t xml:space="preserve"> wheatgrass (Elymus lanceolatus) had the highest cover on the site (24.0%, 23.3%, and 16.0% respectively). </w:t>
      </w:r>
    </w:p>
    <w:p w14:paraId="5B52F385" w14:textId="77777777" w:rsidR="002542EF" w:rsidRDefault="002542EF" w:rsidP="002542EF">
      <w:r>
        <w:t xml:space="preserve">2020: Average canopy foliar cover was moderately high at 58%. Cover was dominated by perennial species including </w:t>
      </w:r>
      <w:proofErr w:type="spellStart"/>
      <w:r>
        <w:t>bluebunch</w:t>
      </w:r>
      <w:proofErr w:type="spellEnd"/>
      <w:r>
        <w:t xml:space="preserve"> wheatgrass, mountain snowberry, and </w:t>
      </w:r>
      <w:proofErr w:type="spellStart"/>
      <w:r>
        <w:t>thickspike</w:t>
      </w:r>
      <w:proofErr w:type="spellEnd"/>
      <w:r>
        <w:t xml:space="preserve"> wheatgrass. Unfortunately, desert madwort and cheatgrass had cover at 8.0% and 7.3%, respectively. </w:t>
      </w:r>
    </w:p>
    <w:p w14:paraId="18552E7A" w14:textId="77777777" w:rsidR="002542EF" w:rsidRDefault="002542EF" w:rsidP="002542EF">
      <w:r>
        <w:lastRenderedPageBreak/>
        <w:t xml:space="preserve">2022: Average foliar cover was high at 76.0% - an increase of 18% from 2020’s observations. Perennial </w:t>
      </w:r>
      <w:proofErr w:type="gramStart"/>
      <w:r>
        <w:t>grass cover</w:t>
      </w:r>
      <w:proofErr w:type="gramEnd"/>
      <w:r>
        <w:t xml:space="preserve"> dominated at 24.7%, followed by annual forbs at 10.7%. Perennial grass cover did however decrease by nearly 6% from 2020 and shrubs also had a reduction from 22.0% in 2020 down to 7.0% in 2022. Perennial species did still have more foliar coverage on the plot than annual species overall.</w:t>
      </w:r>
    </w:p>
    <w:p w14:paraId="16E4CD26" w14:textId="77777777" w:rsidR="002542EF" w:rsidRDefault="002542EF" w:rsidP="002542EF">
      <w:r>
        <w:t xml:space="preserve">Gaps and Erosion </w:t>
      </w:r>
    </w:p>
    <w:p w14:paraId="629EE193" w14:textId="77777777" w:rsidR="002542EF" w:rsidRDefault="002542EF" w:rsidP="002542EF">
      <w:r>
        <w:t xml:space="preserve">2018: Gaps in canopy cover that were the size and frequency observed in the drill seeding treatment (the majority were greater than 50 cm) have allowed wind and water erosion to occur on the plots, degrading the hydrologic function and soil and site stability. Over half of the average 25 meter transects are gaps in cover greater than 25 centimeters. Wind and water erosion were minimally affecting the soil and site stability on the plot in 2018: there were only very short and rare water flow patterns and few pedestals observed. However, the presence of a gully and increased deposition/runoff along with few pedestals and water flow patterns indicated an increase in erosion at the site. </w:t>
      </w:r>
    </w:p>
    <w:p w14:paraId="0440BC24" w14:textId="77777777" w:rsidR="002542EF" w:rsidRDefault="002542EF" w:rsidP="002542EF">
      <w:r>
        <w:t xml:space="preserve">2019: Gaps in canopy cover were typically from 51 to 100 cm long. Gaps represented 5.1% of the average 25m transects, leaving 23.7% of those transects under canopy cover. </w:t>
      </w:r>
    </w:p>
    <w:p w14:paraId="427E6E98" w14:textId="77777777" w:rsidR="002542EF" w:rsidRDefault="002542EF" w:rsidP="002542EF">
      <w:r>
        <w:t xml:space="preserve">2020: Gaps were primarily between 51 and 100 cam long. All gaps represented 39.5% of the average 25m transects. The same gully was observed, along with some pedestalling and water flow patterns and common deposition/runoff. This indicates some fluctuation in erosion on the site. </w:t>
      </w:r>
    </w:p>
    <w:p w14:paraId="07659BEF" w14:textId="77777777" w:rsidR="002542EF" w:rsidRDefault="002542EF" w:rsidP="002542EF">
      <w:r>
        <w:t xml:space="preserve">2022: Gaps in the two smaller size range remained fairly </w:t>
      </w:r>
      <w:proofErr w:type="gramStart"/>
      <w:r>
        <w:t>similar to</w:t>
      </w:r>
      <w:proofErr w:type="gramEnd"/>
      <w:r>
        <w:t xml:space="preserve"> their observations in 2020. However, the two larger size ranges had </w:t>
      </w:r>
      <w:proofErr w:type="gramStart"/>
      <w:r>
        <w:t>decreases</w:t>
      </w:r>
      <w:proofErr w:type="gramEnd"/>
      <w:r>
        <w:t xml:space="preserve"> from 9.6% to 0.0% in the 101-200cm range and 6.4% to 2.8% in the &gt;200cm range from 2020 to 2022. The decrease in gap sizes along with no observations of soil erosion on plot show good signs of overall plot rehabilitation.</w:t>
      </w:r>
    </w:p>
    <w:p w14:paraId="601BC3B7" w14:textId="77777777" w:rsidR="002542EF" w:rsidRDefault="002542EF" w:rsidP="002542EF">
      <w:r>
        <w:t>Species Richness</w:t>
      </w:r>
    </w:p>
    <w:p w14:paraId="24301D8C" w14:textId="77777777" w:rsidR="002542EF" w:rsidRDefault="002542EF" w:rsidP="002542EF">
      <w:r>
        <w:t>2022: The number of individual species identified remained high at 39 but still reduced from both the 2018 and 2019 numbers, 50 and 43 respectively. Perennial forbs and perennial grasses both outnumber their annual counterparts by at least 6 species and shrubs remain in the high number 8 identified.</w:t>
      </w:r>
    </w:p>
    <w:p w14:paraId="64EA4412" w14:textId="77777777" w:rsidR="002542EF" w:rsidRDefault="002542EF" w:rsidP="002542EF">
      <w:r>
        <w:t xml:space="preserve">Recommendations </w:t>
      </w:r>
    </w:p>
    <w:p w14:paraId="0A4259EF" w14:textId="77777777" w:rsidR="002542EF" w:rsidRDefault="002542EF" w:rsidP="002542EF">
      <w:r>
        <w:t xml:space="preserve">2018: Monitoring results in the High Elevation Drill Treatment area have shown that rehabilitation objectives have not been met in the first growing season, although the area has had robust regrowth from established, native perennial grasses and forbs and shrubs. Lower snowpack and drought like conditions in the first growing season have hindered the treatment’s success. The </w:t>
      </w:r>
      <w:proofErr w:type="gramStart"/>
      <w:r>
        <w:t>seeding</w:t>
      </w:r>
      <w:proofErr w:type="gramEnd"/>
      <w:r>
        <w:t xml:space="preserve"> falls on an established </w:t>
      </w:r>
      <w:proofErr w:type="spellStart"/>
      <w:r>
        <w:t>bluebunch</w:t>
      </w:r>
      <w:proofErr w:type="spellEnd"/>
      <w:r>
        <w:t xml:space="preserve"> wheatgrass and Sandberg’s bluegrass community that is displaying strong, post-fire regrowth. The area needs to remain closed for another growing season so seeded species may establish, especially the antelope bitterbrush which was lost from the site. </w:t>
      </w:r>
    </w:p>
    <w:p w14:paraId="2E80CED0" w14:textId="77777777" w:rsidR="002542EF" w:rsidRDefault="002542EF" w:rsidP="002542EF">
      <w:r>
        <w:t xml:space="preserve">2019: Monitoring results in the High Elevation Drill Treatment area have shown that rehabilitation objectives have not been met in the second growing season, although the area has had robust regrowth from established, native perennial grasses and forbs and shrubs. A decrease in drought-like conditions improved vegetation growth. The </w:t>
      </w:r>
      <w:proofErr w:type="gramStart"/>
      <w:r>
        <w:t>seeding</w:t>
      </w:r>
      <w:proofErr w:type="gramEnd"/>
      <w:r>
        <w:t xml:space="preserve"> falls on an established </w:t>
      </w:r>
      <w:proofErr w:type="spellStart"/>
      <w:r>
        <w:t>bluebunch</w:t>
      </w:r>
      <w:proofErr w:type="spellEnd"/>
      <w:r>
        <w:t xml:space="preserve"> wheatgrass and Sandberg’s bluegrass community that is </w:t>
      </w:r>
      <w:r>
        <w:lastRenderedPageBreak/>
        <w:t xml:space="preserve">displaying strong, post-fire regrowth. There was a grazing closure issued for the Gamble Individual allotment in the East Delano Mountain pasture where Plot 01 is located. The allotment closure objective of three seeded species per square meter has been met but it is advised that the area receives appropriate grazing management so that seeded species have more potential to establish. </w:t>
      </w:r>
    </w:p>
    <w:p w14:paraId="1E8AC2C1" w14:textId="77777777" w:rsidR="002542EF" w:rsidRDefault="002542EF" w:rsidP="002542EF">
      <w:r>
        <w:t xml:space="preserve">2020: Monitoring results in the High Elevation Drill Treatment area have shown that rehabilitation objectives have not been met in the third growing season, although the area has had robust regrowth from established, native perennial grasses and forbs and shrubs. The </w:t>
      </w:r>
      <w:proofErr w:type="gramStart"/>
      <w:r>
        <w:t>seeding</w:t>
      </w:r>
      <w:proofErr w:type="gramEnd"/>
      <w:r>
        <w:t xml:space="preserve"> falls on an established </w:t>
      </w:r>
      <w:proofErr w:type="spellStart"/>
      <w:r>
        <w:t>bluebunch</w:t>
      </w:r>
      <w:proofErr w:type="spellEnd"/>
      <w:r>
        <w:t xml:space="preserve"> wheatgrass and Sandberg’s bluegrass community that is displaying strong, post-fire regrowth. There was a grazing closure issued for the </w:t>
      </w:r>
      <w:proofErr w:type="spellStart"/>
      <w:r>
        <w:t>GambleIndividual</w:t>
      </w:r>
      <w:proofErr w:type="spellEnd"/>
      <w:r>
        <w:t xml:space="preserve"> allotment in the East Delano Mountain pasture where Plot 01 is located. The allotment closure objective of three seeded species per square meter has been met but it is advised that the area receives appropriate grazing management so that seeded species have more potential to establish. </w:t>
      </w:r>
    </w:p>
    <w:p w14:paraId="4C5E1AA3" w14:textId="77777777" w:rsidR="002542EF" w:rsidRDefault="002542EF" w:rsidP="002542EF">
      <w:r>
        <w:t>2022: Monitoring results continue to show that the rehabilitation objectives have not been fully met but that seeded grasses and robust native regrowth of grasses and forbs does exist. There was a grazing closure issued for the Gamble Individual allotment in the East Delano Mountain pasture where Plot 01 is located. The allotment closure objective of three seeded species per square meter has been met and continued appropriate grazing management is recommended to allow time for the rehabilitation goals to be met.</w:t>
      </w:r>
    </w:p>
    <w:p w14:paraId="5130C5B7" w14:textId="77777777" w:rsidR="002542EF" w:rsidRDefault="002542EF" w:rsidP="002542EF">
      <w:r>
        <w:t xml:space="preserve">S2 Drill Wyoming Sagebrush Seeding/S3 Aerial Mix </w:t>
      </w:r>
      <w:proofErr w:type="gramStart"/>
      <w:r>
        <w:t>A</w:t>
      </w:r>
      <w:proofErr w:type="gramEnd"/>
      <w:r>
        <w:t xml:space="preserve"> Seeding</w:t>
      </w:r>
    </w:p>
    <w:p w14:paraId="571DE9E7" w14:textId="77777777" w:rsidR="002542EF" w:rsidRDefault="002542EF" w:rsidP="002542EF">
      <w:r>
        <w:t xml:space="preserve">Density Results </w:t>
      </w:r>
    </w:p>
    <w:p w14:paraId="31A31664" w14:textId="77777777" w:rsidR="002542EF" w:rsidRDefault="002542EF" w:rsidP="002542EF">
      <w:r>
        <w:t xml:space="preserve">Rehabilitation objectives of are considered successfully met when one native forb per square meter, 0.3 native shrubs per square meter, and three grasses per square meter are established. </w:t>
      </w:r>
    </w:p>
    <w:p w14:paraId="589EBB24" w14:textId="77777777" w:rsidR="002542EF" w:rsidRDefault="002542EF" w:rsidP="002542EF">
      <w:r>
        <w:t xml:space="preserve">2018: In the AIM plots that fell within this seeding treatment (Plots 03 and 04) the rehabilitation objectives in the first growing season have not been fully met, though there is evidence of progress towards success, especially for the seeded grasses. Seeded grasses exceeded density objectives, as there were 24.8 seeded grasses per square meter in 2018 monitoring. The grasses have not developed deep roots, however and the area needs to be rested until the plants reach more robust basal and canopy growth. Seeded forbs were not found in first year monitoring. The lack of winter precipitation in the 2017-2018 winter may have contributed to the inability of the forbs to establish and persist on the site. </w:t>
      </w:r>
    </w:p>
    <w:p w14:paraId="5C7E327D" w14:textId="77777777" w:rsidR="002542EF" w:rsidRDefault="002542EF" w:rsidP="002542EF">
      <w:r>
        <w:t>2019: In 2019 monitoring, seeded grasses still exceeded rehabilitation objectives but no seeded forbs were observed. Regrowth of Great Basin wildrye (</w:t>
      </w:r>
      <w:proofErr w:type="spellStart"/>
      <w:r>
        <w:t>Leymus</w:t>
      </w:r>
      <w:proofErr w:type="spellEnd"/>
      <w:r>
        <w:t xml:space="preserve"> cinereus), </w:t>
      </w:r>
      <w:proofErr w:type="spellStart"/>
      <w:r>
        <w:t>bluebunch</w:t>
      </w:r>
      <w:proofErr w:type="spellEnd"/>
      <w:r>
        <w:t xml:space="preserve"> wheatgrass (</w:t>
      </w:r>
      <w:proofErr w:type="spellStart"/>
      <w:r>
        <w:t>Pseudoroegneria</w:t>
      </w:r>
      <w:proofErr w:type="spellEnd"/>
      <w:r>
        <w:t xml:space="preserve"> spicata), and </w:t>
      </w:r>
      <w:proofErr w:type="spellStart"/>
      <w:r>
        <w:t>squirreltail</w:t>
      </w:r>
      <w:proofErr w:type="spellEnd"/>
      <w:r>
        <w:t xml:space="preserve"> (Elymus </w:t>
      </w:r>
      <w:proofErr w:type="spellStart"/>
      <w:r>
        <w:t>elymoides</w:t>
      </w:r>
      <w:proofErr w:type="spellEnd"/>
      <w:r>
        <w:t xml:space="preserve">), large-form bunchgrasses, is evident on the site. </w:t>
      </w:r>
    </w:p>
    <w:p w14:paraId="7063BA27" w14:textId="77777777" w:rsidR="002542EF" w:rsidRDefault="002542EF" w:rsidP="002542EF">
      <w:r>
        <w:t xml:space="preserve">2020: Seeded grasses were observed in </w:t>
      </w:r>
      <w:proofErr w:type="gramStart"/>
      <w:r>
        <w:t>abundance</w:t>
      </w:r>
      <w:proofErr w:type="gramEnd"/>
      <w:r>
        <w:t xml:space="preserve"> but no seeded forbs were observed. Recovery of large-form perennial grasses was also observed in abundance. </w:t>
      </w:r>
    </w:p>
    <w:p w14:paraId="3CE954B7" w14:textId="77777777" w:rsidR="002542EF" w:rsidRDefault="002542EF" w:rsidP="002542EF">
      <w:r>
        <w:t xml:space="preserve">2022: Due to lack of seeded forbs present during density, the rehabilitation objectives have still not been met. Seeded grasses continued to be the most dominant with 13.0m2 of seeded species. Shrubs were observed again after not being present in 2020, at 0.5/m2 with only seeded forbs not being observed during density. Native regrowth of forbs </w:t>
      </w:r>
      <w:proofErr w:type="gramStart"/>
      <w:r>
        <w:t>were</w:t>
      </w:r>
      <w:proofErr w:type="gramEnd"/>
      <w:r>
        <w:t xml:space="preserve"> </w:t>
      </w:r>
      <w:r>
        <w:lastRenderedPageBreak/>
        <w:t xml:space="preserve">strong on Delano 04 with 16.0/m2 creating an 8.0/m2 reading for the average of Delano 03 and Delano 04. </w:t>
      </w:r>
    </w:p>
    <w:p w14:paraId="5E63D5B5" w14:textId="77777777" w:rsidR="002542EF" w:rsidRDefault="002542EF" w:rsidP="002542EF">
      <w:r>
        <w:t xml:space="preserve">AIM Data Results: </w:t>
      </w:r>
    </w:p>
    <w:p w14:paraId="370A69CE" w14:textId="77777777" w:rsidR="002542EF" w:rsidRDefault="002542EF" w:rsidP="002542EF">
      <w:r>
        <w:t xml:space="preserve">Cover </w:t>
      </w:r>
    </w:p>
    <w:p w14:paraId="2589D0A4" w14:textId="77777777" w:rsidR="002542EF" w:rsidRDefault="002542EF" w:rsidP="002542EF">
      <w:r>
        <w:t xml:space="preserve">2018: Bare ground was higher than foliar cover in the first growing season, which indicates the area needs more time to recover. The foliar cover was comprised of 11.3% seeded Siberian wheatgrass cover, which was outcompeting the cover cheatgrass by a margin of 3%. Neither seeded nor re-growing perennial forbs have established foliar cover. Seeded Wyoming big sagebrush did have 1.3% cover. </w:t>
      </w:r>
    </w:p>
    <w:p w14:paraId="3315DE06" w14:textId="77777777" w:rsidR="002542EF" w:rsidRDefault="002542EF" w:rsidP="002542EF">
      <w:r>
        <w:t xml:space="preserve">2019: Perennial grasses exceeded other functional groups in cover. No shrubs were observed in LPI assessments but an increase in annual species was observed. Siberian wheatgrass (Agropyron fragile) had the highest cover (24.7%), with invasive desert madwort (Alyssum </w:t>
      </w:r>
      <w:proofErr w:type="spellStart"/>
      <w:r>
        <w:t>desertorum</w:t>
      </w:r>
      <w:proofErr w:type="spellEnd"/>
      <w:r>
        <w:t xml:space="preserve">) and Sandberg bluegrass (Poa secunda) with next highest cover percentages (21.3% and 15.3% respectively). </w:t>
      </w:r>
    </w:p>
    <w:p w14:paraId="68F359BA" w14:textId="77777777" w:rsidR="002542EF" w:rsidRDefault="002542EF" w:rsidP="002542EF">
      <w:r>
        <w:t>2020: Average canopy foliar cover was moderate. Perennial species including Siberian wheatgrass and Sandberg bluegrass dominated canopy cover. Unfortunately, highly invasive desert madwort and cheatgrass occurred on the plot but at low cover (6% for both).</w:t>
      </w:r>
    </w:p>
    <w:p w14:paraId="5AC634B2" w14:textId="77777777" w:rsidR="002542EF" w:rsidRDefault="002542EF" w:rsidP="002542EF">
      <w:r>
        <w:t>2022: Average foliar cover was moderate and decreased from 44.0% in 2020 to 39.7% in 2022. Perennial grasses were still observed in higher amounts than their annual counterparts. The most significant change from 2020 to 2022 was a decrease in shrub cover from 16.0% down to 6.8%.</w:t>
      </w:r>
    </w:p>
    <w:p w14:paraId="00E081BC" w14:textId="77777777" w:rsidR="002542EF" w:rsidRDefault="002542EF" w:rsidP="002542EF">
      <w:r>
        <w:t xml:space="preserve">Gaps and Erosion </w:t>
      </w:r>
    </w:p>
    <w:p w14:paraId="3FDDC072" w14:textId="77777777" w:rsidR="002542EF" w:rsidRDefault="002542EF" w:rsidP="002542EF">
      <w:r>
        <w:t xml:space="preserve">2018: Gaps in canopy cover were </w:t>
      </w:r>
      <w:proofErr w:type="gramStart"/>
      <w:r>
        <w:t>significant</w:t>
      </w:r>
      <w:proofErr w:type="gramEnd"/>
      <w:r>
        <w:t xml:space="preserve"> and the majority were greater than 200 centimeters long, the largest measured threshold category. Canopy gaps of this size and frequency have allowed wind and water erosion to occur on the plots, degrading the hydrologic function and soil and site stability. Over 85% of the surface area consists of gaps greater than 25 centimeters. </w:t>
      </w:r>
    </w:p>
    <w:p w14:paraId="392CA344" w14:textId="77777777" w:rsidR="002542EF" w:rsidRDefault="002542EF" w:rsidP="002542EF">
      <w:r>
        <w:t xml:space="preserve">2019: </w:t>
      </w:r>
      <w:proofErr w:type="gramStart"/>
      <w:r>
        <w:t>The majority of</w:t>
      </w:r>
      <w:proofErr w:type="gramEnd"/>
      <w:r>
        <w:t xml:space="preserve"> gaps in canopy cover were between 101 and 200 cm long, reducing the </w:t>
      </w:r>
      <w:proofErr w:type="gramStart"/>
      <w:r>
        <w:t>amount</w:t>
      </w:r>
      <w:proofErr w:type="gramEnd"/>
      <w:r>
        <w:t xml:space="preserve"> of gaps observed greater than 200cm. Commonly occurring deposition and runoff, few pedestals, and an ephemeral drainage running through the plot were indicators of erosion. In 2019, a reduction from very common to few pedestals was observed along with rare deposition/runoff. This indicates progress to more soil stability on the site. </w:t>
      </w:r>
    </w:p>
    <w:p w14:paraId="00804272" w14:textId="77777777" w:rsidR="002542EF" w:rsidRDefault="002542EF" w:rsidP="002542EF">
      <w:r>
        <w:t xml:space="preserve">2020: </w:t>
      </w:r>
      <w:proofErr w:type="gramStart"/>
      <w:r>
        <w:t>The majority of</w:t>
      </w:r>
      <w:proofErr w:type="gramEnd"/>
      <w:r>
        <w:t xml:space="preserve"> gaps in canopy cover were between 51 and 200 cm long with smaller amounts making up the 25-50cm and &gt;200cm ranges. Gaps collectively occupied 65.8% of the average 25m transects. </w:t>
      </w:r>
      <w:proofErr w:type="gramStart"/>
      <w:r>
        <w:t>Similar to</w:t>
      </w:r>
      <w:proofErr w:type="gramEnd"/>
      <w:r>
        <w:t xml:space="preserve"> 2019 observations, few pedestals and rare deposition/runoff were observed. This indicates more stability on the site. </w:t>
      </w:r>
    </w:p>
    <w:p w14:paraId="5381C19D" w14:textId="77777777" w:rsidR="002542EF" w:rsidRDefault="002542EF" w:rsidP="002542EF">
      <w:r>
        <w:t xml:space="preserve">2022: Gaps in canopy cover increased in each size range from 2020 to 2022, the highest they have been since monitoring began in 2018. Most concerning is the increase </w:t>
      </w:r>
      <w:proofErr w:type="gramStart"/>
      <w:r>
        <w:t>by</w:t>
      </w:r>
      <w:proofErr w:type="gramEnd"/>
      <w:r>
        <w:t xml:space="preserve"> 16.2% of gaps &gt;200cm, however the continued decrease </w:t>
      </w:r>
      <w:proofErr w:type="gramStart"/>
      <w:r>
        <w:t>of</w:t>
      </w:r>
      <w:proofErr w:type="gramEnd"/>
      <w:r>
        <w:t xml:space="preserve"> annuals observed along with the lack of signs of erosion on the plots make this less concerning. The decrease in foliar cover, especially shrubs, could </w:t>
      </w:r>
      <w:proofErr w:type="gramStart"/>
      <w:r>
        <w:t>be contributing</w:t>
      </w:r>
      <w:proofErr w:type="gramEnd"/>
      <w:r>
        <w:t xml:space="preserve"> to the increase in gap cover.</w:t>
      </w:r>
    </w:p>
    <w:p w14:paraId="33ED98B3" w14:textId="77777777" w:rsidR="002542EF" w:rsidRDefault="002542EF" w:rsidP="002542EF">
      <w:r>
        <w:t>Species Richness</w:t>
      </w:r>
    </w:p>
    <w:p w14:paraId="3D07E936" w14:textId="77777777" w:rsidR="002542EF" w:rsidRDefault="002542EF" w:rsidP="002542EF">
      <w:r>
        <w:lastRenderedPageBreak/>
        <w:t>2022: Species richness decreased from 26 individual species observed down to 16 species. Every growth habit saw a decrease, except for annual grass. Although the amount of shrub cover did decrease the number of shrub species remained relatively high at 4, meaning it is still possible for shrubs to recover on the plots.</w:t>
      </w:r>
    </w:p>
    <w:p w14:paraId="738AA2D1" w14:textId="77777777" w:rsidR="002542EF" w:rsidRDefault="002542EF" w:rsidP="002542EF">
      <w:r>
        <w:t>S2 Drill Black Sagebrush Seeding</w:t>
      </w:r>
    </w:p>
    <w:p w14:paraId="289522D7" w14:textId="77777777" w:rsidR="002542EF" w:rsidRDefault="002542EF" w:rsidP="002542EF">
      <w:r>
        <w:t xml:space="preserve">Density Results </w:t>
      </w:r>
    </w:p>
    <w:p w14:paraId="7C664FC5" w14:textId="77777777" w:rsidR="002542EF" w:rsidRDefault="002542EF" w:rsidP="002542EF">
      <w:r>
        <w:t xml:space="preserve">Rehabilitation objectives of are considered successfully met when one native forb per square meter, 0.3 native shrubs per square meter, and three grasses per square meter are established. </w:t>
      </w:r>
    </w:p>
    <w:p w14:paraId="7C0F2536" w14:textId="77777777" w:rsidR="002542EF" w:rsidRDefault="002542EF" w:rsidP="002542EF">
      <w:r>
        <w:t xml:space="preserve">2018: In this plot density objectives have not been fully met, though there is evidence of progress towards success, especially for the seeded grasses. Seeded grasses exceeded density objectives, as there were 2.5 seeded </w:t>
      </w:r>
      <w:proofErr w:type="gramStart"/>
      <w:r>
        <w:t>grasses</w:t>
      </w:r>
      <w:proofErr w:type="gramEnd"/>
      <w:r>
        <w:t xml:space="preserve"> per square meter in the first growing season. The grasses have not developed deep roots, </w:t>
      </w:r>
      <w:proofErr w:type="gramStart"/>
      <w:r>
        <w:t>however</w:t>
      </w:r>
      <w:proofErr w:type="gramEnd"/>
      <w:r>
        <w:t xml:space="preserve"> and the area needs to be rested until the plants achieve more robust basal and canopy growth. Neither seeded forbs nor shrubs </w:t>
      </w:r>
      <w:proofErr w:type="gramStart"/>
      <w:r>
        <w:t>were not</w:t>
      </w:r>
      <w:proofErr w:type="gramEnd"/>
      <w:r>
        <w:t xml:space="preserve"> found in first year monitoring. The lack of winter precipitation in the 2017-2018 winter may have contributed to the inability of the shrubs and forbs to establish and persist on the site. </w:t>
      </w:r>
    </w:p>
    <w:p w14:paraId="6C137124" w14:textId="77777777" w:rsidR="002542EF" w:rsidRDefault="002542EF" w:rsidP="002542EF">
      <w:r>
        <w:t xml:space="preserve">2019: A slight increase of seeded grasses and seeded forbs were observed. Furthermore, recovery of native grasses like Sandberg bluegrass (Poa secunda), a small-form perennial grass, and </w:t>
      </w:r>
      <w:proofErr w:type="spellStart"/>
      <w:r>
        <w:t>squirreltail</w:t>
      </w:r>
      <w:proofErr w:type="spellEnd"/>
      <w:r>
        <w:t xml:space="preserve"> (Elymus </w:t>
      </w:r>
      <w:proofErr w:type="spellStart"/>
      <w:r>
        <w:t>elymoides</w:t>
      </w:r>
      <w:proofErr w:type="spellEnd"/>
      <w:r>
        <w:t>) and needle and thread grass (</w:t>
      </w:r>
      <w:proofErr w:type="spellStart"/>
      <w:r>
        <w:t>Hesperostipa</w:t>
      </w:r>
      <w:proofErr w:type="spellEnd"/>
      <w:r>
        <w:t xml:space="preserve"> </w:t>
      </w:r>
      <w:proofErr w:type="spellStart"/>
      <w:r>
        <w:t>comata</w:t>
      </w:r>
      <w:proofErr w:type="spellEnd"/>
      <w:r>
        <w:t xml:space="preserve">), large-form bunch grasses, was less than that observed in 2018. These observations are not what would be expected given the increased precipitation although seeded species are still showing signs of establishing on the sites. </w:t>
      </w:r>
    </w:p>
    <w:p w14:paraId="40E85AE7" w14:textId="77777777" w:rsidR="002542EF" w:rsidRDefault="002542EF" w:rsidP="002542EF">
      <w:r>
        <w:t xml:space="preserve">2020: Seeded grasses were again observed in abundance. No seeded forb observations were made. </w:t>
      </w:r>
    </w:p>
    <w:p w14:paraId="2CF42E41" w14:textId="77777777" w:rsidR="002542EF" w:rsidRDefault="002542EF" w:rsidP="002542EF">
      <w:r>
        <w:t xml:space="preserve">2022: Rehabilitation objectives have not been met for this plot with no seeded shrubs or forbs observed. Additionally, seeded grasses decreased from 10.0/m2 in 2020 to 2.2/m2 and native regrowth of forbs and shrubs were not observed at all. This plot </w:t>
      </w:r>
      <w:proofErr w:type="gramStart"/>
      <w:r>
        <w:t>is showing</w:t>
      </w:r>
      <w:proofErr w:type="gramEnd"/>
      <w:r>
        <w:t xml:space="preserve"> signs of decreased progress towards meeting rehabilitation goals. </w:t>
      </w:r>
    </w:p>
    <w:p w14:paraId="2E9F4164" w14:textId="77777777" w:rsidR="002542EF" w:rsidRDefault="002542EF" w:rsidP="002542EF">
      <w:r>
        <w:t xml:space="preserve">AIM Data Results </w:t>
      </w:r>
    </w:p>
    <w:p w14:paraId="2E9C61A3" w14:textId="77777777" w:rsidR="002542EF" w:rsidRDefault="002542EF" w:rsidP="002542EF">
      <w:r>
        <w:t xml:space="preserve">Cover </w:t>
      </w:r>
    </w:p>
    <w:p w14:paraId="405A688E" w14:textId="77777777" w:rsidR="002542EF" w:rsidRDefault="002542EF" w:rsidP="002542EF">
      <w:r>
        <w:t>2018: The presence of bare ground was double that of foliar cover in the first growing season, which indicates the area needs more time to recover. The foliar cover was comprised of 3.7% seeded Siberian wheatgrass cover, which was competing with a multitude of annual, invasive plants, including cheatgrass (4.3%) and the 3.7% annual wheatgrass (</w:t>
      </w:r>
      <w:proofErr w:type="spellStart"/>
      <w:r>
        <w:t>Eremopyron</w:t>
      </w:r>
      <w:proofErr w:type="spellEnd"/>
      <w:r>
        <w:t xml:space="preserve"> </w:t>
      </w:r>
      <w:proofErr w:type="spellStart"/>
      <w:r>
        <w:t>triticeum</w:t>
      </w:r>
      <w:proofErr w:type="spellEnd"/>
      <w:r>
        <w:t xml:space="preserve">) cover. Halogeton or “salt-lover” (8% cover) was a prominent forb in the treatment area, especially on AIM Plot 06, which </w:t>
      </w:r>
      <w:proofErr w:type="gramStart"/>
      <w:r>
        <w:t>was located in</w:t>
      </w:r>
      <w:proofErr w:type="gramEnd"/>
      <w:r>
        <w:t xml:space="preserve"> a disturbed Sodic Terrace along an ephemeral drainage. The </w:t>
      </w:r>
      <w:proofErr w:type="spellStart"/>
      <w:r>
        <w:t>halogeton</w:t>
      </w:r>
      <w:proofErr w:type="spellEnd"/>
      <w:r>
        <w:t xml:space="preserve">, which changes the soil chemistry by bringing salt to the top layer of the soil, is of particular concern, especially if perennial seeded species are unable to compete with the invasive succulent. </w:t>
      </w:r>
    </w:p>
    <w:p w14:paraId="6769EE38" w14:textId="77777777" w:rsidR="002542EF" w:rsidRDefault="002542EF" w:rsidP="002542EF">
      <w:r>
        <w:t xml:space="preserve">2019: Annual grasses composed the highest proportion of functional groups cover (42.3%). Second to that was perennial </w:t>
      </w:r>
      <w:proofErr w:type="gramStart"/>
      <w:r>
        <w:t>grasses</w:t>
      </w:r>
      <w:proofErr w:type="gramEnd"/>
      <w:r>
        <w:t xml:space="preserve"> at 23.5%. Seeded Siberian wheatgrass increased from 2018 observations to 16.0%. However, cheatgrass and annual wheatgrass have increased to 24.3% (the highest cover of a plant on the sites) and 18.0% respectively. </w:t>
      </w:r>
      <w:r>
        <w:lastRenderedPageBreak/>
        <w:t xml:space="preserve">Halogeton displayed a slight increase from 2018 observations to 8.3% cover which is still a concern for planting in that area. </w:t>
      </w:r>
    </w:p>
    <w:p w14:paraId="65E4C3FE" w14:textId="77777777" w:rsidR="002542EF" w:rsidRDefault="002542EF" w:rsidP="002542EF">
      <w:r>
        <w:t xml:space="preserve">2020: Average canopy foliar cover overall was moderately low. Cover was dominated by annual cheatgrass (19.7%) and annual wheatgrass (10.3%). Most abundant perennial species were Siberian wheatgrass (8.3%), Indian </w:t>
      </w:r>
      <w:proofErr w:type="spellStart"/>
      <w:r>
        <w:t>ricegrass</w:t>
      </w:r>
      <w:proofErr w:type="spellEnd"/>
      <w:r>
        <w:t xml:space="preserve"> (0.7%), and Thurber’s needlegrass (0.3%). Collectively, annual species had higher cover on the plots than did perennial species. </w:t>
      </w:r>
    </w:p>
    <w:p w14:paraId="143FC576" w14:textId="77777777" w:rsidR="002542EF" w:rsidRDefault="002542EF" w:rsidP="002542EF">
      <w:r>
        <w:t xml:space="preserve">2022: Average foliar cover was </w:t>
      </w:r>
      <w:proofErr w:type="gramStart"/>
      <w:r>
        <w:t>again,</w:t>
      </w:r>
      <w:proofErr w:type="gramEnd"/>
      <w:r>
        <w:t xml:space="preserve"> moderately low at 22.0% total. Only perennial and annual grasses were observed with cheatgrass dominating at 15.6% compared to perennials at 0.5%.</w:t>
      </w:r>
    </w:p>
    <w:p w14:paraId="6D86FFB4" w14:textId="77777777" w:rsidR="002542EF" w:rsidRDefault="002542EF" w:rsidP="002542EF">
      <w:r>
        <w:t xml:space="preserve">Gaps and Erosion </w:t>
      </w:r>
    </w:p>
    <w:p w14:paraId="6F0C934D" w14:textId="77777777" w:rsidR="002542EF" w:rsidRDefault="002542EF" w:rsidP="002542EF">
      <w:r>
        <w:t xml:space="preserve">2018: Gaps in canopy cover were </w:t>
      </w:r>
      <w:proofErr w:type="gramStart"/>
      <w:r>
        <w:t>significant</w:t>
      </w:r>
      <w:proofErr w:type="gramEnd"/>
      <w:r>
        <w:t xml:space="preserve"> and the majority were greater than 200 centimeters long, the largest measured threshold category. Canopy gaps of this size and frequency have allowed wind and water erosion to occur on the plots, degrading the hydrologic function and soil and site stability. Very short and rare water flow patterns, common pedestals, few and short rills, and rare soil deposition/runoff gave proof of the impaired soil and site stability in 2018. </w:t>
      </w:r>
    </w:p>
    <w:p w14:paraId="507BD500" w14:textId="77777777" w:rsidR="002542EF" w:rsidRDefault="002542EF" w:rsidP="002542EF">
      <w:r>
        <w:t xml:space="preserve">2019: </w:t>
      </w:r>
      <w:proofErr w:type="gramStart"/>
      <w:r>
        <w:t>The majority of</w:t>
      </w:r>
      <w:proofErr w:type="gramEnd"/>
      <w:r>
        <w:t xml:space="preserve"> gaps were greater than 200cm which indicates a lot of the plots are susceptible to wind and water erosion. Similar deposition/</w:t>
      </w:r>
      <w:proofErr w:type="gramStart"/>
      <w:r>
        <w:t>runoff</w:t>
      </w:r>
      <w:proofErr w:type="gramEnd"/>
      <w:r>
        <w:t xml:space="preserve"> and pedestals were observed along with increased water flow patterns in 2019, indicating increased soil instability at the site. </w:t>
      </w:r>
    </w:p>
    <w:p w14:paraId="39A74DB9" w14:textId="77777777" w:rsidR="002542EF" w:rsidRDefault="002542EF" w:rsidP="002542EF">
      <w:r>
        <w:t xml:space="preserve">2020: </w:t>
      </w:r>
      <w:proofErr w:type="gramStart"/>
      <w:r>
        <w:t>The majority of</w:t>
      </w:r>
      <w:proofErr w:type="gramEnd"/>
      <w:r>
        <w:t xml:space="preserve"> canopy gaps were from 101 to 200 cm long. Significantly reduced erosion indicators were noted, including no pedestals or </w:t>
      </w:r>
      <w:proofErr w:type="gramStart"/>
      <w:r>
        <w:t>deposition</w:t>
      </w:r>
      <w:proofErr w:type="gramEnd"/>
      <w:r>
        <w:t xml:space="preserve">/runoff, and shorter water flow patterns. An inactive gully was noted for the plot. The site overall appears to be stabilizing. </w:t>
      </w:r>
    </w:p>
    <w:p w14:paraId="625D7B2F" w14:textId="77777777" w:rsidR="002542EF" w:rsidRDefault="002542EF" w:rsidP="002542EF">
      <w:r>
        <w:t>2022: Gap cover increased in each size range, the most concerning is the 69.0% in the &gt;200cm range. In combination with the large waterflow patterns with soil deposition evident the large increase in large gap cover indicates soil instability and overall site erosion.</w:t>
      </w:r>
    </w:p>
    <w:p w14:paraId="374BB721" w14:textId="77777777" w:rsidR="002542EF" w:rsidRDefault="002542EF" w:rsidP="002542EF">
      <w:r>
        <w:t>Species Richness</w:t>
      </w:r>
    </w:p>
    <w:p w14:paraId="6EBD4CE5" w14:textId="77777777" w:rsidR="002542EF" w:rsidRDefault="002542EF" w:rsidP="002542EF">
      <w:r>
        <w:t xml:space="preserve">2022: Species richness was observed at a much lower rate than previous years with only 5 species identified with the largest loss being observed in annual </w:t>
      </w:r>
      <w:proofErr w:type="gramStart"/>
      <w:r>
        <w:t>forbs</w:t>
      </w:r>
      <w:proofErr w:type="gramEnd"/>
      <w:r>
        <w:t xml:space="preserve"> but no increases in perennials.</w:t>
      </w:r>
    </w:p>
    <w:p w14:paraId="6F3BDA36" w14:textId="77777777" w:rsidR="002542EF" w:rsidRDefault="002542EF" w:rsidP="002542EF">
      <w:r>
        <w:t xml:space="preserve">Recommendations </w:t>
      </w:r>
    </w:p>
    <w:p w14:paraId="662F2E8B" w14:textId="77777777" w:rsidR="002542EF" w:rsidRDefault="002542EF" w:rsidP="002542EF">
      <w:r>
        <w:t xml:space="preserve">2018: Monitoring results in the Black Sage Drill Treatment area have shown that rehabilitation objectives have not been fully met in the first growing season. Although the area had a successful number of Siberian wheatgrass seedlings </w:t>
      </w:r>
      <w:proofErr w:type="gramStart"/>
      <w:r>
        <w:t>establish</w:t>
      </w:r>
      <w:proofErr w:type="gramEnd"/>
      <w:r>
        <w:t xml:space="preserve">, those plants need an additional growing season or two </w:t>
      </w:r>
      <w:proofErr w:type="gramStart"/>
      <w:r>
        <w:t>in order to</w:t>
      </w:r>
      <w:proofErr w:type="gramEnd"/>
      <w:r>
        <w:t xml:space="preserve"> develop the beneficial and stabilizing root masses. Lower snowpack and drought-like conditions in the first growing season have hindered the treatment’s full success. The area needs to remain closed for another growing season so seeded forb and shrub species may establish, especially the black sagebrush and </w:t>
      </w:r>
      <w:proofErr w:type="spellStart"/>
      <w:r>
        <w:t>gooseberryleaf</w:t>
      </w:r>
      <w:proofErr w:type="spellEnd"/>
      <w:r>
        <w:t xml:space="preserve"> globemallow and Utah </w:t>
      </w:r>
      <w:proofErr w:type="spellStart"/>
      <w:r>
        <w:t>sweetvetch</w:t>
      </w:r>
      <w:proofErr w:type="spellEnd"/>
      <w:r>
        <w:t xml:space="preserve">, which would add biotic diversity and sage grouse preferred forbs and shrub cover to the sites. </w:t>
      </w:r>
    </w:p>
    <w:p w14:paraId="3B197E1C" w14:textId="77777777" w:rsidR="002542EF" w:rsidRDefault="002542EF" w:rsidP="002542EF">
      <w:r>
        <w:lastRenderedPageBreak/>
        <w:t xml:space="preserve">2019: Monitoring results indicate that the seeded species are trying to establish at these sites. Grasses have met rehabilitation objectives while forbs and shrubs have not, although the forbs are trying to come in on the sites. There was an allotment closure issued for the Gamble Individual allotment in the East Delano Mountain pasture where Plots 02 and 06 are located. The allotment closure objective of three perennial species has been met but it is advised that the area receives appropriate grazing management so seeded forb and shrub species may establish, especially the black sagebrush and </w:t>
      </w:r>
      <w:proofErr w:type="spellStart"/>
      <w:r>
        <w:t>gooseberryleaf</w:t>
      </w:r>
      <w:proofErr w:type="spellEnd"/>
      <w:r>
        <w:t xml:space="preserve"> globemallow and Utah </w:t>
      </w:r>
      <w:proofErr w:type="spellStart"/>
      <w:r>
        <w:t>sweetvetch</w:t>
      </w:r>
      <w:proofErr w:type="spellEnd"/>
      <w:r>
        <w:t xml:space="preserve">, which would add biotic diversity and sage grouse preferred forbs and shrub cover to the sites. </w:t>
      </w:r>
    </w:p>
    <w:p w14:paraId="5C07DC6D" w14:textId="77777777" w:rsidR="002542EF" w:rsidRDefault="002542EF" w:rsidP="002542EF">
      <w:r>
        <w:t xml:space="preserve">2020: Monitoring results indicate that the seeded species are trying to establish at these sites. Grasses have met rehabilitation objectives while forbs and shrubs have not, although the forbs are trying to come in on the sites. There was an allotment closure issued for the Gamble Individual allotment in the East Delano Mountain pasture. The allotment closure objective of three perennial species has been met but it is advised that the area receives appropriate grazing management so seeded forb and shrub species may establish, especially the black sagebrush and </w:t>
      </w:r>
      <w:proofErr w:type="spellStart"/>
      <w:r>
        <w:t>gooseberryleaf</w:t>
      </w:r>
      <w:proofErr w:type="spellEnd"/>
      <w:r>
        <w:t xml:space="preserve"> globemallow and Utah </w:t>
      </w:r>
      <w:proofErr w:type="spellStart"/>
      <w:r>
        <w:t>sweetvetch</w:t>
      </w:r>
      <w:proofErr w:type="spellEnd"/>
      <w:r>
        <w:t xml:space="preserve">, which would add biotic diversity and sage grouse preferred forbs and shrub cover to the sites. </w:t>
      </w:r>
    </w:p>
    <w:p w14:paraId="34A01CC9" w14:textId="77777777" w:rsidR="002542EF" w:rsidRDefault="002542EF" w:rsidP="002542EF">
      <w:r>
        <w:t>2022: Monitoring results indicate that the site is experiencing soil instability, site erosion, and an overall decrease in plot health. The combination of low stability, high disturbance, and the abundance of cheatgrass on the plot would suggest that some further intervention (e.g. more seeding, herbicide, etc.) could be needed to keep the plot from becoming a disturbed cheatgrass monoculture. There was an allotment closure issued for the Gamble Individual allotment in the East Delano Mountain pasture. The allotment closure objective of three perennial species has been met but it is strongly advised that the area receives appropriate grazing management so seeded forb and shrub species have any chance of establishing on the plot.</w:t>
      </w:r>
    </w:p>
    <w:p w14:paraId="7D7D2707" w14:textId="77777777" w:rsidR="002542EF" w:rsidRDefault="002542EF" w:rsidP="002542EF"/>
    <w:p w14:paraId="454F39D8" w14:textId="77777777" w:rsidR="002542EF" w:rsidRDefault="002542EF" w:rsidP="002542EF">
      <w:r>
        <w:t>Aerial Mix B Treatment Results</w:t>
      </w:r>
    </w:p>
    <w:p w14:paraId="0B6AE884" w14:textId="77777777" w:rsidR="002542EF" w:rsidRDefault="002542EF" w:rsidP="002542EF">
      <w:r>
        <w:t xml:space="preserve">Density Results: </w:t>
      </w:r>
    </w:p>
    <w:p w14:paraId="1F66C9A6" w14:textId="77777777" w:rsidR="002542EF" w:rsidRDefault="002542EF" w:rsidP="002542EF">
      <w:r>
        <w:t xml:space="preserve">Rehabilitation objectives will be considered met when one seeded forb, 0.3 seeded shrubs, and three seeded grasses per square meter are observed. </w:t>
      </w:r>
    </w:p>
    <w:p w14:paraId="4552B9E6" w14:textId="77777777" w:rsidR="002542EF" w:rsidRDefault="002542EF" w:rsidP="002542EF">
      <w:r>
        <w:t xml:space="preserve">2018: The rehabilitation objectives in the first growing season have not been met. The seeded species are showing unimpressive progress towards success, especially the seeded shrubs, which were not found to be </w:t>
      </w:r>
      <w:proofErr w:type="gramStart"/>
      <w:r>
        <w:t>establishing</w:t>
      </w:r>
      <w:proofErr w:type="gramEnd"/>
      <w:r>
        <w:t xml:space="preserve"> in the first growing season on any of the three plots. The aerially seeded grasses and forbs had the biggest successes in AIM Plot 08, which is a higher elevation pinyon pine and juniper site. Forbs have had a small amount of success by establishing at a density of 0.2 plants per square meter and seeded grasses have established at a density of 0.58 plants per square meter. </w:t>
      </w:r>
    </w:p>
    <w:p w14:paraId="11B2892B" w14:textId="77777777" w:rsidR="002542EF" w:rsidRDefault="002542EF" w:rsidP="002542EF">
      <w:r>
        <w:t xml:space="preserve">2019: In 2019 monitoring results, a higher </w:t>
      </w:r>
      <w:proofErr w:type="gramStart"/>
      <w:r>
        <w:t>amount</w:t>
      </w:r>
      <w:proofErr w:type="gramEnd"/>
      <w:r>
        <w:t xml:space="preserve"> of seeded grasses were observed. This primarily was due to observations of Sandberg’s bluegrass which could also be considered part of native recovery on the site. Some seeded Wyoming big sagebrush was observed with an increase in large-form and decrease in small-form species as well. The small </w:t>
      </w:r>
      <w:r>
        <w:lastRenderedPageBreak/>
        <w:t xml:space="preserve">amount of seeded species establishment and native recovery is somewhat unexpected for the site given the improvement in weather over the past year. </w:t>
      </w:r>
    </w:p>
    <w:p w14:paraId="0944FD95" w14:textId="77777777" w:rsidR="002542EF" w:rsidRDefault="002542EF" w:rsidP="002542EF">
      <w:r>
        <w:t xml:space="preserve">2020: No seeded shrubs were observed. Some seeded forbs were observed and seeded grasses were observed in abundance. Recovery of large and small-form perennial grasses was also observed. </w:t>
      </w:r>
    </w:p>
    <w:p w14:paraId="36C0F121" w14:textId="77777777" w:rsidR="002542EF" w:rsidRDefault="002542EF" w:rsidP="002542EF">
      <w:r>
        <w:t xml:space="preserve">2022: Rehabilitation objectives for this plot have not been fully met. Shrubs and </w:t>
      </w:r>
      <w:proofErr w:type="gramStart"/>
      <w:r>
        <w:t>grasses</w:t>
      </w:r>
      <w:proofErr w:type="gramEnd"/>
      <w:r>
        <w:t xml:space="preserve"> meet the criteria with 0.7/m2 and 18.9/m2 observed but forbs fell short at 0.1. However, native regrowth of shrubs shows signs of establishment at 2.8/m2 along with shrubs at 0.8/m2. </w:t>
      </w:r>
    </w:p>
    <w:p w14:paraId="22EF5B14" w14:textId="77777777" w:rsidR="002542EF" w:rsidRDefault="002542EF" w:rsidP="002542EF">
      <w:r>
        <w:t xml:space="preserve">AIM Data Results: </w:t>
      </w:r>
    </w:p>
    <w:p w14:paraId="5385CACF" w14:textId="77777777" w:rsidR="002542EF" w:rsidRDefault="002542EF" w:rsidP="002542EF">
      <w:r>
        <w:t xml:space="preserve">Cover </w:t>
      </w:r>
    </w:p>
    <w:p w14:paraId="4EC2380C" w14:textId="77777777" w:rsidR="002542EF" w:rsidRDefault="002542EF" w:rsidP="002542EF">
      <w:r>
        <w:t xml:space="preserve">2018: The bare ground was more prevalent than foliar cover by 34.7% in the first growing season, which indicates that more time is necessary for rest and growth. The foliar cover was comprised of 15.3% native, perennial grass cover. Tree cover represented 10.0% foliar cover. Perennial forbs and shrubs will benefit from higher precipitation in the second growing season as they were not observed this season. </w:t>
      </w:r>
    </w:p>
    <w:p w14:paraId="0BECFDD4" w14:textId="77777777" w:rsidR="002542EF" w:rsidRDefault="002542EF" w:rsidP="002542EF">
      <w:r>
        <w:t xml:space="preserve">2019: Foliar cover was dominated by perennial </w:t>
      </w:r>
      <w:proofErr w:type="gramStart"/>
      <w:r>
        <w:t>grasses</w:t>
      </w:r>
      <w:proofErr w:type="gramEnd"/>
      <w:r>
        <w:t xml:space="preserve"> (44.7%), primarily due to Sandberg’s bluegrass (14.9%) and Siberian wheatgrass (8.2%) observations, </w:t>
      </w:r>
      <w:proofErr w:type="gramStart"/>
      <w:r>
        <w:t>similar to</w:t>
      </w:r>
      <w:proofErr w:type="gramEnd"/>
      <w:r>
        <w:t xml:space="preserve"> 2018 results. Second to this was the annual forb observations (24.7%) with desert madwort and prickly lettuce making up 8.4% and 5.8% of foliar cover. Halogeton, an invasive species, was observed on the plots and made up 5.1% foliar cover. Tree cover was reduced from 2018 observations to 3.3% cover. </w:t>
      </w:r>
    </w:p>
    <w:p w14:paraId="1DD25CD9" w14:textId="77777777" w:rsidR="002542EF" w:rsidRDefault="002542EF" w:rsidP="002542EF">
      <w:r>
        <w:t xml:space="preserve">2020: Cover was moderately low. Cover was dominated by perennial Siberian wheatgrass and Sandberg bluegrass and annual wheatgrass. Cheatgrass was observed on the site with low cover (4.7%) along with desert madwort (2.2%). Collectively, perennial species </w:t>
      </w:r>
      <w:proofErr w:type="gramStart"/>
      <w:r>
        <w:t>dominated cover</w:t>
      </w:r>
      <w:proofErr w:type="gramEnd"/>
      <w:r>
        <w:t xml:space="preserve"> over annual species on the sites. </w:t>
      </w:r>
    </w:p>
    <w:p w14:paraId="2A40B877" w14:textId="77777777" w:rsidR="002542EF" w:rsidRDefault="002542EF" w:rsidP="002542EF">
      <w:r>
        <w:t xml:space="preserve">2022: Cover was moderate at 60.0%, dominated by perennial </w:t>
      </w:r>
      <w:proofErr w:type="gramStart"/>
      <w:r>
        <w:t>grasses</w:t>
      </w:r>
      <w:proofErr w:type="gramEnd"/>
      <w:r>
        <w:t xml:space="preserve"> (19.8%), followed by annual forbs (8.3), and annual grass reducing from 4.7% in 2020 to 3.2% in 2022. Most indicators saw a reduction in cover with perennial </w:t>
      </w:r>
      <w:proofErr w:type="gramStart"/>
      <w:r>
        <w:t>grasses</w:t>
      </w:r>
      <w:proofErr w:type="gramEnd"/>
      <w:r>
        <w:t xml:space="preserve"> taking the biggest hit, losing around 15% of its cover.</w:t>
      </w:r>
    </w:p>
    <w:p w14:paraId="0FF17996" w14:textId="77777777" w:rsidR="002542EF" w:rsidRDefault="002542EF" w:rsidP="002542EF"/>
    <w:p w14:paraId="3DD2267D" w14:textId="77777777" w:rsidR="002542EF" w:rsidRDefault="002542EF" w:rsidP="002542EF">
      <w:r>
        <w:t xml:space="preserve">Gaps and Erosion </w:t>
      </w:r>
    </w:p>
    <w:p w14:paraId="421B6FB0" w14:textId="77777777" w:rsidR="002542EF" w:rsidRDefault="002542EF" w:rsidP="002542EF">
      <w:r>
        <w:t xml:space="preserve">2018: Gaps in canopy cover were long and frequently occurring, allowing wind and water erosion to occur. The hydrologic function and soil and site stability have been impacted due to these gaps and the lack of perennial canopy cover on the sites. Very short and rare water flow patterns, common pedestals, few and short rills, and rare soil deposition/runoff gave proof of the impaired soil and site stability in 2018. </w:t>
      </w:r>
    </w:p>
    <w:p w14:paraId="31988A74" w14:textId="77777777" w:rsidR="002542EF" w:rsidRDefault="002542EF" w:rsidP="002542EF">
      <w:r>
        <w:t xml:space="preserve">2019: Gaps remained very similar to results from the 2018 season. Although canopy cover has increased significantly, gaps are still common enough to make the site susceptible to wind and water erosion. In 2019 observations, there were decreased observations of rills, similar observations of common pedestalling and water flow patterns, and increased observations of common deposition/runoff. This indicates soil instability on the site. </w:t>
      </w:r>
    </w:p>
    <w:p w14:paraId="440463F9" w14:textId="77777777" w:rsidR="002542EF" w:rsidRDefault="002542EF" w:rsidP="002542EF">
      <w:r>
        <w:lastRenderedPageBreak/>
        <w:t xml:space="preserve">2020: Gaps decreased across all ranges and were primarily between 51 and 100 cm long. Fewer pedestals were observed along with no deposition/runoff and no water flow patterns. This indicates increased stability on the site. </w:t>
      </w:r>
    </w:p>
    <w:p w14:paraId="777C2D82" w14:textId="77777777" w:rsidR="002542EF" w:rsidRDefault="002542EF" w:rsidP="002542EF">
      <w:r>
        <w:t xml:space="preserve">2022: Gaps increased in each size range; the bottom 3 size classes saw the largest </w:t>
      </w:r>
      <w:proofErr w:type="gramStart"/>
      <w:r>
        <w:t>increases</w:t>
      </w:r>
      <w:proofErr w:type="gramEnd"/>
      <w:r>
        <w:t xml:space="preserve"> with &gt;200</w:t>
      </w:r>
      <w:proofErr w:type="gramStart"/>
      <w:r>
        <w:t>cm</w:t>
      </w:r>
      <w:proofErr w:type="gramEnd"/>
      <w:r>
        <w:t xml:space="preserve"> only seeing an increase of 2.2% from 0.6% last year. The reduction of foliar cover across the plot likely had an impact on gap increasing across the plot but a lack of soil instability and plot degradation across the plot means the gap increase may not be a bad sign of rehabilitation.</w:t>
      </w:r>
    </w:p>
    <w:p w14:paraId="71EABD33" w14:textId="77777777" w:rsidR="002542EF" w:rsidRDefault="002542EF" w:rsidP="002542EF">
      <w:r>
        <w:t>Species Richness</w:t>
      </w:r>
    </w:p>
    <w:p w14:paraId="556939CC" w14:textId="77777777" w:rsidR="002542EF" w:rsidRDefault="002542EF" w:rsidP="002542EF">
      <w:r>
        <w:t xml:space="preserve">2022: Species richness increased from 2019 from 31 individual species observed to 36. Perennial forbs and shrubs increased while annual forbs reduced by 2. Perennial </w:t>
      </w:r>
      <w:proofErr w:type="gramStart"/>
      <w:r>
        <w:t>grasses</w:t>
      </w:r>
      <w:proofErr w:type="gramEnd"/>
      <w:r>
        <w:t xml:space="preserve"> remained the same and perennials overall continued to outnumber the annuals observed.</w:t>
      </w:r>
    </w:p>
    <w:p w14:paraId="40DB3315" w14:textId="77777777" w:rsidR="002542EF" w:rsidRDefault="002542EF" w:rsidP="002542EF">
      <w:r>
        <w:t xml:space="preserve">Recommendations </w:t>
      </w:r>
    </w:p>
    <w:p w14:paraId="34437CA7" w14:textId="77777777" w:rsidR="002542EF" w:rsidRDefault="002542EF" w:rsidP="002542EF">
      <w:r>
        <w:t xml:space="preserve">2018: The seeded forbs, grasses, and shrubs have not successfully </w:t>
      </w:r>
      <w:proofErr w:type="gramStart"/>
      <w:r>
        <w:t>established</w:t>
      </w:r>
      <w:proofErr w:type="gramEnd"/>
      <w:r>
        <w:t xml:space="preserve"> and the area needs to remain closed for another growing season or two. If the upcoming winter and second year growing season receive normal to above normal precipitation and snowpack is maintained by cooler winter temperatures, the seeded species have a higher chance at establishing and meeting rehabilitation objectives. Since the regrowth of native, perennial forbs was so low, the area would benefit from the seeded forb establishment, as well as the seeded sagebrush. </w:t>
      </w:r>
    </w:p>
    <w:p w14:paraId="1C11EC36" w14:textId="77777777" w:rsidR="002542EF" w:rsidRDefault="002542EF" w:rsidP="002542EF">
      <w:r>
        <w:t xml:space="preserve">2019: The seeded forbs, grasses, and shrubs have not successfully established. An allotment closure has been issued for the Gamble Individual allotment in the East Delano Mountain pasture. The allotment closure objective of three perennial species per square meter has been met but it is advised that the area receives additional rest. The improved weather conditions did not appear to help the seeded species establishment. Since the regrowth of native, perennial forbs was so low, the area would benefit from the seeded forb establishment, as well as the seeded sagebrush, to provide various wildlife forage. </w:t>
      </w:r>
    </w:p>
    <w:p w14:paraId="769F896A" w14:textId="77777777" w:rsidR="002542EF" w:rsidRDefault="002542EF" w:rsidP="002542EF">
      <w:r>
        <w:t xml:space="preserve">2020: Seeded grasses have successfully established on the plot. However, seeded forbs and shrubs still need more time to come in. An allotment closure has been issued for the Gamble Individual allotment in </w:t>
      </w:r>
      <w:proofErr w:type="gramStart"/>
      <w:r>
        <w:t>the East</w:t>
      </w:r>
      <w:proofErr w:type="gramEnd"/>
      <w:r>
        <w:t xml:space="preserve"> Delano Mountain. The allotment closure objective of three perennial species per square meter has been met but it is advised that the area receives proper grazing management so that seeded species may have more of a chance to grow back in. </w:t>
      </w:r>
    </w:p>
    <w:p w14:paraId="61679161" w14:textId="77777777" w:rsidR="002542EF" w:rsidRDefault="002542EF" w:rsidP="002542EF">
      <w:r>
        <w:t>2022: Seeded grasses continue to show signs of establishment on the plot and seeded shrubs and forbs show signs of beginning to establish on the plot. The overall health of this site appears positive but continued appropriate grazing management is recommended to allow forbs and shrubs more time to fully establish roots if possible.</w:t>
      </w:r>
    </w:p>
    <w:p w14:paraId="5D412967" w14:textId="77777777" w:rsidR="002542EF" w:rsidRDefault="002542EF" w:rsidP="002542EF">
      <w:r>
        <w:t xml:space="preserve">Aerial Mix </w:t>
      </w:r>
      <w:proofErr w:type="gramStart"/>
      <w:r>
        <w:t>A</w:t>
      </w:r>
      <w:proofErr w:type="gramEnd"/>
      <w:r>
        <w:t xml:space="preserve"> Seeding</w:t>
      </w:r>
    </w:p>
    <w:p w14:paraId="27DE353A" w14:textId="77777777" w:rsidR="002542EF" w:rsidRDefault="002542EF" w:rsidP="002542EF">
      <w:r>
        <w:t xml:space="preserve">Density Results </w:t>
      </w:r>
    </w:p>
    <w:p w14:paraId="12ACBFA0" w14:textId="77777777" w:rsidR="002542EF" w:rsidRDefault="002542EF" w:rsidP="002542EF">
      <w:r>
        <w:t xml:space="preserve">Rehabilitation </w:t>
      </w:r>
      <w:proofErr w:type="gramStart"/>
      <w:r>
        <w:t>objectives of</w:t>
      </w:r>
      <w:proofErr w:type="gramEnd"/>
      <w:r>
        <w:t xml:space="preserve"> are considered successfully met when one native forb per square meter and 0.3 native shrubs per square meter are established. </w:t>
      </w:r>
    </w:p>
    <w:p w14:paraId="08401088" w14:textId="77777777" w:rsidR="002542EF" w:rsidRDefault="002542EF" w:rsidP="002542EF">
      <w:r>
        <w:t xml:space="preserve">2018: Rehabilitation objectives in the first growing season have not been met. The site’s native regrowth has been very successful, but the seeded species are showing </w:t>
      </w:r>
      <w:r>
        <w:lastRenderedPageBreak/>
        <w:t xml:space="preserve">unimpressive progress towards success, especially the seeded forbs, which were not found to be </w:t>
      </w:r>
      <w:proofErr w:type="gramStart"/>
      <w:r>
        <w:t>establishing</w:t>
      </w:r>
      <w:proofErr w:type="gramEnd"/>
      <w:r>
        <w:t xml:space="preserve"> in the first growing season. </w:t>
      </w:r>
    </w:p>
    <w:p w14:paraId="1CC6D5C0" w14:textId="77777777" w:rsidR="002542EF" w:rsidRDefault="002542EF" w:rsidP="002542EF">
      <w:r>
        <w:t>2019: It is noteworthy that native perennial grass recovery is abundant. However, the lack of seeding establishment is unexpected given the improved weather conditions over the past year.</w:t>
      </w:r>
    </w:p>
    <w:p w14:paraId="1302DDE6" w14:textId="77777777" w:rsidR="002542EF" w:rsidRDefault="002542EF" w:rsidP="002542EF">
      <w:r>
        <w:t xml:space="preserve">2020: Minimal seeded western yarrow was observed while no seeded sagebrush was observed. The recovery of small and large-form grasses was evident on the site but largely reduced from the 2019 season observations. </w:t>
      </w:r>
    </w:p>
    <w:p w14:paraId="70078E67" w14:textId="77777777" w:rsidR="002542EF" w:rsidRDefault="002542EF" w:rsidP="002542EF">
      <w:r>
        <w:t xml:space="preserve">2022: No seeded species were observed during density data collection. Native regrowth of small form grass species remained abundant but still declined from 2020 by nearly half. Native forb growth was </w:t>
      </w:r>
      <w:proofErr w:type="gramStart"/>
      <w:r>
        <w:t>fairly high</w:t>
      </w:r>
      <w:proofErr w:type="gramEnd"/>
      <w:r>
        <w:t xml:space="preserve"> at 3.9/</w:t>
      </w:r>
      <w:proofErr w:type="gramStart"/>
      <w:r>
        <w:t>m2</w:t>
      </w:r>
      <w:proofErr w:type="gramEnd"/>
      <w:r>
        <w:t xml:space="preserve"> and shrub regrowth was moderate at 0.8/m2. </w:t>
      </w:r>
    </w:p>
    <w:p w14:paraId="6CEEFB0E" w14:textId="77777777" w:rsidR="002542EF" w:rsidRDefault="002542EF" w:rsidP="002542EF">
      <w:r>
        <w:t xml:space="preserve">AIM Data Results </w:t>
      </w:r>
    </w:p>
    <w:p w14:paraId="272228D2" w14:textId="77777777" w:rsidR="002542EF" w:rsidRDefault="002542EF" w:rsidP="002542EF">
      <w:r>
        <w:t xml:space="preserve">Cover </w:t>
      </w:r>
    </w:p>
    <w:p w14:paraId="6484C6F2" w14:textId="77777777" w:rsidR="002542EF" w:rsidRDefault="002542EF" w:rsidP="002542EF">
      <w:r>
        <w:t xml:space="preserve">2018: The foliar cover eclipsed bare ground in the first growing season, which indicates the </w:t>
      </w:r>
      <w:proofErr w:type="gramStart"/>
      <w:r>
        <w:t>first year</w:t>
      </w:r>
      <w:proofErr w:type="gramEnd"/>
      <w:r>
        <w:t xml:space="preserve"> regrowth success. The foliar cover was comprised of 70.7% perennial grass cover. Perennial </w:t>
      </w:r>
      <w:proofErr w:type="gramStart"/>
      <w:r>
        <w:t>grasses</w:t>
      </w:r>
      <w:proofErr w:type="gramEnd"/>
      <w:r>
        <w:t xml:space="preserve"> and shrubs (1.3% cover) were winning ground against annual, invasive cheatgrass (46.7%). Perennial forbs will benefit from higher precipitation in the second growing season as they have only </w:t>
      </w:r>
      <w:proofErr w:type="gramStart"/>
      <w:r>
        <w:t>attainted</w:t>
      </w:r>
      <w:proofErr w:type="gramEnd"/>
      <w:r>
        <w:t xml:space="preserve"> 6.7% cover so far </w:t>
      </w:r>
    </w:p>
    <w:p w14:paraId="54D116C4" w14:textId="77777777" w:rsidR="002542EF" w:rsidRDefault="002542EF" w:rsidP="002542EF">
      <w:r>
        <w:t xml:space="preserve">2019: The foliar cover was dominated by perennial </w:t>
      </w:r>
      <w:proofErr w:type="gramStart"/>
      <w:r>
        <w:t>grasses</w:t>
      </w:r>
      <w:proofErr w:type="gramEnd"/>
      <w:r>
        <w:t xml:space="preserve"> (78.7%) which is an improvement from the previous year’s observations. Annual grasses reduced by half compared to 2018 results (23.3%). There was a decrease in </w:t>
      </w:r>
      <w:proofErr w:type="gramStart"/>
      <w:r>
        <w:t>annual forb</w:t>
      </w:r>
      <w:proofErr w:type="gramEnd"/>
      <w:r>
        <w:t xml:space="preserve"> observations. </w:t>
      </w:r>
    </w:p>
    <w:p w14:paraId="746349C5" w14:textId="77777777" w:rsidR="002542EF" w:rsidRDefault="002542EF" w:rsidP="002542EF">
      <w:r>
        <w:t xml:space="preserve">2020: Foliar cover reduced dramatically from years before, with the largest reduction being observed in perennial and annual grasses with smaller reductions throughout each of the indicators. </w:t>
      </w:r>
    </w:p>
    <w:p w14:paraId="20121257" w14:textId="77777777" w:rsidR="002542EF" w:rsidRDefault="002542EF" w:rsidP="002542EF">
      <w:r>
        <w:t xml:space="preserve">2022: Foliar cover was moderately high at 77.3%, an increase of 25.4% from 2020. Perennial </w:t>
      </w:r>
      <w:proofErr w:type="gramStart"/>
      <w:r>
        <w:t>grasses</w:t>
      </w:r>
      <w:proofErr w:type="gramEnd"/>
      <w:r>
        <w:t xml:space="preserve"> increased to 43.2% from 34.7% in 2020. In conjunction with the decrease of cheatgrass by 0.6% and annual forbs by 9.6%, the increase in perennial grasses, perennial forbs, and shrubs, the health of this plot appears to have improved since 2020.</w:t>
      </w:r>
    </w:p>
    <w:p w14:paraId="70564C2C" w14:textId="77777777" w:rsidR="002542EF" w:rsidRDefault="002542EF" w:rsidP="002542EF">
      <w:r>
        <w:t xml:space="preserve">Gaps and Erosion </w:t>
      </w:r>
    </w:p>
    <w:p w14:paraId="39B53982" w14:textId="77777777" w:rsidR="002542EF" w:rsidRDefault="002542EF" w:rsidP="002542EF">
      <w:r>
        <w:t xml:space="preserve">2018: Gaps in canopy cover were infrequent and short. Canopy gaps of the size and frequency measured on the plots have not allowed wind and water erosion to occur. The hydrologic function and soil and site stability have not been impacted due to the near 90% canopy cover. Wind and water erosion were minimally affecting the soil and site stability on the plot: there </w:t>
      </w:r>
      <w:proofErr w:type="gramStart"/>
      <w:r>
        <w:t>few pedestals were</w:t>
      </w:r>
      <w:proofErr w:type="gramEnd"/>
      <w:r>
        <w:t xml:space="preserve"> present in 2018. </w:t>
      </w:r>
    </w:p>
    <w:p w14:paraId="786BFE13" w14:textId="77777777" w:rsidR="002542EF" w:rsidRDefault="002542EF" w:rsidP="002542EF">
      <w:r>
        <w:t xml:space="preserve">2019: Canopy gaps were mostly between 25 and 50 cm long. This is </w:t>
      </w:r>
      <w:proofErr w:type="gramStart"/>
      <w:r>
        <w:t>similar to</w:t>
      </w:r>
      <w:proofErr w:type="gramEnd"/>
      <w:r>
        <w:t xml:space="preserve"> 2018 observations. A reduction in pedestalling and water flow patterns was observed, indicating more stability on the site. </w:t>
      </w:r>
    </w:p>
    <w:p w14:paraId="61FF148A" w14:textId="77777777" w:rsidR="002542EF" w:rsidRDefault="002542EF" w:rsidP="002542EF">
      <w:r>
        <w:t xml:space="preserve">2020: </w:t>
      </w:r>
      <w:proofErr w:type="gramStart"/>
      <w:r>
        <w:t>The majority of</w:t>
      </w:r>
      <w:proofErr w:type="gramEnd"/>
      <w:r>
        <w:t xml:space="preserve"> canopy gaps remained in the category of 25cm - 50cm long. This is consistent with data from the 2018 and 2019 seasons. Similar rare pedestalling and deposition/runoff were observed on the site. This indicates stability on the site. </w:t>
      </w:r>
    </w:p>
    <w:p w14:paraId="11C3D2DE" w14:textId="77777777" w:rsidR="002542EF" w:rsidRDefault="002542EF" w:rsidP="002542EF">
      <w:r>
        <w:t xml:space="preserve">2022: Gaps increased in the 25-50cm and the 51-100cm ranges greatly since </w:t>
      </w:r>
      <w:proofErr w:type="gramStart"/>
      <w:r>
        <w:t>2022</w:t>
      </w:r>
      <w:proofErr w:type="gramEnd"/>
      <w:r>
        <w:t xml:space="preserve"> but the continued decline of annuals species observed on the plot alongside the lack of soil instability and site erosion observed on the plot does not cause a lot of concern at this time.</w:t>
      </w:r>
    </w:p>
    <w:p w14:paraId="207D553C" w14:textId="77777777" w:rsidR="002542EF" w:rsidRDefault="002542EF" w:rsidP="002542EF">
      <w:r>
        <w:lastRenderedPageBreak/>
        <w:t>Species Richness</w:t>
      </w:r>
    </w:p>
    <w:p w14:paraId="033B9653" w14:textId="77777777" w:rsidR="002542EF" w:rsidRDefault="002542EF" w:rsidP="002542EF">
      <w:r>
        <w:t xml:space="preserve">2022: Species richness </w:t>
      </w:r>
      <w:proofErr w:type="gramStart"/>
      <w:r>
        <w:t>did decrease</w:t>
      </w:r>
      <w:proofErr w:type="gramEnd"/>
      <w:r>
        <w:t xml:space="preserve"> by 5 species since </w:t>
      </w:r>
      <w:proofErr w:type="gramStart"/>
      <w:r>
        <w:t>2020,</w:t>
      </w:r>
      <w:proofErr w:type="gramEnd"/>
      <w:r>
        <w:t xml:space="preserve"> most concerning is the loss of 3 perennial grasses but there was also an increase of one shrub species with none of the annual species increasing.</w:t>
      </w:r>
    </w:p>
    <w:p w14:paraId="2002921F" w14:textId="77777777" w:rsidR="002542EF" w:rsidRDefault="002542EF" w:rsidP="002542EF">
      <w:r>
        <w:t xml:space="preserve">Recommendations: </w:t>
      </w:r>
    </w:p>
    <w:p w14:paraId="1DAC69EF" w14:textId="77777777" w:rsidR="002542EF" w:rsidRDefault="002542EF" w:rsidP="002542EF">
      <w:r>
        <w:t xml:space="preserve">2018: Monitoring results in the treatment area have shown that rehabilitation objectives have not been met in the first growing season. Although the relatively high precipitation zone areas have seen robust regrowth of native perennials post-fire, the seeded forbs and shrubs have not </w:t>
      </w:r>
      <w:proofErr w:type="gramStart"/>
      <w:r>
        <w:t>successfully</w:t>
      </w:r>
      <w:proofErr w:type="gramEnd"/>
      <w:r>
        <w:t xml:space="preserve"> </w:t>
      </w:r>
      <w:proofErr w:type="gramStart"/>
      <w:r>
        <w:t>established</w:t>
      </w:r>
      <w:proofErr w:type="gramEnd"/>
      <w:r>
        <w:t xml:space="preserve"> and the area needs to remain closed. If the upcoming winter and second year growing season receive normal to above normal precipitation and snowpack is maintained by cooler winter temperatures, the seeded species have a higher chance at establishing and meeting rehabilitation objectives. Since the regrowth of native, perennial forbs was so low, the area would benefit from the forb-seeding establishment, as well as the seeded sagebrush. </w:t>
      </w:r>
    </w:p>
    <w:p w14:paraId="7A68C8EB" w14:textId="77777777" w:rsidR="002542EF" w:rsidRDefault="002542EF" w:rsidP="002542EF">
      <w:r>
        <w:t xml:space="preserve">2019: Monitoring results in the treatment area have shown that rehabilitation objectives have not been met in the second growing season. No seeded forbs were observed and a reduced </w:t>
      </w:r>
      <w:proofErr w:type="gramStart"/>
      <w:r>
        <w:t>amount</w:t>
      </w:r>
      <w:proofErr w:type="gramEnd"/>
      <w:r>
        <w:t xml:space="preserve"> of seeded shrubs were observed. This is unexpected given more normal temperatures and increased precipitation in the area. The native recovery </w:t>
      </w:r>
      <w:proofErr w:type="gramStart"/>
      <w:r>
        <w:t>for</w:t>
      </w:r>
      <w:proofErr w:type="gramEnd"/>
      <w:r>
        <w:t xml:space="preserve"> grasses on the site is noteworthy. There was </w:t>
      </w:r>
      <w:proofErr w:type="gramStart"/>
      <w:r>
        <w:t>and</w:t>
      </w:r>
      <w:proofErr w:type="gramEnd"/>
      <w:r>
        <w:t xml:space="preserve"> allotment closure issued for the Gamble Individual allotment in the East Delano Mountain pasture. It is advised that the area receives additional rest as it would benefit from the </w:t>
      </w:r>
      <w:proofErr w:type="gramStart"/>
      <w:r>
        <w:t>forb</w:t>
      </w:r>
      <w:proofErr w:type="gramEnd"/>
      <w:r>
        <w:t>-</w:t>
      </w:r>
      <w:proofErr w:type="gramStart"/>
      <w:r>
        <w:t>seeding</w:t>
      </w:r>
      <w:proofErr w:type="gramEnd"/>
      <w:r>
        <w:t xml:space="preserve"> establishment, as well as the seeded sagebrush. </w:t>
      </w:r>
    </w:p>
    <w:p w14:paraId="20F0CA12" w14:textId="77777777" w:rsidR="002542EF" w:rsidRDefault="002542EF" w:rsidP="002542EF">
      <w:r>
        <w:t xml:space="preserve">2020: Monitoring results in the treatment area have shown that rehabilitation objectives have not been met in the third growing season. No seeded forbs or shrubs were observed. The native recovery </w:t>
      </w:r>
      <w:proofErr w:type="gramStart"/>
      <w:r>
        <w:t>for</w:t>
      </w:r>
      <w:proofErr w:type="gramEnd"/>
      <w:r>
        <w:t xml:space="preserve"> grasses on the site is noteworthy. There was </w:t>
      </w:r>
      <w:proofErr w:type="gramStart"/>
      <w:r>
        <w:t>and</w:t>
      </w:r>
      <w:proofErr w:type="gramEnd"/>
      <w:r>
        <w:t xml:space="preserve"> allotment closure issued for the Gamble Individual allotment in the East Delano Mountain pasture. It is advised that the area receives additional rest as it would benefit from the </w:t>
      </w:r>
      <w:proofErr w:type="gramStart"/>
      <w:r>
        <w:t>forb</w:t>
      </w:r>
      <w:proofErr w:type="gramEnd"/>
      <w:r>
        <w:t>-</w:t>
      </w:r>
      <w:proofErr w:type="gramStart"/>
      <w:r>
        <w:t>seeding</w:t>
      </w:r>
      <w:proofErr w:type="gramEnd"/>
      <w:r>
        <w:t xml:space="preserve"> establishment, as well as the seeded sagebrush. </w:t>
      </w:r>
    </w:p>
    <w:p w14:paraId="5084E131" w14:textId="77777777" w:rsidR="002542EF" w:rsidRDefault="002542EF" w:rsidP="002542EF">
      <w:r>
        <w:t xml:space="preserve">2022: Monitoring results in the treatment area have shown that the rehabilitation objectives still have not been met. No seeded species were observed during </w:t>
      </w:r>
      <w:proofErr w:type="gramStart"/>
      <w:r>
        <w:t>density</w:t>
      </w:r>
      <w:proofErr w:type="gramEnd"/>
      <w:r>
        <w:t xml:space="preserve"> but some native regrowth has been observed and show promise of future establishment on the plot. There was </w:t>
      </w:r>
      <w:proofErr w:type="gramStart"/>
      <w:r>
        <w:t>and</w:t>
      </w:r>
      <w:proofErr w:type="gramEnd"/>
      <w:r>
        <w:t xml:space="preserve"> allotment closure issued for the Gamble Individual allotment in the East Delano Mountain pasture. It is advised that the area receives additional rest as it would benefit from the </w:t>
      </w:r>
      <w:proofErr w:type="gramStart"/>
      <w:r>
        <w:t>forb</w:t>
      </w:r>
      <w:proofErr w:type="gramEnd"/>
      <w:r>
        <w:t>-</w:t>
      </w:r>
      <w:proofErr w:type="gramStart"/>
      <w:r>
        <w:t>seeding</w:t>
      </w:r>
      <w:proofErr w:type="gramEnd"/>
      <w:r>
        <w:t xml:space="preserve"> establishment, as well as the seeded sagebrush.</w:t>
      </w:r>
    </w:p>
    <w:p w14:paraId="14BFE7AD" w14:textId="77777777" w:rsidR="002542EF" w:rsidRDefault="002542EF" w:rsidP="002542EF">
      <w:r>
        <w:t xml:space="preserve">S5/R5 Noxious Weeds Results </w:t>
      </w:r>
    </w:p>
    <w:p w14:paraId="21278748" w14:textId="77777777" w:rsidR="002542EF" w:rsidRDefault="002542EF" w:rsidP="002542EF">
      <w:r>
        <w:t xml:space="preserve">2019/2020/2022: No inventory and treatment were documented for the fire. </w:t>
      </w:r>
    </w:p>
    <w:p w14:paraId="047D87D0" w14:textId="77777777" w:rsidR="002542EF" w:rsidRDefault="002542EF" w:rsidP="002542EF">
      <w:r>
        <w:t xml:space="preserve">Recommendations: Inventory and treatment of noxious weeds should be conducted </w:t>
      </w:r>
      <w:proofErr w:type="gramStart"/>
      <w:r>
        <w:t>into</w:t>
      </w:r>
      <w:proofErr w:type="gramEnd"/>
      <w:r>
        <w:t xml:space="preserve"> the future if possible. Aggressive treatment and inventory will control the noxious species that are present in the fire area now.</w:t>
      </w:r>
    </w:p>
    <w:p w14:paraId="5ECFE1F2" w14:textId="77777777" w:rsidR="002542EF" w:rsidRDefault="002542EF" w:rsidP="002542EF">
      <w:r>
        <w:t xml:space="preserve">PART 9- RECOMMENDATIONS/CONCLUSIONS </w:t>
      </w:r>
    </w:p>
    <w:p w14:paraId="720C4B26" w14:textId="681BE145" w:rsidR="00D000B9" w:rsidRPr="00D000B9" w:rsidRDefault="002542EF" w:rsidP="002542EF">
      <w:r>
        <w:t xml:space="preserve">The Delano fire will continue to have residual effects across the landscape for many years, but the planning, treatments, and monitoring accomplished in the last year have provided a stepping-stone to continue with the restoration efforts throughout the burn area. One of the biggest lessons learned is that restoration takes time when you are dealing with </w:t>
      </w:r>
      <w:r>
        <w:lastRenderedPageBreak/>
        <w:t xml:space="preserve">environmental effects. There are many factors that go into restoring burn areas, some are </w:t>
      </w:r>
      <w:proofErr w:type="gramStart"/>
      <w:r>
        <w:t>human</w:t>
      </w:r>
      <w:proofErr w:type="gramEnd"/>
      <w:r>
        <w:t xml:space="preserve"> but many are environmental. Goals and objectives will continue to be developed for restoring the Delano Fire and the lessons learned from this fire will be used for future planning in Emergency Stabilization and Rehabilitation.</w:t>
      </w:r>
    </w:p>
    <w:p w14:paraId="4FEDB1FB" w14:textId="77777777" w:rsidR="00B806B8" w:rsidRDefault="00B806B8" w:rsidP="00B806B8"/>
    <w:sectPr w:rsidR="00B806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6B8"/>
    <w:rsid w:val="0003165E"/>
    <w:rsid w:val="00232392"/>
    <w:rsid w:val="00246779"/>
    <w:rsid w:val="002542EF"/>
    <w:rsid w:val="00582F47"/>
    <w:rsid w:val="0062553D"/>
    <w:rsid w:val="00B0773F"/>
    <w:rsid w:val="00B806B8"/>
    <w:rsid w:val="00D000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FDF2F"/>
  <w15:chartTrackingRefBased/>
  <w15:docId w15:val="{20921908-92C9-4304-80C6-62E0DA4B5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3D"/>
    <w:pPr>
      <w:spacing w:after="0" w:line="240" w:lineRule="auto"/>
    </w:pPr>
  </w:style>
  <w:style w:type="paragraph" w:styleId="Heading1">
    <w:name w:val="heading 1"/>
    <w:basedOn w:val="Normal"/>
    <w:next w:val="Normal"/>
    <w:link w:val="Heading1Char"/>
    <w:uiPriority w:val="9"/>
    <w:qFormat/>
    <w:rsid w:val="00B806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06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06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06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06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06B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6B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6B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6B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6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06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06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06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06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06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6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6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6B8"/>
    <w:rPr>
      <w:rFonts w:eastAsiaTheme="majorEastAsia" w:cstheme="majorBidi"/>
      <w:color w:val="272727" w:themeColor="text1" w:themeTint="D8"/>
    </w:rPr>
  </w:style>
  <w:style w:type="paragraph" w:styleId="Title">
    <w:name w:val="Title"/>
    <w:basedOn w:val="Normal"/>
    <w:next w:val="Normal"/>
    <w:link w:val="TitleChar"/>
    <w:uiPriority w:val="10"/>
    <w:qFormat/>
    <w:rsid w:val="00B806B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6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6B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6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6B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06B8"/>
    <w:rPr>
      <w:i/>
      <w:iCs/>
      <w:color w:val="404040" w:themeColor="text1" w:themeTint="BF"/>
    </w:rPr>
  </w:style>
  <w:style w:type="paragraph" w:styleId="ListParagraph">
    <w:name w:val="List Paragraph"/>
    <w:basedOn w:val="Normal"/>
    <w:uiPriority w:val="34"/>
    <w:qFormat/>
    <w:rsid w:val="00B806B8"/>
    <w:pPr>
      <w:ind w:left="720"/>
      <w:contextualSpacing/>
    </w:pPr>
  </w:style>
  <w:style w:type="character" w:styleId="IntenseEmphasis">
    <w:name w:val="Intense Emphasis"/>
    <w:basedOn w:val="DefaultParagraphFont"/>
    <w:uiPriority w:val="21"/>
    <w:qFormat/>
    <w:rsid w:val="00B806B8"/>
    <w:rPr>
      <w:i/>
      <w:iCs/>
      <w:color w:val="0F4761" w:themeColor="accent1" w:themeShade="BF"/>
    </w:rPr>
  </w:style>
  <w:style w:type="paragraph" w:styleId="IntenseQuote">
    <w:name w:val="Intense Quote"/>
    <w:basedOn w:val="Normal"/>
    <w:next w:val="Normal"/>
    <w:link w:val="IntenseQuoteChar"/>
    <w:uiPriority w:val="30"/>
    <w:qFormat/>
    <w:rsid w:val="00B806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6B8"/>
    <w:rPr>
      <w:i/>
      <w:iCs/>
      <w:color w:val="0F4761" w:themeColor="accent1" w:themeShade="BF"/>
    </w:rPr>
  </w:style>
  <w:style w:type="character" w:styleId="IntenseReference">
    <w:name w:val="Intense Reference"/>
    <w:basedOn w:val="DefaultParagraphFont"/>
    <w:uiPriority w:val="32"/>
    <w:qFormat/>
    <w:rsid w:val="00B806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27</Pages>
  <Words>11719</Words>
  <Characters>66802</Characters>
  <Application>Microsoft Office Word</Application>
  <DocSecurity>0</DocSecurity>
  <Lines>556</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 Ossanna</dc:creator>
  <cp:keywords/>
  <dc:description/>
  <cp:lastModifiedBy>Lia Ossanna</cp:lastModifiedBy>
  <cp:revision>2</cp:revision>
  <dcterms:created xsi:type="dcterms:W3CDTF">2025-09-30T16:28:00Z</dcterms:created>
  <dcterms:modified xsi:type="dcterms:W3CDTF">2025-09-30T16:57:00Z</dcterms:modified>
</cp:coreProperties>
</file>