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bCs/>
          <w:sz w:val="52"/>
          <w:szCs w:val="52"/>
        </w:rPr>
      </w:pPr>
      <w:r>
        <w:rPr>
          <w:b/>
          <w:bCs/>
          <w:sz w:val="52"/>
          <w:szCs w:val="52"/>
          <w:bdr w:val="none" w:color="auto" w:sz="0" w:space="0"/>
        </w:rPr>
        <w:t>上线审核岗</w:t>
      </w:r>
    </w:p>
    <w:p>
      <w:pPr>
        <w:ind w:firstLine="643" w:firstLineChars="200"/>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依据“系统安全上线审核十必备”进行审核，保证系统上线安全合规。</w:t>
      </w:r>
    </w:p>
    <w:p>
      <w:pPr>
        <w:ind w:firstLine="643" w:firstLineChars="200"/>
        <w:jc w:val="left"/>
        <w:rPr>
          <w:rFonts w:hint="default" w:ascii="宋体" w:hAnsi="宋体" w:eastAsia="宋体" w:cs="宋体"/>
          <w:b/>
          <w:bCs/>
          <w:sz w:val="32"/>
          <w:szCs w:val="32"/>
          <w:lang w:val="en-US" w:eastAsia="zh-CN"/>
        </w:rPr>
      </w:pPr>
    </w:p>
    <w:p>
      <w:pPr>
        <w:numPr>
          <w:ilvl w:val="0"/>
          <w:numId w:val="1"/>
        </w:numPr>
        <w:ind w:firstLine="643" w:firstLineChars="200"/>
        <w:jc w:val="left"/>
        <w:rPr>
          <w:rFonts w:hint="default" w:ascii="宋体" w:hAnsi="宋体" w:eastAsia="宋体" w:cs="宋体"/>
          <w:b/>
          <w:bCs/>
          <w:sz w:val="32"/>
          <w:szCs w:val="32"/>
          <w:lang w:val="en-US" w:eastAsia="zh-CN"/>
        </w:rPr>
      </w:pPr>
      <w:r>
        <w:rPr>
          <w:rFonts w:hint="default" w:ascii="宋体" w:hAnsi="宋体" w:eastAsia="宋体" w:cs="宋体"/>
          <w:b/>
          <w:bCs/>
          <w:sz w:val="32"/>
          <w:szCs w:val="32"/>
          <w:lang w:val="en-US" w:eastAsia="zh-CN"/>
        </w:rPr>
        <w:t>按需提供对</w:t>
      </w:r>
      <w:r>
        <w:rPr>
          <w:rFonts w:hint="eastAsia" w:ascii="宋体" w:hAnsi="宋体" w:eastAsia="宋体" w:cs="宋体"/>
          <w:b/>
          <w:bCs/>
          <w:sz w:val="32"/>
          <w:szCs w:val="32"/>
          <w:lang w:val="en-US" w:eastAsia="zh-CN"/>
        </w:rPr>
        <w:t>影像云平台</w:t>
      </w:r>
      <w:r>
        <w:rPr>
          <w:rFonts w:hint="default" w:ascii="宋体" w:hAnsi="宋体" w:eastAsia="宋体" w:cs="宋体"/>
          <w:b/>
          <w:bCs/>
          <w:sz w:val="32"/>
          <w:szCs w:val="32"/>
          <w:lang w:val="en-US" w:eastAsia="zh-CN"/>
        </w:rPr>
        <w:t>进行上线前的安全检测，包括系统漏洞扫描和应用漏洞扫描、漏洞人工验证、漏洞整改建议、整改后的复测等，提供安全检查报告。</w:t>
      </w:r>
    </w:p>
    <w:p>
      <w:pPr>
        <w:numPr>
          <w:numId w:val="0"/>
        </w:numPr>
        <w:jc w:val="left"/>
        <w:rPr>
          <w:rFonts w:hint="default" w:ascii="宋体" w:hAnsi="宋体" w:eastAsia="宋体" w:cs="宋体"/>
          <w:b/>
          <w:bCs/>
          <w:sz w:val="32"/>
          <w:szCs w:val="32"/>
          <w:lang w:val="en-US" w:eastAsia="zh-CN"/>
        </w:rPr>
      </w:pPr>
      <w:r>
        <w:rPr>
          <w:rFonts w:hint="default" w:ascii="宋体" w:hAnsi="宋体" w:eastAsia="宋体" w:cs="宋体"/>
          <w:b/>
          <w:bCs/>
          <w:sz w:val="32"/>
          <w:szCs w:val="32"/>
          <w:lang w:val="en-US" w:eastAsia="zh-CN"/>
        </w:rPr>
        <w:br w:type="textWrapping"/>
      </w:r>
      <w:r>
        <w:rPr>
          <w:rFonts w:hint="default" w:ascii="宋体" w:hAnsi="宋体" w:eastAsia="宋体" w:cs="宋体"/>
          <w:b/>
          <w:bCs/>
          <w:sz w:val="32"/>
          <w:szCs w:val="32"/>
          <w:lang w:val="en-US" w:eastAsia="zh-CN"/>
        </w:rPr>
        <w:t>   2）为保证</w:t>
      </w:r>
      <w:r>
        <w:rPr>
          <w:rFonts w:hint="eastAsia" w:ascii="宋体" w:hAnsi="宋体" w:eastAsia="宋体" w:cs="宋体"/>
          <w:b/>
          <w:bCs/>
          <w:sz w:val="32"/>
          <w:szCs w:val="32"/>
          <w:lang w:val="en-US" w:eastAsia="zh-CN"/>
        </w:rPr>
        <w:t>影像云平台</w:t>
      </w:r>
      <w:bookmarkStart w:id="0" w:name="_GoBack"/>
      <w:bookmarkEnd w:id="0"/>
      <w:r>
        <w:rPr>
          <w:rFonts w:hint="default" w:ascii="宋体" w:hAnsi="宋体" w:eastAsia="宋体" w:cs="宋体"/>
          <w:b/>
          <w:bCs/>
          <w:sz w:val="32"/>
          <w:szCs w:val="32"/>
          <w:lang w:val="en-US" w:eastAsia="zh-CN"/>
        </w:rPr>
        <w:t>网络安全检查过程的安全可控，上线前的安全检查设备（例如web扫描、主机扫描、弱密码扫描）或软件需为具备软件著作权或销售许可证的商业产品，不得使用开源工具，提供相应证明材料和工具使用授权书，并承诺一旦成交，如果服务过程中提供的工具无法达到预期效果，需按照采购人的要求进行更换。</w:t>
      </w:r>
    </w:p>
    <w:p>
      <w:pPr>
        <w:numPr>
          <w:numId w:val="0"/>
        </w:numPr>
        <w:jc w:val="left"/>
        <w:rPr>
          <w:rFonts w:hint="default" w:ascii="宋体" w:hAnsi="宋体" w:eastAsia="宋体" w:cs="宋体"/>
          <w:b/>
          <w:bCs/>
          <w:sz w:val="32"/>
          <w:szCs w:val="32"/>
          <w:lang w:val="en-US" w:eastAsia="zh-CN"/>
        </w:rPr>
      </w:pPr>
      <w:r>
        <w:rPr>
          <w:rFonts w:hint="default" w:ascii="宋体" w:hAnsi="宋体" w:eastAsia="宋体" w:cs="宋体"/>
          <w:b/>
          <w:bCs/>
          <w:sz w:val="32"/>
          <w:szCs w:val="32"/>
          <w:lang w:val="en-US" w:eastAsia="zh-CN"/>
        </w:rPr>
        <w:br w:type="textWrapping"/>
      </w:r>
      <w:r>
        <w:rPr>
          <w:rFonts w:hint="default" w:ascii="宋体" w:hAnsi="宋体" w:eastAsia="宋体" w:cs="宋体"/>
          <w:b/>
          <w:bCs/>
          <w:sz w:val="32"/>
          <w:szCs w:val="32"/>
          <w:lang w:val="en-US" w:eastAsia="zh-CN"/>
        </w:rPr>
        <w:t>   3）</w:t>
      </w:r>
      <w:r>
        <w:rPr>
          <w:rFonts w:hint="eastAsia" w:ascii="宋体" w:hAnsi="宋体" w:eastAsia="宋体" w:cs="宋体"/>
          <w:b/>
          <w:bCs/>
          <w:sz w:val="32"/>
          <w:szCs w:val="32"/>
          <w:lang w:val="en-US" w:eastAsia="zh-CN"/>
        </w:rPr>
        <w:t>影像云平台</w:t>
      </w:r>
      <w:r>
        <w:rPr>
          <w:rFonts w:hint="default" w:ascii="宋体" w:hAnsi="宋体" w:eastAsia="宋体" w:cs="宋体"/>
          <w:b/>
          <w:bCs/>
          <w:sz w:val="32"/>
          <w:szCs w:val="32"/>
          <w:lang w:val="en-US" w:eastAsia="zh-CN"/>
        </w:rPr>
        <w:t>的上线前安全检查，至少包含2次复检。</w:t>
      </w:r>
    </w:p>
    <w:p>
      <w:pPr>
        <w:numPr>
          <w:numId w:val="0"/>
        </w:numPr>
        <w:jc w:val="left"/>
        <w:rPr>
          <w:rFonts w:hint="default" w:ascii="宋体" w:hAnsi="宋体" w:eastAsia="宋体" w:cs="宋体"/>
          <w:b/>
          <w:bCs/>
          <w:sz w:val="32"/>
          <w:szCs w:val="32"/>
          <w:lang w:val="en-US" w:eastAsia="zh-CN"/>
        </w:rPr>
      </w:pPr>
    </w:p>
    <w:p>
      <w:pPr>
        <w:numPr>
          <w:numId w:val="0"/>
        </w:numPr>
        <w:jc w:val="left"/>
        <w:rPr>
          <w:rFonts w:hint="default" w:ascii="宋体" w:hAnsi="宋体" w:eastAsia="宋体" w:cs="宋体"/>
          <w:b/>
          <w:bCs/>
          <w:sz w:val="32"/>
          <w:szCs w:val="32"/>
          <w:lang w:val="en-US" w:eastAsia="zh-CN"/>
        </w:rPr>
      </w:pPr>
    </w:p>
    <w:p>
      <w:pPr>
        <w:numPr>
          <w:numId w:val="0"/>
        </w:numPr>
        <w:jc w:val="left"/>
        <w:rPr>
          <w:rFonts w:hint="default" w:ascii="宋体" w:hAnsi="宋体" w:eastAsia="宋体" w:cs="宋体"/>
          <w:b/>
          <w:bCs/>
          <w:sz w:val="32"/>
          <w:szCs w:val="32"/>
          <w:lang w:val="en-US" w:eastAsia="zh-CN"/>
        </w:rPr>
      </w:pPr>
    </w:p>
    <w:p>
      <w:pPr>
        <w:numPr>
          <w:numId w:val="0"/>
        </w:numPr>
        <w:jc w:val="left"/>
        <w:rPr>
          <w:rFonts w:hint="default" w:ascii="宋体" w:hAnsi="宋体" w:eastAsia="宋体" w:cs="宋体"/>
          <w:b/>
          <w:bCs/>
          <w:sz w:val="32"/>
          <w:szCs w:val="32"/>
          <w:lang w:val="en-US" w:eastAsia="zh-CN"/>
        </w:rPr>
      </w:pPr>
    </w:p>
    <w:p>
      <w:pPr>
        <w:numPr>
          <w:numId w:val="0"/>
        </w:numPr>
        <w:jc w:val="left"/>
        <w:rPr>
          <w:rFonts w:hint="default" w:ascii="宋体" w:hAnsi="宋体" w:eastAsia="宋体" w:cs="宋体"/>
          <w:b/>
          <w:bCs/>
          <w:sz w:val="32"/>
          <w:szCs w:val="32"/>
          <w:lang w:val="en-US" w:eastAsia="zh-CN"/>
        </w:rPr>
      </w:pPr>
    </w:p>
    <w:p>
      <w:pPr>
        <w:numPr>
          <w:numId w:val="0"/>
        </w:numPr>
        <w:jc w:val="left"/>
        <w:rPr>
          <w:rFonts w:hint="default" w:ascii="宋体" w:hAnsi="宋体" w:eastAsia="宋体" w:cs="宋体"/>
          <w:b/>
          <w:bCs/>
          <w:sz w:val="32"/>
          <w:szCs w:val="32"/>
          <w:lang w:val="en-US" w:eastAsia="zh-CN"/>
        </w:rPr>
      </w:pPr>
    </w:p>
    <w:p>
      <w:pPr>
        <w:numPr>
          <w:numId w:val="0"/>
        </w:numPr>
        <w:jc w:val="center"/>
        <w:rPr>
          <w:rFonts w:hint="default" w:ascii="宋体" w:hAnsi="宋体" w:eastAsia="宋体" w:cs="宋体"/>
          <w:b/>
          <w:bCs/>
          <w:sz w:val="52"/>
          <w:szCs w:val="52"/>
          <w:lang w:val="en-US" w:eastAsia="zh-CN"/>
        </w:rPr>
      </w:pPr>
      <w:r>
        <w:rPr>
          <w:rFonts w:hint="eastAsia" w:ascii="宋体" w:hAnsi="宋体" w:eastAsia="宋体" w:cs="宋体"/>
          <w:b/>
          <w:bCs/>
          <w:sz w:val="52"/>
          <w:szCs w:val="52"/>
          <w:lang w:val="en-US" w:eastAsia="zh-CN"/>
        </w:rPr>
        <w:t>准入测试岗</w:t>
      </w:r>
    </w:p>
    <w:p>
      <w:pPr>
        <w:numPr>
          <w:numId w:val="0"/>
        </w:numPr>
        <w:ind w:firstLine="420" w:firstLineChars="0"/>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系统上线前的测试工作，制定测试计划，依据准入测试标准进行风险识别。对农村农业平台进行上线前的准入测试。</w:t>
      </w:r>
    </w:p>
    <w:p>
      <w:pPr>
        <w:numPr>
          <w:numId w:val="0"/>
        </w:numPr>
        <w:ind w:firstLine="420" w:firstLineChars="0"/>
        <w:jc w:val="left"/>
        <w:rPr>
          <w:rFonts w:hint="eastAsia" w:ascii="宋体" w:hAnsi="宋体" w:eastAsia="宋体" w:cs="宋体"/>
          <w:b/>
          <w:bCs/>
          <w:sz w:val="32"/>
          <w:szCs w:val="32"/>
          <w:lang w:val="en-US" w:eastAsia="zh-CN"/>
        </w:rPr>
      </w:pPr>
    </w:p>
    <w:p>
      <w:pPr>
        <w:numPr>
          <w:ilvl w:val="0"/>
          <w:numId w:val="2"/>
        </w:numPr>
        <w:ind w:firstLine="420" w:firstLineChars="0"/>
        <w:jc w:val="left"/>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明确目标，确定渗透资产范围，对目标系统的基础信息，系统信息，应用信息，版本信息，服务信息，人员信息以及相关防护信息进行一个</w:t>
      </w:r>
      <w:r>
        <w:rPr>
          <w:rFonts w:hint="eastAsia" w:ascii="宋体" w:hAnsi="宋体" w:eastAsia="宋体" w:cs="宋体"/>
          <w:b/>
          <w:bCs/>
          <w:sz w:val="32"/>
          <w:szCs w:val="32"/>
          <w:lang w:val="en-US" w:eastAsia="zh-CN"/>
        </w:rPr>
        <w:t>信息收集。</w:t>
      </w:r>
    </w:p>
    <w:p>
      <w:pPr>
        <w:numPr>
          <w:numId w:val="0"/>
        </w:numPr>
        <w:jc w:val="left"/>
        <w:rPr>
          <w:rFonts w:hint="default" w:ascii="宋体" w:hAnsi="宋体" w:eastAsia="宋体" w:cs="宋体"/>
          <w:b/>
          <w:bCs/>
          <w:sz w:val="32"/>
          <w:szCs w:val="32"/>
          <w:lang w:val="en-US" w:eastAsia="zh-CN"/>
        </w:rPr>
      </w:pPr>
    </w:p>
    <w:p>
      <w:pPr>
        <w:numPr>
          <w:ilvl w:val="0"/>
          <w:numId w:val="2"/>
        </w:numPr>
        <w:ind w:firstLine="420" w:firstLineChars="0"/>
        <w:jc w:val="left"/>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漏洞挖掘对已收集的信息进行整理，探测可能存在的系统漏洞，对系统功能点进行深度测试，测试如sql注入、xss、越权等漏洞探测。</w:t>
      </w:r>
    </w:p>
    <w:p>
      <w:pPr>
        <w:widowControl w:val="0"/>
        <w:numPr>
          <w:numId w:val="0"/>
        </w:numPr>
        <w:jc w:val="left"/>
        <w:rPr>
          <w:rFonts w:hint="eastAsia" w:ascii="宋体" w:hAnsi="宋体" w:eastAsia="宋体" w:cs="宋体"/>
          <w:b/>
          <w:bCs/>
          <w:sz w:val="32"/>
          <w:szCs w:val="32"/>
          <w:lang w:val="en-US" w:eastAsia="zh-CN"/>
        </w:rPr>
      </w:pPr>
    </w:p>
    <w:p>
      <w:pPr>
        <w:widowControl w:val="0"/>
        <w:numPr>
          <w:ilvl w:val="0"/>
          <w:numId w:val="2"/>
        </w:numPr>
        <w:ind w:left="0" w:leftChars="0" w:firstLine="420" w:firstLineChars="0"/>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写明漏洞修复建议，与开发人员对接，明确漏洞修复方式。</w:t>
      </w:r>
    </w:p>
    <w:p>
      <w:pPr>
        <w:widowControl w:val="0"/>
        <w:numPr>
          <w:numId w:val="0"/>
        </w:numPr>
        <w:jc w:val="left"/>
        <w:rPr>
          <w:rFonts w:hint="default" w:ascii="宋体" w:hAnsi="宋体" w:eastAsia="宋体" w:cs="宋体"/>
          <w:b/>
          <w:bCs/>
          <w:sz w:val="32"/>
          <w:szCs w:val="32"/>
          <w:lang w:val="en-US" w:eastAsia="zh-CN"/>
        </w:rPr>
      </w:pPr>
    </w:p>
    <w:p>
      <w:pPr>
        <w:widowControl w:val="0"/>
        <w:numPr>
          <w:numId w:val="0"/>
        </w:numPr>
        <w:ind w:firstLine="420" w:firstLineChars="0"/>
        <w:jc w:val="left"/>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4、制造云平台完成漏洞修复，对其进行漏洞复查，确认漏洞已完成修复，输出复测报告，完成漏洞闭环。</w:t>
      </w:r>
    </w:p>
    <w:p>
      <w:pPr>
        <w:numPr>
          <w:numId w:val="0"/>
        </w:numPr>
        <w:jc w:val="left"/>
        <w:rPr>
          <w:rFonts w:hint="default" w:ascii="宋体" w:hAnsi="宋体" w:eastAsia="宋体" w:cs="宋体"/>
          <w:b/>
          <w:bCs/>
          <w:sz w:val="32"/>
          <w:szCs w:val="32"/>
          <w:lang w:val="en-US" w:eastAsia="zh-CN"/>
        </w:rPr>
      </w:pPr>
    </w:p>
    <w:p>
      <w:pPr>
        <w:numPr>
          <w:numId w:val="0"/>
        </w:numPr>
        <w:jc w:val="left"/>
        <w:rPr>
          <w:rFonts w:hint="default" w:ascii="宋体" w:hAnsi="宋体" w:eastAsia="宋体" w:cs="宋体"/>
          <w:b/>
          <w:bCs/>
          <w:sz w:val="32"/>
          <w:szCs w:val="32"/>
          <w:lang w:val="en-US" w:eastAsia="zh-CN"/>
        </w:rPr>
      </w:pPr>
    </w:p>
    <w:p>
      <w:pPr>
        <w:numPr>
          <w:numId w:val="0"/>
        </w:numPr>
        <w:jc w:val="left"/>
        <w:rPr>
          <w:rFonts w:hint="default" w:ascii="宋体" w:hAnsi="宋体" w:eastAsia="宋体" w:cs="宋体"/>
          <w:b/>
          <w:bCs/>
          <w:sz w:val="32"/>
          <w:szCs w:val="32"/>
          <w:lang w:val="en-US" w:eastAsia="zh-CN"/>
        </w:rPr>
      </w:pPr>
    </w:p>
    <w:p>
      <w:pPr>
        <w:numPr>
          <w:numId w:val="0"/>
        </w:numPr>
        <w:jc w:val="left"/>
        <w:rPr>
          <w:rFonts w:hint="default" w:ascii="宋体" w:hAnsi="宋体" w:eastAsia="宋体" w:cs="宋体"/>
          <w:b/>
          <w:bCs/>
          <w:sz w:val="32"/>
          <w:szCs w:val="32"/>
          <w:lang w:val="en-US" w:eastAsia="zh-CN"/>
        </w:rPr>
      </w:pPr>
    </w:p>
    <w:p>
      <w:pPr>
        <w:numPr>
          <w:numId w:val="0"/>
        </w:numPr>
        <w:jc w:val="left"/>
        <w:rPr>
          <w:rFonts w:hint="default" w:ascii="宋体" w:hAnsi="宋体" w:eastAsia="宋体" w:cs="宋体"/>
          <w:b/>
          <w:bCs/>
          <w:sz w:val="32"/>
          <w:szCs w:val="32"/>
          <w:lang w:val="en-US" w:eastAsia="zh-CN"/>
        </w:rPr>
      </w:pPr>
    </w:p>
    <w:p>
      <w:pPr>
        <w:numPr>
          <w:numId w:val="0"/>
        </w:numPr>
        <w:jc w:val="center"/>
        <w:rPr>
          <w:rFonts w:hint="default" w:ascii="宋体" w:hAnsi="宋体" w:eastAsia="宋体" w:cs="宋体"/>
          <w:b/>
          <w:bCs/>
          <w:sz w:val="52"/>
          <w:szCs w:val="52"/>
          <w:lang w:val="en-US" w:eastAsia="zh-CN"/>
        </w:rPr>
      </w:pPr>
      <w:r>
        <w:rPr>
          <w:rFonts w:hint="eastAsia" w:ascii="宋体" w:hAnsi="宋体" w:eastAsia="宋体" w:cs="宋体"/>
          <w:b/>
          <w:bCs/>
          <w:sz w:val="52"/>
          <w:szCs w:val="52"/>
          <w:lang w:val="en-US" w:eastAsia="zh-CN"/>
        </w:rPr>
        <w:t>安全配置管理岗</w:t>
      </w:r>
    </w:p>
    <w:p>
      <w:pPr>
        <w:numPr>
          <w:numId w:val="0"/>
        </w:numPr>
        <w:ind w:firstLine="420" w:firstLineChars="0"/>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对范围内安全设备开展巡检工作，开展配置策略、合规管理、版本管理、以及变更管理等，以及安全分析模型规则的开发和维护。</w:t>
      </w:r>
    </w:p>
    <w:p>
      <w:pPr>
        <w:numPr>
          <w:numId w:val="0"/>
        </w:numPr>
        <w:ind w:firstLine="420" w:firstLineChars="0"/>
        <w:jc w:val="left"/>
        <w:rPr>
          <w:rFonts w:hint="eastAsia" w:ascii="宋体" w:hAnsi="宋体" w:eastAsia="宋体" w:cs="宋体"/>
          <w:b/>
          <w:bCs/>
          <w:sz w:val="32"/>
          <w:szCs w:val="32"/>
          <w:lang w:val="en-US" w:eastAsia="zh-CN"/>
        </w:rPr>
      </w:pPr>
    </w:p>
    <w:p>
      <w:pPr>
        <w:numPr>
          <w:ilvl w:val="0"/>
          <w:numId w:val="3"/>
        </w:numPr>
        <w:ind w:firstLine="420" w:firstLineChars="0"/>
        <w:jc w:val="left"/>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机房和网络设备的管理配置巡检，机房设备和网络设备正常运行。机房和网络的运行使用状况正常，未发现问题。对机房和设备进行巡查、维护，并作出详细记录;</w:t>
      </w:r>
    </w:p>
    <w:p>
      <w:pPr>
        <w:numPr>
          <w:numId w:val="0"/>
        </w:numPr>
        <w:ind w:firstLine="420" w:firstLineChars="0"/>
        <w:jc w:val="left"/>
        <w:rPr>
          <w:rFonts w:hint="default" w:ascii="宋体" w:hAnsi="宋体" w:eastAsia="宋体" w:cs="宋体"/>
          <w:b/>
          <w:bCs/>
          <w:sz w:val="32"/>
          <w:szCs w:val="32"/>
          <w:lang w:val="en-US" w:eastAsia="zh-CN"/>
        </w:rPr>
      </w:pPr>
    </w:p>
    <w:p>
      <w:pPr>
        <w:numPr>
          <w:ilvl w:val="0"/>
          <w:numId w:val="3"/>
        </w:numPr>
        <w:ind w:left="0" w:leftChars="0" w:firstLine="420" w:firstLineChars="0"/>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参与各项管理信息系统规划、标准的制订。完成今日公司计算机及外设的日常维护及与经销商售后联系工作。参与IP-GUARD设备硬件安装、软件调试工作;</w:t>
      </w:r>
    </w:p>
    <w:p>
      <w:pPr>
        <w:widowControl w:val="0"/>
        <w:numPr>
          <w:numId w:val="0"/>
        </w:numPr>
        <w:jc w:val="left"/>
        <w:rPr>
          <w:rFonts w:hint="default" w:ascii="宋体" w:hAnsi="宋体" w:eastAsia="宋体" w:cs="宋体"/>
          <w:b/>
          <w:bCs/>
          <w:sz w:val="32"/>
          <w:szCs w:val="32"/>
          <w:lang w:val="en-US" w:eastAsia="zh-CN"/>
        </w:rPr>
      </w:pPr>
    </w:p>
    <w:p>
      <w:pPr>
        <w:widowControl w:val="0"/>
        <w:numPr>
          <w:ilvl w:val="0"/>
          <w:numId w:val="3"/>
        </w:numPr>
        <w:ind w:left="0" w:leftChars="0" w:firstLine="420" w:firstLineChars="0"/>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对实时工作级别中、低的系统和数据，进行手工操作备份。对于医疗数字化运营系统关键业务服务系统和实时性要求高的数据和信息，进行集中式的备份;</w:t>
      </w:r>
    </w:p>
    <w:p>
      <w:pPr>
        <w:widowControl w:val="0"/>
        <w:numPr>
          <w:numId w:val="0"/>
        </w:numPr>
        <w:jc w:val="left"/>
        <w:rPr>
          <w:rFonts w:hint="default" w:ascii="宋体" w:hAnsi="宋体" w:eastAsia="宋体" w:cs="宋体"/>
          <w:b/>
          <w:bCs/>
          <w:sz w:val="32"/>
          <w:szCs w:val="32"/>
          <w:lang w:val="en-US" w:eastAsia="zh-CN"/>
        </w:rPr>
      </w:pPr>
    </w:p>
    <w:p>
      <w:pPr>
        <w:widowControl w:val="0"/>
        <w:numPr>
          <w:numId w:val="0"/>
        </w:numPr>
        <w:ind w:firstLine="420" w:firstLineChars="0"/>
        <w:jc w:val="left"/>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4、解决单位及协助解决客户网络阻断问题。对用户帐号的管理完成开户、修改、暂停、注销等服务。</w:t>
      </w:r>
    </w:p>
    <w:p>
      <w:pPr>
        <w:numPr>
          <w:numId w:val="0"/>
        </w:numPr>
        <w:jc w:val="left"/>
        <w:rPr>
          <w:rFonts w:hint="default" w:ascii="宋体" w:hAnsi="宋体" w:eastAsia="宋体" w:cs="宋体"/>
          <w:b/>
          <w:bCs/>
          <w:sz w:val="32"/>
          <w:szCs w:val="32"/>
          <w:lang w:val="en-US" w:eastAsia="zh-CN"/>
        </w:rPr>
      </w:pPr>
    </w:p>
    <w:p>
      <w:pPr>
        <w:numPr>
          <w:numId w:val="0"/>
        </w:numPr>
        <w:jc w:val="left"/>
        <w:rPr>
          <w:rFonts w:hint="default" w:ascii="宋体" w:hAnsi="宋体" w:eastAsia="宋体" w:cs="宋体"/>
          <w:b/>
          <w:bCs/>
          <w:sz w:val="32"/>
          <w:szCs w:val="32"/>
          <w:lang w:val="en-US" w:eastAsia="zh-CN"/>
        </w:rPr>
      </w:pPr>
    </w:p>
    <w:p>
      <w:pPr>
        <w:numPr>
          <w:numId w:val="0"/>
        </w:numPr>
        <w:jc w:val="left"/>
        <w:rPr>
          <w:rFonts w:hint="default" w:ascii="宋体" w:hAnsi="宋体" w:eastAsia="宋体" w:cs="宋体"/>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0EB7CF"/>
    <w:multiLevelType w:val="singleLevel"/>
    <w:tmpl w:val="160EB7CF"/>
    <w:lvl w:ilvl="0" w:tentative="0">
      <w:start w:val="1"/>
      <w:numFmt w:val="decimal"/>
      <w:suff w:val="nothing"/>
      <w:lvlText w:val="%1）"/>
      <w:lvlJc w:val="left"/>
    </w:lvl>
  </w:abstractNum>
  <w:abstractNum w:abstractNumId="1">
    <w:nsid w:val="20C954F0"/>
    <w:multiLevelType w:val="singleLevel"/>
    <w:tmpl w:val="20C954F0"/>
    <w:lvl w:ilvl="0" w:tentative="0">
      <w:start w:val="1"/>
      <w:numFmt w:val="decimal"/>
      <w:suff w:val="nothing"/>
      <w:lvlText w:val="%1、"/>
      <w:lvlJc w:val="left"/>
    </w:lvl>
  </w:abstractNum>
  <w:abstractNum w:abstractNumId="2">
    <w:nsid w:val="67F5B31F"/>
    <w:multiLevelType w:val="singleLevel"/>
    <w:tmpl w:val="67F5B31F"/>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hZTkyYzMxZWRhYjcxNjM5YTBhZjk0OTYyMjVlNWEifQ=="/>
  </w:docVars>
  <w:rsids>
    <w:rsidRoot w:val="00000000"/>
    <w:rsid w:val="10134CDE"/>
    <w:rsid w:val="15107A3E"/>
    <w:rsid w:val="3CEB1F04"/>
    <w:rsid w:val="3F740A45"/>
    <w:rsid w:val="49C425C9"/>
    <w:rsid w:val="4CD40D75"/>
    <w:rsid w:val="4D2C295F"/>
    <w:rsid w:val="4D5C7627"/>
    <w:rsid w:val="5E655CD1"/>
    <w:rsid w:val="7A85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841</Words>
  <Characters>848</Characters>
  <Lines>0</Lines>
  <Paragraphs>0</Paragraphs>
  <TotalTime>0</TotalTime>
  <ScaleCrop>false</ScaleCrop>
  <LinksUpToDate>false</LinksUpToDate>
  <CharactersWithSpaces>854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2023-03-06T10:11:18Z</dcterms:created>
  <dc:creator>pc</dc:creator>
  <cp:lastModifiedBy>pc</cp:lastModifiedBy>
  <dcterms:modified xsi:type="dcterms:W3CDTF">2023-03-06T11:10:12Z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29E0AAEC3B254690B2E278D4D6171308</vt:lpwstr>
  </property>
</Properties>
</file>