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JFrog Artifactory Authentication Chain and Backdoor Campaign</w:t>
      </w:r>
    </w:p>
    <w:p>
      <w:pPr>
        <w:spacing w:after="200" w:before="0"/>
        <w:jc w:val="left"/>
      </w:pPr>
      <w:r>
        <w:rPr>
          <w:rFonts w:ascii="Liberation Serif" w:hAnsi="Liberation Serif" w:eastAsia="Liberation Serif"/>
          <w:b w:val="0"/>
          <w:i w:val="0"/>
          <w:color w:val="000000"/>
          <w:sz w:val="20"/>
        </w:rPr>
        <w:t>Vulnerability Threat Intelligence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2026-09-15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Vulnerability Threat Intelligence Report</w:t>
            </w:r>
          </w:p>
        </w:tc>
      </w:tr>
    </w:tbl>
    <w:p/>
    <w:p>
      <w:pPr>
        <w:spacing w:after="40" w:before="0"/>
        <w:jc w:val="left"/>
      </w:pPr>
      <w:r>
        <w:rPr>
          <w:rFonts w:ascii="Liberation Serif" w:hAnsi="Liberation Serif" w:eastAsia="Liberation Serif"/>
          <w:b w:val="0"/>
          <w:i w:val="0"/>
          <w:color w:val="123D63"/>
          <w:sz w:val="18"/>
        </w:rPr>
        <w:t>TLP:CLEAR | Lost Boys Cyber | JFrog Artifactory Authentication Chain and Backdoor Campaign - Vulnerability Threat Intelligence Report</w:t>
      </w:r>
    </w:p>
    <w:p>
      <w:pPr>
        <w:spacing w:after="200" w:before="0"/>
        <w:jc w:val="left"/>
      </w:pPr>
      <w:r>
        <w:rPr>
          <w:rFonts w:ascii="Liberation Serif" w:hAnsi="Liberation Serif" w:eastAsia="Liberation Serif"/>
          <w:b w:val="0"/>
          <w:i w:val="0"/>
          <w:color w:val="000000"/>
          <w:sz w:val="18"/>
        </w:rPr>
        <w:t>Published: 2026-09-15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Vulnerability Metadata</w:t>
      </w:r>
    </w:p>
    <w:p>
      <w:pPr>
        <w:spacing w:after="80" w:before="0"/>
        <w:ind w:left="0"/>
        <w:jc w:val="left"/>
      </w:pPr>
      <w:r>
        <w:rPr>
          <w:rFonts w:ascii="Liberation Serif" w:hAnsi="Liberation Serif" w:eastAsia="Liberation Serif"/>
          <w:b w:val="0"/>
          <w:i w:val="0"/>
          <w:color w:val="000000"/>
          <w:sz w:val="20"/>
        </w:rPr>
        <w:t>3. Source Review and Confidence</w:t>
      </w:r>
    </w:p>
    <w:p>
      <w:pPr>
        <w:spacing w:after="80" w:before="0"/>
        <w:ind w:left="0"/>
        <w:jc w:val="left"/>
      </w:pPr>
      <w:r>
        <w:rPr>
          <w:rFonts w:ascii="Liberation Serif" w:hAnsi="Liberation Serif" w:eastAsia="Liberation Serif"/>
          <w:b w:val="0"/>
          <w:i w:val="0"/>
          <w:color w:val="000000"/>
          <w:sz w:val="20"/>
        </w:rPr>
        <w:t>4. Vulnerability Details</w:t>
      </w:r>
    </w:p>
    <w:p>
      <w:pPr>
        <w:spacing w:after="80" w:before="0"/>
        <w:ind w:left="0"/>
        <w:jc w:val="left"/>
      </w:pPr>
      <w:r>
        <w:rPr>
          <w:rFonts w:ascii="Liberation Serif" w:hAnsi="Liberation Serif" w:eastAsia="Liberation Serif"/>
          <w:b w:val="0"/>
          <w:i w:val="0"/>
          <w:color w:val="000000"/>
          <w:sz w:val="20"/>
        </w:rPr>
        <w:t>5. Attack Scenarios</w:t>
      </w:r>
    </w:p>
    <w:p>
      <w:pPr>
        <w:spacing w:after="80" w:before="0"/>
        <w:ind w:left="360"/>
        <w:jc w:val="left"/>
      </w:pPr>
      <w:r>
        <w:rPr>
          <w:rFonts w:ascii="Liberation Serif" w:hAnsi="Liberation Serif" w:eastAsia="Liberation Serif"/>
          <w:b w:val="0"/>
          <w:i w:val="0"/>
          <w:color w:val="000000"/>
          <w:sz w:val="20"/>
        </w:rPr>
        <w:t>5.1. Scenario 1: Internet-Exposed Self-Hosted Artifactory Chain</w:t>
      </w:r>
    </w:p>
    <w:p>
      <w:pPr>
        <w:spacing w:after="80" w:before="0"/>
        <w:ind w:left="360"/>
        <w:jc w:val="left"/>
      </w:pPr>
      <w:r>
        <w:rPr>
          <w:rFonts w:ascii="Liberation Serif" w:hAnsi="Liberation Serif" w:eastAsia="Liberation Serif"/>
          <w:b w:val="0"/>
          <w:i w:val="0"/>
          <w:color w:val="000000"/>
          <w:sz w:val="20"/>
        </w:rPr>
        <w:t>5.2. Scenario 2: Standalone CVE-2026-82329 Administrative Bypass</w:t>
      </w:r>
    </w:p>
    <w:p>
      <w:pPr>
        <w:spacing w:after="80" w:before="0"/>
        <w:ind w:left="360"/>
        <w:jc w:val="left"/>
      </w:pPr>
      <w:r>
        <w:rPr>
          <w:rFonts w:ascii="Liberation Serif" w:hAnsi="Liberation Serif" w:eastAsia="Liberation Serif"/>
          <w:b w:val="0"/>
          <w:i w:val="0"/>
          <w:color w:val="000000"/>
          <w:sz w:val="20"/>
        </w:rPr>
        <w:t>5.3. Scenario 3: Supply-Chain Persistence After Patch</w:t>
      </w:r>
    </w:p>
    <w:p>
      <w:pPr>
        <w:spacing w:after="80" w:before="0"/>
        <w:ind w:left="0"/>
        <w:jc w:val="left"/>
      </w:pPr>
      <w:r>
        <w:rPr>
          <w:rFonts w:ascii="Liberation Serif" w:hAnsi="Liberation Serif" w:eastAsia="Liberation Serif"/>
          <w:b w:val="0"/>
          <w:i w:val="0"/>
          <w:color w:val="000000"/>
          <w:sz w:val="20"/>
        </w:rPr>
        <w:t>6. Threat Landscape and Exploitation Status</w:t>
      </w:r>
    </w:p>
    <w:p>
      <w:pPr>
        <w:spacing w:after="80" w:before="0"/>
        <w:ind w:left="0"/>
        <w:jc w:val="left"/>
      </w:pPr>
      <w:r>
        <w:rPr>
          <w:rFonts w:ascii="Liberation Serif" w:hAnsi="Liberation Serif" w:eastAsia="Liberation Serif"/>
          <w:b w:val="0"/>
          <w:i w:val="0"/>
          <w:color w:val="000000"/>
          <w:sz w:val="20"/>
        </w:rPr>
        <w:t>7. Affected Products and Exposure</w:t>
      </w:r>
    </w:p>
    <w:p>
      <w:pPr>
        <w:spacing w:after="80" w:before="0"/>
        <w:ind w:left="0"/>
        <w:jc w:val="left"/>
      </w:pPr>
      <w:r>
        <w:rPr>
          <w:rFonts w:ascii="Liberation Serif" w:hAnsi="Liberation Serif" w:eastAsia="Liberation Serif"/>
          <w:b w:val="0"/>
          <w:i w:val="0"/>
          <w:color w:val="000000"/>
          <w:sz w:val="20"/>
        </w:rPr>
        <w:t>8. Indicators, Observables, and Source Limitations</w:t>
      </w:r>
    </w:p>
    <w:p>
      <w:pPr>
        <w:spacing w:after="80" w:before="0"/>
        <w:ind w:left="0"/>
        <w:jc w:val="left"/>
      </w:pPr>
      <w:r>
        <w:rPr>
          <w:rFonts w:ascii="Liberation Serif" w:hAnsi="Liberation Serif" w:eastAsia="Liberation Serif"/>
          <w:b w:val="0"/>
          <w:i w:val="0"/>
          <w:color w:val="000000"/>
          <w:sz w:val="20"/>
        </w:rPr>
        <w:t>9. MITRE ATT&amp;CK Mapping</w:t>
      </w:r>
    </w:p>
    <w:p>
      <w:pPr>
        <w:spacing w:after="80" w:before="0"/>
        <w:ind w:left="0"/>
        <w:jc w:val="left"/>
      </w:pPr>
      <w:r>
        <w:rPr>
          <w:rFonts w:ascii="Liberation Serif" w:hAnsi="Liberation Serif" w:eastAsia="Liberation Serif"/>
          <w:b w:val="0"/>
          <w:i w:val="0"/>
          <w:color w:val="000000"/>
          <w:sz w:val="20"/>
        </w:rPr>
        <w:t>10. Mitigation and Workarounds</w:t>
      </w:r>
    </w:p>
    <w:p>
      <w:pPr>
        <w:spacing w:after="80" w:before="0"/>
        <w:ind w:left="0"/>
        <w:jc w:val="left"/>
      </w:pPr>
      <w:r>
        <w:rPr>
          <w:rFonts w:ascii="Liberation Serif" w:hAnsi="Liberation Serif" w:eastAsia="Liberation Serif"/>
          <w:b w:val="0"/>
          <w:i w:val="0"/>
          <w:color w:val="000000"/>
          <w:sz w:val="20"/>
        </w:rPr>
        <w:t>11. Detection Engineering</w:t>
      </w:r>
    </w:p>
    <w:p>
      <w:pPr>
        <w:spacing w:after="80" w:before="0"/>
        <w:ind w:left="360"/>
        <w:jc w:val="left"/>
      </w:pPr>
      <w:r>
        <w:rPr>
          <w:rFonts w:ascii="Liberation Serif" w:hAnsi="Liberation Serif" w:eastAsia="Liberation Serif"/>
          <w:b w:val="0"/>
          <w:i w:val="0"/>
          <w:color w:val="000000"/>
          <w:sz w:val="20"/>
        </w:rPr>
        <w:t>11.1. Detection Logic Summary</w:t>
      </w:r>
    </w:p>
    <w:p>
      <w:pPr>
        <w:spacing w:after="80" w:before="0"/>
        <w:ind w:left="360"/>
        <w:jc w:val="left"/>
      </w:pPr>
      <w:r>
        <w:rPr>
          <w:rFonts w:ascii="Liberation Serif" w:hAnsi="Liberation Serif" w:eastAsia="Liberation Serif"/>
          <w:b w:val="0"/>
          <w:i w:val="0"/>
          <w:color w:val="000000"/>
          <w:sz w:val="20"/>
        </w:rPr>
        <w:t>11.2. Sigma Rule</w:t>
      </w:r>
    </w:p>
    <w:p>
      <w:pPr>
        <w:spacing w:after="80" w:before="0"/>
        <w:ind w:left="360"/>
        <w:jc w:val="left"/>
      </w:pPr>
      <w:r>
        <w:rPr>
          <w:rFonts w:ascii="Liberation Serif" w:hAnsi="Liberation Serif" w:eastAsia="Liberation Serif"/>
          <w:b w:val="0"/>
          <w:i w:val="0"/>
          <w:color w:val="000000"/>
          <w:sz w:val="20"/>
        </w:rPr>
        <w:t>11.3. Suricata IOC Rules</w:t>
      </w:r>
    </w:p>
    <w:p>
      <w:pPr>
        <w:spacing w:after="80" w:before="0"/>
        <w:ind w:left="0"/>
        <w:jc w:val="left"/>
      </w:pPr>
      <w:r>
        <w:rPr>
          <w:rFonts w:ascii="Liberation Serif" w:hAnsi="Liberation Serif" w:eastAsia="Liberation Serif"/>
          <w:b w:val="0"/>
          <w:i w:val="0"/>
          <w:color w:val="000000"/>
          <w:sz w:val="20"/>
        </w:rPr>
        <w:t>12. Threat Hunting</w:t>
      </w:r>
    </w:p>
    <w:p>
      <w:pPr>
        <w:spacing w:after="80" w:before="0"/>
        <w:ind w:left="360"/>
        <w:jc w:val="left"/>
      </w:pPr>
      <w:r>
        <w:rPr>
          <w:rFonts w:ascii="Liberation Serif" w:hAnsi="Liberation Serif" w:eastAsia="Liberation Serif"/>
          <w:b w:val="0"/>
          <w:i w:val="0"/>
          <w:color w:val="000000"/>
          <w:sz w:val="20"/>
        </w:rPr>
        <w:t>12.1. Artifactory Exploit Sequence Hunt (KQL)</w:t>
      </w:r>
    </w:p>
    <w:p>
      <w:pPr>
        <w:spacing w:after="80" w:before="0"/>
        <w:ind w:left="360"/>
        <w:jc w:val="left"/>
      </w:pPr>
      <w:r>
        <w:rPr>
          <w:rFonts w:ascii="Liberation Serif" w:hAnsi="Liberation Serif" w:eastAsia="Liberation Serif"/>
          <w:b w:val="0"/>
          <w:i w:val="0"/>
          <w:color w:val="000000"/>
          <w:sz w:val="20"/>
        </w:rPr>
        <w:t>12.2. Admin Account Pattern Hunt (KQL)</w:t>
      </w:r>
    </w:p>
    <w:p>
      <w:pPr>
        <w:spacing w:after="80" w:before="0"/>
        <w:ind w:left="360"/>
        <w:jc w:val="left"/>
      </w:pPr>
      <w:r>
        <w:rPr>
          <w:rFonts w:ascii="Liberation Serif" w:hAnsi="Liberation Serif" w:eastAsia="Liberation Serif"/>
          <w:b w:val="0"/>
          <w:i w:val="0"/>
          <w:color w:val="000000"/>
          <w:sz w:val="20"/>
        </w:rPr>
        <w:t>12.3. Linux Host Persistence and Payload Hunt (KQL)</w:t>
      </w:r>
    </w:p>
    <w:p>
      <w:pPr>
        <w:spacing w:after="80" w:before="0"/>
        <w:ind w:left="0"/>
        <w:jc w:val="left"/>
      </w:pPr>
      <w:r>
        <w:rPr>
          <w:rFonts w:ascii="Liberation Serif" w:hAnsi="Liberation Serif" w:eastAsia="Liberation Serif"/>
          <w:b w:val="0"/>
          <w:i w:val="0"/>
          <w:color w:val="000000"/>
          <w:sz w:val="20"/>
        </w:rPr>
        <w:t>13. Validation and Lab Testing</w:t>
      </w:r>
    </w:p>
    <w:p>
      <w:pPr>
        <w:spacing w:after="80" w:before="0"/>
        <w:ind w:left="0"/>
        <w:jc w:val="left"/>
      </w:pPr>
      <w:r>
        <w:rPr>
          <w:rFonts w:ascii="Liberation Serif" w:hAnsi="Liberation Serif" w:eastAsia="Liberation Serif"/>
          <w:b w:val="0"/>
          <w:i w:val="0"/>
          <w:color w:val="000000"/>
          <w:sz w:val="20"/>
        </w:rPr>
        <w:t>14. Incident Response and Containment</w:t>
      </w:r>
    </w:p>
    <w:p>
      <w:pPr>
        <w:spacing w:after="80" w:before="0"/>
        <w:ind w:left="0"/>
        <w:jc w:val="left"/>
      </w:pPr>
      <w:r>
        <w:rPr>
          <w:rFonts w:ascii="Liberation Serif" w:hAnsi="Liberation Serif" w:eastAsia="Liberation Serif"/>
          <w:b w:val="0"/>
          <w:i w:val="0"/>
          <w:color w:val="000000"/>
          <w:sz w:val="20"/>
        </w:rPr>
        <w:t>15. Recommended Actions Summary</w:t>
      </w:r>
    </w:p>
    <w:p>
      <w:pPr>
        <w:spacing w:after="80" w:before="0"/>
        <w:ind w:left="0"/>
        <w:jc w:val="left"/>
      </w:pPr>
      <w:r>
        <w:rPr>
          <w:rFonts w:ascii="Liberation Serif" w:hAnsi="Liberation Serif" w:eastAsia="Liberation Serif"/>
          <w:b w:val="0"/>
          <w:i w:val="0"/>
          <w:color w:val="000000"/>
          <w:sz w:val="20"/>
        </w:rPr>
        <w:t>16.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JFrog Artifactory Authentication Chain and Backdoor Campaign</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BLUF: Multiple actors are exploiting self-hosted JFrog Artifactory authentication and authorization flaws to turn unauthenticated network access into administrator control, create persistent admin users, deploy malicious Groovy plugins, steal configuration material, and stage a Rust-based backdoor. This is a software-supply-chain control-plane incident class, not a simple patch-only vulnerability note.</w:t>
      </w:r>
    </w:p>
    <w:p>
      <w:pPr>
        <w:spacing w:after="120" w:before="0"/>
        <w:jc w:val="left"/>
      </w:pPr>
      <w:r>
        <w:rPr>
          <w:rFonts w:ascii="Liberation Serif" w:hAnsi="Liberation Serif" w:eastAsia="Liberation Serif"/>
          <w:b w:val="0"/>
          <w:i w:val="0"/>
          <w:color w:val="000000"/>
          <w:sz w:val="20"/>
        </w:rPr>
        <w:t>The primary chain observed by Wiz combines CVE-2026-42018 and CVE-2026-42016. CVE-2026-42018 can expose an internal anonymous-user token to an unauthenticated requester; CVE-2026-42016 can let that low-privilege token be exchanged for administrator scope because token scope is not properly enforced. Wiz observed exploitation of that chain between 2026-08-15 and 2026-09-08. Separately, CVE-2026-82329 allows unauthenticated administrative access on affected branches and was observed exploited between 2026-09-01 and 2026-09-08.</w:t>
      </w:r>
    </w:p>
    <w:p>
      <w:pPr>
        <w:spacing w:after="120" w:before="0"/>
        <w:jc w:val="left"/>
      </w:pPr>
      <w:r>
        <w:rPr>
          <w:rFonts w:ascii="Liberation Serif" w:hAnsi="Liberation Serif" w:eastAsia="Liberation Serif"/>
          <w:b w:val="0"/>
          <w:i w:val="0"/>
          <w:color w:val="000000"/>
          <w:sz w:val="20"/>
        </w:rPr>
        <w:t>Patching is urgent, but insufficient. Defender response must include token revocation, join-key rotation where relevant, review of administrator accounts, plugin inspection, repository/configuration audit, and hunting for post-exploitation artifacts that survive an upgrade.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Field</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 ID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LBC-VTI-2026-1330</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Classification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TLP:CLEAR</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Severity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 for exposed vulnerable self-hosted Artifactory; High for internally reachable instances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 for vulnerability details and observed patterns from JFrog/Wiz/CISA/NVD reporting</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Primary Risk</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Build artifact control-plane takeover, poisoned supply-chain trust, credential/token theft, persistent backdoor access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Immediate Action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 to fixed branch versions, restrict exposure, revoke suspicious tokens, remove rogue admins/plugins, rotate join keys/secrets</w:t>
            </w:r>
          </w:p>
        </w:tc>
      </w:tr>
    </w:tbl>
    <w:p>
      <w:pPr>
        <w:pStyle w:val="Heading2"/>
        <w:spacing w:after="120" w:before="120"/>
        <w:jc w:val="left"/>
      </w:pPr>
      <w:r>
        <w:rPr>
          <w:rFonts w:ascii="Liberation Serif" w:hAnsi="Liberation Serif" w:eastAsia="Liberation Serif"/>
          <w:b/>
          <w:i w:val="0"/>
          <w:color w:val="123D63"/>
          <w:sz w:val="26"/>
        </w:rPr>
        <w:t>2. Vulnerability Metadata</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CVE</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Vulnerability Class</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Effect</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Affected Versions / Fixed Guidance</w:t>
            </w:r>
          </w:p>
        </w:tc>
      </w:tr>
      <w:tr>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CVE-2026-42018</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Improper authentication / anonymous token exposure</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Unauthenticated request can receive an internal anonymous-user token even when anonymous access is disabled</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JFrog lists affected Artifactory ranges below 7.111.20, 7.117.0-7.117.27, 7.125.0-7.125.19, 7.133.0-7.133.28, and 7.146.0-7.146.8.</w:t>
            </w:r>
          </w:p>
        </w:tc>
      </w:tr>
      <w:tr>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CVE-2026-42016</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Incorrect authorization / token scope validation flaw</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Low-privilege token can be escalated to administrator scope</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JFrog lists self-hosted Artifactory before 7.133.11 as affected.</w:t>
            </w:r>
          </w:p>
        </w:tc>
      </w:tr>
      <w:tr>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CVE-2026-82329</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Authentication bypass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Unauthenticated attacker with network access can obtain administrator privileges without chaining another flaw</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JFrog lists affected ranges across 7.111.4-7.111.21, 7.117.0-7.117.27, 7.125.0-7.125.19, 7.133.0-7.133.28, 7.146.0-7.146.36, and 7.161.0-7.161.19; fixed versions include 7.111.21, 7.117.28, 7.125.20, 7.133.29, 7.146.38, and 7.161.20 or later per Wiz/JFrog reporting.</w:t>
            </w:r>
          </w:p>
        </w:tc>
      </w:tr>
    </w:tbl>
    <w:p>
      <w:pPr>
        <w:pStyle w:val="Heading2"/>
        <w:spacing w:after="120" w:before="120"/>
        <w:jc w:val="left"/>
      </w:pPr>
      <w:r>
        <w:rPr>
          <w:rFonts w:ascii="Liberation Serif" w:hAnsi="Liberation Serif" w:eastAsia="Liberation Serif"/>
          <w:b/>
          <w:i w:val="0"/>
          <w:color w:val="123D63"/>
          <w:sz w:val="26"/>
        </w:rPr>
        <w:t>3. Source Review and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What It Contributes</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JFrog Security Advisories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affected versions, fixed branches, and workaround notes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Wiz Research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In-the-wild exploitation timelines, observed request patterns, post-exploitation behaviors, IOCs, rogue account names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The Hacker News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Secondary synthesis of exploitation, patching, and compromise-assessment implications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CISA KEV</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Independent confirmation that relevant Artifactory vulnerabilities are exploited in the wild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NVD CVE records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 metadata and standardized vulnerability descriptions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bl>
    <w:p>
      <w:pPr>
        <w:spacing w:after="120" w:before="0"/>
        <w:jc w:val="left"/>
      </w:pPr>
      <w:r>
        <w:rPr>
          <w:rFonts w:ascii="Liberation Serif" w:hAnsi="Liberation Serif" w:eastAsia="Liberation Serif"/>
          <w:b w:val="0"/>
          <w:i w:val="0"/>
          <w:color w:val="000000"/>
          <w:sz w:val="20"/>
        </w:rPr>
        <w:t>Analytic caveat: no victim-owned telemetry or malware sample was provided with this request. This report therefore focuses on source-backed vulnerability intelligence, detection logic, and response guidance rather than asserting a specific environment is compromised.</w:t>
      </w:r>
    </w:p>
    <w:p>
      <w:pPr>
        <w:pStyle w:val="Heading2"/>
        <w:spacing w:after="120" w:before="120"/>
        <w:jc w:val="left"/>
      </w:pPr>
      <w:r>
        <w:rPr>
          <w:rFonts w:ascii="Liberation Serif" w:hAnsi="Liberation Serif" w:eastAsia="Liberation Serif"/>
          <w:b/>
          <w:i w:val="0"/>
          <w:color w:val="123D63"/>
          <w:sz w:val="26"/>
        </w:rPr>
        <w:t>4. Vulnerability Details</w:t>
      </w:r>
    </w:p>
    <w:p>
      <w:pPr>
        <w:spacing w:after="120" w:before="0"/>
        <w:jc w:val="left"/>
      </w:pPr>
      <w:r>
        <w:rPr>
          <w:rFonts w:ascii="Liberation Serif" w:hAnsi="Liberation Serif" w:eastAsia="Liberation Serif"/>
          <w:b w:val="0"/>
          <w:i w:val="0"/>
          <w:color w:val="000000"/>
          <w:sz w:val="20"/>
        </w:rPr>
        <w:t>The two-flaw chain matters because neither CVE-2026-42018 nor CVE-2026-42016 alone needs to deliver full administrator control. In combination, they can move from unauthenticated access to administrator-scoped token authority in minutes: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Step</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Request / Behavior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Defender Interpretation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1</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POST /access/api/v1/aws/token/ returns HTTP 200 with an internal anonymous-user JWT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Possible CVE-2026-42018 exploitation; trailing slash behavior is a key signal.</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2</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POST /access/api/v1/tokens returns HTTP 200 with an admin-scoped token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Possible CVE-2026-42016 scope-validation abuse.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3</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Later administrator actions appear as token:anonymous or anonymous-derived 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Log identity can be misleading because authority changed while username stayed anonymous.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4</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PUT /api/security/users/&lt;username&gt; or /access/api/ui/users/&lt;username&gt; returns HTTP 201</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Persistent administrator account creation.</w:t>
            </w:r>
          </w:p>
        </w:tc>
      </w:tr>
    </w:tbl>
    <w:p>
      <w:pPr>
        <w:spacing w:after="120" w:before="0"/>
        <w:jc w:val="left"/>
      </w:pPr>
      <w:r>
        <w:rPr>
          <w:rFonts w:ascii="Liberation Serif" w:hAnsi="Liberation Serif" w:eastAsia="Liberation Serif"/>
          <w:b w:val="0"/>
          <w:i w:val="0"/>
          <w:color w:val="000000"/>
          <w:sz w:val="20"/>
        </w:rPr>
        <w:t>CVE-2026-82329 is a separate critical path. Wiz describes successful exploitation as POST /access/api/v1/registry/join returning HTTP 200 or 201 with an admin-scoped token in the response body, followed by account creation, configuration access, token enumeration, user enumeration, or join-key retrieval.</w:t>
      </w:r>
    </w:p>
    <w:p>
      <w:pPr>
        <w:pStyle w:val="Heading2"/>
        <w:spacing w:after="120" w:before="120"/>
        <w:jc w:val="left"/>
      </w:pPr>
      <w:r>
        <w:rPr>
          <w:rFonts w:ascii="Liberation Serif" w:hAnsi="Liberation Serif" w:eastAsia="Liberation Serif"/>
          <w:b/>
          <w:i w:val="0"/>
          <w:color w:val="123D63"/>
          <w:sz w:val="26"/>
        </w:rPr>
        <w:t>5. Attack Scenarios</w:t>
      </w:r>
    </w:p>
    <w:p>
      <w:pPr>
        <w:pStyle w:val="Heading3"/>
        <w:spacing w:after="80" w:before="80"/>
        <w:jc w:val="left"/>
      </w:pPr>
      <w:r>
        <w:rPr>
          <w:rFonts w:ascii="Liberation Serif" w:hAnsi="Liberation Serif" w:eastAsia="Liberation Serif"/>
          <w:b/>
          <w:i w:val="0"/>
          <w:color w:val="000000"/>
          <w:sz w:val="22"/>
        </w:rPr>
        <w:t>5.1. Scenario 1: Internet-Exposed Self-Hosted Artifactory Chain</w:t>
      </w:r>
    </w:p>
    <w:p>
      <w:pPr>
        <w:spacing w:after="120" w:before="0"/>
        <w:jc w:val="left"/>
      </w:pPr>
      <w:r>
        <w:rPr>
          <w:rFonts w:ascii="Liberation Serif" w:hAnsi="Liberation Serif" w:eastAsia="Liberation Serif"/>
          <w:b w:val="0"/>
          <w:i w:val="0"/>
          <w:color w:val="000000"/>
          <w:sz w:val="20"/>
        </w:rPr>
        <w:t>An attacker identifies an exposed Artifactory node running versions affected by both CVE-2026-42018 and CVE-2026-42016. They request the AWS token endpoint with the vulnerable path variant, receive the internal anonymous-user token, exchange it for administrator scope, and create a new admin account. Within the same session, the attacker installs a malicious Groovy plugin and uses the plugin execution endpoint to run shell commands.</w:t>
      </w:r>
    </w:p>
    <w:p>
      <w:pPr>
        <w:pStyle w:val="Heading3"/>
        <w:spacing w:after="80" w:before="80"/>
        <w:jc w:val="left"/>
      </w:pPr>
      <w:r>
        <w:rPr>
          <w:rFonts w:ascii="Liberation Serif" w:hAnsi="Liberation Serif" w:eastAsia="Liberation Serif"/>
          <w:b/>
          <w:i w:val="0"/>
          <w:color w:val="000000"/>
          <w:sz w:val="22"/>
        </w:rPr>
        <w:t>5.2. Scenario 2: Standalone CVE-2026-82329 Administrative Bypass</w:t>
      </w:r>
    </w:p>
    <w:p>
      <w:pPr>
        <w:spacing w:after="120" w:before="0"/>
        <w:jc w:val="left"/>
      </w:pPr>
      <w:r>
        <w:rPr>
          <w:rFonts w:ascii="Liberation Serif" w:hAnsi="Liberation Serif" w:eastAsia="Liberation Serif"/>
          <w:b w:val="0"/>
          <w:i w:val="0"/>
          <w:color w:val="000000"/>
          <w:sz w:val="20"/>
        </w:rPr>
        <w:t>An attacker sends POST /access/api/v1/registry/join to an affected instance and receives an administrator-scoped token. They query system configuration, enumerate users and tokens, retrieve the join key, then create one or more accounts with names that resemble product components or service users. Patching after the fact does not remove the accounts, minted tokens, or stolen secrets.</w:t>
      </w:r>
    </w:p>
    <w:p>
      <w:pPr>
        <w:pStyle w:val="Heading3"/>
        <w:spacing w:after="80" w:before="80"/>
        <w:jc w:val="left"/>
      </w:pPr>
      <w:r>
        <w:rPr>
          <w:rFonts w:ascii="Liberation Serif" w:hAnsi="Liberation Serif" w:eastAsia="Liberation Serif"/>
          <w:b/>
          <w:i w:val="0"/>
          <w:color w:val="000000"/>
          <w:sz w:val="22"/>
        </w:rPr>
        <w:t>5.3. Scenario 3: Supply-Chain Persistence After Patch</w:t>
      </w:r>
    </w:p>
    <w:p>
      <w:pPr>
        <w:spacing w:after="120" w:before="0"/>
        <w:jc w:val="left"/>
      </w:pPr>
      <w:r>
        <w:rPr>
          <w:rFonts w:ascii="Liberation Serif" w:hAnsi="Liberation Serif" w:eastAsia="Liberation Serif"/>
          <w:b w:val="0"/>
          <w:i w:val="0"/>
          <w:color w:val="000000"/>
          <w:sz w:val="20"/>
        </w:rPr>
        <w:t>An organization patches Artifactory but does not investigate pre-patch activity. A malicious admin account, uploaded webshell, Groovy plugin, or stolen join key remains available. The attacker returns through a non-CVE path and manipulates artifacts, credentials, or CI/CD trust relationships.</w:t>
      </w:r>
    </w:p>
    <w:p>
      <w:pPr>
        <w:pStyle w:val="Heading2"/>
        <w:spacing w:after="120" w:before="120"/>
        <w:jc w:val="left"/>
      </w:pPr>
      <w:r>
        <w:rPr>
          <w:rFonts w:ascii="Liberation Serif" w:hAnsi="Liberation Serif" w:eastAsia="Liberation Serif"/>
          <w:b/>
          <w:i w:val="0"/>
          <w:color w:val="123D63"/>
          <w:sz w:val="26"/>
        </w:rPr>
        <w:t>6. Threat Landscape and Exploitation Status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Exploitation timeline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Wiz observed CVE-2026-42018/CVE-2026-42016 chained exploitation from 2026-08-15 to 2026-09-08 and CVE-2026-82329 exploitation from 2026-09-01 to 2026-09-08.</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Operators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Multiple actors; Wiz explicitly notes no single actor performed every observed post-exploitation step.</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Time to persistence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Wiz reported cases where actors moved from initial request to created admin account in under five minutes.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Post-exploitation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Rogue admin users, malicious Groovy plugins, shell command execution, second-stage payload delivery, webshell upload, configuration access, join-key theft.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Malware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Wiz observed a custom Rust backdoor with C2 capabilities in multiple cases.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Supply-chain blast radius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Artifactory can hold packages, containers, AI models, binaries, build metadata, secrets-adjacent deployment tokens, and trust anchors used by CI/CD systems.</w:t>
            </w:r>
          </w:p>
        </w:tc>
      </w:tr>
    </w:tbl>
    <w:p>
      <w:pPr>
        <w:pStyle w:val="Heading2"/>
        <w:spacing w:after="120" w:before="120"/>
        <w:jc w:val="left"/>
      </w:pPr>
      <w:r>
        <w:rPr>
          <w:rFonts w:ascii="Liberation Serif" w:hAnsi="Liberation Serif" w:eastAsia="Liberation Serif"/>
          <w:b/>
          <w:i w:val="0"/>
          <w:color w:val="123D63"/>
          <w:sz w:val="26"/>
        </w:rPr>
        <w:t>7. Affected Products and Exposure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Asset Pattern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Risk Driver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Internet-facing self-hosted Artifactory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Remote unauthenticated exploitation paths are documented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Immediate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Partner/developer reachable Artifactory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Lower exposure than internet-facing, but still reachable by compromised VPN, SSO, or developer endpoint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Artifactory integrated with CI/CD tokens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Admin compromise can lead to build-pipeline, package, deployment, or signing impact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Immediate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Patched but uninvestigated instances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 does not revoke tokens, remove rogue users, delete malicious plugins, or rotate stolen join keys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Immediate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JFrog Cloud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JFrog/THN reporting indicates cloud instances require no customer action for these self-hosted fixes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Monitor vendor notifications</w:t>
            </w:r>
          </w:p>
        </w:tc>
      </w:tr>
    </w:tbl>
    <w:p>
      <w:pPr>
        <w:pStyle w:val="Heading2"/>
        <w:spacing w:after="120" w:before="120"/>
        <w:jc w:val="left"/>
      </w:pPr>
      <w:r>
        <w:rPr>
          <w:rFonts w:ascii="Liberation Serif" w:hAnsi="Liberation Serif" w:eastAsia="Liberation Serif"/>
          <w:b/>
          <w:i w:val="0"/>
          <w:color w:val="123D63"/>
          <w:sz w:val="26"/>
        </w:rPr>
        <w:t>8. Indicators, Observables, and Source Limitations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Why It Matters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hxxp://log.gitclone[.]org:45678/smtp</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URL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Payload download after CVE-2026-42018/CVE-2026-42016 exploitation.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hxxp://3.88.162[.]79:36789/smtp</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URL</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Second-stage payload download after chained exploitation.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513a907b69edffc3cb77a494da395178d21ef9bd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SHA1</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Reported SHA1 of /tmp/.z payload.</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64.207.232[.]6:8443</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C2 IP:port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C2 address reported by Wiz.</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token:anonymous performing administrator actions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 behavior</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High-signal indicator of token scope mismatch or anonymous-derived admin activity.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svc_[a-zA-z0-9]{8}, Nxploited_[a-zA-z0-9]{3}, labadmin_[a-zA-z0-9]{10}</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 regex</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Reported malicious account naming patterns.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jfrog-distribution, jfrog-insight, repo-service, backup-service, migration-tool, ldap_admin, ldap_administrator, 0xterror</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 names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Reported malicious admin account names.</w:t>
            </w:r>
          </w:p>
        </w:tc>
      </w:tr>
    </w:tbl>
    <w:p>
      <w:pPr>
        <w:spacing w:after="120" w:before="0"/>
        <w:jc w:val="left"/>
      </w:pPr>
      <w:r>
        <w:rPr>
          <w:rFonts w:ascii="Liberation Serif" w:hAnsi="Liberation Serif" w:eastAsia="Liberation Serif"/>
          <w:b w:val="0"/>
          <w:i w:val="0"/>
          <w:color w:val="000000"/>
          <w:sz w:val="20"/>
        </w:rPr>
        <w:t>The full IOC sidecar is preserved in iocs.csv. Treat actor IPs as time-bound hunting pivots rather than permanent blocklist entries without local validation.</w:t>
      </w:r>
    </w:p>
    <w:p>
      <w:pPr>
        <w:pStyle w:val="Heading2"/>
        <w:spacing w:after="120" w:before="120"/>
        <w:jc w:val="left"/>
      </w:pPr>
      <w:r>
        <w:rPr>
          <w:rFonts w:ascii="Liberation Serif" w:hAnsi="Liberation Serif" w:eastAsia="Liberation Serif"/>
          <w:b/>
          <w:i w:val="0"/>
          <w:color w:val="123D63"/>
          <w:sz w:val="26"/>
        </w:rPr>
        <w:t>9. MITRE ATT&amp;CK Mapping</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Tactic</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 / 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T1190 Exploit Public-Facing Application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Artifactory HTTP API exploitation against exposed self-hosted instances.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Persistence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T1136.001 Create Account: Local Account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Creation of persistent Artifactory admin users.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Persistence / Privilege Escalation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T1098 Account Manipulation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Token minting, administrator scope elevation, and SSH-key attachment.</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Execution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T1059.004 Unix Shell</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Shell commands executed through plugin endpoints on Linux-hosted Artifactory.</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Persistence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T1505.003 Server Software Component: Web Shell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Webshell/script upload to repository paths reported in observed activity.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Command and Control</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T1105 Ingress Tool Transfer</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Payload fetched over HTTP into /tmp, /dev/shm, or /var/tmp.</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Command and Control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T1071.001 Web Protocols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HTTP payload staging and observed C2 communication.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Credential Access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T1552.001 Credentials In Files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Configuration and join-key access from compromised nodes.</w:t>
            </w:r>
          </w:p>
        </w:tc>
      </w:tr>
    </w:tbl>
    <w:p>
      <w:pPr>
        <w:pStyle w:val="Heading2"/>
        <w:spacing w:after="120" w:before="120"/>
        <w:jc w:val="left"/>
      </w:pPr>
      <w:r>
        <w:rPr>
          <w:rFonts w:ascii="Liberation Serif" w:hAnsi="Liberation Serif" w:eastAsia="Liberation Serif"/>
          <w:b/>
          <w:i w:val="0"/>
          <w:color w:val="123D63"/>
          <w:sz w:val="26"/>
        </w:rPr>
        <w:t>10. Mitigation and Workarounds</w:t>
      </w:r>
    </w:p>
    <w:p>
      <w:pPr>
        <w:pStyle w:val="ListNumber"/>
        <w:spacing w:after="40" w:before="0"/>
        <w:jc w:val="left"/>
      </w:pPr>
      <w:r>
        <w:rPr>
          <w:rFonts w:ascii="Liberation Serif" w:hAnsi="Liberation Serif" w:eastAsia="Liberation Serif"/>
          <w:b w:val="0"/>
          <w:i w:val="0"/>
          <w:color w:val="000000"/>
          <w:sz w:val="20"/>
        </w:rPr>
        <w:t>Upgrade affected self-hosted Artifactory instances to the fixed build for the deployed release branch. Prioritize internet-facing systems first.</w:t>
      </w:r>
    </w:p>
    <w:p>
      <w:pPr>
        <w:pStyle w:val="ListNumber"/>
        <w:spacing w:after="40" w:before="0"/>
        <w:jc w:val="left"/>
      </w:pPr>
      <w:r>
        <w:rPr>
          <w:rFonts w:ascii="Liberation Serif" w:hAnsi="Liberation Serif" w:eastAsia="Liberation Serif"/>
          <w:b w:val="0"/>
          <w:i w:val="0"/>
          <w:color w:val="000000"/>
          <w:sz w:val="20"/>
        </w:rPr>
        <w:t>Restrict Artifactory access to trusted networks, VPNs, identity-aware proxy, or zero-trust access controls. Do not leave administrative endpoints broadly reachable.</w:t>
      </w:r>
    </w:p>
    <w:p>
      <w:pPr>
        <w:pStyle w:val="ListNumber"/>
        <w:spacing w:after="40" w:before="0"/>
        <w:jc w:val="left"/>
      </w:pPr>
      <w:r>
        <w:rPr>
          <w:rFonts w:ascii="Liberation Serif" w:hAnsi="Liberation Serif" w:eastAsia="Liberation Serif"/>
          <w:b w:val="0"/>
          <w:i w:val="0"/>
          <w:color w:val="000000"/>
          <w:sz w:val="20"/>
        </w:rPr>
        <w:t>Revoke access tokens minted during suspected exposure windows. Pay special attention to tokens associated with anonymous, low-privilege, or newly created service-like users.</w:t>
      </w:r>
    </w:p>
    <w:p>
      <w:pPr>
        <w:pStyle w:val="ListNumber"/>
        <w:spacing w:after="40" w:before="0"/>
        <w:jc w:val="left"/>
      </w:pPr>
      <w:r>
        <w:rPr>
          <w:rFonts w:ascii="Liberation Serif" w:hAnsi="Liberation Serif" w:eastAsia="Liberation Serif"/>
          <w:b w:val="0"/>
          <w:i w:val="0"/>
          <w:color w:val="000000"/>
          <w:sz w:val="20"/>
        </w:rPr>
        <w:t>Review and remove unexpected administrator accounts, especially names matching published malicious patterns or names created outside approved change windows.</w:t>
      </w:r>
    </w:p>
    <w:p>
      <w:pPr>
        <w:pStyle w:val="ListNumber"/>
        <w:spacing w:after="40" w:before="0"/>
        <w:jc w:val="left"/>
      </w:pPr>
      <w:r>
        <w:rPr>
          <w:rFonts w:ascii="Liberation Serif" w:hAnsi="Liberation Serif" w:eastAsia="Liberation Serif"/>
          <w:b w:val="0"/>
          <w:i w:val="0"/>
          <w:color w:val="000000"/>
          <w:sz w:val="20"/>
        </w:rPr>
        <w:t>Inspect Artifactory plugin directories and plugin execution logs for unapproved Groovy plugins or suspicious plugin execution endpoints.</w:t>
      </w:r>
    </w:p>
    <w:p>
      <w:pPr>
        <w:pStyle w:val="ListNumber"/>
        <w:spacing w:after="40" w:before="0"/>
        <w:jc w:val="left"/>
      </w:pPr>
      <w:r>
        <w:rPr>
          <w:rFonts w:ascii="Liberation Serif" w:hAnsi="Liberation Serif" w:eastAsia="Liberation Serif"/>
          <w:b w:val="0"/>
          <w:i w:val="0"/>
          <w:color w:val="000000"/>
          <w:sz w:val="20"/>
        </w:rPr>
        <w:t>Rotate the platform join key and other shared secrets if CVE-2026-82329 exploitation, configuration reads, or /access/api/v1/system/security/join_key access are suspected.</w:t>
      </w:r>
    </w:p>
    <w:p>
      <w:pPr>
        <w:pStyle w:val="ListNumber"/>
        <w:spacing w:after="40" w:before="0"/>
        <w:jc w:val="left"/>
      </w:pPr>
      <w:r>
        <w:rPr>
          <w:rFonts w:ascii="Liberation Serif" w:hAnsi="Liberation Serif" w:eastAsia="Liberation Serif"/>
          <w:b w:val="0"/>
          <w:i w:val="0"/>
          <w:color w:val="000000"/>
          <w:sz w:val="20"/>
        </w:rPr>
        <w:t>Audit repositories for unexpected uploads, webshell-like scripts, package replacement, altered metadata, or new artifacts published by suspicious users.</w:t>
      </w:r>
    </w:p>
    <w:p>
      <w:pPr>
        <w:pStyle w:val="ListNumber"/>
        <w:spacing w:after="40" w:before="0"/>
        <w:jc w:val="left"/>
      </w:pPr>
      <w:r>
        <w:rPr>
          <w:rFonts w:ascii="Liberation Serif" w:hAnsi="Liberation Serif" w:eastAsia="Liberation Serif"/>
          <w:b w:val="0"/>
          <w:i w:val="0"/>
          <w:color w:val="000000"/>
          <w:sz w:val="20"/>
        </w:rPr>
        <w:t>Preserve logs before cleanup: access logs, request logs, audit/security logs, access-service logs, plugin logs, system configuration access records, and CI/CD job history.</w:t>
      </w:r>
    </w:p>
    <w:p>
      <w:pPr>
        <w:spacing w:after="120" w:before="0"/>
        <w:jc w:val="left"/>
      </w:pPr>
      <w:r>
        <w:rPr>
          <w:rFonts w:ascii="Liberation Serif" w:hAnsi="Liberation Serif" w:eastAsia="Liberation Serif"/>
          <w:b w:val="0"/>
          <w:i w:val="0"/>
          <w:color w:val="000000"/>
          <w:sz w:val="20"/>
        </w:rPr>
        <w:t>For CVE-2026-82329 emergency mitigation where immediate upgrade is blocked, JFrog describes adding a strong additionalJoinKeys value under shared.security in system.yaml or using the equivalent JF_SHARED_SECURITY_ADDITIONALJOINKEYS environment variable, then restarting Access/JPD. This workaround is not a replacement for patching or compromise assessment.</w:t>
      </w:r>
    </w:p>
    <w:p>
      <w:pPr>
        <w:pStyle w:val="Heading2"/>
        <w:spacing w:after="120" w:before="120"/>
        <w:jc w:val="left"/>
      </w:pPr>
      <w:r>
        <w:rPr>
          <w:rFonts w:ascii="Liberation Serif" w:hAnsi="Liberation Serif" w:eastAsia="Liberation Serif"/>
          <w:b/>
          <w:i w:val="0"/>
          <w:color w:val="123D63"/>
          <w:sz w:val="26"/>
        </w:rPr>
        <w:t>11. Detection Engineering</w:t>
      </w:r>
    </w:p>
    <w:p>
      <w:pPr>
        <w:pStyle w:val="Heading3"/>
        <w:spacing w:after="80" w:before="80"/>
        <w:jc w:val="left"/>
      </w:pPr>
      <w:r>
        <w:rPr>
          <w:rFonts w:ascii="Liberation Serif" w:hAnsi="Liberation Serif" w:eastAsia="Liberation Serif"/>
          <w:b/>
          <w:i w:val="0"/>
          <w:color w:val="000000"/>
          <w:sz w:val="22"/>
        </w:rPr>
        <w:t>11.1.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Detection Hypothesis</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High-Fidelity Signal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If CVE-2026-42018 is being probed or exploited, access logs will show POST requests to /access/api/v1/aws/token/ with unusual 401 then 200/201 behavior from the same client.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Artifactory access logs / reverse proxy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401 on bare path followed by 200/201 on trailing-slash variant within a short window.</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If CVE-2026-42016 is abused, anonymous or low-privileged identity will mint tokens or perform admin-only actions.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Access-service logs / security audit logs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token:anonymous or anonymous identity using /access/api/v1/tokens, /artifactory/api/security/token, user APIs, or plugin APIs.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If CVE-2026-82329 is exploited, registry join endpoint use will precede admin-token activity or configuration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Access logs / audit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POST /access/api/v1/registry/join returning 200/201 followed by user/token/config reads.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If persistence was established, new admin accounts or Groovy plugins will appear outside approved change windows.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Artifactory audit logs / filesystem / configuration management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Usernames matching reported patterns or plugin execution after suspicious token creation.</w:t>
            </w:r>
          </w:p>
        </w:tc>
      </w:tr>
    </w:tbl>
    <w:p>
      <w:pPr>
        <w:pStyle w:val="Heading3"/>
        <w:spacing w:after="80" w:before="80"/>
        <w:jc w:val="left"/>
      </w:pPr>
      <w:r>
        <w:rPr>
          <w:rFonts w:ascii="Liberation Serif" w:hAnsi="Liberation Serif" w:eastAsia="Liberation Serif"/>
          <w:b/>
          <w:i w:val="0"/>
          <w:color w:val="000000"/>
          <w:sz w:val="22"/>
        </w:rPr>
        <w:t>11.2. Sigma Rule</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JFrog Artifactory Exploit Chain and Suspicious Admin Actions</w:t>
            </w:r>
          </w:p>
          <w:p>
            <w:pPr>
              <w:spacing w:before="0" w:after="0"/>
              <w:ind w:left="0"/>
            </w:pPr>
            <w:r/>
            <w:r>
              <w:rPr>
                <w:rFonts w:ascii="Liberation Mono" w:hAnsi="Liberation Mono" w:eastAsia="Liberation Mono"/>
                <w:color w:val="000000"/>
                <w:sz w:val="16"/>
              </w:rPr>
              <w:t>id: 69c121df-1af3-4f6e-bc27-c38f63291c7c</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Artifactory access/application log patterns associated with CVE-2026-42018, CVE-2026-42016, and CVE-2026-82329 exploitation followed by admin-token or account activity.</w:t>
            </w:r>
          </w:p>
          <w:p>
            <w:pPr>
              <w:spacing w:before="0" w:after="0"/>
              <w:ind w:left="0"/>
            </w:pPr>
            <w:r/>
            <w:r>
              <w:rPr>
                <w:rFonts w:ascii="Liberation Mono" w:hAnsi="Liberation Mono" w:eastAsia="Liberation Mono"/>
                <w:color w:val="000000"/>
                <w:sz w:val="16"/>
              </w:rPr>
              <w:t>references:</w:t>
            </w:r>
          </w:p>
          <w:p>
            <w:pPr>
              <w:spacing w:before="0" w:after="0"/>
              <w:ind w:left="0"/>
            </w:pPr>
            <w:r/>
            <w:r>
              <w:rPr>
                <w:rFonts w:ascii="Liberation Mono" w:hAnsi="Liberation Mono" w:eastAsia="Liberation Mono"/>
                <w:color w:val="000000"/>
                <w:sz w:val="16"/>
              </w:rPr>
              <w:t xml:space="preserve">  - https://www.wiz.io/blog/artifactory-under-attack-in-the-wild-exploitation-of-cve-2026-42016-cve-2026-4201</w:t>
            </w:r>
          </w:p>
          <w:p>
            <w:pPr>
              <w:spacing w:before="0" w:after="0"/>
              <w:ind w:left="0"/>
            </w:pPr>
            <w:r/>
            <w:r>
              <w:rPr>
                <w:rFonts w:ascii="Liberation Mono" w:hAnsi="Liberation Mono" w:eastAsia="Liberation Mono"/>
                <w:color w:val="000000"/>
                <w:sz w:val="16"/>
              </w:rPr>
              <w:t xml:space="preserve">  - https://thehackernews.com/2026/09/attackers-chain-jfrog-artifactory-flaws.html</w:t>
            </w:r>
          </w:p>
          <w:p>
            <w:pPr>
              <w:spacing w:before="0" w:after="0"/>
              <w:ind w:left="0"/>
            </w:pPr>
            <w:r/>
            <w:r>
              <w:rPr>
                <w:rFonts w:ascii="Liberation Mono" w:hAnsi="Liberation Mono" w:eastAsia="Liberation Mono"/>
                <w:color w:val="000000"/>
                <w:sz w:val="16"/>
              </w:rPr>
              <w:t>author: Lost Boys Cyber</w:t>
            </w:r>
          </w:p>
          <w:p>
            <w:pPr>
              <w:spacing w:before="0" w:after="0"/>
              <w:ind w:left="0"/>
            </w:pPr>
            <w:r/>
            <w:r>
              <w:rPr>
                <w:rFonts w:ascii="Liberation Mono" w:hAnsi="Liberation Mono" w:eastAsia="Liberation Mono"/>
                <w:color w:val="000000"/>
                <w:sz w:val="16"/>
              </w:rPr>
              <w:t>date: 2026-09-15</w:t>
            </w:r>
          </w:p>
          <w:p>
            <w:pPr>
              <w:spacing w:before="0" w:after="0"/>
              <w:ind w:left="0"/>
            </w:pPr>
            <w:r/>
            <w:r>
              <w:rPr>
                <w:rFonts w:ascii="Liberation Mono" w:hAnsi="Liberation Mono" w:eastAsia="Liberation Mono"/>
                <w:color w:val="000000"/>
                <w:sz w:val="16"/>
              </w:rPr>
              <w:t>tags:</w:t>
            </w:r>
          </w:p>
          <w:p>
            <w:pPr>
              <w:spacing w:before="0" w:after="0"/>
              <w:ind w:left="0"/>
            </w:pPr>
            <w:r/>
            <w:r>
              <w:rPr>
                <w:rFonts w:ascii="Liberation Mono" w:hAnsi="Liberation Mono" w:eastAsia="Liberation Mono"/>
                <w:color w:val="000000"/>
                <w:sz w:val="16"/>
              </w:rPr>
              <w:t xml:space="preserve">  - attack.initial_access</w:t>
            </w:r>
          </w:p>
          <w:p>
            <w:pPr>
              <w:spacing w:before="0" w:after="0"/>
              <w:ind w:left="0"/>
            </w:pPr>
            <w:r/>
            <w:r>
              <w:rPr>
                <w:rFonts w:ascii="Liberation Mono" w:hAnsi="Liberation Mono" w:eastAsia="Liberation Mono"/>
                <w:color w:val="000000"/>
                <w:sz w:val="16"/>
              </w:rPr>
              <w:t xml:space="preserve">  - attack.t1190</w:t>
            </w:r>
          </w:p>
          <w:p>
            <w:pPr>
              <w:spacing w:before="0" w:after="0"/>
              <w:ind w:left="0"/>
            </w:pPr>
            <w:r/>
            <w:r>
              <w:rPr>
                <w:rFonts w:ascii="Liberation Mono" w:hAnsi="Liberation Mono" w:eastAsia="Liberation Mono"/>
                <w:color w:val="000000"/>
                <w:sz w:val="16"/>
              </w:rPr>
              <w:t xml:space="preserve">  - attack.persistence</w:t>
            </w:r>
          </w:p>
          <w:p>
            <w:pPr>
              <w:spacing w:before="0" w:after="0"/>
              <w:ind w:left="0"/>
            </w:pPr>
            <w:r/>
            <w:r>
              <w:rPr>
                <w:rFonts w:ascii="Liberation Mono" w:hAnsi="Liberation Mono" w:eastAsia="Liberation Mono"/>
                <w:color w:val="000000"/>
                <w:sz w:val="16"/>
              </w:rPr>
              <w:t xml:space="preserve">  - attack.t1136.001</w:t>
            </w:r>
          </w:p>
          <w:p>
            <w:pPr>
              <w:spacing w:before="0" w:after="0"/>
              <w:ind w:left="0"/>
            </w:pPr>
            <w:r/>
            <w:r>
              <w:rPr>
                <w:rFonts w:ascii="Liberation Mono" w:hAnsi="Liberation Mono" w:eastAsia="Liberation Mono"/>
                <w:color w:val="000000"/>
                <w:sz w:val="16"/>
              </w:rPr>
              <w:t xml:space="preserve">  - attack.t1098</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linux</w:t>
            </w:r>
          </w:p>
          <w:p>
            <w:pPr>
              <w:spacing w:before="0" w:after="0"/>
              <w:ind w:left="0"/>
            </w:pPr>
            <w:r/>
            <w:r>
              <w:rPr>
                <w:rFonts w:ascii="Liberation Mono" w:hAnsi="Liberation Mono" w:eastAsia="Liberation Mono"/>
                <w:color w:val="000000"/>
                <w:sz w:val="16"/>
              </w:rPr>
              <w:t xml:space="preserve">  service: webserver</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selection_chain_token:</w:t>
            </w:r>
          </w:p>
          <w:p>
            <w:pPr>
              <w:spacing w:before="0" w:after="0"/>
              <w:ind w:left="0"/>
            </w:pPr>
            <w:r/>
            <w:r>
              <w:rPr>
                <w:rFonts w:ascii="Liberation Mono" w:hAnsi="Liberation Mono" w:eastAsia="Liberation Mono"/>
                <w:color w:val="000000"/>
                <w:sz w:val="16"/>
              </w:rPr>
              <w:t xml:space="preserve">    request_method: 'POST'</w:t>
            </w:r>
          </w:p>
          <w:p>
            <w:pPr>
              <w:spacing w:before="0" w:after="0"/>
              <w:ind w:left="0"/>
            </w:pPr>
            <w:r/>
            <w:r>
              <w:rPr>
                <w:rFonts w:ascii="Liberation Mono" w:hAnsi="Liberation Mono" w:eastAsia="Liberation Mono"/>
                <w:color w:val="000000"/>
                <w:sz w:val="16"/>
              </w:rPr>
              <w:t xml:space="preserve">    url|contains: '/access/api/v1/aws/token/'</w:t>
            </w:r>
          </w:p>
          <w:p>
            <w:pPr>
              <w:spacing w:before="0" w:after="0"/>
              <w:ind w:left="0"/>
            </w:pPr>
            <w:r/>
            <w:r>
              <w:rPr>
                <w:rFonts w:ascii="Liberation Mono" w:hAnsi="Liberation Mono" w:eastAsia="Liberation Mono"/>
                <w:color w:val="000000"/>
                <w:sz w:val="16"/>
              </w:rPr>
              <w:t xml:space="preserve">    status:</w:t>
            </w:r>
          </w:p>
          <w:p>
            <w:pPr>
              <w:spacing w:before="0" w:after="0"/>
              <w:ind w:left="0"/>
            </w:pPr>
            <w:r/>
            <w:r>
              <w:rPr>
                <w:rFonts w:ascii="Liberation Mono" w:hAnsi="Liberation Mono" w:eastAsia="Liberation Mono"/>
                <w:color w:val="000000"/>
                <w:sz w:val="16"/>
              </w:rPr>
              <w:t xml:space="preserve">      - 200</w:t>
            </w:r>
          </w:p>
          <w:p>
            <w:pPr>
              <w:spacing w:before="0" w:after="0"/>
              <w:ind w:left="0"/>
            </w:pPr>
            <w:r/>
            <w:r>
              <w:rPr>
                <w:rFonts w:ascii="Liberation Mono" w:hAnsi="Liberation Mono" w:eastAsia="Liberation Mono"/>
                <w:color w:val="000000"/>
                <w:sz w:val="16"/>
              </w:rPr>
              <w:t xml:space="preserve">      - 201</w:t>
            </w:r>
          </w:p>
          <w:p>
            <w:pPr>
              <w:spacing w:before="0" w:after="0"/>
              <w:ind w:left="0"/>
            </w:pPr>
            <w:r/>
            <w:r>
              <w:rPr>
                <w:rFonts w:ascii="Liberation Mono" w:hAnsi="Liberation Mono" w:eastAsia="Liberation Mono"/>
                <w:color w:val="000000"/>
                <w:sz w:val="16"/>
              </w:rPr>
              <w:t xml:space="preserve">  selection_admin_token:</w:t>
            </w:r>
          </w:p>
          <w:p>
            <w:pPr>
              <w:spacing w:before="0" w:after="0"/>
              <w:ind w:left="0"/>
            </w:pPr>
            <w:r/>
            <w:r>
              <w:rPr>
                <w:rFonts w:ascii="Liberation Mono" w:hAnsi="Liberation Mono" w:eastAsia="Liberation Mono"/>
                <w:color w:val="000000"/>
                <w:sz w:val="16"/>
              </w:rPr>
              <w:t xml:space="preserve">    request_method: 'POST'</w:t>
            </w:r>
          </w:p>
          <w:p>
            <w:pPr>
              <w:spacing w:before="0" w:after="0"/>
              <w:ind w:left="0"/>
            </w:pPr>
            <w:r/>
            <w:r>
              <w:rPr>
                <w:rFonts w:ascii="Liberation Mono" w:hAnsi="Liberation Mono" w:eastAsia="Liberation Mono"/>
                <w:color w:val="000000"/>
                <w:sz w:val="16"/>
              </w:rPr>
              <w:t xml:space="preserve">    url|contains:</w:t>
            </w:r>
          </w:p>
          <w:p>
            <w:pPr>
              <w:spacing w:before="0" w:after="0"/>
              <w:ind w:left="0"/>
            </w:pPr>
            <w:r/>
            <w:r>
              <w:rPr>
                <w:rFonts w:ascii="Liberation Mono" w:hAnsi="Liberation Mono" w:eastAsia="Liberation Mono"/>
                <w:color w:val="000000"/>
                <w:sz w:val="16"/>
              </w:rPr>
              <w:t xml:space="preserve">      - '/access/api/v1/tokens'</w:t>
            </w:r>
          </w:p>
          <w:p>
            <w:pPr>
              <w:spacing w:before="0" w:after="0"/>
              <w:ind w:left="0"/>
            </w:pPr>
            <w:r/>
            <w:r>
              <w:rPr>
                <w:rFonts w:ascii="Liberation Mono" w:hAnsi="Liberation Mono" w:eastAsia="Liberation Mono"/>
                <w:color w:val="000000"/>
                <w:sz w:val="16"/>
              </w:rPr>
              <w:t xml:space="preserve">      - '/artifactory/api/security/token'</w:t>
            </w:r>
          </w:p>
          <w:p>
            <w:pPr>
              <w:spacing w:before="0" w:after="0"/>
              <w:ind w:left="0"/>
            </w:pPr>
            <w:r/>
            <w:r>
              <w:rPr>
                <w:rFonts w:ascii="Liberation Mono" w:hAnsi="Liberation Mono" w:eastAsia="Liberation Mono"/>
                <w:color w:val="000000"/>
                <w:sz w:val="16"/>
              </w:rPr>
              <w:t xml:space="preserve">    user|contains:</w:t>
            </w:r>
          </w:p>
          <w:p>
            <w:pPr>
              <w:spacing w:before="0" w:after="0"/>
              <w:ind w:left="0"/>
            </w:pPr>
            <w:r/>
            <w:r>
              <w:rPr>
                <w:rFonts w:ascii="Liberation Mono" w:hAnsi="Liberation Mono" w:eastAsia="Liberation Mono"/>
                <w:color w:val="000000"/>
                <w:sz w:val="16"/>
              </w:rPr>
              <w:t xml:space="preserve">      - 'token:anonymous'</w:t>
            </w:r>
          </w:p>
          <w:p>
            <w:pPr>
              <w:spacing w:before="0" w:after="0"/>
              <w:ind w:left="0"/>
            </w:pPr>
            <w:r/>
            <w:r>
              <w:rPr>
                <w:rFonts w:ascii="Liberation Mono" w:hAnsi="Liberation Mono" w:eastAsia="Liberation Mono"/>
                <w:color w:val="000000"/>
                <w:sz w:val="16"/>
              </w:rPr>
              <w:t xml:space="preserve">      - 'anonymous'</w:t>
            </w:r>
          </w:p>
          <w:p>
            <w:pPr>
              <w:spacing w:before="0" w:after="0"/>
              <w:ind w:left="0"/>
            </w:pPr>
            <w:r/>
            <w:r>
              <w:rPr>
                <w:rFonts w:ascii="Liberation Mono" w:hAnsi="Liberation Mono" w:eastAsia="Liberation Mono"/>
                <w:color w:val="000000"/>
                <w:sz w:val="16"/>
              </w:rPr>
              <w:t xml:space="preserve">  selection_registry_join:</w:t>
            </w:r>
          </w:p>
          <w:p>
            <w:pPr>
              <w:spacing w:before="0" w:after="0"/>
              <w:ind w:left="0"/>
            </w:pPr>
            <w:r/>
            <w:r>
              <w:rPr>
                <w:rFonts w:ascii="Liberation Mono" w:hAnsi="Liberation Mono" w:eastAsia="Liberation Mono"/>
                <w:color w:val="000000"/>
                <w:sz w:val="16"/>
              </w:rPr>
              <w:t xml:space="preserve">    request_method: 'POST'</w:t>
            </w:r>
          </w:p>
          <w:p>
            <w:pPr>
              <w:spacing w:before="0" w:after="0"/>
              <w:ind w:left="0"/>
            </w:pPr>
            <w:r/>
            <w:r>
              <w:rPr>
                <w:rFonts w:ascii="Liberation Mono" w:hAnsi="Liberation Mono" w:eastAsia="Liberation Mono"/>
                <w:color w:val="000000"/>
                <w:sz w:val="16"/>
              </w:rPr>
              <w:t xml:space="preserve">    url|contains: '/access/api/v1/registry/join'</w:t>
            </w:r>
          </w:p>
          <w:p>
            <w:pPr>
              <w:spacing w:before="0" w:after="0"/>
              <w:ind w:left="0"/>
            </w:pPr>
            <w:r/>
            <w:r>
              <w:rPr>
                <w:rFonts w:ascii="Liberation Mono" w:hAnsi="Liberation Mono" w:eastAsia="Liberation Mono"/>
                <w:color w:val="000000"/>
                <w:sz w:val="16"/>
              </w:rPr>
              <w:t xml:space="preserve">    status:</w:t>
            </w:r>
          </w:p>
          <w:p>
            <w:pPr>
              <w:spacing w:before="0" w:after="0"/>
              <w:ind w:left="0"/>
            </w:pPr>
            <w:r/>
            <w:r>
              <w:rPr>
                <w:rFonts w:ascii="Liberation Mono" w:hAnsi="Liberation Mono" w:eastAsia="Liberation Mono"/>
                <w:color w:val="000000"/>
                <w:sz w:val="16"/>
              </w:rPr>
              <w:t xml:space="preserve">      - 200</w:t>
            </w:r>
          </w:p>
          <w:p>
            <w:pPr>
              <w:spacing w:before="0" w:after="0"/>
              <w:ind w:left="0"/>
            </w:pPr>
            <w:r/>
            <w:r>
              <w:rPr>
                <w:rFonts w:ascii="Liberation Mono" w:hAnsi="Liberation Mono" w:eastAsia="Liberation Mono"/>
                <w:color w:val="000000"/>
                <w:sz w:val="16"/>
              </w:rPr>
              <w:t xml:space="preserve">      - 201</w:t>
            </w:r>
          </w:p>
          <w:p>
            <w:pPr>
              <w:spacing w:before="0" w:after="0"/>
              <w:ind w:left="0"/>
            </w:pPr>
            <w:r/>
            <w:r>
              <w:rPr>
                <w:rFonts w:ascii="Liberation Mono" w:hAnsi="Liberation Mono" w:eastAsia="Liberation Mono"/>
                <w:color w:val="000000"/>
                <w:sz w:val="16"/>
              </w:rPr>
              <w:t xml:space="preserve">  selection_persistence:</w:t>
            </w:r>
          </w:p>
          <w:p>
            <w:pPr>
              <w:spacing w:before="0" w:after="0"/>
              <w:ind w:left="0"/>
            </w:pPr>
            <w:r/>
            <w:r>
              <w:rPr>
                <w:rFonts w:ascii="Liberation Mono" w:hAnsi="Liberation Mono" w:eastAsia="Liberation Mono"/>
                <w:color w:val="000000"/>
                <w:sz w:val="16"/>
              </w:rPr>
              <w:t xml:space="preserve">    request_method: 'PUT'</w:t>
            </w:r>
          </w:p>
          <w:p>
            <w:pPr>
              <w:spacing w:before="0" w:after="0"/>
              <w:ind w:left="0"/>
            </w:pPr>
            <w:r/>
            <w:r>
              <w:rPr>
                <w:rFonts w:ascii="Liberation Mono" w:hAnsi="Liberation Mono" w:eastAsia="Liberation Mono"/>
                <w:color w:val="000000"/>
                <w:sz w:val="16"/>
              </w:rPr>
              <w:t xml:space="preserve">    url|contains:</w:t>
            </w:r>
          </w:p>
          <w:p>
            <w:pPr>
              <w:spacing w:before="0" w:after="0"/>
              <w:ind w:left="0"/>
            </w:pPr>
            <w:r/>
            <w:r>
              <w:rPr>
                <w:rFonts w:ascii="Liberation Mono" w:hAnsi="Liberation Mono" w:eastAsia="Liberation Mono"/>
                <w:color w:val="000000"/>
                <w:sz w:val="16"/>
              </w:rPr>
              <w:t xml:space="preserve">      - '/api/security/users/'</w:t>
            </w:r>
          </w:p>
          <w:p>
            <w:pPr>
              <w:spacing w:before="0" w:after="0"/>
              <w:ind w:left="0"/>
            </w:pPr>
            <w:r/>
            <w:r>
              <w:rPr>
                <w:rFonts w:ascii="Liberation Mono" w:hAnsi="Liberation Mono" w:eastAsia="Liberation Mono"/>
                <w:color w:val="000000"/>
                <w:sz w:val="16"/>
              </w:rPr>
              <w:t xml:space="preserve">      - '/access/api/ui/users/'</w:t>
            </w:r>
          </w:p>
          <w:p>
            <w:pPr>
              <w:spacing w:before="0" w:after="0"/>
              <w:ind w:left="0"/>
            </w:pPr>
            <w:r/>
            <w:r>
              <w:rPr>
                <w:rFonts w:ascii="Liberation Mono" w:hAnsi="Liberation Mono" w:eastAsia="Liberation Mono"/>
                <w:color w:val="000000"/>
                <w:sz w:val="16"/>
              </w:rPr>
              <w:t xml:space="preserve">    status:</w:t>
            </w:r>
          </w:p>
          <w:p>
            <w:pPr>
              <w:spacing w:before="0" w:after="0"/>
              <w:ind w:left="0"/>
            </w:pPr>
            <w:r/>
            <w:r>
              <w:rPr>
                <w:rFonts w:ascii="Liberation Mono" w:hAnsi="Liberation Mono" w:eastAsia="Liberation Mono"/>
                <w:color w:val="000000"/>
                <w:sz w:val="16"/>
              </w:rPr>
              <w:t xml:space="preserve">      - 200</w:t>
            </w:r>
          </w:p>
          <w:p>
            <w:pPr>
              <w:spacing w:before="0" w:after="0"/>
              <w:ind w:left="0"/>
            </w:pPr>
            <w:r/>
            <w:r>
              <w:rPr>
                <w:rFonts w:ascii="Liberation Mono" w:hAnsi="Liberation Mono" w:eastAsia="Liberation Mono"/>
                <w:color w:val="000000"/>
                <w:sz w:val="16"/>
              </w:rPr>
              <w:t xml:space="preserve">      - 201</w:t>
            </w:r>
          </w:p>
          <w:p>
            <w:pPr>
              <w:spacing w:before="0" w:after="0"/>
              <w:ind w:left="0"/>
            </w:pPr>
            <w:r/>
            <w:r>
              <w:rPr>
                <w:rFonts w:ascii="Liberation Mono" w:hAnsi="Liberation Mono" w:eastAsia="Liberation Mono"/>
                <w:color w:val="000000"/>
                <w:sz w:val="16"/>
              </w:rPr>
              <w:t xml:space="preserve">  selection_plugin_exec:</w:t>
            </w:r>
          </w:p>
          <w:p>
            <w:pPr>
              <w:spacing w:before="0" w:after="0"/>
              <w:ind w:left="0"/>
            </w:pPr>
            <w:r/>
            <w:r>
              <w:rPr>
                <w:rFonts w:ascii="Liberation Mono" w:hAnsi="Liberation Mono" w:eastAsia="Liberation Mono"/>
                <w:color w:val="000000"/>
                <w:sz w:val="16"/>
              </w:rPr>
              <w:t xml:space="preserve">    url|contains:</w:t>
            </w:r>
          </w:p>
          <w:p>
            <w:pPr>
              <w:spacing w:before="0" w:after="0"/>
              <w:ind w:left="0"/>
            </w:pPr>
            <w:r/>
            <w:r>
              <w:rPr>
                <w:rFonts w:ascii="Liberation Mono" w:hAnsi="Liberation Mono" w:eastAsia="Liberation Mono"/>
                <w:color w:val="000000"/>
                <w:sz w:val="16"/>
              </w:rPr>
              <w:t xml:space="preserve">      - '/api/plugins/execute/'</w:t>
            </w:r>
          </w:p>
          <w:p>
            <w:pPr>
              <w:spacing w:before="0" w:after="0"/>
              <w:ind w:left="0"/>
            </w:pPr>
            <w:r/>
            <w:r>
              <w:rPr>
                <w:rFonts w:ascii="Liberation Mono" w:hAnsi="Liberation Mono" w:eastAsia="Liberation Mono"/>
                <w:color w:val="000000"/>
                <w:sz w:val="16"/>
              </w:rPr>
              <w:t xml:space="preserve">      - '/artifactory/api/plugins'</w:t>
            </w:r>
          </w:p>
          <w:p>
            <w:pPr>
              <w:spacing w:before="0" w:after="0"/>
              <w:ind w:left="0"/>
            </w:pPr>
            <w:r/>
            <w:r>
              <w:rPr>
                <w:rFonts w:ascii="Liberation Mono" w:hAnsi="Liberation Mono" w:eastAsia="Liberation Mono"/>
                <w:color w:val="000000"/>
                <w:sz w:val="16"/>
              </w:rPr>
              <w:t xml:space="preserve">  filter_known_admin:</w:t>
            </w:r>
          </w:p>
          <w:p>
            <w:pPr>
              <w:spacing w:before="0" w:after="0"/>
              <w:ind w:left="0"/>
            </w:pPr>
            <w:r/>
            <w:r>
              <w:rPr>
                <w:rFonts w:ascii="Liberation Mono" w:hAnsi="Liberation Mono" w:eastAsia="Liberation Mono"/>
                <w:color w:val="000000"/>
                <w:sz w:val="16"/>
              </w:rPr>
              <w:t xml:space="preserve">    user|contains:</w:t>
            </w:r>
          </w:p>
          <w:p>
            <w:pPr>
              <w:spacing w:before="0" w:after="0"/>
              <w:ind w:left="0"/>
            </w:pPr>
            <w:r/>
            <w:r>
              <w:rPr>
                <w:rFonts w:ascii="Liberation Mono" w:hAnsi="Liberation Mono" w:eastAsia="Liberation Mono"/>
                <w:color w:val="000000"/>
                <w:sz w:val="16"/>
              </w:rPr>
              <w:t xml:space="preserve">      - 'known-ci-admin'</w:t>
            </w:r>
          </w:p>
          <w:p>
            <w:pPr>
              <w:spacing w:before="0" w:after="0"/>
              <w:ind w:left="0"/>
            </w:pPr>
            <w:r/>
            <w:r>
              <w:rPr>
                <w:rFonts w:ascii="Liberation Mono" w:hAnsi="Liberation Mono" w:eastAsia="Liberation Mono"/>
                <w:color w:val="000000"/>
                <w:sz w:val="16"/>
              </w:rPr>
              <w:t xml:space="preserve">      - 'known-artifactory-admin'</w:t>
            </w:r>
          </w:p>
          <w:p>
            <w:pPr>
              <w:spacing w:before="0" w:after="0"/>
              <w:ind w:left="0"/>
            </w:pPr>
            <w:r/>
            <w:r>
              <w:rPr>
                <w:rFonts w:ascii="Liberation Mono" w:hAnsi="Liberation Mono" w:eastAsia="Liberation Mono"/>
                <w:color w:val="000000"/>
                <w:sz w:val="16"/>
              </w:rPr>
              <w:t xml:space="preserve">  condition: (selection_chain_token or selection_admin_token or selection_registry_join or selection_persistence or selection_plugin_exec) and not filter_known_admin</w:t>
            </w:r>
          </w:p>
          <w:p>
            <w:pPr>
              <w:spacing w:before="0" w:after="0"/>
              <w:ind w:left="0"/>
            </w:pPr>
            <w:r/>
            <w:r>
              <w:rPr>
                <w:rFonts w:ascii="Liberation Mono" w:hAnsi="Liberation Mono" w:eastAsia="Liberation Mono"/>
                <w:color w:val="000000"/>
                <w:sz w:val="16"/>
              </w:rPr>
              <w:t>fields:</w:t>
            </w:r>
          </w:p>
          <w:p>
            <w:pPr>
              <w:spacing w:before="0" w:after="0"/>
              <w:ind w:left="0"/>
            </w:pPr>
            <w:r/>
            <w:r>
              <w:rPr>
                <w:rFonts w:ascii="Liberation Mono" w:hAnsi="Liberation Mono" w:eastAsia="Liberation Mono"/>
                <w:color w:val="000000"/>
                <w:sz w:val="16"/>
              </w:rPr>
              <w:t xml:space="preserve">  - src_ip</w:t>
            </w:r>
          </w:p>
          <w:p>
            <w:pPr>
              <w:spacing w:before="0" w:after="0"/>
              <w:ind w:left="0"/>
            </w:pPr>
            <w:r/>
            <w:r>
              <w:rPr>
                <w:rFonts w:ascii="Liberation Mono" w:hAnsi="Liberation Mono" w:eastAsia="Liberation Mono"/>
                <w:color w:val="000000"/>
                <w:sz w:val="16"/>
              </w:rPr>
              <w:t xml:space="preserve">  - user</w:t>
            </w:r>
          </w:p>
          <w:p>
            <w:pPr>
              <w:spacing w:before="0" w:after="0"/>
              <w:ind w:left="0"/>
            </w:pPr>
            <w:r/>
            <w:r>
              <w:rPr>
                <w:rFonts w:ascii="Liberation Mono" w:hAnsi="Liberation Mono" w:eastAsia="Liberation Mono"/>
                <w:color w:val="000000"/>
                <w:sz w:val="16"/>
              </w:rPr>
              <w:t xml:space="preserve">  - request_method</w:t>
            </w:r>
          </w:p>
          <w:p>
            <w:pPr>
              <w:spacing w:before="0" w:after="0"/>
              <w:ind w:left="0"/>
            </w:pPr>
            <w:r/>
            <w:r>
              <w:rPr>
                <w:rFonts w:ascii="Liberation Mono" w:hAnsi="Liberation Mono" w:eastAsia="Liberation Mono"/>
                <w:color w:val="000000"/>
                <w:sz w:val="16"/>
              </w:rPr>
              <w:t xml:space="preserve">  - url</w:t>
            </w:r>
          </w:p>
          <w:p>
            <w:pPr>
              <w:spacing w:before="0" w:after="0"/>
              <w:ind w:left="0"/>
            </w:pPr>
            <w:r/>
            <w:r>
              <w:rPr>
                <w:rFonts w:ascii="Liberation Mono" w:hAnsi="Liberation Mono" w:eastAsia="Liberation Mono"/>
                <w:color w:val="000000"/>
                <w:sz w:val="16"/>
              </w:rPr>
              <w:t xml:space="preserve">  - status</w:t>
            </w:r>
          </w:p>
          <w:p>
            <w:pPr>
              <w:spacing w:before="0" w:after="0"/>
              <w:ind w:left="0"/>
            </w:pPr>
            <w:r/>
            <w:r>
              <w:rPr>
                <w:rFonts w:ascii="Liberation Mono" w:hAnsi="Liberation Mono" w:eastAsia="Liberation Mono"/>
                <w:color w:val="000000"/>
                <w:sz w:val="16"/>
              </w:rPr>
              <w:t xml:space="preserve">  - user_agent</w:t>
            </w:r>
          </w:p>
          <w:p>
            <w:pPr>
              <w:spacing w:before="0" w:after="0"/>
              <w:ind w:left="0"/>
            </w:pPr>
            <w:r/>
            <w:r>
              <w:rPr>
                <w:rFonts w:ascii="Liberation Mono" w:hAnsi="Liberation Mono" w:eastAsia="Liberation Mono"/>
                <w:color w:val="000000"/>
                <w:sz w:val="16"/>
              </w:rPr>
              <w:t>falsepositives:</w:t>
            </w:r>
          </w:p>
          <w:p>
            <w:pPr>
              <w:spacing w:before="0" w:after="0"/>
              <w:ind w:left="0"/>
            </w:pPr>
            <w:r/>
            <w:r>
              <w:rPr>
                <w:rFonts w:ascii="Liberation Mono" w:hAnsi="Liberation Mono" w:eastAsia="Liberation Mono"/>
                <w:color w:val="000000"/>
                <w:sz w:val="16"/>
              </w:rPr>
              <w:t xml:space="preserve">  - Legitimate administrative API automation; baseline known service accounts and require change-ticket correlation for user creation/plugin deployment.</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11.3. Suricata IOC Rules</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alert http any any -&gt; any any (msg:"LBC JFrog Artifactory exploit payload download log.gitclone.org smtp path"; flow:to_server,established; http.host; content:"log.gitclone.org"; nocase; http.uri; content:"/smtp"; classtype:trojan-activity; sid:9001330; rev:1; metadata:created_at 2026_09_15;)</w:t>
            </w:r>
          </w:p>
          <w:p>
            <w:pPr>
              <w:spacing w:before="0" w:after="0"/>
              <w:ind w:left="0"/>
            </w:pPr>
            <w:r/>
            <w:r>
              <w:rPr>
                <w:rFonts w:ascii="Liberation Mono" w:hAnsi="Liberation Mono" w:eastAsia="Liberation Mono"/>
                <w:color w:val="000000"/>
                <w:sz w:val="16"/>
              </w:rPr>
              <w:t>alert http any any -&gt; 3.88.162.79 any (msg:"LBC JFrog Artifactory exploit second-stage payload download to 3.88.162.79 smtp path"; flow:to_server,established; http.uri; content:"/smtp"; classtype:trojan-activity; sid:9001331; rev:1; metadata:created_at 2026_09_15;)</w:t>
            </w:r>
          </w:p>
          <w:p>
            <w:pPr>
              <w:spacing w:before="0" w:after="0"/>
              <w:ind w:left="0"/>
            </w:pPr>
            <w:r/>
            <w:r>
              <w:rPr>
                <w:rFonts w:ascii="Liberation Mono" w:hAnsi="Liberation Mono" w:eastAsia="Liberation Mono"/>
                <w:color w:val="000000"/>
                <w:sz w:val="16"/>
              </w:rPr>
              <w:t>alert ip any any -&gt; 64.207.232.6 8443 (msg:"LBC JFrog Artifactory Rust backdoor C2 64.207.232.6:8443"; classtype:trojan-activity; sid:9001332; rev:1; metadata:created_at 2026_09_15;)</w:t>
            </w:r>
          </w:p>
        </w:tc>
      </w:tr>
    </w:tbl>
    <w:p>
      <w:pPr>
        <w:pStyle w:val="Heading2"/>
        <w:spacing w:after="120" w:before="120"/>
        <w:jc w:val="left"/>
      </w:pPr>
      <w:r>
        <w:rPr>
          <w:rFonts w:ascii="Liberation Serif" w:hAnsi="Liberation Serif" w:eastAsia="Liberation Serif"/>
          <w:b/>
          <w:i w:val="0"/>
          <w:color w:val="123D63"/>
          <w:sz w:val="26"/>
        </w:rPr>
        <w:t>12. Threat Hunting</w:t>
      </w:r>
    </w:p>
    <w:p>
      <w:pPr>
        <w:pStyle w:val="Heading3"/>
        <w:spacing w:after="80" w:before="80"/>
        <w:jc w:val="left"/>
      </w:pPr>
      <w:r>
        <w:rPr>
          <w:rFonts w:ascii="Liberation Serif" w:hAnsi="Liberation Serif" w:eastAsia="Liberation Serif"/>
          <w:b/>
          <w:i w:val="0"/>
          <w:color w:val="000000"/>
          <w:sz w:val="22"/>
        </w:rPr>
        <w:t>12.1. Artifactory Exploit Sequence Hunt (KQL)</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let lookback = 30d;</w:t>
            </w:r>
          </w:p>
          <w:p>
            <w:pPr>
              <w:spacing w:before="0" w:after="0"/>
              <w:ind w:left="0"/>
            </w:pPr>
            <w:r/>
            <w:r>
              <w:rPr>
                <w:rFonts w:ascii="Liberation Mono" w:hAnsi="Liberation Mono" w:eastAsia="Liberation Mono"/>
                <w:color w:val="000000"/>
                <w:sz w:val="16"/>
              </w:rPr>
              <w:t>let attacker_ips = dynamic(['149.102.229.150','186.247.79.240','182.62.201.69','146.19.216.120','185.190.58.172','45.61.176.88','223.144.227.110','129.121.56.234','16.54.250.190','105.188.75.16','103.124.165.42','176.88.121.152','155.254.120.23','220.246.124.92','15.157.64.113','104.28.251.139','137.184.111.69']);</w:t>
            </w:r>
          </w:p>
          <w:p>
            <w:pPr>
              <w:spacing w:before="0" w:after="0"/>
              <w:ind w:left="0"/>
            </w:pPr>
            <w:r/>
            <w:r>
              <w:rPr>
                <w:rFonts w:ascii="Liberation Mono" w:hAnsi="Liberation Mono" w:eastAsia="Liberation Mono"/>
                <w:color w:val="000000"/>
                <w:sz w:val="16"/>
              </w:rPr>
              <w:t>ArtifactoryAccess_CL</w:t>
            </w:r>
          </w:p>
          <w:p>
            <w:pPr>
              <w:spacing w:before="0" w:after="0"/>
              <w:ind w:left="0"/>
            </w:pPr>
            <w:r/>
            <w:r>
              <w:rPr>
                <w:rFonts w:ascii="Liberation Mono" w:hAnsi="Liberation Mono" w:eastAsia="Liberation Mono"/>
                <w:color w:val="000000"/>
                <w:sz w:val="16"/>
              </w:rPr>
              <w:t>| where TimeGenerated &gt; ago(lookback)</w:t>
            </w:r>
          </w:p>
          <w:p>
            <w:pPr>
              <w:spacing w:before="0" w:after="0"/>
              <w:ind w:left="0"/>
            </w:pPr>
            <w:r/>
            <w:r>
              <w:rPr>
                <w:rFonts w:ascii="Liberation Mono" w:hAnsi="Liberation Mono" w:eastAsia="Liberation Mono"/>
                <w:color w:val="000000"/>
                <w:sz w:val="16"/>
              </w:rPr>
              <w:t>| where SrcIp_s in (attacker_ips)</w:t>
            </w:r>
          </w:p>
          <w:p>
            <w:pPr>
              <w:spacing w:before="0" w:after="0"/>
              <w:ind w:left="0"/>
            </w:pPr>
            <w:r/>
            <w:r>
              <w:rPr>
                <w:rFonts w:ascii="Liberation Mono" w:hAnsi="Liberation Mono" w:eastAsia="Liberation Mono"/>
                <w:color w:val="000000"/>
                <w:sz w:val="16"/>
              </w:rPr>
              <w:t xml:space="preserve">   or Url_s has_any ('/access/api/v1/aws/token/', '/access/api/v1/tokens', '/artifactory/api/security/token', '/access/api/v1/registry/join', '/api/security/users/', '/access/api/ui/users/', '/api/plugins/execute/', '/artifactory/api/plugins')</w:t>
            </w:r>
          </w:p>
          <w:p>
            <w:pPr>
              <w:spacing w:before="0" w:after="0"/>
              <w:ind w:left="0"/>
            </w:pPr>
            <w:r/>
            <w:r>
              <w:rPr>
                <w:rFonts w:ascii="Liberation Mono" w:hAnsi="Liberation Mono" w:eastAsia="Liberation Mono"/>
                <w:color w:val="000000"/>
                <w:sz w:val="16"/>
              </w:rPr>
              <w:t xml:space="preserve">   or User_s has 'token:anonymous'</w:t>
            </w:r>
          </w:p>
          <w:p>
            <w:pPr>
              <w:spacing w:before="0" w:after="0"/>
              <w:ind w:left="0"/>
            </w:pPr>
            <w:r/>
            <w:r>
              <w:rPr>
                <w:rFonts w:ascii="Liberation Mono" w:hAnsi="Liberation Mono" w:eastAsia="Liberation Mono"/>
                <w:color w:val="000000"/>
                <w:sz w:val="16"/>
              </w:rPr>
              <w:t>| summarize Events=count(), Methods=make_set(Method_s, 10), Statuses=make_set(StatusCode_s, 10), Urls=make_set(Url_s, 20), Users=make_set(User_s, 20), UserAgents=make_set(UserAgent_s, 10) by SrcIp_s, bin(TimeGenerated, 15m)</w:t>
            </w:r>
          </w:p>
          <w:p>
            <w:pPr>
              <w:spacing w:before="0" w:after="0"/>
              <w:ind w:left="0"/>
            </w:pPr>
            <w:r/>
            <w:r>
              <w:rPr>
                <w:rFonts w:ascii="Liberation Mono" w:hAnsi="Liberation Mono" w:eastAsia="Liberation Mono"/>
                <w:color w:val="000000"/>
                <w:sz w:val="16"/>
              </w:rPr>
              <w:t>| order by TimeGenerated desc</w:t>
            </w:r>
          </w:p>
        </w:tc>
      </w:tr>
    </w:tbl>
    <w:p>
      <w:pPr>
        <w:pStyle w:val="Heading3"/>
        <w:spacing w:after="80" w:before="80"/>
        <w:jc w:val="left"/>
      </w:pPr>
      <w:r>
        <w:rPr>
          <w:rFonts w:ascii="Liberation Serif" w:hAnsi="Liberation Serif" w:eastAsia="Liberation Serif"/>
          <w:b/>
          <w:i w:val="0"/>
          <w:color w:val="000000"/>
          <w:sz w:val="22"/>
        </w:rPr>
        <w:t>12.2. Admin Account Pattern Hunt (KQL)</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let lookback = 45d;</w:t>
            </w:r>
          </w:p>
          <w:p>
            <w:pPr>
              <w:spacing w:before="0" w:after="0"/>
              <w:ind w:left="0"/>
            </w:pPr>
            <w:r/>
            <w:r>
              <w:rPr>
                <w:rFonts w:ascii="Liberation Mono" w:hAnsi="Liberation Mono" w:eastAsia="Liberation Mono"/>
                <w:color w:val="000000"/>
                <w:sz w:val="16"/>
              </w:rPr>
              <w:t>let suspicious_names = dynamic(['jfrog-distribution','backup-service','repo-service','jfrog-insight','jfrog-mission-control','jfrog-pipeline','migration-tool','ldap_admin','ldap_administrator','0xterror']);</w:t>
            </w:r>
          </w:p>
          <w:p>
            <w:pPr>
              <w:spacing w:before="0" w:after="0"/>
              <w:ind w:left="0"/>
            </w:pPr>
            <w:r/>
            <w:r>
              <w:rPr>
                <w:rFonts w:ascii="Liberation Mono" w:hAnsi="Liberation Mono" w:eastAsia="Liberation Mono"/>
                <w:color w:val="000000"/>
                <w:sz w:val="16"/>
              </w:rPr>
              <w:t>ArtifactoryAudit_CL</w:t>
            </w:r>
          </w:p>
          <w:p>
            <w:pPr>
              <w:spacing w:before="0" w:after="0"/>
              <w:ind w:left="0"/>
            </w:pPr>
            <w:r/>
            <w:r>
              <w:rPr>
                <w:rFonts w:ascii="Liberation Mono" w:hAnsi="Liberation Mono" w:eastAsia="Liberation Mono"/>
                <w:color w:val="000000"/>
                <w:sz w:val="16"/>
              </w:rPr>
              <w:t>| where TimeGenerated &gt; ago(lookback)</w:t>
            </w:r>
          </w:p>
          <w:p>
            <w:pPr>
              <w:spacing w:before="0" w:after="0"/>
              <w:ind w:left="0"/>
            </w:pPr>
            <w:r/>
            <w:r>
              <w:rPr>
                <w:rFonts w:ascii="Liberation Mono" w:hAnsi="Liberation Mono" w:eastAsia="Liberation Mono"/>
                <w:color w:val="000000"/>
                <w:sz w:val="16"/>
              </w:rPr>
              <w:t>| where Action_s has_any ('create user','update user','admin','token','ssh key')</w:t>
            </w:r>
          </w:p>
          <w:p>
            <w:pPr>
              <w:spacing w:before="0" w:after="0"/>
              <w:ind w:left="0"/>
            </w:pPr>
            <w:r/>
            <w:r>
              <w:rPr>
                <w:rFonts w:ascii="Liberation Mono" w:hAnsi="Liberation Mono" w:eastAsia="Liberation Mono"/>
                <w:color w:val="000000"/>
                <w:sz w:val="16"/>
              </w:rPr>
              <w:t>| where TargetUser_s in~ (suspicious_names)</w:t>
            </w:r>
          </w:p>
          <w:p>
            <w:pPr>
              <w:spacing w:before="0" w:after="0"/>
              <w:ind w:left="0"/>
            </w:pPr>
            <w:r/>
            <w:r>
              <w:rPr>
                <w:rFonts w:ascii="Liberation Mono" w:hAnsi="Liberation Mono" w:eastAsia="Liberation Mono"/>
                <w:color w:val="000000"/>
                <w:sz w:val="16"/>
              </w:rPr>
              <w:t xml:space="preserve">   or TargetUser_s matches regex @'^(svc_[A-Za-z0-9]{8}|Nxploited_[A-Za-z0-9]{3}|labadmin_[A-Za-z0-9]{10})$'</w:t>
            </w:r>
          </w:p>
          <w:p>
            <w:pPr>
              <w:spacing w:before="0" w:after="0"/>
              <w:ind w:left="0"/>
            </w:pPr>
            <w:r/>
            <w:r>
              <w:rPr>
                <w:rFonts w:ascii="Liberation Mono" w:hAnsi="Liberation Mono" w:eastAsia="Liberation Mono"/>
                <w:color w:val="000000"/>
                <w:sz w:val="16"/>
              </w:rPr>
              <w:t xml:space="preserve">   or Actor_s has_any ('token:anonymous','anonymous')</w:t>
            </w:r>
          </w:p>
          <w:p>
            <w:pPr>
              <w:spacing w:before="0" w:after="0"/>
              <w:ind w:left="0"/>
            </w:pPr>
            <w:r/>
            <w:r>
              <w:rPr>
                <w:rFonts w:ascii="Liberation Mono" w:hAnsi="Liberation Mono" w:eastAsia="Liberation Mono"/>
                <w:color w:val="000000"/>
                <w:sz w:val="16"/>
              </w:rPr>
              <w:t>| project TimeGenerated, Actor_s, Action_s, TargetUser_s, SrcIp_s, Outcome_s, Details_s</w:t>
            </w:r>
          </w:p>
          <w:p>
            <w:pPr>
              <w:spacing w:before="0" w:after="0"/>
              <w:ind w:left="0"/>
            </w:pPr>
            <w:r/>
            <w:r>
              <w:rPr>
                <w:rFonts w:ascii="Liberation Mono" w:hAnsi="Liberation Mono" w:eastAsia="Liberation Mono"/>
                <w:color w:val="000000"/>
                <w:sz w:val="16"/>
              </w:rPr>
              <w:t>| order by TimeGenerated desc</w:t>
            </w:r>
          </w:p>
        </w:tc>
      </w:tr>
    </w:tbl>
    <w:p>
      <w:pPr>
        <w:pStyle w:val="Heading3"/>
        <w:spacing w:after="80" w:before="80"/>
        <w:jc w:val="left"/>
      </w:pPr>
      <w:r>
        <w:rPr>
          <w:rFonts w:ascii="Liberation Serif" w:hAnsi="Liberation Serif" w:eastAsia="Liberation Serif"/>
          <w:b/>
          <w:i w:val="0"/>
          <w:color w:val="000000"/>
          <w:sz w:val="22"/>
        </w:rPr>
        <w:t>12.3. Linux Host Persistence and Payload Hunt (KQL)</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DeviceFileEvents</w:t>
            </w:r>
          </w:p>
          <w:p>
            <w:pPr>
              <w:spacing w:before="0" w:after="0"/>
              <w:ind w:left="0"/>
            </w:pPr>
            <w:r/>
            <w:r>
              <w:rPr>
                <w:rFonts w:ascii="Liberation Mono" w:hAnsi="Liberation Mono" w:eastAsia="Liberation Mono"/>
                <w:color w:val="000000"/>
                <w:sz w:val="16"/>
              </w:rPr>
              <w:t>| where Timestamp &gt; ago(30d)</w:t>
            </w:r>
          </w:p>
          <w:p>
            <w:pPr>
              <w:spacing w:before="0" w:after="0"/>
              <w:ind w:left="0"/>
            </w:pPr>
            <w:r/>
            <w:r>
              <w:rPr>
                <w:rFonts w:ascii="Liberation Mono" w:hAnsi="Liberation Mono" w:eastAsia="Liberation Mono"/>
                <w:color w:val="000000"/>
                <w:sz w:val="16"/>
              </w:rPr>
              <w:t>| where FolderPath has_any ('/tmp/', '/dev/shm/', '/var/tmp/')</w:t>
            </w:r>
          </w:p>
          <w:p>
            <w:pPr>
              <w:spacing w:before="0" w:after="0"/>
              <w:ind w:left="0"/>
            </w:pPr>
            <w:r/>
            <w:r>
              <w:rPr>
                <w:rFonts w:ascii="Liberation Mono" w:hAnsi="Liberation Mono" w:eastAsia="Liberation Mono"/>
                <w:color w:val="000000"/>
                <w:sz w:val="16"/>
              </w:rPr>
              <w:t>| where SHA1 == '513a907b69edffc3cb77a494da395178d21ef9bd'</w:t>
            </w:r>
          </w:p>
          <w:p>
            <w:pPr>
              <w:spacing w:before="0" w:after="0"/>
              <w:ind w:left="0"/>
            </w:pPr>
            <w:r/>
            <w:r>
              <w:rPr>
                <w:rFonts w:ascii="Liberation Mono" w:hAnsi="Liberation Mono" w:eastAsia="Liberation Mono"/>
                <w:color w:val="000000"/>
                <w:sz w:val="16"/>
              </w:rPr>
              <w:t xml:space="preserve">   or FileName in~ ('.z','smtp')</w:t>
            </w:r>
          </w:p>
          <w:p>
            <w:pPr>
              <w:spacing w:before="0" w:after="0"/>
              <w:ind w:left="0"/>
            </w:pPr>
            <w:r/>
            <w:r>
              <w:rPr>
                <w:rFonts w:ascii="Liberation Mono" w:hAnsi="Liberation Mono" w:eastAsia="Liberation Mono"/>
                <w:color w:val="000000"/>
                <w:sz w:val="16"/>
              </w:rPr>
              <w:t xml:space="preserve">   or InitiatingProcessCommandLine has_any ('log.gitclone.org', '3.88.162.79:36789', '64.207.232.6')</w:t>
            </w:r>
          </w:p>
          <w:p>
            <w:pPr>
              <w:spacing w:before="0" w:after="0"/>
              <w:ind w:left="0"/>
            </w:pPr>
            <w:r/>
            <w:r>
              <w:rPr>
                <w:rFonts w:ascii="Liberation Mono" w:hAnsi="Liberation Mono" w:eastAsia="Liberation Mono"/>
                <w:color w:val="000000"/>
                <w:sz w:val="16"/>
              </w:rPr>
              <w:t>| project Timestamp, DeviceName, FolderPath, FileName, SHA1, InitiatingProcessFileName, InitiatingProcessCommandLine</w:t>
            </w:r>
          </w:p>
          <w:p>
            <w:pPr>
              <w:spacing w:before="0" w:after="0"/>
              <w:ind w:left="0"/>
            </w:pPr>
            <w:r/>
            <w:r>
              <w:rPr>
                <w:rFonts w:ascii="Liberation Mono" w:hAnsi="Liberation Mono" w:eastAsia="Liberation Mono"/>
                <w:color w:val="000000"/>
                <w:sz w:val="16"/>
              </w:rPr>
              <w:t>| order by Timestamp desc</w:t>
            </w:r>
          </w:p>
        </w:tc>
      </w:tr>
    </w:tbl>
    <w:p>
      <w:pPr>
        <w:pStyle w:val="Heading2"/>
        <w:spacing w:after="120" w:before="120"/>
        <w:jc w:val="left"/>
      </w:pPr>
      <w:r>
        <w:rPr>
          <w:rFonts w:ascii="Liberation Serif" w:hAnsi="Liberation Serif" w:eastAsia="Liberation Serif"/>
          <w:b/>
          <w:i w:val="0"/>
          <w:color w:val="123D63"/>
          <w:sz w:val="26"/>
        </w:rPr>
        <w:t>13. Validation and Lab Testing</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Validation Step</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Expected Result</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Notes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Parser test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Access-log fields map to method, URL, status, user, source IP, and user-agent fields used by detections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Adjust Sigma/KQL field names to local parser.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Negative baseline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Legitimate CI/CD token creation and plugin administration do not produce high alert volume after known-admin filters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Maintain allowlist by service account and change window.</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Historical backtest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Searches over 30-45 days identify any suspicious endpoint, token:anonymous, or rogue account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Investigate hits before assuming false positives.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Host follow-up</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Affected nodes are searched for /tmp/.z, suspicious binaries in /tmp, /dev/shm, /var/tmp, and unknown Groovy plugin files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Preserve samples for malware analysis if found.</w:t>
            </w:r>
          </w:p>
        </w:tc>
      </w:tr>
    </w:tbl>
    <w:p>
      <w:pPr>
        <w:pStyle w:val="Heading2"/>
        <w:spacing w:after="120" w:before="120"/>
        <w:jc w:val="left"/>
      </w:pPr>
      <w:r>
        <w:rPr>
          <w:rFonts w:ascii="Liberation Serif" w:hAnsi="Liberation Serif" w:eastAsia="Liberation Serif"/>
          <w:b/>
          <w:i w:val="0"/>
          <w:color w:val="123D63"/>
          <w:sz w:val="26"/>
        </w:rPr>
        <w:t>14. Incident Response and Containment</w:t>
      </w:r>
    </w:p>
    <w:p>
      <w:pPr>
        <w:pStyle w:val="ListNumber"/>
        <w:spacing w:after="40" w:before="0"/>
        <w:jc w:val="left"/>
      </w:pPr>
      <w:r>
        <w:rPr>
          <w:rFonts w:ascii="Liberation Serif" w:hAnsi="Liberation Serif" w:eastAsia="Liberation Serif"/>
          <w:b w:val="0"/>
          <w:i w:val="0"/>
          <w:color w:val="000000"/>
          <w:sz w:val="20"/>
        </w:rPr>
        <w:t>Snapshot logs and configuration before remediation where feasible.</w:t>
      </w:r>
    </w:p>
    <w:p>
      <w:pPr>
        <w:pStyle w:val="ListNumber"/>
        <w:spacing w:after="40" w:before="0"/>
        <w:jc w:val="left"/>
      </w:pPr>
      <w:r>
        <w:rPr>
          <w:rFonts w:ascii="Liberation Serif" w:hAnsi="Liberation Serif" w:eastAsia="Liberation Serif"/>
          <w:b w:val="0"/>
          <w:i w:val="0"/>
          <w:color w:val="000000"/>
          <w:sz w:val="20"/>
        </w:rPr>
        <w:t>Isolate or restrict exposed Artifactory instances while preserving business-critical build continuity.</w:t>
      </w:r>
    </w:p>
    <w:p>
      <w:pPr>
        <w:pStyle w:val="ListNumber"/>
        <w:spacing w:after="40" w:before="0"/>
        <w:jc w:val="left"/>
      </w:pPr>
      <w:r>
        <w:rPr>
          <w:rFonts w:ascii="Liberation Serif" w:hAnsi="Liberation Serif" w:eastAsia="Liberation Serif"/>
          <w:b w:val="0"/>
          <w:i w:val="0"/>
          <w:color w:val="000000"/>
          <w:sz w:val="20"/>
        </w:rPr>
        <w:t>Upgrade to fixed versions and apply the JFrog workaround only as temporary risk reduction if patching is blocked.</w:t>
      </w:r>
    </w:p>
    <w:p>
      <w:pPr>
        <w:pStyle w:val="ListNumber"/>
        <w:spacing w:after="40" w:before="0"/>
        <w:jc w:val="left"/>
      </w:pPr>
      <w:r>
        <w:rPr>
          <w:rFonts w:ascii="Liberation Serif" w:hAnsi="Liberation Serif" w:eastAsia="Liberation Serif"/>
          <w:b w:val="0"/>
          <w:i w:val="0"/>
          <w:color w:val="000000"/>
          <w:sz w:val="20"/>
        </w:rPr>
        <w:t>Disable and investigate unknown administrator accounts. Do not delete evidence before recording creation time, creator identity, source IP, API path, and associated token IDs.</w:t>
      </w:r>
    </w:p>
    <w:p>
      <w:pPr>
        <w:pStyle w:val="ListNumber"/>
        <w:spacing w:after="40" w:before="0"/>
        <w:jc w:val="left"/>
      </w:pPr>
      <w:r>
        <w:rPr>
          <w:rFonts w:ascii="Liberation Serif" w:hAnsi="Liberation Serif" w:eastAsia="Liberation Serif"/>
          <w:b w:val="0"/>
          <w:i w:val="0"/>
          <w:color w:val="000000"/>
          <w:sz w:val="20"/>
        </w:rPr>
        <w:t>Revoke suspicious tokens and rotate CI/CD credentials, repository deploy keys, package-publishing credentials, and Artifactory join keys if exposure is plausible.</w:t>
      </w:r>
    </w:p>
    <w:p>
      <w:pPr>
        <w:pStyle w:val="ListNumber"/>
        <w:spacing w:after="40" w:before="0"/>
        <w:jc w:val="left"/>
      </w:pPr>
      <w:r>
        <w:rPr>
          <w:rFonts w:ascii="Liberation Serif" w:hAnsi="Liberation Serif" w:eastAsia="Liberation Serif"/>
          <w:b w:val="0"/>
          <w:i w:val="0"/>
          <w:color w:val="000000"/>
          <w:sz w:val="20"/>
        </w:rPr>
        <w:t>Remove malicious plugins, repository webshells, and staged payloads after evidence collection.</w:t>
      </w:r>
    </w:p>
    <w:p>
      <w:pPr>
        <w:pStyle w:val="ListNumber"/>
        <w:spacing w:after="40" w:before="0"/>
        <w:jc w:val="left"/>
      </w:pPr>
      <w:r>
        <w:rPr>
          <w:rFonts w:ascii="Liberation Serif" w:hAnsi="Liberation Serif" w:eastAsia="Liberation Serif"/>
          <w:b w:val="0"/>
          <w:i w:val="0"/>
          <w:color w:val="000000"/>
          <w:sz w:val="20"/>
        </w:rPr>
        <w:t>Rebuild trust in artifact repositories: verify critical package checksums, validate recent artifact publishers, and review promotion/signing workflow integrity.</w:t>
      </w:r>
    </w:p>
    <w:p>
      <w:pPr>
        <w:pStyle w:val="Heading2"/>
        <w:spacing w:after="120" w:before="120"/>
        <w:jc w:val="left"/>
      </w:pPr>
      <w:r>
        <w:rPr>
          <w:rFonts w:ascii="Liberation Serif" w:hAnsi="Liberation Serif" w:eastAsia="Liberation Serif"/>
          <w:b/>
          <w:i w:val="0"/>
          <w:color w:val="123D63"/>
          <w:sz w:val="26"/>
        </w:rPr>
        <w:t>15. Recommended Actions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P0</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Inventory self-hosted Artifactory versions and internet exposure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Vulnerability Management / Platform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P0</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 to fixed branch versions or later</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Platform / DevOps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P0</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Hunt for token endpoint, registry join, token:anonymous, rogue admin, plugin execution, and IOC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 Engineering / SOC</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P1</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Rotate join keys, access tokens, CI/CD secrets, and deploy keys where exploitation cannot be ruled out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Platform / Identity</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P1</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Audit recent artifacts, repositories, and build-pipeline trust paths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DevOps / AppSec</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P2</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Add recurring detections for Artifactory administrative API misuse and plugin deployment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 Engineering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P2</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Tabletop a software-supply-chain compromise scenario involving artifact repository takeover</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 Leadership / IR</w:t>
            </w:r>
          </w:p>
        </w:tc>
      </w:tr>
    </w:tbl>
    <w:p>
      <w:pPr>
        <w:pStyle w:val="Heading2"/>
        <w:spacing w:after="120" w:before="120"/>
        <w:jc w:val="left"/>
      </w:pPr>
      <w:r>
        <w:rPr>
          <w:rFonts w:ascii="Liberation Serif" w:hAnsi="Liberation Serif" w:eastAsia="Liberation Serif"/>
          <w:b/>
          <w:i w:val="0"/>
          <w:color w:val="123D63"/>
          <w:sz w:val="26"/>
        </w:rPr>
        <w:t>16. References</w:t>
      </w:r>
    </w:p>
    <w:p>
      <w:pPr>
        <w:pStyle w:val="ListBullet"/>
        <w:spacing w:after="40" w:before="0"/>
        <w:jc w:val="left"/>
      </w:pPr>
      <w:r>
        <w:rPr>
          <w:rFonts w:ascii="Liberation Serif" w:hAnsi="Liberation Serif" w:eastAsia="Liberation Serif"/>
          <w:b w:val="0"/>
          <w:i w:val="0"/>
          <w:color w:val="000000"/>
          <w:sz w:val="20"/>
        </w:rPr>
        <w:t>[1] The Hacker News: Attackers Chain JFrog Artifactory Flaws to Gain Admin Control and Plant Backdoors — https://thehackernews.com/2026/09/attackers-chain-jfrog-artifactory-flaws.html</w:t>
      </w:r>
    </w:p>
    <w:p>
      <w:pPr>
        <w:pStyle w:val="ListBullet"/>
        <w:spacing w:after="40" w:before="0"/>
        <w:jc w:val="left"/>
      </w:pPr>
      <w:r>
        <w:rPr>
          <w:rFonts w:ascii="Liberation Serif" w:hAnsi="Liberation Serif" w:eastAsia="Liberation Serif"/>
          <w:b w:val="0"/>
          <w:i w:val="0"/>
          <w:color w:val="000000"/>
          <w:sz w:val="20"/>
        </w:rPr>
        <w:t>[2] Wiz Research: Artifactory Under Attack — https://www.wiz.io/blog/artifactory-under-attack-in-the-wild-exploitation-of-cve-2026-42016-cve-2026-4201</w:t>
      </w:r>
    </w:p>
    <w:p>
      <w:pPr>
        <w:pStyle w:val="ListBullet"/>
        <w:spacing w:after="40" w:before="0"/>
        <w:jc w:val="left"/>
      </w:pPr>
      <w:r>
        <w:rPr>
          <w:rFonts w:ascii="Liberation Serif" w:hAnsi="Liberation Serif" w:eastAsia="Liberation Serif"/>
          <w:b w:val="0"/>
          <w:i w:val="0"/>
          <w:color w:val="000000"/>
          <w:sz w:val="20"/>
        </w:rPr>
        <w:t>[3] JFrog Security Advisories — https://docs.jfrog.com/releases/docs/jfrog-security-advisories</w:t>
      </w:r>
    </w:p>
    <w:p>
      <w:pPr>
        <w:pStyle w:val="ListBullet"/>
        <w:spacing w:after="40" w:before="0"/>
        <w:jc w:val="left"/>
      </w:pPr>
      <w:r>
        <w:rPr>
          <w:rFonts w:ascii="Liberation Serif" w:hAnsi="Liberation Serif" w:eastAsia="Liberation Serif"/>
          <w:b w:val="0"/>
          <w:i w:val="0"/>
          <w:color w:val="000000"/>
          <w:sz w:val="20"/>
        </w:rPr>
        <w:t>[4] CISA Known Exploited Vulnerabilities Catalog — https://www.cisa.gov/known-exploited-vulnerabilities-catalog</w:t>
      </w:r>
    </w:p>
    <w:p>
      <w:pPr>
        <w:pStyle w:val="ListBullet"/>
        <w:spacing w:after="40" w:before="0"/>
        <w:jc w:val="left"/>
      </w:pPr>
      <w:r>
        <w:rPr>
          <w:rFonts w:ascii="Liberation Serif" w:hAnsi="Liberation Serif" w:eastAsia="Liberation Serif"/>
          <w:b w:val="0"/>
          <w:i w:val="0"/>
          <w:color w:val="000000"/>
          <w:sz w:val="20"/>
        </w:rPr>
        <w:t>[5] NVD CVE-2026-42016 — https://nvd.nist.gov/vuln/detail/CVE-2026-42016</w:t>
      </w:r>
    </w:p>
    <w:p>
      <w:pPr>
        <w:pStyle w:val="ListBullet"/>
        <w:spacing w:after="40" w:before="0"/>
        <w:jc w:val="left"/>
      </w:pPr>
      <w:r>
        <w:rPr>
          <w:rFonts w:ascii="Liberation Serif" w:hAnsi="Liberation Serif" w:eastAsia="Liberation Serif"/>
          <w:b w:val="0"/>
          <w:i w:val="0"/>
          <w:color w:val="000000"/>
          <w:sz w:val="20"/>
        </w:rPr>
        <w:t>[6] NVD CVE-2026-42018 — https://nvd.nist.gov/vuln/detail/CVE-2026-42018</w:t>
      </w:r>
    </w:p>
    <w:p>
      <w:pPr>
        <w:pStyle w:val="ListBullet"/>
        <w:spacing w:after="40" w:before="0"/>
        <w:jc w:val="left"/>
      </w:pPr>
      <w:r>
        <w:rPr>
          <w:rFonts w:ascii="Liberation Serif" w:hAnsi="Liberation Serif" w:eastAsia="Liberation Serif"/>
          <w:b w:val="0"/>
          <w:i w:val="0"/>
          <w:color w:val="000000"/>
          <w:sz w:val="20"/>
        </w:rPr>
        <w:t>[7] NVD CVE-2026-82329 — https://nvd.nist.gov/vuln/detail/CVE-2026-82329</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JFrog Artifactory Auth Chain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