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Foodiie API Setup and Execution Guide</w:t>
      </w:r>
    </w:p>
    <w:p>
      <w:pPr>
        <w:spacing w:after="280"/>
      </w:pPr>
      <w:r>
        <w:rPr>
          <w:color w:val="2E8B57"/>
          <w:sz w:val="25"/>
        </w:rPr>
        <w:t>Backend framework, local execution instructions, schema, endpoint reference, and API verification</w:t>
      </w:r>
    </w:p>
    <w:p>
      <w:pPr>
        <w:spacing w:after="120" w:line="259" w:lineRule="auto"/>
      </w:pPr>
      <w:r>
        <w:t>Foodiie uses Node.js with Express as its back-end framework, MongoDB with Mongoose for persistence, and a REST-style API consumed by the React/Vite client. This guide explains how to install and execute the services locally, how requests are authenticated and validated, how the database schema supports the product, and how each public, private, and administrator endpoint behaves.</w:t>
      </w:r>
    </w:p>
    <w:tbl>
      <w:tblPr>
        <w:tblStyle w:val="TableGrid"/>
        <w:tblW w:type="auto" w:w="0"/>
        <w:jc w:val="center"/>
        <w:tblLook w:firstColumn="1" w:firstRow="1" w:lastColumn="0" w:lastRow="0" w:noHBand="0" w:noVBand="1" w:val="04A0"/>
      </w:tblPr>
      <w:tblGrid>
        <w:gridCol w:w="5112"/>
        <w:gridCol w:w="5112"/>
      </w:tblGrid>
      <w:tr>
        <w:tc>
          <w:tcPr>
            <w:tcW w:type="dxa" w:w="208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Area</w:t>
            </w:r>
          </w:p>
        </w:tc>
        <w:tc>
          <w:tcPr>
            <w:tcW w:type="dxa" w:w="71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Decision</w:t>
            </w:r>
          </w:p>
        </w:tc>
        <w:trPr>
          <w:tblHeader/>
        </w:trPr>
      </w:tr>
      <w:tr>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Framework</w:t>
            </w:r>
          </w:p>
        </w:tc>
        <w:tc>
          <w:tcPr>
            <w:tcW w:type="dxa" w:w="71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Node.js + Express 4</w:t>
            </w:r>
          </w:p>
        </w:tc>
      </w:tr>
      <w:t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Database</w:t>
            </w:r>
          </w:p>
        </w:tc>
        <w:tc>
          <w:tcPr>
            <w:tcW w:type="dxa" w:w="71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MongoDB Atlas or local MongoDB through Mongoose</w:t>
            </w:r>
          </w:p>
        </w:tc>
      </w:tr>
      <w:tr>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Authentication</w:t>
            </w:r>
          </w:p>
        </w:tc>
        <w:tc>
          <w:tcPr>
            <w:tcW w:type="dxa" w:w="71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JWT stored in an HTTP-only cookie; bcryptjs password hashing</w:t>
            </w:r>
          </w:p>
        </w:tc>
      </w:tr>
      <w:t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Integrations</w:t>
            </w:r>
          </w:p>
        </w:tc>
        <w:tc>
          <w:tcPr>
            <w:tcW w:type="dxa" w:w="71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Stripe payments, Cloudinary media, SMTP/Mailtrap reset email, Groq AI</w:t>
            </w:r>
          </w:p>
        </w:tc>
      </w:tr>
      <w:tr>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Default local ports</w:t>
            </w:r>
          </w:p>
        </w:tc>
        <w:tc>
          <w:tcPr>
            <w:tcW w:type="dxa" w:w="71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API: 4000; React/Vite client: 5173</w:t>
            </w:r>
          </w:p>
        </w:tc>
      </w:tr>
    </w:tbl>
    <w:p>
      <w:pPr>
        <w:spacing w:after="20"/>
      </w:pPr>
    </w:p>
    <w:p>
      <w:pPr>
        <w:pStyle w:val="Heading1"/>
        <w:spacing w:before="240" w:after="100"/>
      </w:pPr>
      <w:r>
        <w:t>1 Initial setup and prerequisites</w:t>
      </w:r>
    </w:p>
    <w:p>
      <w:pPr>
        <w:pStyle w:val="ListBullet"/>
        <w:spacing w:after="60"/>
      </w:pPr>
      <w:r>
        <w:t>Node.js 18 or newer and npm.</w:t>
      </w:r>
    </w:p>
    <w:p>
      <w:pPr>
        <w:pStyle w:val="ListBullet"/>
        <w:spacing w:after="60"/>
      </w:pPr>
      <w:r>
        <w:t>MongoDB Atlas access or a local MongoDB server.</w:t>
      </w:r>
    </w:p>
    <w:p>
      <w:pPr>
        <w:pStyle w:val="ListBullet"/>
        <w:spacing w:after="60"/>
      </w:pPr>
      <w:r>
        <w:t>A terminal with access to the repository root.</w:t>
      </w:r>
    </w:p>
    <w:p>
      <w:pPr>
        <w:pStyle w:val="ListBullet"/>
        <w:spacing w:after="60"/>
      </w:pPr>
      <w:r>
        <w:t>Test credentials for Stripe, Cloudinary, SMTP/Mailtrap, and Groq when those features are enabled.</w:t>
      </w:r>
    </w:p>
    <w:p>
      <w:pPr>
        <w:pStyle w:val="Heading2"/>
        <w:spacing w:before="140" w:after="100"/>
      </w:pPr>
      <w:r>
        <w:t>Install dependencies</w:t>
      </w:r>
    </w:p>
    <w:p>
      <w:pPr>
        <w:spacing w:after="140"/>
        <w:ind w:left="317" w:right="317"/>
        <w:shd w:fill="F4F7FA"/>
      </w:pPr>
      <w:r>
        <w:rPr>
          <w:rFonts w:ascii="Consolas" w:hAnsi="Consolas"/>
          <w:color w:val="1F2937"/>
          <w:sz w:val="17"/>
        </w:rPr>
        <w:t>cd backend</w:t>
        <w:br/>
        <w:t>npm install</w:t>
        <w:br/>
        <w:br/>
        <w:t>cd ..</w:t>
        <w:br/>
        <w:t>cd frontend</w:t>
        <w:br/>
        <w:t>npm install</w:t>
      </w:r>
    </w:p>
    <w:p>
      <w:pPr>
        <w:pStyle w:val="Heading2"/>
        <w:spacing w:before="140" w:after="100"/>
      </w:pPr>
      <w:r>
        <w:t>Configure backend environment</w:t>
      </w:r>
    </w:p>
    <w:p>
      <w:pPr>
        <w:spacing w:after="120" w:line="259" w:lineRule="auto"/>
      </w:pPr>
      <w:r>
        <w:t>Create `backend/config/config.env`. Values below are representative; use local or test credentials and do not commit secrets.</w:t>
      </w:r>
    </w:p>
    <w:p>
      <w:pPr>
        <w:spacing w:after="140"/>
        <w:ind w:left="317" w:right="317"/>
        <w:shd w:fill="F4F7FA"/>
      </w:pPr>
      <w:r>
        <w:rPr>
          <w:rFonts w:ascii="Consolas" w:hAnsi="Consolas"/>
          <w:color w:val="1F2937"/>
          <w:sz w:val="17"/>
        </w:rPr>
        <w:t>PORT=4000</w:t>
        <w:br/>
        <w:t>NODE_ENV=DEVELOPMENT</w:t>
        <w:br/>
        <w:t>DB_LOCAL_URI=mongodb+srv://&lt;user&gt;:&lt;password&gt;@cluster.mongodb.net/foodiie</w:t>
        <w:br/>
        <w:t>JWT_SECRET=replace_with_a_long_random_value</w:t>
        <w:br/>
        <w:t>JWT_EXPIRE=90d</w:t>
        <w:br/>
        <w:t>FRONTEND_URL=http://localhost:5173</w:t>
        <w:br/>
        <w:t>CLOUDINARY_CLOUD_NAME=...</w:t>
        <w:br/>
        <w:t>CLOUDINARY_API_KEY=...</w:t>
        <w:br/>
        <w:t>CLOUDINARY_API_SECRET=...</w:t>
        <w:br/>
        <w:t>STRIPE_SECRET_KEY=sk_test_...</w:t>
        <w:br/>
        <w:t>STRIPE_API_KEY=pk_test_...</w:t>
        <w:br/>
        <w:t>GROQ_API_KEY=gsk_...</w:t>
        <w:br/>
        <w:t>EMAIL_USERNAME=...</w:t>
        <w:br/>
        <w:t>EMAIL_PASSWORD=...</w:t>
        <w:br/>
        <w:t>EMAIL_HOST=sandbox.smtp.mailtrap.io</w:t>
        <w:br/>
        <w:t>EMAIL_PORT=25</w:t>
        <w:br/>
        <w:t>EMAIL_FROM=noreply@foodiie.com</w:t>
      </w:r>
    </w:p>
    <w:p>
      <w:pPr>
        <w:pStyle w:val="Heading2"/>
        <w:spacing w:before="140" w:after="100"/>
      </w:pPr>
      <w:r>
        <w:t>Configure frontend environment</w:t>
      </w:r>
    </w:p>
    <w:p>
      <w:pPr>
        <w:spacing w:after="140"/>
        <w:ind w:left="317" w:right="317"/>
        <w:shd w:fill="F4F7FA"/>
      </w:pPr>
      <w:r>
        <w:rPr>
          <w:rFonts w:ascii="Consolas" w:hAnsi="Consolas"/>
          <w:color w:val="1F2937"/>
          <w:sz w:val="17"/>
        </w:rPr>
        <w:t># frontend/.env</w:t>
        <w:br/>
        <w:t>VITE_API_URL=http://localhost:4000</w:t>
      </w:r>
    </w:p>
    <w:p>
      <w:pPr>
        <w:pStyle w:val="Heading2"/>
        <w:spacing w:before="140" w:after="100"/>
      </w:pPr>
      <w:r>
        <w:t>Seed and execute</w:t>
      </w:r>
    </w:p>
    <w:p>
      <w:pPr>
        <w:spacing w:after="140"/>
        <w:ind w:left="317" w:right="317"/>
        <w:shd w:fill="F4F7FA"/>
      </w:pPr>
      <w:r>
        <w:rPr>
          <w:rFonts w:ascii="Consolas" w:hAnsi="Consolas"/>
          <w:color w:val="1F2937"/>
          <w:sz w:val="17"/>
        </w:rPr>
        <w:t># Optional sample data</w:t>
        <w:br/>
        <w:t>cd backend</w:t>
        <w:br/>
        <w:t>node utils/addMoreRestaurants.js</w:t>
        <w:br/>
        <w:t>node utils/seedMenuData.js</w:t>
        <w:br/>
        <w:br/>
        <w:t># Terminal 1: API</w:t>
        <w:br/>
        <w:t>npm run dev</w:t>
        <w:br/>
        <w:br/>
        <w:t># Terminal 2: client</w:t>
        <w:br/>
        <w:t>cd ../frontend</w:t>
        <w:br/>
        <w:t>npm run dev</w:t>
      </w:r>
    </w:p>
    <w:p>
      <w:pPr>
        <w:spacing w:after="120" w:line="259" w:lineRule="auto"/>
      </w:pPr>
      <w:r>
        <w:t>Open `http://localhost:5173`. The API is available at `http://localhost:4000`. Confirm that the frontend API base URL, backend port, and CORS `FRONTEND_URL` agree before testing authenticated requests.</w:t>
      </w:r>
    </w:p>
    <w:p>
      <w:pPr>
        <w:pStyle w:val="Heading1"/>
        <w:spacing w:before="240" w:after="100"/>
      </w:pPr>
      <w:r>
        <w:t>2 API design, authentication, and validation</w:t>
      </w:r>
    </w:p>
    <w:p>
      <w:pPr>
        <w:spacing w:after="120" w:line="259" w:lineRule="auto"/>
      </w:pPr>
      <w:r>
        <w:t>Express route modules define the HTTP contract, controllers coordinate domain operations, Mongoose models enforce persistence rules, and middleware protects the request pipeline. Public discovery routes are readable without a session. Private routes require the authentication middleware, and catalog or AI mutation routes additionally require an administrator role.</w:t>
      </w:r>
    </w:p>
    <w:tbl>
      <w:tblPr>
        <w:tblStyle w:val="TableGrid"/>
        <w:tblW w:type="auto" w:w="0"/>
        <w:jc w:val="center"/>
        <w:tblLook w:firstColumn="1" w:firstRow="1" w:lastColumn="0" w:lastRow="0" w:noHBand="0" w:noVBand="1" w:val="04A0"/>
      </w:tblPr>
      <w:tblGrid>
        <w:gridCol w:w="5112"/>
        <w:gridCol w:w="5112"/>
      </w:tblGrid>
      <w:tr>
        <w:tc>
          <w:tcPr>
            <w:tcW w:type="dxa" w:w="223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Concern</w:t>
            </w:r>
          </w:p>
        </w:tc>
        <w:tc>
          <w:tcPr>
            <w:tcW w:type="dxa" w:w="698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Implementation</w:t>
            </w:r>
          </w:p>
        </w:tc>
        <w:trPr>
          <w:tblHeader/>
        </w:trPr>
      </w:tr>
      <w:tr>
        <w:tc>
          <w:tcPr>
            <w:tcW w:type="dxa" w:w="223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Authentication</w:t>
            </w:r>
          </w:p>
        </w:tc>
        <w:tc>
          <w:tcPr>
            <w:tcW w:type="dxa" w:w="69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Login signs a JWT and returns it in an HTTP-only cookie; protected handlers resolve the user from the cookie.</w:t>
            </w:r>
          </w:p>
        </w:tc>
      </w:tr>
      <w:tr>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Authorization</w:t>
            </w:r>
          </w:p>
        </w:tc>
        <w:tc>
          <w:tcPr>
            <w:tcW w:type="dxa" w:w="69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Role middleware limits administrator operations such as restaurant, menu, food, and AI management.</w:t>
            </w:r>
          </w:p>
        </w:tc>
      </w:tr>
      <w:tr>
        <w:tc>
          <w:tcPr>
            <w:tcW w:type="dxa" w:w="223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Validation</w:t>
            </w:r>
          </w:p>
        </w:tc>
        <w:tc>
          <w:tcPr>
            <w:tcW w:type="dxa" w:w="69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Mongoose schemas validate required fields, enum values, email/phone formats, prices, stock, and references.</w:t>
            </w:r>
          </w:p>
        </w:tc>
      </w:tr>
      <w:tr>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Inventory integrity</w:t>
            </w:r>
          </w:p>
        </w:tc>
        <w:tc>
          <w:tcPr>
            <w:tcW w:type="dxa" w:w="69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Order pre-save logic loads each FoodItem, rejects insufficient stock, decrements stock, then saves the order.</w:t>
            </w:r>
          </w:p>
        </w:tc>
      </w:tr>
      <w:tr>
        <w:tc>
          <w:tcPr>
            <w:tcW w:type="dxa" w:w="223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Error handling</w:t>
            </w:r>
          </w:p>
        </w:tc>
        <w:tc>
          <w:tcPr>
            <w:tcW w:type="dxa" w:w="69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Async controllers forward failures to centralized error middleware, which returns a consistent JSON error shape.</w:t>
            </w:r>
          </w:p>
        </w:tc>
      </w:tr>
      <w:tr>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External services</w:t>
            </w:r>
          </w:p>
        </w:tc>
        <w:tc>
          <w:tcPr>
            <w:tcW w:type="dxa" w:w="69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Stripe, Cloudinary, email, and Groq are called server-side; secrets never belong in the browser bundle.</w:t>
            </w:r>
          </w:p>
        </w:tc>
      </w:tr>
    </w:tbl>
    <w:p>
      <w:pPr>
        <w:spacing w:after="20"/>
      </w:pPr>
    </w:p>
    <w:p>
      <w:pPr>
        <w:pStyle w:val="Heading2"/>
        <w:spacing w:before="140" w:after="100"/>
      </w:pPr>
      <w:r>
        <w:t>Standard error response</w:t>
      </w:r>
    </w:p>
    <w:p>
      <w:pPr>
        <w:spacing w:after="140"/>
        <w:ind w:left="317" w:right="317"/>
        <w:shd w:fill="F4F7FA"/>
      </w:pPr>
      <w:r>
        <w:rPr>
          <w:rFonts w:ascii="Consolas" w:hAnsi="Consolas"/>
          <w:color w:val="1F2937"/>
          <w:sz w:val="17"/>
        </w:rPr>
        <w:t>HTTP/1.1 400 Bad Request</w:t>
        <w:br/>
        <w:t>Content-Type: application/json</w:t>
        <w:br/>
        <w:br/>
        <w:t>{</w:t>
        <w:br/>
        <w:t xml:space="preserve">  "status": "fail",</w:t>
        <w:br/>
        <w:t xml:space="preserve">  "message": "Insufficient stock for Paneer grain bowl"</w:t>
        <w:br/>
        <w:t>}</w:t>
      </w:r>
    </w:p>
    <w:p>
      <w:pPr>
        <w:spacing w:after="120" w:line="259" w:lineRule="auto"/>
      </w:pPr>
      <w:r>
        <w:t>Clients should display `message` as user feedback, preserve recoverable cart state when appropriate, and treat 401 as a session/authentication problem, 403 as an authorization problem, 404 as a missing resource, and 5xx as a server or integration failure.</w:t>
      </w:r>
    </w:p>
    <w:p>
      <w:pPr>
        <w:pStyle w:val="Heading1"/>
        <w:spacing w:before="240" w:after="100"/>
      </w:pPr>
      <w:r>
        <w:t>3 Database schema</w:t>
      </w:r>
    </w:p>
    <w:p>
      <w:pPr>
        <w:spacing w:after="120" w:line="259" w:lineRule="auto"/>
      </w:pPr>
      <w:r>
        <w:t>Foodiie uses a non-relational MongoDB schema because restaurant menus and AI metadata are naturally document-shaped while reusable catalog entities can still be connected with ObjectId references.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Collection</w:t>
            </w:r>
          </w:p>
        </w:tc>
        <w:tc>
          <w:tcPr>
            <w:tcW w:type="dxa" w:w="367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Important fields</w:t>
            </w:r>
          </w:p>
        </w:tc>
        <w:tc>
          <w:tcPr>
            <w:tcW w:type="dxa" w:w="3816"/>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Relationships and purpose</w:t>
            </w:r>
          </w:p>
        </w:tc>
        <w:trPr>
          <w:tblHeader/>
        </w:trPr>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email, password, phoneNumber, role, avatar, reset fields</w:t>
            </w:r>
          </w:p>
        </w:tc>
        <w:tc>
          <w:tcPr>
            <w:tcW w:type="dxa" w:w="381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Identity and roles; referenced by Cart and Order.</w:t>
            </w:r>
          </w:p>
        </w:tc>
      </w:tr>
      <w:tr>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address, location, ratings, reviews, images, AI review fields</w:t>
            </w:r>
          </w:p>
        </w:tc>
        <w:tc>
          <w:tcPr>
            <w:tcW w:type="dxa" w:w="381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Discovery aggregate; owns Menu and FoodItem references.</w:t>
            </w:r>
          </w:p>
        </w:tc>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menu[] categories, item ObjectIds</w:t>
            </w:r>
          </w:p>
        </w:tc>
        <w:tc>
          <w:tcPr>
            <w:tcW w:type="dxa" w:w="381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Groups FoodItems by restaurant and category.</w:t>
            </w:r>
          </w:p>
        </w:tc>
      </w:tr>
      <w:tr>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FoodItem</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price, description, ratings, stock, restaurant, menu, AI fields</w:t>
            </w:r>
          </w:p>
        </w:tc>
        <w:tc>
          <w:tcPr>
            <w:tcW w:type="dxa" w:w="381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Reusable dish catalog record; referenced by carts and orders.</w:t>
            </w:r>
          </w:p>
        </w:tc>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Cart</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 restaurant, items[] with foodItem and quantity</w:t>
            </w:r>
          </w:p>
        </w:tc>
        <w:tc>
          <w:tcPr>
            <w:tcW w:type="dxa" w:w="381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Mutable pre-order state for one customer and restaurant context.</w:t>
            </w:r>
          </w:p>
        </w:tc>
      </w:tr>
      <w:tr>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Order</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 restaurant, deliveryInfo, orderItems, paymentInfo, totals, orderStatus</w:t>
            </w:r>
          </w:p>
        </w:tc>
        <w:tc>
          <w:tcPr>
            <w:tcW w:type="dxa" w:w="381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Immutable purchase history plus workflow status; item snapshots preserve receipt history.</w:t>
            </w:r>
          </w:p>
        </w:tc>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Coupon</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couponName, minAmount, maxDiscount, discount, expire</w:t>
            </w:r>
          </w:p>
        </w:tc>
        <w:tc>
          <w:tcPr>
            <w:tcW w:type="dxa" w:w="381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Discount rules available to cart/checkout workflows.</w:t>
            </w:r>
          </w:p>
        </w:tc>
      </w:tr>
    </w:tbl>
    <w:p>
      <w:pPr>
        <w:spacing w:after="20"/>
      </w:pPr>
    </w:p>
    <w:p>
      <w:pPr>
        <w:pStyle w:val="Heading2"/>
        <w:spacing w:before="140" w:after="100"/>
      </w:pPr>
      <w:r>
        <w:t>Schema relationship rules</w:t>
      </w:r>
    </w:p>
    <w:p>
      <w:pPr>
        <w:pStyle w:val="ListBullet"/>
        <w:spacing w:after="60"/>
      </w:pPr>
      <w:r>
        <w:t>Menu categories reference FoodItem documents instead of duplicating the complete dish record.</w:t>
      </w:r>
    </w:p>
    <w:p>
      <w:pPr>
        <w:pStyle w:val="ListBullet"/>
        <w:spacing w:after="60"/>
      </w:pPr>
      <w:r>
        <w:t>Order items embed name, image, price, and quantity as snapshots while also keeping the FoodItem reference.</w:t>
      </w:r>
    </w:p>
    <w:p>
      <w:pPr>
        <w:pStyle w:val="ListBullet"/>
        <w:spacing w:after="60"/>
      </w:pPr>
      <w:r>
        <w:t>Restaurant location uses a 2dsphere index and address uses a text index for future proximity and text discovery.</w:t>
      </w:r>
    </w:p>
    <w:p>
      <w:pPr>
        <w:pStyle w:val="ListBullet"/>
        <w:spacing w:after="60"/>
      </w:pPr>
      <w:r>
        <w:t>Passwords are hashed before persistence and password reset tokens are time-limited.</w:t>
      </w:r>
    </w:p>
    <w:p>
      <w:pPr>
        <w:pStyle w:val="Heading1"/>
        <w:spacing w:before="240" w:after="100"/>
      </w:pPr>
      <w:r>
        <w:t>4 API endpoint reference</w:t>
      </w:r>
    </w:p>
    <w:p>
      <w:pPr>
        <w:spacing w:after="120" w:line="259" w:lineRule="auto"/>
      </w:pPr>
      <w:r>
        <w:t>Base URL: `http://localhost:4000/api/v1`. Unless noted, JSON request bodies use `Content-Type: application/json`. Private endpoints require the JWT cookie established by login.</w:t>
      </w:r>
    </w:p>
    <w:p>
      <w:pPr>
        <w:pStyle w:val="Heading2"/>
        <w:spacing w:before="140" w:after="100"/>
      </w:pPr>
      <w:r>
        <w:t>Authentication and user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95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Method and path</w:t>
            </w:r>
          </w:p>
        </w:tc>
        <w:tc>
          <w:tcPr>
            <w:tcW w:type="dxa" w:w="108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Auth</w:t>
            </w:r>
          </w:p>
        </w:tc>
        <w:tc>
          <w:tcPr>
            <w:tcW w:type="dxa" w:w="3096"/>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Parameters / body</w:t>
            </w:r>
          </w:p>
        </w:tc>
        <w:tc>
          <w:tcPr>
            <w:tcW w:type="dxa" w:w="208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Expected success</w:t>
            </w:r>
          </w:p>
        </w:tc>
        <w:trPr>
          <w:tblHeader/>
        </w:trPr>
      </w:tr>
      <w:tr>
        <w:tc>
          <w:tcPr>
            <w:tcW w:type="dxa" w:w="295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`/users/signup`</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309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email, password, passwordConfirm, phoneNumber</w:t>
            </w:r>
          </w:p>
        </w:tc>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201; user/session payload and cookie</w:t>
            </w:r>
          </w:p>
        </w:tc>
      </w:tr>
      <w:tr>
        <w:tc>
          <w:tcPr>
            <w:tcW w:type="dxa" w:w="295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`/users/login`</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309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email, password</w:t>
            </w:r>
          </w:p>
        </w:tc>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authenticated user/session cookie</w:t>
            </w:r>
          </w:p>
        </w:tc>
      </w:tr>
      <w:tr>
        <w:tc>
          <w:tcPr>
            <w:tcW w:type="dxa" w:w="295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`/users/me`</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9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No body; session cookie required</w:t>
            </w:r>
          </w:p>
        </w:tc>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current user profile</w:t>
            </w:r>
          </w:p>
        </w:tc>
      </w:tr>
      <w:tr>
        <w:tc>
          <w:tcPr>
            <w:tcW w:type="dxa" w:w="295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`/users/logout`</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9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No body</w:t>
            </w:r>
          </w:p>
        </w:tc>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cleared session cookie</w:t>
            </w:r>
          </w:p>
        </w:tc>
      </w:tr>
      <w:tr>
        <w:tc>
          <w:tcPr>
            <w:tcW w:type="dxa" w:w="295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PUT `/users/me/update`</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9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Profile fields and optional avatar upload</w:t>
            </w:r>
          </w:p>
        </w:tc>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updated profile</w:t>
            </w:r>
          </w:p>
        </w:tc>
      </w:tr>
      <w:tr>
        <w:tc>
          <w:tcPr>
            <w:tcW w:type="dxa" w:w="295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PUT `/users/password/update`</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9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oldPassword, password, passwordConfirm</w:t>
            </w:r>
          </w:p>
        </w:tc>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updated session/password state</w:t>
            </w:r>
          </w:p>
        </w:tc>
      </w:tr>
      <w:tr>
        <w:tc>
          <w:tcPr>
            <w:tcW w:type="dxa" w:w="295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`/users/forgetPassword`</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309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email</w:t>
            </w:r>
          </w:p>
        </w:tc>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reset email requested</w:t>
            </w:r>
          </w:p>
        </w:tc>
      </w:tr>
      <w:tr>
        <w:tc>
          <w:tcPr>
            <w:tcW w:type="dxa" w:w="295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PATCH `/users/resetPassword/:token`</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309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token path; password and passwordConfirm body</w:t>
            </w:r>
          </w:p>
        </w:tc>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password reset completed</w:t>
            </w:r>
          </w:p>
        </w:tc>
      </w:tr>
    </w:tbl>
    <w:p>
      <w:pPr>
        <w:spacing w:after="20"/>
      </w:pPr>
    </w:p>
    <w:p>
      <w:pPr>
        <w:pStyle w:val="Heading2"/>
        <w:spacing w:before="140" w:after="100"/>
      </w:pPr>
      <w:r>
        <w:t>Restaurant, menu, and food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5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Method and path</w:t>
            </w:r>
          </w:p>
        </w:tc>
        <w:tc>
          <w:tcPr>
            <w:tcW w:type="dxa" w:w="108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Auth</w:t>
            </w:r>
          </w:p>
        </w:tc>
        <w:tc>
          <w:tcPr>
            <w:tcW w:type="dxa" w:w="288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Parameters / body</w:t>
            </w:r>
          </w:p>
        </w:tc>
        <w:tc>
          <w:tcPr>
            <w:tcW w:type="dxa" w:w="17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Expected success</w:t>
            </w:r>
          </w:p>
        </w:tc>
        <w:trPr>
          <w:tblHeader/>
        </w:trPr>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`/eats/stores`</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Optional query: keyword/search, isVeg, sort, page, limit</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restaurant list with filters applied</w:t>
            </w:r>
          </w:p>
        </w:tc>
      </w:tr>
      <w:tr>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`/eats/stores/:storeId`</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storeId path parameter</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restaurant detail</w:t>
            </w:r>
          </w:p>
        </w:tc>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`/eats/stores`</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fields, location, images</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201; created restaurant</w:t>
            </w:r>
          </w:p>
        </w:tc>
      </w:tr>
      <w:tr>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DELETE `/eats/stores/:storeId`</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storeId path parameter</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deletion confirmation</w:t>
            </w:r>
          </w:p>
        </w:tc>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`/eats/stores/:storeId/menus`</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storeId path parameter</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menu categories and dish references</w:t>
            </w:r>
          </w:p>
        </w:tc>
      </w:tr>
      <w:tr>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`/eats/stores/:storeId/menus`</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 category structure and restaurant context</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201; created menu</w:t>
            </w:r>
          </w:p>
        </w:tc>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PATCH `/eats/stores/:storeId/menus/:menuId/addItem`</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menuId path; food item reference/body</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updated menu</w:t>
            </w:r>
          </w:p>
        </w:tc>
      </w:tr>
      <w:tr>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DELETE `/eats/stores/:storeId/menus/:menuId`</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storeId and menuId path parameters</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deletion confirmation</w:t>
            </w:r>
          </w:p>
        </w:tc>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`/eats/items/:storeId`</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storeId path parameter; optional query filters</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food item list for a restaurant</w:t>
            </w:r>
          </w:p>
        </w:tc>
      </w:tr>
      <w:tr>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`/eats/item/:foodId`</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foodId path parameter</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food item detail</w:t>
            </w:r>
          </w:p>
        </w:tc>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`/eats/item`</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price, description, stock, restaurant/menu refs</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201; created food item</w:t>
            </w:r>
          </w:p>
        </w:tc>
      </w:tr>
      <w:tr>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PATCH `/eats/item/:foodId`</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foodId path; fields to update</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updated food item</w:t>
            </w:r>
          </w:p>
        </w:tc>
      </w:tr>
      <w:tr>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DELETE `/eats/item/:foodId`</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foodId path parameter</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deletion confirmation</w:t>
            </w:r>
          </w:p>
        </w:tc>
      </w:tr>
    </w:tbl>
    <w:p>
      <w:pPr>
        <w:spacing w:after="20"/>
      </w:pPr>
    </w:p>
    <w:p>
      <w:pPr>
        <w:pStyle w:val="Heading2"/>
        <w:spacing w:before="140" w:after="100"/>
      </w:pPr>
      <w:r>
        <w:t>Cart, order, and payment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8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Method and path</w:t>
            </w:r>
          </w:p>
        </w:tc>
        <w:tc>
          <w:tcPr>
            <w:tcW w:type="dxa" w:w="108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Auth</w:t>
            </w:r>
          </w:p>
        </w:tc>
        <w:tc>
          <w:tcPr>
            <w:tcW w:type="dxa" w:w="302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Parameters / body</w:t>
            </w:r>
          </w:p>
        </w:tc>
        <w:tc>
          <w:tcPr>
            <w:tcW w:type="dxa" w:w="17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Expected success</w:t>
            </w:r>
          </w:p>
        </w:tc>
        <w:trPr>
          <w:tblHeader/>
        </w:trPr>
      </w:tr>
      <w:tr>
        <w:tc>
          <w:tcPr>
            <w:tcW w:type="dxa" w:w="33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`/eats/cart/add-to-cart`</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Session/controller</w:t>
            </w:r>
          </w:p>
        </w:tc>
        <w:tc>
          <w:tcPr>
            <w:tcW w:type="dxa" w:w="302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foodItem and quantity payload</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item added to cart</w:t>
            </w:r>
          </w:p>
        </w:tc>
      </w:tr>
      <w:tr>
        <w:tc>
          <w:tcPr>
            <w:tcW w:type="dxa" w:w="33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`/eats/cart/update-cart-item`</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Session/controller</w:t>
            </w:r>
          </w:p>
        </w:tc>
        <w:tc>
          <w:tcPr>
            <w:tcW w:type="dxa" w:w="302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foodItem and new quantity</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updated cart item</w:t>
            </w:r>
          </w:p>
        </w:tc>
      </w:tr>
      <w:tr>
        <w:tc>
          <w:tcPr>
            <w:tcW w:type="dxa" w:w="33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DELETE `/eats/cart/delete-cart-item`</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Session/controller</w:t>
            </w:r>
          </w:p>
        </w:tc>
        <w:tc>
          <w:tcPr>
            <w:tcW w:type="dxa" w:w="302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foodItem/cart item identifier</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item removed</w:t>
            </w:r>
          </w:p>
        </w:tc>
      </w:tr>
      <w:tr>
        <w:tc>
          <w:tcPr>
            <w:tcW w:type="dxa" w:w="33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`/eats/cart/get-cart`</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2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Session cookie</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current cart</w:t>
            </w:r>
          </w:p>
        </w:tc>
      </w:tr>
      <w:tr>
        <w:tc>
          <w:tcPr>
            <w:tcW w:type="dxa" w:w="33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`/eats/orders/new`</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2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deliveryInfo, orderItems, totals/payment context</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201; order with status and payment info</w:t>
            </w:r>
          </w:p>
        </w:tc>
      </w:tr>
      <w:tr>
        <w:tc>
          <w:tcPr>
            <w:tcW w:type="dxa" w:w="33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`/eats/orders/me/myOrders`</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2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Session cookie</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signed-in user orders</w:t>
            </w:r>
          </w:p>
        </w:tc>
      </w:tr>
      <w:tr>
        <w:tc>
          <w:tcPr>
            <w:tcW w:type="dxa" w:w="33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`/eats/orders/:id`</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2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Order id path parameter</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order detail</w:t>
            </w:r>
          </w:p>
        </w:tc>
      </w:tr>
      <w:tr>
        <w:tc>
          <w:tcPr>
            <w:tcW w:type="dxa" w:w="338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`/payment/process`</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2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amount/payment request data</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Stripe payment/session response</w:t>
            </w:r>
          </w:p>
        </w:tc>
      </w:tr>
      <w:tr>
        <w:tc>
          <w:tcPr>
            <w:tcW w:type="dxa" w:w="338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`/stripeapi`</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302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Session cookie</w:t>
            </w:r>
          </w:p>
        </w:tc>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publishable Stripe configuration</w:t>
            </w:r>
          </w:p>
        </w:tc>
      </w:tr>
    </w:tbl>
    <w:p>
      <w:pPr>
        <w:spacing w:after="20"/>
      </w:pPr>
    </w:p>
    <w:p>
      <w:pPr>
        <w:pStyle w:val="Heading2"/>
        <w:spacing w:before="140" w:after="100"/>
      </w:pPr>
      <w:r>
        <w:t>AI and review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7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Method and path</w:t>
            </w:r>
          </w:p>
        </w:tc>
        <w:tc>
          <w:tcPr>
            <w:tcW w:type="dxa" w:w="108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Auth</w:t>
            </w:r>
          </w:p>
        </w:tc>
        <w:tc>
          <w:tcPr>
            <w:tcW w:type="dxa" w:w="280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Parameters / body</w:t>
            </w:r>
          </w:p>
        </w:tc>
        <w:tc>
          <w:tcPr>
            <w:tcW w:type="dxa" w:w="1656"/>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Expected success</w:t>
            </w:r>
          </w:p>
        </w:tc>
        <w:trPr>
          <w:tblHeader/>
        </w:trPr>
      </w:tr>
      <w:tr>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`/ai/generate-food-ai`</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0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ingredients/context, optional food fields</w:t>
            </w:r>
          </w:p>
        </w:tc>
        <w:tc>
          <w:tcPr>
            <w:tcW w:type="dxa" w:w="165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generated description, tags, allergens, serving/best-for fields</w:t>
            </w:r>
          </w:p>
        </w:tc>
      </w:tr>
      <w:tr>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`/ai/generate-food-ai/:foodId`</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0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foodId path parameter and optional context</w:t>
            </w:r>
          </w:p>
        </w:tc>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generated metadata saved to FoodItem</w:t>
            </w:r>
          </w:p>
        </w:tc>
      </w:tr>
      <w:tr>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PUT `/ai/admin/restaurants/:id/analyze`</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Admin</w:t>
            </w:r>
          </w:p>
        </w:tc>
        <w:tc>
          <w:tcPr>
            <w:tcW w:type="dxa" w:w="280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id path parameter</w:t>
            </w:r>
          </w:p>
        </w:tc>
        <w:tc>
          <w:tcPr>
            <w:tcW w:type="dxa" w:w="165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sentiment, summary bullets, top mentions saved</w:t>
            </w:r>
          </w:p>
        </w:tc>
      </w:tr>
      <w:tr>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PUT `/ai/stores/:id/review`</w:t>
            </w:r>
          </w:p>
        </w:tc>
        <w:tc>
          <w:tcPr>
            <w:tcW w:type="dxa" w:w="10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Private</w:t>
            </w:r>
          </w:p>
        </w:tc>
        <w:tc>
          <w:tcPr>
            <w:tcW w:type="dxa" w:w="280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id plus rating and comment</w:t>
            </w:r>
          </w:p>
        </w:tc>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review appended and restaurant metrics updated</w:t>
            </w:r>
          </w:p>
        </w:tc>
      </w:tr>
      <w:tr>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`/ai/test`</w:t>
            </w:r>
          </w:p>
        </w:tc>
        <w:tc>
          <w:tcPr>
            <w:tcW w:type="dxa" w:w="10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Public</w:t>
            </w:r>
          </w:p>
        </w:tc>
        <w:tc>
          <w:tcPr>
            <w:tcW w:type="dxa" w:w="280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No parameters</w:t>
            </w:r>
          </w:p>
        </w:tc>
        <w:tc>
          <w:tcPr>
            <w:tcW w:type="dxa" w:w="165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200; AI route health response</w:t>
            </w:r>
          </w:p>
        </w:tc>
      </w:tr>
    </w:tbl>
    <w:p>
      <w:pPr>
        <w:spacing w:after="20"/>
      </w:pPr>
    </w:p>
    <w:p>
      <w:pPr>
        <w:pStyle w:val="Heading1"/>
        <w:spacing w:before="240" w:after="100"/>
      </w:pPr>
      <w:r>
        <w:t>5 Request and response examples</w:t>
      </w:r>
    </w:p>
    <w:p>
      <w:pPr>
        <w:pStyle w:val="Heading2"/>
        <w:spacing w:before="140" w:after="100"/>
      </w:pPr>
      <w:r>
        <w:t>Login request</w:t>
      </w:r>
    </w:p>
    <w:p>
      <w:pPr>
        <w:spacing w:after="140"/>
        <w:ind w:left="317" w:right="317"/>
        <w:shd w:fill="F4F7FA"/>
      </w:pPr>
      <w:r>
        <w:rPr>
          <w:rFonts w:ascii="Consolas" w:hAnsi="Consolas"/>
          <w:color w:val="1F2937"/>
          <w:sz w:val="17"/>
        </w:rPr>
        <w:t>POST /api/v1/users/login</w:t>
        <w:br/>
        <w:t>Content-Type: application/json</w:t>
        <w:br/>
        <w:br/>
        <w:t>{</w:t>
        <w:br/>
        <w:t xml:space="preserve">  "email": "customer@example.com",</w:t>
        <w:br/>
        <w:t xml:space="preserve">  "password": "example-password"</w:t>
        <w:br/>
        <w:t>}</w:t>
      </w:r>
    </w:p>
    <w:p>
      <w:pPr>
        <w:pStyle w:val="Heading2"/>
        <w:spacing w:before="140" w:after="100"/>
      </w:pPr>
      <w:r>
        <w:t>Login response</w:t>
      </w:r>
    </w:p>
    <w:p>
      <w:pPr>
        <w:spacing w:after="140"/>
        <w:ind w:left="317" w:right="317"/>
        <w:shd w:fill="F4F7FA"/>
      </w:pPr>
      <w:r>
        <w:rPr>
          <w:rFonts w:ascii="Consolas" w:hAnsi="Consolas"/>
          <w:color w:val="1F2937"/>
          <w:sz w:val="17"/>
        </w:rPr>
        <w:t>HTTP/1.1 200 OK</w:t>
        <w:br/>
        <w:t>Set-Cookie: token=&lt;http-only-jwt&gt;; HttpOnly; SameSite=Lax</w:t>
        <w:br/>
        <w:t>Content-Type: application/json</w:t>
        <w:br/>
        <w:br/>
        <w:t>{</w:t>
        <w:br/>
        <w:t xml:space="preserve">  "success": true,</w:t>
        <w:br/>
        <w:t xml:space="preserve">  "user": { "id": "...", "name": "Customer", "role": "user" }</w:t>
        <w:br/>
        <w:t>}</w:t>
      </w:r>
    </w:p>
    <w:p>
      <w:pPr>
        <w:pStyle w:val="Heading2"/>
        <w:spacing w:before="140" w:after="100"/>
      </w:pPr>
      <w:r>
        <w:t>Create order request</w:t>
      </w:r>
    </w:p>
    <w:p>
      <w:pPr>
        <w:spacing w:after="140"/>
        <w:ind w:left="317" w:right="317"/>
        <w:shd w:fill="F4F7FA"/>
      </w:pPr>
      <w:r>
        <w:rPr>
          <w:rFonts w:ascii="Consolas" w:hAnsi="Consolas"/>
          <w:color w:val="1F2937"/>
          <w:sz w:val="17"/>
        </w:rPr>
        <w:t>POST /api/v1/eats/orders/new</w:t>
        <w:br/>
        <w:t>Cookie: token=&lt;http-only-jwt&gt;</w:t>
        <w:br/>
        <w:t>Content-Type: application/json</w:t>
        <w:br/>
        <w:br/>
        <w:t>{</w:t>
        <w:br/>
        <w:t xml:space="preserve">  "deliveryInfo": {</w:t>
        <w:br/>
        <w:t xml:space="preserve">    "address": "12 Market Road", "city": "Pune",</w:t>
        <w:br/>
        <w:t xml:space="preserve">    "phoneNo": "9876543210", "postalCode": "411001", "country": "India"</w:t>
        <w:br/>
        <w:t xml:space="preserve">  },</w:t>
        <w:br/>
        <w:t xml:space="preserve">  "restaurant": "&lt;restaurant-id&gt;",</w:t>
        <w:br/>
        <w:t xml:space="preserve">  "orderItems": [{</w:t>
        <w:br/>
        <w:t xml:space="preserve">    "fooditem": "&lt;food-item-id&gt;", "name": "Paneer grain bowl",</w:t>
        <w:br/>
        <w:t xml:space="preserve">    "quantity": 1, "price": 260, "image": "&lt;image-url&gt;"</w:t>
        <w:br/>
        <w:t xml:space="preserve">  }]</w:t>
        <w:br/>
        <w:t>}</w:t>
      </w:r>
    </w:p>
    <w:p>
      <w:pPr>
        <w:pStyle w:val="Heading2"/>
        <w:spacing w:before="140" w:after="100"/>
      </w:pPr>
      <w:r>
        <w:t>Order response shape</w:t>
      </w:r>
    </w:p>
    <w:p>
      <w:pPr>
        <w:spacing w:after="140"/>
        <w:ind w:left="317" w:right="317"/>
        <w:shd w:fill="F4F7FA"/>
      </w:pPr>
      <w:r>
        <w:rPr>
          <w:rFonts w:ascii="Consolas" w:hAnsi="Consolas"/>
          <w:color w:val="1F2937"/>
          <w:sz w:val="17"/>
        </w:rPr>
        <w:t>HTTP/1.1 201 Created</w:t>
        <w:br/>
        <w:br/>
        <w:t>{</w:t>
        <w:br/>
        <w:t xml:space="preserve">  "success": true,</w:t>
        <w:br/>
        <w:t xml:space="preserve">  "order": {</w:t>
        <w:br/>
        <w:t xml:space="preserve">    "id": "&lt;order-id&gt;", "orderStatus": "Processing",</w:t>
        <w:br/>
        <w:t xml:space="preserve">    "itemsPrice": 260, "taxPrice": 26,</w:t>
        <w:br/>
        <w:t xml:space="preserve">    "deliveryCharge": 22, "finalTotal": 308,</w:t>
        <w:br/>
        <w:t xml:space="preserve">    "paymentInfo": { "status": "paid" }</w:t>
        <w:br/>
        <w:t xml:space="preserve">  }</w:t>
        <w:br/>
        <w:t>}</w:t>
      </w:r>
    </w:p>
    <w:p>
      <w:pPr>
        <w:pStyle w:val="Heading1"/>
        <w:spacing w:before="240" w:after="100"/>
      </w:pPr>
      <w:r>
        <w:t>6 API testing and verification</w:t>
      </w:r>
    </w:p>
    <w:p>
      <w:pPr>
        <w:spacing w:after="120" w:line="259" w:lineRule="auto"/>
      </w:pPr>
      <w:r>
        <w:t>The API should be tested at the route boundary with an isolated test database or test fixtures. The repository contains package scripts for runtime and lint/build verification; a complete API test pass should exercise both success and failure paths.</w:t>
      </w:r>
    </w:p>
    <w:tbl>
      <w:tblPr>
        <w:tblStyle w:val="TableGrid"/>
        <w:tblW w:type="auto" w:w="0"/>
        <w:jc w:val="center"/>
        <w:tblLook w:firstColumn="1" w:firstRow="1" w:lastColumn="0" w:lastRow="0" w:noHBand="0" w:noVBand="1" w:val="04A0"/>
      </w:tblPr>
      <w:tblGrid>
        <w:gridCol w:w="5112"/>
        <w:gridCol w:w="5112"/>
      </w:tblGrid>
      <w:tr>
        <w:tc>
          <w:tcPr>
            <w:tcW w:type="dxa" w:w="208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Test group</w:t>
            </w:r>
          </w:p>
        </w:tc>
        <w:tc>
          <w:tcPr>
            <w:tcW w:type="dxa" w:w="71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Cases to verify</w:t>
            </w:r>
          </w:p>
        </w:tc>
        <w:trPr>
          <w:tblHeader/>
        </w:trPr>
      </w:tr>
      <w:tr>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Authentication</w:t>
            </w:r>
          </w:p>
        </w:tc>
        <w:tc>
          <w:tcPr>
            <w:tcW w:type="dxa" w:w="71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Signup validation, duplicate email, login success, invalid password, protected route without cookie, logout, password reset expiry.</w:t>
            </w:r>
          </w:p>
        </w:tc>
      </w:tr>
      <w:t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Authorization</w:t>
            </w:r>
          </w:p>
        </w:tc>
        <w:tc>
          <w:tcPr>
            <w:tcW w:type="dxa" w:w="71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 blocked from admin mutation routes; admin allowed to create/delete catalog data.</w:t>
            </w:r>
          </w:p>
        </w:tc>
      </w:tr>
      <w:tr>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Discovery</w:t>
            </w:r>
          </w:p>
        </w:tc>
        <w:tc>
          <w:tcPr>
            <w:tcW w:type="dxa" w:w="71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list, search/filter query behavior, missing restaurant, menu detail, missing menu.</w:t>
            </w:r>
          </w:p>
        </w:tc>
      </w:tr>
      <w:t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Cart and orders</w:t>
            </w:r>
          </w:p>
        </w:tc>
        <w:tc>
          <w:tcPr>
            <w:tcW w:type="dxa" w:w="71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Add/update/remove cart, missing FoodItem, insufficient stock, total calculation, order history ownership.</w:t>
            </w:r>
          </w:p>
        </w:tc>
      </w:tr>
      <w:tr>
        <w:tc>
          <w:tcPr>
            <w:tcW w:type="dxa" w:w="20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Payment</w:t>
            </w:r>
          </w:p>
        </w:tc>
        <w:tc>
          <w:tcPr>
            <w:tcW w:type="dxa" w:w="71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Valid test payment, declined/invalid payment response, retry behavior, no secret leakage to client.</w:t>
            </w:r>
          </w:p>
        </w:tc>
      </w:tr>
      <w:t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AI/reviews</w:t>
            </w:r>
          </w:p>
        </w:tc>
        <w:tc>
          <w:tcPr>
            <w:tcW w:type="dxa" w:w="71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Structured AI output, provider failure handling, review validation, sentiment fields persisted.</w:t>
            </w:r>
          </w:p>
        </w:tc>
      </w:tr>
    </w:tbl>
    <w:p>
      <w:pPr>
        <w:spacing w:after="20"/>
      </w:pPr>
    </w:p>
    <w:p>
      <w:pPr>
        <w:spacing w:after="140"/>
        <w:ind w:left="317" w:right="317"/>
        <w:shd w:fill="F4F7FA"/>
      </w:pPr>
      <w:r>
        <w:rPr>
          <w:rFonts w:ascii="Consolas" w:hAnsi="Consolas"/>
          <w:color w:val="1F2937"/>
          <w:sz w:val="17"/>
        </w:rPr>
        <w:t># Static checks</w:t>
        <w:br/>
        <w:t>node --check backend/app.js</w:t>
        <w:br/>
        <w:br/>
        <w:t># Frontend checks after npm install</w:t>
        <w:br/>
        <w:t>cd frontend</w:t>
        <w:br/>
        <w:t>npm run build</w:t>
        <w:br/>
        <w:t>npm run lint</w:t>
      </w:r>
    </w:p>
    <w:p>
      <w:pPr>
        <w:spacing w:after="120" w:line="259" w:lineRule="auto"/>
      </w:pPr>
      <w:r>
        <w:t>For automated endpoint tests, use a request client such as Supertest with a test MongoDB database or isolated fixtures. Assert status code, response body shape, authentication cookie behavior, and that invalid requests do not mutate data.</w:t>
      </w:r>
    </w:p>
    <w:p>
      <w:pPr>
        <w:pStyle w:val="Heading1"/>
        <w:spacing w:before="240" w:after="100"/>
      </w:pPr>
      <w:r>
        <w:t>7 Troubleshooting</w:t>
      </w:r>
    </w:p>
    <w:p>
      <w:pPr>
        <w:pStyle w:val="ListBullet"/>
        <w:spacing w:after="60"/>
      </w:pPr>
      <w:r>
        <w:t>CORS or credential errors: confirm `FRONTEND_URL`, `VITE_API_URL`, browser credentials, and the local ports.</w:t>
      </w:r>
    </w:p>
    <w:p>
      <w:pPr>
        <w:pStyle w:val="ListBullet"/>
        <w:spacing w:after="60"/>
      </w:pPr>
      <w:r>
        <w:t>Database connection errors: verify the URI, database user permissions, IP allowlist, and network access.</w:t>
      </w:r>
    </w:p>
    <w:p>
      <w:pPr>
        <w:pStyle w:val="ListBullet"/>
        <w:spacing w:after="60"/>
      </w:pPr>
      <w:r>
        <w:t>401 responses: log in again and confirm the browser sends the HTTP-only cookie to the API origin.</w:t>
      </w:r>
    </w:p>
    <w:p>
      <w:pPr>
        <w:pStyle w:val="ListBullet"/>
        <w:spacing w:after="60"/>
      </w:pPr>
      <w:r>
        <w:t>403 responses: confirm the authenticated user role is `admin` for protected management endpoints.</w:t>
      </w:r>
    </w:p>
    <w:p>
      <w:pPr>
        <w:pStyle w:val="ListBullet"/>
        <w:spacing w:after="60"/>
      </w:pPr>
      <w:r>
        <w:t>Payment or AI errors: check server logs and integration keys; discovery, menus, and cart should remain understandable when optional integrations are unavailable.</w:t>
      </w:r>
    </w:p>
    <w:p>
      <w:pPr>
        <w:spacing w:after="120" w:line="259" w:lineRule="auto"/>
      </w:pPr>
      <w:r>
        <w:t>The API is intentionally server-authoritative for identity, authorization, stock, payment state, and persisted order totals. The React client is responsible for presentation and interaction state, but it must treat API responses as the source of truth.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Foodiie | API Setup and Execution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Foodiie API Setup and Execution Guide</dc:title>
  <dc:subject>Setup, execution, schema, API reference, security, and testing</dc:subject>
  <dc:creator>Foodiie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