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3.12.0 -->
  <w:background w:color="ffffff">
    <v:background id="_x0000_s1025" filled="t" fillcolor="white"/>
  </w:background>
  <w:body>
    <w:p w:rsidR="00000000">
      <w:pPr>
        <w:jc w:val="center"/>
        <w:rPr>
          <w:rFonts w:ascii="宋体" w:hint="eastAsia"/>
          <w:sz w:val="32"/>
          <w:highlight w:val="none"/>
        </w:rPr>
      </w:pPr>
    </w:p>
    <w:p w:rsidR="00000000">
      <w:pPr>
        <w:ind w:firstLine="194" w:firstLineChars="27"/>
        <w:jc w:val="center"/>
        <w:rPr>
          <w:rFonts w:ascii="宋体"/>
          <w:sz w:val="72"/>
          <w:highlight w:val="none"/>
        </w:rPr>
      </w:pPr>
      <w:r>
        <w:rPr>
          <w:rFonts w:ascii="宋体" w:hint="eastAsia"/>
          <w:strike w:val="0"/>
          <w:dstrike w:val="0"/>
          <w:color w:val="000000"/>
          <w:sz w:val="72"/>
          <w:highlight w:val="none"/>
          <w:u w:val="none"/>
          <w:shd w:val="clear" w:color="auto" w:fill="auto"/>
        </w:rPr>
        <w:t>东</w:t>
      </w:r>
      <w:r>
        <w:rPr>
          <w:rFonts w:ascii="宋体"/>
          <w:strike w:val="0"/>
          <w:dstrike w:val="0"/>
          <w:color w:val="000000"/>
          <w:sz w:val="72"/>
          <w:highlight w:val="none"/>
          <w:u w:val="none"/>
          <w:shd w:val="clear" w:color="auto" w:fill="auto"/>
        </w:rPr>
        <w:t xml:space="preserve"> </w:t>
      </w:r>
      <w:r>
        <w:rPr>
          <w:rFonts w:ascii="宋体" w:hint="eastAsia"/>
          <w:strike w:val="0"/>
          <w:dstrike w:val="0"/>
          <w:color w:val="000000"/>
          <w:sz w:val="72"/>
          <w:highlight w:val="none"/>
          <w:u w:val="none"/>
          <w:shd w:val="clear" w:color="auto" w:fill="auto"/>
        </w:rPr>
        <w:t>莞</w:t>
      </w:r>
      <w:r>
        <w:rPr>
          <w:rFonts w:ascii="宋体"/>
          <w:strike w:val="0"/>
          <w:dstrike w:val="0"/>
          <w:color w:val="000000"/>
          <w:sz w:val="72"/>
          <w:highlight w:val="none"/>
          <w:u w:val="none"/>
          <w:shd w:val="clear" w:color="auto" w:fill="auto"/>
        </w:rPr>
        <w:t xml:space="preserve"> </w:t>
      </w:r>
      <w:r>
        <w:rPr>
          <w:rFonts w:ascii="宋体" w:hint="eastAsia"/>
          <w:strike w:val="0"/>
          <w:dstrike w:val="0"/>
          <w:color w:val="000000"/>
          <w:sz w:val="72"/>
          <w:highlight w:val="none"/>
          <w:u w:val="none"/>
          <w:shd w:val="clear" w:color="auto" w:fill="auto"/>
        </w:rPr>
        <w:t>理</w:t>
      </w:r>
      <w:r>
        <w:rPr>
          <w:rFonts w:ascii="宋体"/>
          <w:strike w:val="0"/>
          <w:dstrike w:val="0"/>
          <w:color w:val="000000"/>
          <w:sz w:val="72"/>
          <w:highlight w:val="none"/>
          <w:u w:val="none"/>
          <w:shd w:val="clear" w:color="auto" w:fill="auto"/>
        </w:rPr>
        <w:t xml:space="preserve"> </w:t>
      </w:r>
      <w:r>
        <w:rPr>
          <w:rFonts w:ascii="宋体" w:hint="eastAsia"/>
          <w:strike w:val="0"/>
          <w:dstrike w:val="0"/>
          <w:color w:val="000000"/>
          <w:sz w:val="72"/>
          <w:highlight w:val="none"/>
          <w:u w:val="none"/>
          <w:shd w:val="clear" w:color="auto" w:fill="auto"/>
        </w:rPr>
        <w:t>工</w:t>
      </w:r>
      <w:r>
        <w:rPr>
          <w:rFonts w:ascii="宋体"/>
          <w:strike w:val="0"/>
          <w:dstrike w:val="0"/>
          <w:color w:val="000000"/>
          <w:sz w:val="72"/>
          <w:highlight w:val="none"/>
          <w:u w:val="none"/>
          <w:shd w:val="clear" w:color="auto" w:fill="auto"/>
        </w:rPr>
        <w:t xml:space="preserve"> </w:t>
      </w:r>
      <w:r>
        <w:rPr>
          <w:rFonts w:ascii="宋体" w:hint="eastAsia"/>
          <w:strike w:val="0"/>
          <w:dstrike w:val="0"/>
          <w:color w:val="000000"/>
          <w:sz w:val="72"/>
          <w:highlight w:val="none"/>
          <w:u w:val="none"/>
          <w:shd w:val="clear" w:color="auto" w:fill="auto"/>
        </w:rPr>
        <w:t>学</w:t>
      </w:r>
      <w:r>
        <w:rPr>
          <w:rFonts w:ascii="宋体"/>
          <w:strike w:val="0"/>
          <w:dstrike w:val="0"/>
          <w:color w:val="000000"/>
          <w:sz w:val="72"/>
          <w:highlight w:val="none"/>
          <w:u w:val="none"/>
          <w:shd w:val="clear" w:color="auto" w:fill="auto"/>
        </w:rPr>
        <w:t xml:space="preserve"> </w:t>
      </w:r>
      <w:r>
        <w:rPr>
          <w:rFonts w:ascii="宋体" w:hint="eastAsia"/>
          <w:strike w:val="0"/>
          <w:dstrike w:val="0"/>
          <w:color w:val="000000"/>
          <w:sz w:val="72"/>
          <w:highlight w:val="none"/>
          <w:u w:val="none"/>
          <w:shd w:val="clear" w:color="auto" w:fill="auto"/>
        </w:rPr>
        <w:t>院</w:t>
      </w:r>
    </w:p>
    <w:p w:rsidR="00000000">
      <w:pPr>
        <w:ind w:firstLine="800"/>
        <w:jc w:val="center"/>
        <w:rPr>
          <w:rFonts w:ascii="宋体"/>
          <w:sz w:val="40"/>
          <w:highlight w:val="none"/>
        </w:rPr>
      </w:pPr>
    </w:p>
    <w:p w:rsidR="00000000">
      <w:pPr>
        <w:jc w:val="center"/>
        <w:rPr>
          <w:rFonts w:ascii="宋体"/>
          <w:sz w:val="90"/>
          <w:highlight w:val="none"/>
        </w:rPr>
      </w:pPr>
      <w:r>
        <w:rPr>
          <w:rFonts w:ascii="宋体" w:hAnsi="宋体" w:hint="eastAsia"/>
          <w:strike w:val="0"/>
          <w:dstrike w:val="0"/>
          <w:color w:val="000000"/>
          <w:sz w:val="90"/>
          <w:highlight w:val="none"/>
          <w:u w:val="none"/>
          <w:shd w:val="clear" w:color="auto" w:fill="auto"/>
        </w:rPr>
        <w:t>本 科 毕 业 设 计</w:t>
      </w:r>
    </w:p>
    <w:p w:rsidR="00000000">
      <w:pPr>
        <w:jc w:val="center"/>
        <w:rPr>
          <w:rFonts w:ascii="宋体" w:hint="eastAsia"/>
          <w:sz w:val="72"/>
          <w:szCs w:val="72"/>
          <w:highlight w:val="none"/>
        </w:rPr>
      </w:pPr>
    </w:p>
    <w:p w:rsidR="00000000">
      <w:pPr>
        <w:jc w:val="center"/>
        <w:rPr>
          <w:rFonts w:ascii="宋体" w:hint="eastAsia"/>
          <w:sz w:val="72"/>
          <w:szCs w:val="72"/>
          <w:highlight w:val="none"/>
        </w:rPr>
      </w:pPr>
    </w:p>
    <w:p w:rsidR="00000000">
      <w:pPr>
        <w:ind w:firstLine="422"/>
        <w:jc w:val="center"/>
        <w:rPr>
          <w:b/>
          <w:bCs/>
          <w:highlight w:val="none"/>
        </w:rPr>
      </w:pPr>
    </w:p>
    <w:tbl>
      <w:tblPr>
        <w:tblStyle w:val="TableNormal"/>
        <w:tblW w:w="0" w:type="auto"/>
        <w:tblInd w:w="0" w:type="dxa"/>
        <w:tblCellMar>
          <w:top w:w="0" w:type="dxa"/>
          <w:left w:w="108" w:type="dxa"/>
          <w:bottom w:w="0" w:type="dxa"/>
          <w:right w:w="108" w:type="dxa"/>
        </w:tblCellMar>
        <w:tblLook w:val="0000"/>
      </w:tblPr>
      <w:tblGrid>
        <w:gridCol w:w="2835"/>
        <w:gridCol w:w="1276"/>
        <w:gridCol w:w="4195"/>
      </w:tblGrid>
      <w:tr>
        <w:tblPrEx>
          <w:tblW w:w="0" w:type="auto"/>
          <w:tblInd w:w="0" w:type="dxa"/>
          <w:tblCellMar>
            <w:top w:w="0" w:type="dxa"/>
            <w:left w:w="108" w:type="dxa"/>
            <w:bottom w:w="0" w:type="dxa"/>
            <w:right w:w="108" w:type="dxa"/>
          </w:tblCellMar>
          <w:tblLook w:val="0000"/>
        </w:tblPrEx>
        <w:tc>
          <w:tcPr>
            <w:tcW w:w="2835" w:type="dxa"/>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24"/>
                <w:highlight w:val="none"/>
                <w:lang w:val="en-US" w:eastAsia="zh-CN" w:bidi="ar-SA"/>
              </w:rPr>
            </w:pPr>
            <w:r>
              <w:rPr>
                <w:rFonts w:ascii="Times New Roman" w:eastAsia="黑体" w:hAnsi="Times New Roman" w:cs="Times New Roman"/>
                <w:b/>
                <w:bCs/>
                <w:strike w:val="0"/>
                <w:dstrike w:val="0"/>
                <w:color w:val="000000"/>
                <w:kern w:val="2"/>
                <w:sz w:val="36"/>
                <w:szCs w:val="24"/>
                <w:highlight w:val="none"/>
                <w:u w:val="none"/>
                <w:shd w:val="clear" w:color="auto" w:fill="auto"/>
                <w:lang w:val="en-US" w:eastAsia="zh-CN" w:bidi="ar-SA"/>
              </w:rPr>
              <w:t>毕业设计题目：</w:t>
            </w:r>
            <w:r>
              <w:rPr>
                <w:rFonts w:ascii="Times New Roman" w:eastAsia="黑体" w:hAnsi="Times New Roman" w:cs="Times New Roman"/>
                <w:b/>
                <w:bCs/>
                <w:strike w:val="0"/>
                <w:dstrike w:val="0"/>
                <w:color w:val="000000"/>
                <w:kern w:val="2"/>
                <w:sz w:val="36"/>
                <w:szCs w:val="24"/>
                <w:highlight w:val="none"/>
                <w:u w:val="none"/>
                <w:shd w:val="clear" w:color="auto" w:fill="auto"/>
                <w:lang w:val="en-US" w:eastAsia="zh-CN" w:bidi="ar-SA"/>
              </w:rPr>
              <w:t xml:space="preserve"> </w:t>
            </w:r>
          </w:p>
        </w:tc>
        <w:tc>
          <w:tcPr>
            <w:tcW w:w="5471" w:type="dxa"/>
            <w:gridSpan w:val="2"/>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36"/>
                <w:highlight w:val="none"/>
                <w:lang w:val="en-US" w:eastAsia="zh-CN" w:bidi="ar-SA"/>
              </w:rPr>
            </w:pPr>
            <w:r>
              <w:rPr>
                <w:rFonts w:ascii="Times New Roman" w:eastAsia="黑体" w:hAnsi="Times New Roman" w:cs="Times New Roman" w:hint="eastAsia"/>
                <w:b/>
                <w:bCs/>
                <w:strike w:val="0"/>
                <w:dstrike w:val="0"/>
                <w:color w:val="000000"/>
                <w:kern w:val="2"/>
                <w:sz w:val="36"/>
                <w:szCs w:val="36"/>
                <w:highlight w:val="none"/>
                <w:u w:val="none"/>
                <w:shd w:val="clear" w:color="auto" w:fill="auto"/>
                <w:lang w:val="en-US" w:eastAsia="zh-CN" w:bidi="ar-SA"/>
              </w:rPr>
              <w:t>XXX</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设计与实现</w:t>
            </w:r>
          </w:p>
        </w:tc>
      </w:tr>
      <w:tr>
        <w:tblPrEx>
          <w:tblW w:w="0" w:type="auto"/>
          <w:tblInd w:w="0" w:type="dxa"/>
          <w:tblCellMar>
            <w:top w:w="0" w:type="dxa"/>
            <w:left w:w="108" w:type="dxa"/>
            <w:bottom w:w="0" w:type="dxa"/>
            <w:right w:w="108" w:type="dxa"/>
          </w:tblCellMar>
          <w:tblLook w:val="0000"/>
        </w:tblPrEx>
        <w:tc>
          <w:tcPr>
            <w:tcW w:w="2835" w:type="dxa"/>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24"/>
                <w:highlight w:val="none"/>
                <w:lang w:val="en-US" w:eastAsia="zh-CN" w:bidi="ar-SA"/>
              </w:rPr>
            </w:pPr>
            <w:r>
              <w:rPr>
                <w:rFonts w:ascii="Times New Roman" w:eastAsia="黑体" w:hAnsi="Times New Roman" w:cs="Times New Roman"/>
                <w:b/>
                <w:bCs/>
                <w:strike w:val="0"/>
                <w:dstrike w:val="0"/>
                <w:color w:val="000000"/>
                <w:kern w:val="2"/>
                <w:sz w:val="36"/>
                <w:szCs w:val="24"/>
                <w:highlight w:val="none"/>
                <w:u w:val="none"/>
                <w:shd w:val="clear" w:color="auto" w:fill="auto"/>
                <w:lang w:val="en-US" w:eastAsia="zh-CN" w:bidi="ar-SA"/>
              </w:rPr>
              <w:t>学生姓名：</w:t>
            </w:r>
          </w:p>
        </w:tc>
        <w:tc>
          <w:tcPr>
            <w:tcW w:w="5471" w:type="dxa"/>
            <w:gridSpan w:val="2"/>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36"/>
                <w:highlight w:val="none"/>
                <w:lang w:val="en-US" w:eastAsia="zh-CN" w:bidi="ar-SA"/>
              </w:rPr>
            </w:pPr>
            <w:r>
              <w:rPr>
                <w:rFonts w:ascii="Times New Roman" w:eastAsia="黑体" w:hAnsi="Times New Roman" w:cs="Times New Roman" w:hint="eastAsia"/>
                <w:b/>
                <w:bCs/>
                <w:strike w:val="0"/>
                <w:dstrike w:val="0"/>
                <w:color w:val="000000"/>
                <w:kern w:val="2"/>
                <w:sz w:val="36"/>
                <w:szCs w:val="36"/>
                <w:highlight w:val="none"/>
                <w:u w:val="none"/>
                <w:shd w:val="clear" w:color="auto" w:fill="auto"/>
                <w:lang w:val="en-US" w:eastAsia="zh-CN" w:bidi="ar-SA"/>
              </w:rPr>
              <w:t>XXX</w:t>
            </w:r>
          </w:p>
        </w:tc>
      </w:tr>
      <w:tr>
        <w:tblPrEx>
          <w:tblW w:w="0" w:type="auto"/>
          <w:tblInd w:w="0" w:type="dxa"/>
          <w:tblCellMar>
            <w:top w:w="0" w:type="dxa"/>
            <w:left w:w="108" w:type="dxa"/>
            <w:bottom w:w="0" w:type="dxa"/>
            <w:right w:w="108" w:type="dxa"/>
          </w:tblCellMar>
          <w:tblLook w:val="0000"/>
        </w:tblPrEx>
        <w:tc>
          <w:tcPr>
            <w:tcW w:w="2835" w:type="dxa"/>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24"/>
                <w:highlight w:val="none"/>
                <w:lang w:val="en-US" w:eastAsia="zh-CN" w:bidi="ar-SA"/>
              </w:rPr>
            </w:pPr>
            <w:r>
              <w:rPr>
                <w:rFonts w:ascii="Times New Roman" w:eastAsia="黑体" w:hAnsi="Times New Roman" w:cs="Times New Roman"/>
                <w:b/>
                <w:bCs/>
                <w:strike w:val="0"/>
                <w:dstrike w:val="0"/>
                <w:color w:val="B0B0B0"/>
                <w:kern w:val="2"/>
                <w:sz w:val="36"/>
                <w:szCs w:val="24"/>
                <w:highlight w:val="none"/>
                <w:u w:val="none"/>
                <w:shd w:val="clear" w:color="auto" w:fill="auto"/>
                <w:lang w:val="en-US" w:eastAsia="zh-CN" w:bidi="ar-SA"/>
              </w:rPr>
              <w:t>学   号：</w:t>
            </w:r>
          </w:p>
        </w:tc>
        <w:tc>
          <w:tcPr>
            <w:tcW w:w="5471" w:type="dxa"/>
            <w:gridSpan w:val="2"/>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36"/>
                <w:highlight w:val="none"/>
                <w:lang w:val="en-US" w:eastAsia="zh-CN" w:bidi="ar-SA"/>
              </w:rPr>
            </w:pPr>
            <w:r>
              <w:rPr>
                <w:rFonts w:ascii="Times New Roman" w:eastAsia="黑体" w:hAnsi="Times New Roman" w:cs="Times New Roman" w:hint="eastAsia"/>
                <w:b/>
                <w:bCs/>
                <w:strike w:val="0"/>
                <w:dstrike w:val="0"/>
                <w:color w:val="B0B0B0"/>
                <w:kern w:val="2"/>
                <w:sz w:val="36"/>
                <w:szCs w:val="36"/>
                <w:highlight w:val="none"/>
                <w:u w:val="none"/>
                <w:shd w:val="clear" w:color="auto" w:fill="auto"/>
                <w:lang w:val="en-US" w:eastAsia="zh-CN" w:bidi="ar-SA"/>
              </w:rPr>
              <w:t>XXX</w:t>
            </w:r>
          </w:p>
        </w:tc>
      </w:tr>
      <w:tr>
        <w:tblPrEx>
          <w:tblW w:w="0" w:type="auto"/>
          <w:tblInd w:w="0" w:type="dxa"/>
          <w:tblCellMar>
            <w:top w:w="0" w:type="dxa"/>
            <w:left w:w="108" w:type="dxa"/>
            <w:bottom w:w="0" w:type="dxa"/>
            <w:right w:w="108" w:type="dxa"/>
          </w:tblCellMar>
          <w:tblLook w:val="0000"/>
        </w:tblPrEx>
        <w:tc>
          <w:tcPr>
            <w:tcW w:w="2835" w:type="dxa"/>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24"/>
                <w:highlight w:val="none"/>
                <w:lang w:val="en-US" w:eastAsia="zh-CN" w:bidi="ar-SA"/>
              </w:rPr>
            </w:pPr>
            <w:r>
              <w:rPr>
                <w:rFonts w:ascii="Times New Roman" w:eastAsia="黑体" w:hAnsi="Times New Roman" w:cs="Times New Roman" w:hint="eastAsia"/>
                <w:b/>
                <w:bCs/>
                <w:strike w:val="0"/>
                <w:dstrike w:val="0"/>
                <w:color w:val="B0B0B0"/>
                <w:kern w:val="2"/>
                <w:sz w:val="36"/>
                <w:szCs w:val="24"/>
                <w:highlight w:val="none"/>
                <w:u w:val="none"/>
                <w:shd w:val="clear" w:color="auto" w:fill="auto"/>
                <w:lang w:val="en-US" w:eastAsia="zh-CN" w:bidi="ar-SA"/>
              </w:rPr>
              <w:t>学   院</w:t>
            </w:r>
            <w:r>
              <w:rPr>
                <w:rFonts w:ascii="Times New Roman" w:eastAsia="黑体" w:hAnsi="Times New Roman" w:cs="Times New Roman"/>
                <w:b/>
                <w:bCs/>
                <w:strike w:val="0"/>
                <w:dstrike w:val="0"/>
                <w:color w:val="B0B0B0"/>
                <w:kern w:val="2"/>
                <w:sz w:val="36"/>
                <w:szCs w:val="24"/>
                <w:highlight w:val="none"/>
                <w:u w:val="none"/>
                <w:shd w:val="clear" w:color="auto" w:fill="auto"/>
                <w:lang w:val="en-US" w:eastAsia="zh-CN" w:bidi="ar-SA"/>
              </w:rPr>
              <w:t>：</w:t>
            </w:r>
          </w:p>
        </w:tc>
        <w:tc>
          <w:tcPr>
            <w:tcW w:w="5471" w:type="dxa"/>
            <w:gridSpan w:val="2"/>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36"/>
                <w:highlight w:val="none"/>
                <w:lang w:val="en-US" w:eastAsia="zh-CN" w:bidi="ar-SA"/>
              </w:rPr>
            </w:pPr>
            <w:r>
              <w:rPr>
                <w:rFonts w:ascii="Times New Roman" w:eastAsia="黑体" w:hAnsi="Times New Roman" w:cs="Times New Roman" w:hint="eastAsia"/>
                <w:b/>
                <w:bCs/>
                <w:strike w:val="0"/>
                <w:dstrike w:val="0"/>
                <w:color w:val="000000"/>
                <w:kern w:val="2"/>
                <w:sz w:val="36"/>
                <w:szCs w:val="36"/>
                <w:highlight w:val="none"/>
                <w:u w:val="none"/>
                <w:shd w:val="clear" w:color="auto" w:fill="auto"/>
                <w:lang w:val="en-US" w:eastAsia="zh-CN" w:bidi="ar-SA"/>
              </w:rPr>
              <w:t>计算机科学与技术学院（网络空间安全学院）</w:t>
            </w:r>
          </w:p>
        </w:tc>
      </w:tr>
      <w:tr>
        <w:tblPrEx>
          <w:tblW w:w="0" w:type="auto"/>
          <w:tblInd w:w="0" w:type="dxa"/>
          <w:tblCellMar>
            <w:top w:w="0" w:type="dxa"/>
            <w:left w:w="108" w:type="dxa"/>
            <w:bottom w:w="0" w:type="dxa"/>
            <w:right w:w="108" w:type="dxa"/>
          </w:tblCellMar>
          <w:tblLook w:val="0000"/>
        </w:tblPrEx>
        <w:tc>
          <w:tcPr>
            <w:tcW w:w="2835" w:type="dxa"/>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24"/>
                <w:highlight w:val="none"/>
                <w:lang w:val="en-US" w:eastAsia="zh-CN" w:bidi="ar-SA"/>
              </w:rPr>
            </w:pPr>
            <w:r>
              <w:rPr>
                <w:rFonts w:ascii="Times New Roman" w:eastAsia="黑体" w:hAnsi="Times New Roman" w:cs="Times New Roman"/>
                <w:b/>
                <w:bCs/>
                <w:strike w:val="0"/>
                <w:dstrike w:val="0"/>
                <w:color w:val="000000"/>
                <w:kern w:val="2"/>
                <w:sz w:val="36"/>
                <w:szCs w:val="24"/>
                <w:highlight w:val="none"/>
                <w:u w:val="none"/>
                <w:shd w:val="clear" w:color="auto" w:fill="auto"/>
                <w:lang w:val="en-US" w:eastAsia="zh-CN" w:bidi="ar-SA"/>
              </w:rPr>
              <w:t>专业班级：</w:t>
            </w:r>
          </w:p>
        </w:tc>
        <w:tc>
          <w:tcPr>
            <w:tcW w:w="5471" w:type="dxa"/>
            <w:gridSpan w:val="2"/>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36"/>
                <w:highlight w:val="none"/>
                <w:lang w:val="en-US" w:eastAsia="zh-CN" w:bidi="ar-SA"/>
              </w:rPr>
            </w:pPr>
            <w:r>
              <w:rPr>
                <w:rFonts w:ascii="Times New Roman" w:eastAsia="黑体" w:hAnsi="Times New Roman" w:cs="Times New Roman" w:hint="eastAsia"/>
                <w:b/>
                <w:bCs/>
                <w:strike w:val="0"/>
                <w:dstrike w:val="0"/>
                <w:color w:val="000000"/>
                <w:kern w:val="2"/>
                <w:sz w:val="36"/>
                <w:szCs w:val="36"/>
                <w:highlight w:val="none"/>
                <w:u w:val="none"/>
                <w:shd w:val="clear" w:color="auto" w:fill="auto"/>
                <w:lang w:val="en-US" w:eastAsia="zh-CN" w:bidi="ar-SA"/>
              </w:rPr>
              <w:t>2022级计算机科学与技术1班</w:t>
            </w:r>
          </w:p>
        </w:tc>
      </w:tr>
      <w:tr>
        <w:tblPrEx>
          <w:tblW w:w="0" w:type="auto"/>
          <w:tblInd w:w="0" w:type="dxa"/>
          <w:tblCellMar>
            <w:top w:w="0" w:type="dxa"/>
            <w:left w:w="108" w:type="dxa"/>
            <w:bottom w:w="0" w:type="dxa"/>
            <w:right w:w="108" w:type="dxa"/>
          </w:tblCellMar>
          <w:tblLook w:val="0000"/>
        </w:tblPrEx>
        <w:tc>
          <w:tcPr>
            <w:tcW w:w="4111" w:type="dxa"/>
            <w:gridSpan w:val="2"/>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24"/>
                <w:highlight w:val="none"/>
                <w:lang w:val="en-US" w:eastAsia="zh-CN" w:bidi="ar-SA"/>
              </w:rPr>
            </w:pPr>
            <w:r>
              <w:rPr>
                <w:rFonts w:ascii="Times New Roman" w:eastAsia="黑体" w:hAnsi="Times New Roman" w:cs="Times New Roman"/>
                <w:b/>
                <w:bCs/>
                <w:strike w:val="0"/>
                <w:dstrike w:val="0"/>
                <w:color w:val="000000"/>
                <w:kern w:val="2"/>
                <w:sz w:val="36"/>
                <w:szCs w:val="24"/>
                <w:highlight w:val="none"/>
                <w:u w:val="none"/>
                <w:shd w:val="clear" w:color="auto" w:fill="auto"/>
                <w:lang w:val="en-US" w:eastAsia="zh-CN" w:bidi="ar-SA"/>
              </w:rPr>
              <w:t>指导教师姓名及职称：</w:t>
            </w:r>
          </w:p>
        </w:tc>
        <w:tc>
          <w:tcPr>
            <w:tcW w:w="4195" w:type="dxa"/>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36"/>
                <w:highlight w:val="none"/>
                <w:lang w:val="en-US" w:eastAsia="zh-CN" w:bidi="ar-SA"/>
              </w:rPr>
            </w:pPr>
            <w:r>
              <w:rPr>
                <w:rFonts w:ascii="Times New Roman" w:eastAsia="黑体" w:hAnsi="Times New Roman" w:cs="Times New Roman" w:hint="eastAsia"/>
                <w:b/>
                <w:bCs/>
                <w:strike w:val="0"/>
                <w:dstrike w:val="0"/>
                <w:color w:val="000000"/>
                <w:kern w:val="2"/>
                <w:sz w:val="36"/>
                <w:szCs w:val="36"/>
                <w:highlight w:val="none"/>
                <w:u w:val="none"/>
                <w:shd w:val="clear" w:color="auto" w:fill="auto"/>
                <w:lang w:val="en-US" w:eastAsia="zh-CN" w:bidi="ar-SA"/>
              </w:rPr>
              <w:t>XXX副教授</w:t>
            </w:r>
          </w:p>
        </w:tc>
      </w:tr>
      <w:tr>
        <w:tblPrEx>
          <w:tblW w:w="0" w:type="auto"/>
          <w:tblInd w:w="0" w:type="dxa"/>
          <w:tblCellMar>
            <w:top w:w="0" w:type="dxa"/>
            <w:left w:w="108" w:type="dxa"/>
            <w:bottom w:w="0" w:type="dxa"/>
            <w:right w:w="108" w:type="dxa"/>
          </w:tblCellMar>
          <w:tblLook w:val="0000"/>
        </w:tblPrEx>
        <w:tc>
          <w:tcPr>
            <w:tcW w:w="8306" w:type="dxa"/>
            <w:gridSpan w:val="3"/>
            <w:shd w:val="clear" w:color="auto" w:fill="auto"/>
          </w:tcPr>
          <w:p w:rsidR="00000000">
            <w:pPr>
              <w:pStyle w:val="a17"/>
              <w:widowControl w:val="0"/>
              <w:spacing w:before="156" w:beforeLines="50" w:line="480" w:lineRule="auto"/>
              <w:jc w:val="left"/>
              <w:rPr>
                <w:rFonts w:ascii="Times New Roman" w:eastAsia="黑体" w:hAnsi="Times New Roman" w:cs="Times New Roman"/>
                <w:b/>
                <w:bCs/>
                <w:kern w:val="2"/>
                <w:sz w:val="36"/>
                <w:szCs w:val="24"/>
                <w:highlight w:val="none"/>
                <w:lang w:val="en-US" w:eastAsia="zh-CN" w:bidi="ar-SA"/>
              </w:rPr>
            </w:pPr>
            <w:r>
              <w:rPr>
                <w:rFonts w:ascii="Times New Roman" w:eastAsia="黑体" w:hAnsi="Times New Roman" w:cs="Times New Roman"/>
                <w:b/>
                <w:bCs/>
                <w:strike w:val="0"/>
                <w:dstrike w:val="0"/>
                <w:color w:val="000000"/>
                <w:kern w:val="2"/>
                <w:sz w:val="36"/>
                <w:szCs w:val="24"/>
                <w:highlight w:val="none"/>
                <w:u w:val="none"/>
                <w:shd w:val="clear" w:color="auto" w:fill="auto"/>
                <w:lang w:val="en-US" w:eastAsia="zh-CN" w:bidi="ar-SA"/>
              </w:rPr>
              <w:t>起止时间：</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 xml:space="preserve"> </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 xml:space="preserve">  202</w:t>
            </w:r>
            <w:r>
              <w:rPr>
                <w:rFonts w:ascii="Times New Roman" w:eastAsia="黑体" w:hAnsi="Times New Roman" w:cs="Times New Roman" w:hint="eastAsia"/>
                <w:b/>
                <w:bCs/>
                <w:strike w:val="0"/>
                <w:dstrike w:val="0"/>
                <w:color w:val="000000"/>
                <w:kern w:val="2"/>
                <w:sz w:val="36"/>
                <w:szCs w:val="36"/>
                <w:highlight w:val="none"/>
                <w:u w:val="none"/>
                <w:shd w:val="clear" w:color="auto" w:fill="auto"/>
                <w:lang w:val="en-US" w:eastAsia="zh-CN" w:bidi="ar-SA"/>
              </w:rPr>
              <w:t>5</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 xml:space="preserve"> </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年</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 xml:space="preserve"> 12 </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 xml:space="preserve">月—— </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 xml:space="preserve"> 202</w:t>
            </w:r>
            <w:r>
              <w:rPr>
                <w:rFonts w:ascii="Times New Roman" w:eastAsia="黑体" w:hAnsi="Times New Roman" w:cs="Times New Roman" w:hint="eastAsia"/>
                <w:b/>
                <w:bCs/>
                <w:strike w:val="0"/>
                <w:dstrike w:val="0"/>
                <w:color w:val="000000"/>
                <w:kern w:val="2"/>
                <w:sz w:val="36"/>
                <w:szCs w:val="36"/>
                <w:highlight w:val="none"/>
                <w:u w:val="none"/>
                <w:shd w:val="clear" w:color="auto" w:fill="auto"/>
                <w:lang w:val="en-US" w:eastAsia="zh-CN" w:bidi="ar-SA"/>
              </w:rPr>
              <w:t>6</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 xml:space="preserve"> </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年</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 xml:space="preserve"> 5 </w:t>
            </w:r>
            <w:r>
              <w:rPr>
                <w:rFonts w:ascii="Times New Roman" w:eastAsia="黑体" w:hAnsi="Times New Roman" w:cs="Times New Roman"/>
                <w:b/>
                <w:bCs/>
                <w:strike w:val="0"/>
                <w:dstrike w:val="0"/>
                <w:color w:val="000000"/>
                <w:kern w:val="2"/>
                <w:sz w:val="36"/>
                <w:szCs w:val="36"/>
                <w:highlight w:val="none"/>
                <w:u w:val="none"/>
                <w:shd w:val="clear" w:color="auto" w:fill="auto"/>
                <w:lang w:val="en-US" w:eastAsia="zh-CN" w:bidi="ar-SA"/>
              </w:rPr>
              <w:t>月</w:t>
            </w:r>
          </w:p>
        </w:tc>
      </w:tr>
    </w:tbl>
    <w:p w:rsidR="00000000">
      <w:pPr>
        <w:jc w:val="center"/>
        <w:rPr>
          <w:highlight w:val="none"/>
        </w:rPr>
      </w:pPr>
    </w:p>
    <w:p w:rsidR="00000000">
      <w:pPr>
        <w:rPr>
          <w:rFonts w:ascii="宋体" w:hint="eastAsia"/>
          <w:sz w:val="40"/>
          <w:highlight w:val="none"/>
        </w:rPr>
      </w:pPr>
    </w:p>
    <w:p w:rsidR="00000000">
      <w:pPr>
        <w:jc w:val="center"/>
        <w:rPr>
          <w:rStyle w:val="Hyperlink"/>
          <w:rFonts w:hint="eastAsia"/>
          <w:b/>
          <w:bCs/>
          <w:color w:val="auto"/>
          <w:sz w:val="28"/>
          <w:szCs w:val="28"/>
          <w:highlight w:val="none"/>
        </w:rPr>
      </w:pPr>
      <w:r>
        <w:rPr>
          <w:rFonts w:cs="宋体"/>
          <w:b/>
          <w:bCs/>
          <w:strike w:val="0"/>
          <w:dstrike w:val="0"/>
          <w:color w:val="000000"/>
          <w:sz w:val="28"/>
          <w:szCs w:val="28"/>
          <w:highlight w:val="none"/>
          <w:u w:val="none"/>
          <w:shd w:val="clear" w:color="auto" w:fill="auto"/>
        </w:rPr>
        <w:br w:type="page"/>
      </w:r>
      <w:r>
        <w:rPr>
          <w:rFonts w:ascii="宋体" w:hAnsi="宋体" w:cs="宋体"/>
          <w:b/>
          <w:bCs/>
          <w:strike w:val="0"/>
          <w:dstrike w:val="0"/>
          <w:color w:val="000000"/>
          <w:kern w:val="44"/>
          <w:sz w:val="28"/>
          <w:szCs w:val="28"/>
          <w:highlight w:val="none"/>
          <w:u w:val="none"/>
          <w:shd w:val="clear" w:color="auto" w:fill="auto"/>
        </w:rPr>
        <w:t>摘</w:t>
      </w:r>
      <w:r>
        <w:rPr>
          <w:rFonts w:ascii="宋体" w:hAnsi="宋体" w:cs="宋体" w:hint="eastAsia"/>
          <w:b/>
          <w:bCs/>
          <w:strike w:val="0"/>
          <w:dstrike w:val="0"/>
          <w:color w:val="000000"/>
          <w:kern w:val="44"/>
          <w:sz w:val="28"/>
          <w:szCs w:val="28"/>
          <w:highlight w:val="none"/>
          <w:u w:val="none"/>
          <w:shd w:val="clear" w:color="auto" w:fill="auto"/>
        </w:rPr>
        <w:t xml:space="preserve"> 要</w:t>
      </w:r>
    </w:p>
    <w:p w:rsidR="00000000">
      <w:pPr>
        <w:spacing w:line="480" w:lineRule="exact"/>
        <w:ind w:firstLine="560" w:firstLineChars="200"/>
        <w:rPr>
          <w:rFonts w:ascii="宋体" w:hAnsi="宋体" w:cs="宋体" w:hint="eastAsia"/>
          <w:sz w:val="28"/>
          <w:szCs w:val="28"/>
          <w:highlight w:val="none"/>
        </w:rPr>
      </w:pPr>
      <w:r>
        <w:rPr>
          <w:rFonts w:ascii="宋体" w:hAnsi="宋体" w:cs="宋体" w:hint="eastAsia"/>
          <w:strike w:val="0"/>
          <w:dstrike w:val="0"/>
          <w:color w:val="F39800"/>
          <w:sz w:val="28"/>
          <w:szCs w:val="28"/>
          <w:highlight w:val="none"/>
          <w:u w:val="none"/>
          <w:shd w:val="clear" w:color="auto" w:fill="auto"/>
        </w:rPr>
        <w:t>随着企业数字化转型和个人办公效率提升，网页表单录入、信息采集、状态监控等重复性浏览器操作越来越常见。</w:t>
      </w:r>
      <w:r>
        <w:rPr>
          <w:rFonts w:ascii="宋体" w:hAnsi="宋体" w:cs="宋体" w:hint="eastAsia"/>
          <w:strike w:val="0"/>
          <w:dstrike w:val="0"/>
          <w:color w:val="F39800"/>
          <w:sz w:val="28"/>
          <w:szCs w:val="28"/>
          <w:highlight w:val="none"/>
          <w:u w:val="none"/>
          <w:shd w:val="clear" w:color="auto" w:fill="auto"/>
        </w:rPr>
        <w:t>传统人工处理方式耗时长、易出错，难以适应高频、规则明确的业务场景；</w:t>
      </w:r>
      <w:r>
        <w:rPr>
          <w:rFonts w:ascii="宋体" w:hAnsi="宋体" w:cs="宋体" w:hint="eastAsia"/>
          <w:strike w:val="0"/>
          <w:dstrike w:val="0"/>
          <w:color w:val="F39800"/>
          <w:sz w:val="28"/>
          <w:szCs w:val="28"/>
          <w:highlight w:val="none"/>
          <w:u w:val="none"/>
          <w:shd w:val="clear" w:color="auto" w:fill="auto"/>
        </w:rPr>
        <w:t>而商业化机器人流程自动化产品通常价格较高、配置复杂，对中小企业和普通业务人员并不友好。</w:t>
      </w:r>
      <w:r>
        <w:rPr>
          <w:rFonts w:ascii="宋体" w:hAnsi="宋体" w:cs="宋体" w:hint="eastAsia"/>
          <w:strike w:val="0"/>
          <w:dstrike w:val="0"/>
          <w:color w:val="F39800"/>
          <w:sz w:val="28"/>
          <w:szCs w:val="28"/>
          <w:highlight w:val="none"/>
          <w:u w:val="none"/>
          <w:shd w:val="clear" w:color="auto" w:fill="auto"/>
        </w:rPr>
        <w:t>针对上述问题，本文设计并实现了一个基于Playwright的浏览器RPA画布工作流系统 TheTower，</w:t>
      </w:r>
      <w:r>
        <w:rPr>
          <w:rFonts w:ascii="宋体" w:hAnsi="宋体" w:cs="宋体" w:hint="eastAsia"/>
          <w:strike w:val="0"/>
          <w:dstrike w:val="0"/>
          <w:color w:val="F39800"/>
          <w:sz w:val="28"/>
          <w:szCs w:val="28"/>
          <w:highlight w:val="none"/>
          <w:u w:val="none"/>
          <w:shd w:val="clear" w:color="auto" w:fill="auto"/>
        </w:rPr>
        <w:t>旨在通过低代码、可视化的方式降低浏览器自动化技术的使用门槛。</w:t>
      </w:r>
    </w:p>
    <w:p w:rsidR="00000000">
      <w:pPr>
        <w:spacing w:line="480" w:lineRule="exact"/>
        <w:ind w:firstLine="560" w:firstLineChars="200"/>
        <w:rPr>
          <w:rFonts w:ascii="宋体" w:hAnsi="宋体" w:cs="宋体" w:hint="eastAsia"/>
          <w:sz w:val="28"/>
          <w:szCs w:val="28"/>
          <w:highlight w:val="none"/>
        </w:rPr>
      </w:pPr>
      <w:r>
        <w:rPr>
          <w:rFonts w:ascii="宋体" w:hAnsi="宋体" w:cs="宋体" w:hint="eastAsia"/>
          <w:strike w:val="0"/>
          <w:dstrike w:val="0"/>
          <w:color w:val="F39800"/>
          <w:sz w:val="28"/>
          <w:szCs w:val="28"/>
          <w:highlight w:val="none"/>
          <w:u w:val="none"/>
          <w:shd w:val="clear" w:color="auto" w:fill="auto"/>
        </w:rPr>
        <w:t>本系统采用前后端分离架构。</w:t>
      </w:r>
      <w:r>
        <w:rPr>
          <w:rFonts w:ascii="宋体" w:hAnsi="宋体" w:cs="宋体" w:hint="eastAsia"/>
          <w:strike w:val="0"/>
          <w:dstrike w:val="0"/>
          <w:color w:val="F39800"/>
          <w:sz w:val="28"/>
          <w:szCs w:val="28"/>
          <w:highlight w:val="none"/>
          <w:u w:val="none"/>
          <w:shd w:val="clear" w:color="auto" w:fill="auto"/>
        </w:rPr>
        <w:t>前端基于React、Umi与ReactFlow 构建可视化流程编排界面，支持节点拖拽、连线、参数配置等编辑能力；</w:t>
      </w:r>
      <w:r>
        <w:rPr>
          <w:rFonts w:ascii="宋体" w:hAnsi="宋体" w:cs="宋体" w:hint="eastAsia"/>
          <w:strike w:val="0"/>
          <w:dstrike w:val="0"/>
          <w:color w:val="F39800"/>
          <w:sz w:val="28"/>
          <w:szCs w:val="28"/>
          <w:highlight w:val="none"/>
          <w:u w:val="none"/>
          <w:shd w:val="clear" w:color="auto" w:fill="auto"/>
        </w:rPr>
        <w:t>后端基于Ktor与 Playwright Java构建执行与管理服务，负责模板持久化、运行调度、步骤解析、浏览器自动化执行以及事件推送。</w:t>
      </w:r>
      <w:r>
        <w:rPr>
          <w:rFonts w:ascii="宋体" w:hAnsi="宋体" w:cs="宋体" w:hint="eastAsia"/>
          <w:strike w:val="0"/>
          <w:dstrike w:val="0"/>
          <w:color w:val="F39800"/>
          <w:sz w:val="28"/>
          <w:szCs w:val="28"/>
          <w:highlight w:val="none"/>
          <w:u w:val="none"/>
          <w:shd w:val="clear" w:color="auto" w:fill="auto"/>
        </w:rPr>
        <w:t>系统通过 REST 接口完成模板、运行等数据交换，通过 WebSocket 实时推送运行状态和调试事件，实现流程执行过程的可视化监控。</w:t>
      </w:r>
    </w:p>
    <w:p w:rsidR="00000000">
      <w:pPr>
        <w:spacing w:line="480" w:lineRule="exact"/>
        <w:ind w:firstLine="560" w:firstLineChars="200"/>
        <w:rPr>
          <w:rFonts w:ascii="宋体" w:hAnsi="宋体" w:cs="宋体" w:hint="eastAsia"/>
          <w:sz w:val="28"/>
          <w:szCs w:val="28"/>
          <w:highlight w:val="none"/>
        </w:rPr>
      </w:pPr>
      <w:r>
        <w:rPr>
          <w:rFonts w:ascii="宋体" w:hAnsi="宋体" w:cs="宋体" w:hint="eastAsia"/>
          <w:strike w:val="0"/>
          <w:dstrike w:val="0"/>
          <w:color w:val="000000"/>
          <w:sz w:val="28"/>
          <w:szCs w:val="28"/>
          <w:highlight w:val="none"/>
          <w:u w:val="none"/>
          <w:shd w:val="clear" w:color="auto" w:fill="auto"/>
        </w:rPr>
        <w:t>围绕</w:t>
      </w:r>
      <w:r>
        <w:rPr>
          <w:rFonts w:ascii="宋体" w:hAnsi="宋体" w:cs="宋体" w:hint="eastAsia"/>
          <w:strike w:val="0"/>
          <w:dstrike w:val="0"/>
          <w:color w:val="000000"/>
          <w:sz w:val="28"/>
          <w:szCs w:val="28"/>
          <w:highlight w:val="none"/>
          <w:u w:val="none"/>
          <w:shd w:val="clear" w:color="auto" w:fill="auto"/>
        </w:rPr>
        <w:t>“</w:t>
      </w:r>
      <w:r>
        <w:rPr>
          <w:rFonts w:ascii="宋体" w:hAnsi="宋体" w:cs="宋体" w:hint="eastAsia"/>
          <w:strike w:val="0"/>
          <w:dstrike w:val="0"/>
          <w:color w:val="000000"/>
          <w:sz w:val="28"/>
          <w:szCs w:val="28"/>
          <w:highlight w:val="none"/>
          <w:u w:val="none"/>
          <w:shd w:val="clear" w:color="auto" w:fill="auto"/>
        </w:rPr>
        <w:t>可编排、可执行、可调试、可扩展</w:t>
      </w:r>
      <w:r>
        <w:rPr>
          <w:rFonts w:ascii="宋体" w:hAnsi="宋体" w:cs="宋体" w:hint="eastAsia"/>
          <w:strike w:val="0"/>
          <w:dstrike w:val="0"/>
          <w:color w:val="000000"/>
          <w:sz w:val="28"/>
          <w:szCs w:val="28"/>
          <w:highlight w:val="none"/>
          <w:u w:val="none"/>
          <w:shd w:val="clear" w:color="auto" w:fill="auto"/>
        </w:rPr>
        <w:t>”</w:t>
      </w:r>
      <w:r>
        <w:rPr>
          <w:rFonts w:ascii="宋体" w:hAnsi="宋体" w:cs="宋体" w:hint="eastAsia"/>
          <w:strike w:val="0"/>
          <w:dstrike w:val="0"/>
          <w:color w:val="000000"/>
          <w:sz w:val="28"/>
          <w:szCs w:val="28"/>
          <w:highlight w:val="none"/>
          <w:u w:val="none"/>
          <w:shd w:val="clear" w:color="auto" w:fill="auto"/>
        </w:rPr>
        <w:t>的设计目标，系统在 0.1.0 版本中完成了</w:t>
      </w:r>
      <w:r>
        <w:rPr>
          <w:rFonts w:ascii="宋体" w:hAnsi="宋体" w:cs="宋体" w:hint="eastAsia"/>
          <w:strike w:val="0"/>
          <w:dstrike w:val="0"/>
          <w:color w:val="000000"/>
          <w:sz w:val="28"/>
          <w:szCs w:val="28"/>
          <w:highlight w:val="none"/>
          <w:u w:val="none"/>
          <w:shd w:val="clear" w:color="auto" w:fill="auto"/>
        </w:rPr>
        <w:t>编辑器体验完善、高级调试、模板市场、调度任务等首版能力闭环。</w:t>
      </w:r>
      <w:r>
        <w:rPr>
          <w:rFonts w:ascii="宋体" w:hAnsi="宋体" w:cs="宋体" w:hint="eastAsia"/>
          <w:strike w:val="0"/>
          <w:dstrike w:val="0"/>
          <w:color w:val="000000"/>
          <w:sz w:val="28"/>
          <w:szCs w:val="28"/>
          <w:highlight w:val="none"/>
          <w:u w:val="none"/>
          <w:shd w:val="clear" w:color="auto" w:fill="auto"/>
        </w:rPr>
        <w:t>其中，执行链路支持一系列多种节点类型；</w:t>
      </w:r>
      <w:r>
        <w:rPr>
          <w:rFonts w:ascii="宋体" w:hAnsi="宋体" w:cs="宋体" w:hint="eastAsia"/>
          <w:strike w:val="0"/>
          <w:dstrike w:val="0"/>
          <w:color w:val="000000"/>
          <w:sz w:val="28"/>
          <w:szCs w:val="28"/>
          <w:highlight w:val="none"/>
          <w:u w:val="none"/>
          <w:shd w:val="clear" w:color="auto" w:fill="auto"/>
        </w:rPr>
        <w:t>调试链路支持条件断点、时间旅行、远程操控和上下文查看；</w:t>
      </w:r>
      <w:r>
        <w:rPr>
          <w:rFonts w:ascii="宋体" w:hAnsi="宋体" w:cs="宋体" w:hint="eastAsia"/>
          <w:strike w:val="0"/>
          <w:dstrike w:val="0"/>
          <w:color w:val="000000"/>
          <w:sz w:val="28"/>
          <w:szCs w:val="28"/>
          <w:highlight w:val="none"/>
          <w:u w:val="none"/>
          <w:shd w:val="clear" w:color="auto" w:fill="auto"/>
        </w:rPr>
        <w:t>产品化能力支持模板分享、市场复用、多工作空间隔离和在线协作。</w:t>
      </w:r>
    </w:p>
    <w:p w:rsidR="00000000">
      <w:pPr>
        <w:spacing w:line="480" w:lineRule="exact"/>
        <w:ind w:firstLine="560" w:firstLineChars="200"/>
        <w:rPr>
          <w:rFonts w:ascii="宋体" w:hAnsi="宋体" w:cs="宋体" w:hint="eastAsia"/>
          <w:sz w:val="28"/>
          <w:szCs w:val="28"/>
          <w:highlight w:val="none"/>
        </w:rPr>
      </w:pPr>
      <w:r>
        <w:rPr>
          <w:rFonts w:ascii="宋体" w:hAnsi="宋体" w:cs="宋体" w:hint="eastAsia"/>
          <w:strike w:val="0"/>
          <w:dstrike w:val="0"/>
          <w:color w:val="F39800"/>
          <w:sz w:val="28"/>
          <w:szCs w:val="28"/>
          <w:highlight w:val="none"/>
          <w:u w:val="none"/>
          <w:shd w:val="clear" w:color="auto" w:fill="auto"/>
        </w:rPr>
        <w:t>测试结果表明，系统已完成后端单元测试、接口烟雾测试、前端回归测试、真实后端联调测试。</w:t>
      </w:r>
      <w:r>
        <w:rPr>
          <w:rFonts w:ascii="宋体" w:hAnsi="宋体" w:cs="宋体" w:hint="eastAsia"/>
          <w:strike w:val="0"/>
          <w:dstrike w:val="0"/>
          <w:color w:val="F39800"/>
          <w:sz w:val="28"/>
          <w:szCs w:val="28"/>
          <w:highlight w:val="none"/>
          <w:u w:val="none"/>
          <w:shd w:val="clear" w:color="auto" w:fill="auto"/>
        </w:rPr>
        <w:t>后端编译与前端编译均通过，模板管理、运行调试、数据文件节点、网络监听、市场、调度、认证和协作主线均完成验证。</w:t>
      </w:r>
      <w:r>
        <w:rPr>
          <w:rFonts w:ascii="宋体" w:hAnsi="宋体" w:cs="宋体" w:hint="eastAsia"/>
          <w:strike w:val="0"/>
          <w:dstrike w:val="0"/>
          <w:color w:val="F39800"/>
          <w:sz w:val="28"/>
          <w:szCs w:val="28"/>
          <w:highlight w:val="none"/>
          <w:u w:val="none"/>
          <w:shd w:val="clear" w:color="auto" w:fill="auto"/>
        </w:rPr>
        <w:t>系统已完成 50 节点画布性能测量与回归资产沉淀，后端执行链路完成多浏览器兼容验证。</w:t>
      </w:r>
      <w:r>
        <w:rPr>
          <w:rFonts w:ascii="宋体" w:hAnsi="宋体" w:cs="宋体" w:hint="eastAsia"/>
          <w:strike w:val="0"/>
          <w:dstrike w:val="0"/>
          <w:color w:val="F39800"/>
          <w:sz w:val="28"/>
          <w:szCs w:val="28"/>
          <w:highlight w:val="none"/>
          <w:u w:val="none"/>
          <w:shd w:val="clear" w:color="auto" w:fill="auto"/>
        </w:rPr>
        <w:t>本文的研究与实现为低代码浏览器自动化系统的设计提供了可落地的工程实践，也</w:t>
      </w:r>
      <w:r>
        <w:rPr>
          <w:rFonts w:ascii="宋体" w:hAnsi="宋体" w:cs="宋体" w:hint="eastAsia"/>
          <w:strike w:val="0"/>
          <w:dstrike w:val="0"/>
          <w:color w:val="F39800"/>
          <w:sz w:val="28"/>
          <w:szCs w:val="28"/>
          <w:highlight w:val="none"/>
          <w:u w:val="none"/>
          <w:shd w:val="clear" w:color="auto" w:fill="auto"/>
        </w:rPr>
        <w:t>为后续协作冲突自动合并、细粒度权限和更强持久化能力的演进奠定了基础。</w:t>
      </w:r>
    </w:p>
    <w:p w:rsidR="00000000">
      <w:pPr>
        <w:spacing w:line="480" w:lineRule="exact"/>
        <w:rPr>
          <w:rFonts w:ascii="Times New Roman" w:hAnsi="Times New Roman" w:cs="Times New Roman" w:hint="eastAsia"/>
          <w:sz w:val="28"/>
          <w:szCs w:val="28"/>
          <w:highlight w:val="none"/>
        </w:rPr>
      </w:pPr>
    </w:p>
    <w:p w:rsidR="00000000">
      <w:pPr>
        <w:spacing w:line="300" w:lineRule="auto"/>
        <w:jc w:val="center"/>
        <w:rPr>
          <w:rFonts w:ascii="宋体" w:hAnsi="宋体" w:cs="宋体"/>
          <w:b/>
          <w:bCs/>
          <w:kern w:val="44"/>
          <w:sz w:val="28"/>
          <w:szCs w:val="28"/>
          <w:highlight w:val="none"/>
        </w:rPr>
      </w:pPr>
      <w:r>
        <w:rPr>
          <w:rFonts w:ascii="Times New Roman" w:hAnsi="Times New Roman" w:cs="Times New Roman" w:hint="eastAsia"/>
          <w:b/>
          <w:bCs/>
          <w:strike w:val="0"/>
          <w:dstrike w:val="0"/>
          <w:color w:val="B0B0B0"/>
          <w:sz w:val="28"/>
          <w:szCs w:val="28"/>
          <w:highlight w:val="none"/>
          <w:u w:val="none"/>
          <w:shd w:val="clear" w:color="auto" w:fill="auto"/>
        </w:rPr>
        <w:t xml:space="preserve">关键词  </w:t>
      </w:r>
      <w:r>
        <w:rPr>
          <w:rFonts w:ascii="Times New Roman" w:hAnsi="Times New Roman" w:cs="Times New Roman" w:hint="eastAsia"/>
          <w:strike w:val="0"/>
          <w:dstrike w:val="0"/>
          <w:color w:val="B0B0B0"/>
          <w:sz w:val="28"/>
          <w:szCs w:val="28"/>
          <w:highlight w:val="none"/>
          <w:u w:val="none"/>
          <w:shd w:val="clear" w:color="auto" w:fill="auto"/>
        </w:rPr>
        <w:t>浏览器RPA、可视化流程编排、Playwright、ReactFlow、低代码</w:t>
      </w:r>
      <w:r>
        <w:rPr>
          <w:rFonts w:ascii="Times New Roman" w:hAnsi="Times New Roman" w:cs="Times New Roman"/>
          <w:b/>
          <w:bCs/>
          <w:strike w:val="0"/>
          <w:dstrike w:val="0"/>
          <w:color w:val="B0B0B0"/>
          <w:sz w:val="28"/>
          <w:szCs w:val="28"/>
          <w:highlight w:val="none"/>
          <w:u w:val="none"/>
          <w:shd w:val="clear" w:color="auto" w:fill="auto"/>
        </w:rPr>
        <w:br w:type="page"/>
      </w:r>
      <w:r>
        <w:rPr>
          <w:rFonts w:ascii="宋体" w:hAnsi="宋体" w:cs="宋体"/>
          <w:b/>
          <w:bCs/>
          <w:strike w:val="0"/>
          <w:dstrike w:val="0"/>
          <w:color w:val="B0B0B0"/>
          <w:kern w:val="44"/>
          <w:sz w:val="28"/>
          <w:szCs w:val="28"/>
          <w:highlight w:val="none"/>
          <w:u w:val="none"/>
          <w:shd w:val="clear" w:color="auto" w:fill="auto"/>
        </w:rPr>
        <w:t>Abstract</w:t>
      </w:r>
    </w:p>
    <w:p w:rsidR="00000000">
      <w:pPr>
        <w:spacing w:line="480" w:lineRule="exact"/>
        <w:ind w:right="420" w:firstLine="420" w:rightChars="200"/>
        <w:rPr>
          <w:rStyle w:val="hps"/>
          <w:rFonts w:ascii="Times New Roman" w:hAnsi="Times New Roman" w:hint="eastAsia"/>
          <w:sz w:val="28"/>
          <w:szCs w:val="28"/>
          <w:highlight w:val="none"/>
        </w:rPr>
      </w:pPr>
      <w:r>
        <w:rPr>
          <w:rStyle w:val="hps"/>
          <w:rFonts w:ascii="Times New Roman" w:hAnsi="Times New Roman" w:hint="eastAsia"/>
          <w:strike w:val="0"/>
          <w:dstrike w:val="0"/>
          <w:color w:val="B0B0B0"/>
          <w:sz w:val="28"/>
          <w:szCs w:val="28"/>
          <w:highlight w:val="none"/>
          <w:u w:val="none"/>
          <w:shd w:val="clear" w:color="auto" w:fill="auto"/>
        </w:rPr>
        <w:t>With the digital transformation of enterprises and the improvement of personal office efficiency, repetitive browser operations such as web form entry, information collection, and status monitoring have become increasingly common.</w:t>
      </w:r>
      <w:r>
        <w:rPr>
          <w:rStyle w:val="hps"/>
          <w:rFonts w:ascii="Times New Roman" w:hAnsi="Times New Roman" w:hint="eastAsia"/>
          <w:strike w:val="0"/>
          <w:dstrike w:val="0"/>
          <w:color w:val="B0B0B0"/>
          <w:sz w:val="28"/>
          <w:szCs w:val="28"/>
          <w:highlight w:val="none"/>
          <w:u w:val="none"/>
          <w:shd w:val="clear" w:color="auto" w:fill="auto"/>
        </w:rPr>
        <w:t xml:space="preserve"> The traditional manual processing method is time-consuming and prone to errors, making it difficult to adapt to high-frequency and clearly-defined business scenarios;</w:t>
      </w:r>
      <w:r>
        <w:rPr>
          <w:rStyle w:val="hps"/>
          <w:rFonts w:ascii="Times New Roman" w:hAnsi="Times New Roman" w:hint="eastAsia"/>
          <w:strike w:val="0"/>
          <w:dstrike w:val="0"/>
          <w:color w:val="B0B0B0"/>
          <w:sz w:val="28"/>
          <w:szCs w:val="28"/>
          <w:highlight w:val="none"/>
          <w:u w:val="none"/>
          <w:shd w:val="clear" w:color="auto" w:fill="auto"/>
        </w:rPr>
        <w:t xml:space="preserve"> while commercial robot process automation products are usually expensive and complex in configuration, and are not friendly to small and medium-sized enterprises and ordinary business personnel.</w:t>
      </w:r>
      <w:r>
        <w:rPr>
          <w:rStyle w:val="hps"/>
          <w:rFonts w:ascii="Times New Roman" w:hAnsi="Times New Roman" w:hint="eastAsia"/>
          <w:strike w:val="0"/>
          <w:dstrike w:val="0"/>
          <w:color w:val="B0B0B0"/>
          <w:sz w:val="28"/>
          <w:szCs w:val="28"/>
          <w:highlight w:val="none"/>
          <w:u w:val="none"/>
          <w:shd w:val="clear" w:color="auto" w:fill="auto"/>
        </w:rPr>
        <w:t xml:space="preserve"> To address these issues, this paper designs and implements a browser RPA canvas workflow system called TheTower,</w:t>
      </w:r>
      <w:r>
        <w:rPr>
          <w:rStyle w:val="hps"/>
          <w:rFonts w:ascii="Times New Roman" w:hAnsi="Times New Roman" w:hint="eastAsia"/>
          <w:strike w:val="0"/>
          <w:dstrike w:val="0"/>
          <w:color w:val="B0B0B0"/>
          <w:sz w:val="28"/>
          <w:szCs w:val="28"/>
          <w:highlight w:val="none"/>
          <w:u w:val="none"/>
          <w:shd w:val="clear" w:color="auto" w:fill="auto"/>
        </w:rPr>
        <w:t xml:space="preserve"> aiming to lower the threshold for using browser automation technology through low-code and visual methods.</w:t>
      </w:r>
    </w:p>
    <w:p w:rsidR="00000000">
      <w:pPr>
        <w:spacing w:line="480" w:lineRule="exact"/>
        <w:ind w:right="420" w:firstLine="420" w:rightChars="200"/>
        <w:rPr>
          <w:rStyle w:val="hps"/>
          <w:rFonts w:ascii="Times New Roman" w:hAnsi="Times New Roman" w:hint="eastAsia"/>
          <w:sz w:val="28"/>
          <w:szCs w:val="28"/>
          <w:highlight w:val="none"/>
        </w:rPr>
      </w:pPr>
      <w:r>
        <w:rPr>
          <w:rStyle w:val="hps"/>
          <w:rFonts w:ascii="Times New Roman" w:hAnsi="Times New Roman" w:hint="eastAsia"/>
          <w:strike w:val="0"/>
          <w:dstrike w:val="0"/>
          <w:color w:val="B0B0B0"/>
          <w:sz w:val="28"/>
          <w:szCs w:val="28"/>
          <w:highlight w:val="none"/>
          <w:u w:val="none"/>
          <w:shd w:val="clear" w:color="auto" w:fill="auto"/>
        </w:rPr>
        <w:t>This system adopts a front-end and back-end separation architecture.</w:t>
      </w:r>
      <w:r>
        <w:rPr>
          <w:rStyle w:val="hps"/>
          <w:rFonts w:ascii="Times New Roman" w:hAnsi="Times New Roman" w:hint="eastAsia"/>
          <w:strike w:val="0"/>
          <w:dstrike w:val="0"/>
          <w:color w:val="B0B0B0"/>
          <w:sz w:val="28"/>
          <w:szCs w:val="28"/>
          <w:highlight w:val="none"/>
          <w:u w:val="none"/>
          <w:shd w:val="clear" w:color="auto" w:fill="auto"/>
        </w:rPr>
        <w:t xml:space="preserve"> The front-end is built using React, Umi, and ReactFlow to create a visual process orchestration interface, supporting node dragging, connection, parameter configuration, and other editing capabilities;</w:t>
      </w:r>
      <w:r>
        <w:rPr>
          <w:rStyle w:val="hps"/>
          <w:rFonts w:ascii="Times New Roman" w:hAnsi="Times New Roman" w:hint="eastAsia"/>
          <w:strike w:val="0"/>
          <w:dstrike w:val="0"/>
          <w:color w:val="B0B0B0"/>
          <w:sz w:val="28"/>
          <w:szCs w:val="28"/>
          <w:highlight w:val="none"/>
          <w:u w:val="none"/>
          <w:shd w:val="clear" w:color="auto" w:fill="auto"/>
        </w:rPr>
        <w:t xml:space="preserve"> the back-end is built using Ktor and Playwright Java to handle template persistence, run scheduling, step parsing, browser automation execution, and event pushing.</w:t>
      </w:r>
      <w:r>
        <w:rPr>
          <w:rStyle w:val="hps"/>
          <w:rFonts w:ascii="Times New Roman" w:hAnsi="Times New Roman" w:hint="eastAsia"/>
          <w:strike w:val="0"/>
          <w:dstrike w:val="0"/>
          <w:color w:val="B0B0B0"/>
          <w:sz w:val="28"/>
          <w:szCs w:val="28"/>
          <w:highlight w:val="none"/>
          <w:u w:val="none"/>
          <w:shd w:val="clear" w:color="auto" w:fill="auto"/>
        </w:rPr>
        <w:t xml:space="preserve"> The system completes data exchange through REST interfaces and real-time pushes the running status and debugging events through WebSocket to achieve visual monitoring of the process execution.</w:t>
      </w:r>
    </w:p>
    <w:p w:rsidR="00000000">
      <w:pPr>
        <w:spacing w:line="480" w:lineRule="exact"/>
        <w:ind w:right="420" w:firstLine="420" w:rightChars="200"/>
        <w:rPr>
          <w:rStyle w:val="hps"/>
          <w:rFonts w:ascii="Times New Roman" w:hAnsi="Times New Roman" w:hint="eastAsia"/>
          <w:sz w:val="28"/>
          <w:szCs w:val="28"/>
          <w:highlight w:val="none"/>
        </w:rPr>
      </w:pPr>
      <w:r>
        <w:rPr>
          <w:rStyle w:val="hps"/>
          <w:rFonts w:ascii="Times New Roman" w:hAnsi="Times New Roman" w:hint="eastAsia"/>
          <w:strike w:val="0"/>
          <w:dstrike w:val="0"/>
          <w:color w:val="B0B0B0"/>
          <w:sz w:val="28"/>
          <w:szCs w:val="28"/>
          <w:highlight w:val="none"/>
          <w:u w:val="none"/>
          <w:shd w:val="clear" w:color="auto" w:fill="auto"/>
        </w:rPr>
        <w:t>Centering on the design goals of "reconfigurable, executable, debuggable, and scalable", the system completed the first version capability loop of editor experience improvement,</w:t>
      </w:r>
      <w:r>
        <w:rPr>
          <w:rStyle w:val="hps"/>
          <w:rFonts w:ascii="Times New Roman" w:hAnsi="Times New Roman" w:hint="eastAsia"/>
          <w:strike w:val="0"/>
          <w:dstrike w:val="0"/>
          <w:color w:val="B0B0B0"/>
          <w:sz w:val="28"/>
          <w:szCs w:val="28"/>
          <w:highlight w:val="none"/>
          <w:u w:val="none"/>
          <w:shd w:val="clear" w:color="auto" w:fill="auto"/>
        </w:rPr>
        <w:t xml:space="preserve"> advanced debugging, template market, and scheduling tasks in version 0.1.0.</w:t>
      </w:r>
      <w:r>
        <w:rPr>
          <w:rStyle w:val="hps"/>
          <w:rFonts w:ascii="Times New Roman" w:hAnsi="Times New Roman" w:hint="eastAsia"/>
          <w:strike w:val="0"/>
          <w:dstrike w:val="0"/>
          <w:color w:val="B0B0B0"/>
          <w:sz w:val="28"/>
          <w:szCs w:val="28"/>
          <w:highlight w:val="none"/>
          <w:u w:val="none"/>
          <w:shd w:val="clear" w:color="auto" w:fill="auto"/>
        </w:rPr>
        <w:t xml:space="preserve"> Among them, the execution link supports a series of various node types;</w:t>
      </w:r>
      <w:r>
        <w:rPr>
          <w:rStyle w:val="hps"/>
          <w:rFonts w:ascii="Times New Roman" w:hAnsi="Times New Roman" w:hint="eastAsia"/>
          <w:strike w:val="0"/>
          <w:dstrike w:val="0"/>
          <w:color w:val="B0B0B0"/>
          <w:sz w:val="28"/>
          <w:szCs w:val="28"/>
          <w:highlight w:val="none"/>
          <w:u w:val="none"/>
          <w:shd w:val="clear" w:color="auto" w:fill="auto"/>
        </w:rPr>
        <w:t xml:space="preserve"> the debugging link supports conditional breakpoints, time travel, remote control, and context viewing;</w:t>
      </w:r>
      <w:r>
        <w:rPr>
          <w:rStyle w:val="hps"/>
          <w:rFonts w:ascii="Times New Roman" w:hAnsi="Times New Roman" w:hint="eastAsia"/>
          <w:strike w:val="0"/>
          <w:dstrike w:val="0"/>
          <w:color w:val="B0B0B0"/>
          <w:sz w:val="28"/>
          <w:szCs w:val="28"/>
          <w:highlight w:val="none"/>
          <w:u w:val="none"/>
          <w:shd w:val="clear" w:color="auto" w:fill="auto"/>
        </w:rPr>
        <w:t xml:space="preserve"> the productization capability supports template sharing, market reuse, multi-workspace isolation, and online collaboration.</w:t>
      </w:r>
    </w:p>
    <w:p w:rsidR="00000000">
      <w:pPr>
        <w:spacing w:line="480" w:lineRule="exact"/>
        <w:ind w:right="420" w:firstLine="420" w:rightChars="200"/>
        <w:rPr>
          <w:rStyle w:val="hps"/>
          <w:rFonts w:ascii="Times New Roman" w:hAnsi="Times New Roman" w:hint="eastAsia"/>
          <w:sz w:val="28"/>
          <w:szCs w:val="28"/>
          <w:highlight w:val="none"/>
        </w:rPr>
      </w:pPr>
      <w:r>
        <w:rPr>
          <w:rStyle w:val="hps"/>
          <w:rFonts w:ascii="Times New Roman" w:hAnsi="Times New Roman" w:hint="eastAsia"/>
          <w:strike w:val="0"/>
          <w:dstrike w:val="0"/>
          <w:color w:val="B0B0B0"/>
          <w:sz w:val="28"/>
          <w:szCs w:val="28"/>
          <w:highlight w:val="none"/>
          <w:u w:val="none"/>
          <w:shd w:val="clear" w:color="auto" w:fill="auto"/>
        </w:rPr>
        <w:t>The test results show that the system has completed backend unit testing, interface smoke testing, front-end regression testing, and real backend integration testing.</w:t>
      </w:r>
      <w:r>
        <w:rPr>
          <w:rStyle w:val="hps"/>
          <w:rFonts w:ascii="Times New Roman" w:hAnsi="Times New Roman" w:hint="eastAsia"/>
          <w:strike w:val="0"/>
          <w:dstrike w:val="0"/>
          <w:color w:val="B0B0B0"/>
          <w:sz w:val="28"/>
          <w:szCs w:val="28"/>
          <w:highlight w:val="none"/>
          <w:u w:val="none"/>
          <w:shd w:val="clear" w:color="auto" w:fill="auto"/>
        </w:rPr>
        <w:t xml:space="preserve"> Both backend compilation and front-end compilation passed, and the template management, run debugging, data file nodes, network monitoring, market, scheduling, authentication, and collaboration mainlines were all verified.</w:t>
      </w:r>
      <w:r>
        <w:rPr>
          <w:rStyle w:val="hps"/>
          <w:rFonts w:ascii="Times New Roman" w:hAnsi="Times New Roman" w:hint="eastAsia"/>
          <w:strike w:val="0"/>
          <w:dstrike w:val="0"/>
          <w:color w:val="B0B0B0"/>
          <w:sz w:val="28"/>
          <w:szCs w:val="28"/>
          <w:highlight w:val="none"/>
          <w:u w:val="none"/>
          <w:shd w:val="clear" w:color="auto" w:fill="auto"/>
        </w:rPr>
        <w:t xml:space="preserve"> The system has completed 50 node canvas performance measurement and regression asset accumulation, and the backend execution link completed multi-browser compatibility verification.</w:t>
      </w:r>
      <w:r>
        <w:rPr>
          <w:rStyle w:val="hps"/>
          <w:rFonts w:ascii="Times New Roman" w:hAnsi="Times New Roman" w:hint="eastAsia"/>
          <w:strike w:val="0"/>
          <w:dstrike w:val="0"/>
          <w:color w:val="B0B0B0"/>
          <w:sz w:val="28"/>
          <w:szCs w:val="28"/>
          <w:highlight w:val="none"/>
          <w:u w:val="none"/>
          <w:shd w:val="clear" w:color="auto" w:fill="auto"/>
        </w:rPr>
        <w:t xml:space="preserve"> The research and implementation of this paper provide a practical engineering practice for the design of low-code browser automation systems,</w:t>
      </w:r>
      <w:r>
        <w:rPr>
          <w:rStyle w:val="hps"/>
          <w:rFonts w:ascii="Times New Roman" w:hAnsi="Times New Roman" w:hint="eastAsia"/>
          <w:strike w:val="0"/>
          <w:dstrike w:val="0"/>
          <w:color w:val="B0B0B0"/>
          <w:sz w:val="28"/>
          <w:szCs w:val="28"/>
          <w:highlight w:val="none"/>
          <w:u w:val="none"/>
          <w:shd w:val="clear" w:color="auto" w:fill="auto"/>
        </w:rPr>
        <w:t xml:space="preserve"> and lay the foundation for the subsequent evolution of automatic conflict merging,</w:t>
      </w:r>
      <w:r>
        <w:rPr>
          <w:rStyle w:val="hps"/>
          <w:rFonts w:ascii="Times New Roman" w:hAnsi="Times New Roman" w:hint="eastAsia"/>
          <w:strike w:val="0"/>
          <w:dstrike w:val="0"/>
          <w:color w:val="B0B0B0"/>
          <w:sz w:val="28"/>
          <w:szCs w:val="28"/>
          <w:highlight w:val="none"/>
          <w:u w:val="none"/>
          <w:shd w:val="clear" w:color="auto" w:fill="auto"/>
        </w:rPr>
        <w:t xml:space="preserve"> fine-grained permissions, and stronger persistence capabilities.</w:t>
      </w:r>
    </w:p>
    <w:p w:rsidR="00000000">
      <w:pPr>
        <w:spacing w:line="480" w:lineRule="exact"/>
        <w:ind w:right="420" w:rightChars="200"/>
        <w:rPr>
          <w:rStyle w:val="hps"/>
          <w:rFonts w:ascii="Times New Roman" w:hAnsi="Times New Roman" w:hint="eastAsia"/>
          <w:sz w:val="28"/>
          <w:szCs w:val="28"/>
          <w:highlight w:val="none"/>
        </w:rPr>
      </w:pPr>
    </w:p>
    <w:p w:rsidR="00000000">
      <w:pPr>
        <w:ind w:right="420" w:rightChars="200"/>
        <w:rPr>
          <w:rStyle w:val="shorttext"/>
          <w:rFonts w:ascii="Times New Roman" w:hAnsi="Times New Roman" w:cs="宋体"/>
          <w:kern w:val="0"/>
          <w:sz w:val="28"/>
          <w:szCs w:val="28"/>
          <w:highlight w:val="none"/>
        </w:rPr>
      </w:pPr>
      <w:r>
        <w:rPr>
          <w:rStyle w:val="hps"/>
          <w:rFonts w:ascii="Times New Roman" w:hAnsi="Times New Roman" w:cs="Times New Roman"/>
          <w:b/>
          <w:strike w:val="0"/>
          <w:dstrike w:val="0"/>
          <w:color w:val="B0B0B0"/>
          <w:sz w:val="28"/>
          <w:szCs w:val="28"/>
          <w:highlight w:val="none"/>
          <w:u w:val="none"/>
          <w:shd w:val="clear" w:color="auto" w:fill="auto"/>
          <w:lang w:val="en"/>
        </w:rPr>
        <w:t>Keywords</w:t>
      </w:r>
      <w:r>
        <w:rPr>
          <w:rStyle w:val="shorttext"/>
          <w:rFonts w:ascii="Times New Roman" w:hAnsi="Times New Roman" w:cs="Times New Roman"/>
          <w:b/>
          <w:strike w:val="0"/>
          <w:dstrike w:val="0"/>
          <w:color w:val="B0B0B0"/>
          <w:sz w:val="28"/>
          <w:szCs w:val="28"/>
          <w:highlight w:val="none"/>
          <w:u w:val="none"/>
          <w:shd w:val="clear" w:color="auto" w:fill="auto"/>
          <w:lang w:val="en"/>
        </w:rPr>
        <w:t xml:space="preserve"> </w:t>
      </w:r>
      <w:r>
        <w:rPr>
          <w:rStyle w:val="shorttext"/>
          <w:rFonts w:ascii="Times New Roman" w:hAnsi="Times New Roman" w:hint="eastAsia"/>
          <w:b/>
          <w:strike w:val="0"/>
          <w:dstrike w:val="0"/>
          <w:color w:val="B0B0B0"/>
          <w:sz w:val="28"/>
          <w:szCs w:val="28"/>
          <w:highlight w:val="none"/>
          <w:u w:val="none"/>
          <w:shd w:val="clear" w:color="auto" w:fill="auto"/>
        </w:rPr>
        <w:t xml:space="preserve"> </w:t>
      </w:r>
      <w:r>
        <w:rPr>
          <w:rStyle w:val="shorttext"/>
          <w:rFonts w:ascii="Times New Roman" w:hAnsi="Times New Roman" w:cs="宋体" w:hint="eastAsia"/>
          <w:strike w:val="0"/>
          <w:dstrike w:val="0"/>
          <w:color w:val="B0B0B0"/>
          <w:kern w:val="0"/>
          <w:sz w:val="28"/>
          <w:szCs w:val="28"/>
          <w:highlight w:val="none"/>
          <w:u w:val="none"/>
          <w:shd w:val="clear" w:color="auto" w:fill="auto"/>
        </w:rPr>
        <w:t>browser RPA, visual workflow orchestration, Playwright, ReactFlow, low-code</w:t>
      </w:r>
    </w:p>
    <w:p w:rsidR="00000000">
      <w:pPr>
        <w:jc w:val="center"/>
        <w:rPr>
          <w:rFonts w:ascii="宋体" w:hAnsi="宋体" w:cs="宋体"/>
          <w:sz w:val="28"/>
          <w:szCs w:val="28"/>
          <w:highlight w:val="none"/>
        </w:rPr>
      </w:pPr>
      <w:bookmarkStart w:id="0" w:name="_Toc153442015"/>
      <w:bookmarkStart w:id="1" w:name="_Toc153445198"/>
      <w:bookmarkStart w:id="2" w:name="_Toc153445199"/>
      <w:bookmarkStart w:id="3" w:name="_Toc153539140"/>
      <w:bookmarkStart w:id="4" w:name="_Toc29252"/>
      <w:bookmarkStart w:id="5" w:name="_Toc12986"/>
      <w:bookmarkStart w:id="6" w:name="_Toc8916"/>
      <w:bookmarkStart w:id="7" w:name="_Toc153442014"/>
      <w:bookmarkStart w:id="8" w:name="_Toc8996"/>
      <w:bookmarkStart w:id="9" w:name="_Toc30179"/>
      <w:bookmarkStart w:id="10" w:name="_Toc25624"/>
      <w:r>
        <w:rPr>
          <w:rFonts w:ascii="宋体" w:hAnsi="宋体" w:cs="宋体"/>
          <w:strike w:val="0"/>
          <w:dstrike w:val="0"/>
          <w:color w:val="B0B0B0"/>
          <w:sz w:val="28"/>
          <w:szCs w:val="28"/>
          <w:highlight w:val="none"/>
          <w:u w:val="none"/>
          <w:shd w:val="clear" w:color="auto" w:fill="auto"/>
        </w:rPr>
        <w:br w:type="page"/>
      </w:r>
      <w:bookmarkEnd w:id="0"/>
      <w:bookmarkEnd w:id="1"/>
      <w:bookmarkEnd w:id="2"/>
      <w:bookmarkEnd w:id="3"/>
      <w:bookmarkEnd w:id="4"/>
      <w:bookmarkEnd w:id="5"/>
      <w:bookmarkEnd w:id="6"/>
      <w:bookmarkEnd w:id="7"/>
      <w:bookmarkEnd w:id="8"/>
      <w:bookmarkEnd w:id="9"/>
      <w:bookmarkEnd w:id="10"/>
      <w:r>
        <w:rPr>
          <w:rFonts w:ascii="宋体" w:hAnsi="宋体" w:cs="宋体" w:hint="eastAsia"/>
          <w:b/>
          <w:bCs/>
          <w:strike w:val="0"/>
          <w:dstrike w:val="0"/>
          <w:color w:val="B0B0B0"/>
          <w:sz w:val="32"/>
          <w:szCs w:val="32"/>
          <w:highlight w:val="none"/>
          <w:u w:val="none"/>
          <w:shd w:val="clear" w:color="auto" w:fill="auto"/>
        </w:rPr>
        <w:t xml:space="preserve">目 </w:t>
      </w:r>
      <w:r>
        <w:rPr>
          <w:rFonts w:ascii="宋体" w:hAnsi="宋体" w:cs="宋体"/>
          <w:b/>
          <w:bCs/>
          <w:strike w:val="0"/>
          <w:dstrike w:val="0"/>
          <w:color w:val="B0B0B0"/>
          <w:sz w:val="32"/>
          <w:szCs w:val="32"/>
          <w:highlight w:val="none"/>
          <w:u w:val="none"/>
          <w:shd w:val="clear" w:color="auto" w:fill="auto"/>
        </w:rPr>
        <w:t xml:space="preserve">  </w:t>
      </w:r>
      <w:r>
        <w:rPr>
          <w:rFonts w:ascii="宋体" w:hAnsi="宋体" w:cs="宋体" w:hint="eastAsia"/>
          <w:b/>
          <w:bCs/>
          <w:strike w:val="0"/>
          <w:dstrike w:val="0"/>
          <w:color w:val="B0B0B0"/>
          <w:sz w:val="32"/>
          <w:szCs w:val="32"/>
          <w:highlight w:val="none"/>
          <w:u w:val="none"/>
          <w:shd w:val="clear" w:color="auto" w:fill="auto"/>
        </w:rPr>
        <w:t>录</w:t>
      </w:r>
    </w:p>
    <w:p w:rsidR="00000000">
      <w:pPr>
        <w:pStyle w:val="TOC1"/>
        <w:tabs>
          <w:tab w:val="right" w:leader="dot" w:pos="8312"/>
        </w:tabs>
        <w:rPr>
          <w:highlight w:val="none"/>
        </w:rPr>
      </w:pPr>
      <w:r>
        <w:rPr>
          <w:rFonts w:ascii="黑体" w:hAnsi="黑体" w:cs="黑体" w:hint="eastAsia"/>
          <w:strike w:val="0"/>
          <w:dstrike w:val="0"/>
          <w:color w:val="B0B0B0"/>
          <w:szCs w:val="36"/>
          <w:highlight w:val="none"/>
          <w:u w:val="none"/>
          <w:shd w:val="clear" w:color="auto" w:fill="auto"/>
        </w:rPr>
        <w:t>第1章 绪论</w:t>
      </w:r>
      <w:r>
        <w:rPr>
          <w:strike w:val="0"/>
          <w:dstrike w:val="0"/>
          <w:color w:val="B0B0B0"/>
          <w:highlight w:val="none"/>
          <w:u w:val="none"/>
          <w:shd w:val="clear" w:color="auto" w:fill="auto"/>
        </w:rPr>
        <w:tab/>
      </w:r>
      <w:r>
        <w:rPr>
          <w:strike w:val="0"/>
          <w:dstrike w:val="0"/>
          <w:color w:val="B0B0B0"/>
          <w:highlight w:val="none"/>
          <w:u w:val="none"/>
          <w:shd w:val="clear" w:color="auto" w:fill="auto"/>
        </w:rPr>
        <w:t>1</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1.1课题应用背景</w:t>
      </w:r>
      <w:r>
        <w:rPr>
          <w:strike w:val="0"/>
          <w:dstrike w:val="0"/>
          <w:color w:val="B0B0B0"/>
          <w:highlight w:val="none"/>
          <w:u w:val="none"/>
          <w:shd w:val="clear" w:color="auto" w:fill="auto"/>
        </w:rPr>
        <w:tab/>
      </w:r>
      <w:r>
        <w:rPr>
          <w:strike w:val="0"/>
          <w:dstrike w:val="0"/>
          <w:color w:val="B0B0B0"/>
          <w:highlight w:val="none"/>
          <w:u w:val="none"/>
          <w:shd w:val="clear" w:color="auto" w:fill="auto"/>
        </w:rPr>
        <w:t>1</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1.2现有产品和存在问题</w:t>
      </w:r>
      <w:r>
        <w:rPr>
          <w:strike w:val="0"/>
          <w:dstrike w:val="0"/>
          <w:color w:val="B0B0B0"/>
          <w:highlight w:val="none"/>
          <w:u w:val="none"/>
          <w:shd w:val="clear" w:color="auto" w:fill="auto"/>
        </w:rPr>
        <w:tab/>
      </w:r>
      <w:r>
        <w:rPr>
          <w:strike w:val="0"/>
          <w:dstrike w:val="0"/>
          <w:color w:val="B0B0B0"/>
          <w:highlight w:val="none"/>
          <w:u w:val="none"/>
          <w:shd w:val="clear" w:color="auto" w:fill="auto"/>
        </w:rPr>
        <w:t>1</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1.3论文的主要工作</w:t>
      </w:r>
      <w:r>
        <w:rPr>
          <w:strike w:val="0"/>
          <w:dstrike w:val="0"/>
          <w:color w:val="B0B0B0"/>
          <w:highlight w:val="none"/>
          <w:u w:val="none"/>
          <w:shd w:val="clear" w:color="auto" w:fill="auto"/>
        </w:rPr>
        <w:tab/>
      </w:r>
      <w:r>
        <w:rPr>
          <w:strike w:val="0"/>
          <w:dstrike w:val="0"/>
          <w:color w:val="B0B0B0"/>
          <w:highlight w:val="none"/>
          <w:u w:val="none"/>
          <w:shd w:val="clear" w:color="auto" w:fill="auto"/>
        </w:rPr>
        <w:t>2</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1.4章节安排</w:t>
      </w:r>
      <w:r>
        <w:rPr>
          <w:strike w:val="0"/>
          <w:dstrike w:val="0"/>
          <w:color w:val="B0B0B0"/>
          <w:highlight w:val="none"/>
          <w:u w:val="none"/>
          <w:shd w:val="clear" w:color="auto" w:fill="auto"/>
        </w:rPr>
        <w:tab/>
      </w:r>
      <w:r>
        <w:rPr>
          <w:strike w:val="0"/>
          <w:dstrike w:val="0"/>
          <w:color w:val="B0B0B0"/>
          <w:highlight w:val="none"/>
          <w:u w:val="none"/>
          <w:shd w:val="clear" w:color="auto" w:fill="auto"/>
        </w:rPr>
        <w:t>3</w:t>
      </w:r>
    </w:p>
    <w:p w:rsidR="00000000">
      <w:pPr>
        <w:pStyle w:val="TOC1"/>
        <w:tabs>
          <w:tab w:val="right" w:leader="dot" w:pos="8312"/>
        </w:tabs>
        <w:rPr>
          <w:highlight w:val="none"/>
        </w:rPr>
      </w:pPr>
      <w:r>
        <w:rPr>
          <w:rFonts w:ascii="黑体" w:hAnsi="黑体" w:cs="黑体" w:hint="eastAsia"/>
          <w:strike w:val="0"/>
          <w:dstrike w:val="0"/>
          <w:color w:val="B0B0B0"/>
          <w:szCs w:val="36"/>
          <w:highlight w:val="none"/>
          <w:u w:val="none"/>
          <w:shd w:val="clear" w:color="auto" w:fill="auto"/>
        </w:rPr>
        <w:t>第2章 相关技术和开发环境</w:t>
      </w:r>
      <w:r>
        <w:rPr>
          <w:strike w:val="0"/>
          <w:dstrike w:val="0"/>
          <w:color w:val="B0B0B0"/>
          <w:highlight w:val="none"/>
          <w:u w:val="none"/>
          <w:shd w:val="clear" w:color="auto" w:fill="auto"/>
        </w:rPr>
        <w:tab/>
      </w:r>
      <w:r>
        <w:rPr>
          <w:strike w:val="0"/>
          <w:dstrike w:val="0"/>
          <w:color w:val="B0B0B0"/>
          <w:highlight w:val="none"/>
          <w:u w:val="none"/>
          <w:shd w:val="clear" w:color="auto" w:fill="auto"/>
        </w:rPr>
        <w:t>4</w:t>
      </w:r>
    </w:p>
    <w:p w:rsidR="00000000">
      <w:pPr>
        <w:pStyle w:val="TOC2"/>
        <w:tabs>
          <w:tab w:val="right" w:leader="dot" w:pos="8312"/>
        </w:tabs>
        <w:rPr>
          <w:highlight w:val="none"/>
        </w:rPr>
      </w:pPr>
      <w:r>
        <w:rPr>
          <w:strike w:val="0"/>
          <w:dstrike w:val="0"/>
          <w:color w:val="B0B0B0"/>
          <w:szCs w:val="28"/>
          <w:highlight w:val="none"/>
          <w:u w:val="none"/>
          <w:shd w:val="clear" w:color="auto" w:fill="auto"/>
        </w:rPr>
        <w:t xml:space="preserve">2.1 </w:t>
      </w:r>
      <w:r>
        <w:rPr>
          <w:rFonts w:hint="eastAsia"/>
          <w:strike w:val="0"/>
          <w:dstrike w:val="0"/>
          <w:color w:val="B0B0B0"/>
          <w:szCs w:val="28"/>
          <w:highlight w:val="none"/>
          <w:u w:val="none"/>
          <w:shd w:val="clear" w:color="auto" w:fill="auto"/>
        </w:rPr>
        <w:t>相关技术/相关研究调研</w:t>
      </w:r>
      <w:r>
        <w:rPr>
          <w:strike w:val="0"/>
          <w:dstrike w:val="0"/>
          <w:color w:val="B0B0B0"/>
          <w:highlight w:val="none"/>
          <w:u w:val="none"/>
          <w:shd w:val="clear" w:color="auto" w:fill="auto"/>
        </w:rPr>
        <w:tab/>
      </w:r>
      <w:r>
        <w:rPr>
          <w:strike w:val="0"/>
          <w:dstrike w:val="0"/>
          <w:color w:val="B0B0B0"/>
          <w:highlight w:val="none"/>
          <w:u w:val="none"/>
          <w:shd w:val="clear" w:color="auto" w:fill="auto"/>
        </w:rPr>
        <w:t>4</w:t>
      </w:r>
    </w:p>
    <w:p w:rsidR="00000000">
      <w:pPr>
        <w:pStyle w:val="TOC2"/>
        <w:tabs>
          <w:tab w:val="right" w:leader="dot" w:pos="8312"/>
        </w:tabs>
        <w:rPr>
          <w:highlight w:val="none"/>
        </w:rPr>
      </w:pPr>
      <w:r>
        <w:rPr>
          <w:strike w:val="0"/>
          <w:dstrike w:val="0"/>
          <w:color w:val="B0B0B0"/>
          <w:szCs w:val="28"/>
          <w:highlight w:val="none"/>
          <w:u w:val="none"/>
          <w:shd w:val="clear" w:color="auto" w:fill="auto"/>
        </w:rPr>
        <w:t xml:space="preserve">2.2 </w:t>
      </w:r>
      <w:r>
        <w:rPr>
          <w:rFonts w:hint="eastAsia"/>
          <w:strike w:val="0"/>
          <w:dstrike w:val="0"/>
          <w:color w:val="B0B0B0"/>
          <w:szCs w:val="28"/>
          <w:highlight w:val="none"/>
          <w:u w:val="none"/>
          <w:shd w:val="clear" w:color="auto" w:fill="auto"/>
        </w:rPr>
        <w:t>相关技术2</w:t>
      </w:r>
      <w:r>
        <w:rPr>
          <w:strike w:val="0"/>
          <w:dstrike w:val="0"/>
          <w:color w:val="B0B0B0"/>
          <w:highlight w:val="none"/>
          <w:u w:val="none"/>
          <w:shd w:val="clear" w:color="auto" w:fill="auto"/>
        </w:rPr>
        <w:tab/>
      </w:r>
      <w:r>
        <w:rPr>
          <w:strike w:val="0"/>
          <w:dstrike w:val="0"/>
          <w:color w:val="B0B0B0"/>
          <w:highlight w:val="none"/>
          <w:u w:val="none"/>
          <w:shd w:val="clear" w:color="auto" w:fill="auto"/>
        </w:rPr>
        <w:t>4</w:t>
      </w:r>
    </w:p>
    <w:p w:rsidR="00000000">
      <w:pPr>
        <w:pStyle w:val="TOC2"/>
        <w:tabs>
          <w:tab w:val="right" w:leader="dot" w:pos="8312"/>
        </w:tabs>
        <w:rPr>
          <w:highlight w:val="none"/>
        </w:rPr>
      </w:pPr>
      <w:r>
        <w:rPr>
          <w:strike w:val="0"/>
          <w:dstrike w:val="0"/>
          <w:color w:val="B0B0B0"/>
          <w:szCs w:val="28"/>
          <w:highlight w:val="none"/>
          <w:u w:val="none"/>
          <w:shd w:val="clear" w:color="auto" w:fill="auto"/>
        </w:rPr>
        <w:t xml:space="preserve">2.3 </w:t>
      </w:r>
      <w:r>
        <w:rPr>
          <w:rFonts w:hint="eastAsia"/>
          <w:strike w:val="0"/>
          <w:dstrike w:val="0"/>
          <w:color w:val="B0B0B0"/>
          <w:szCs w:val="28"/>
          <w:highlight w:val="none"/>
          <w:u w:val="none"/>
          <w:shd w:val="clear" w:color="auto" w:fill="auto"/>
        </w:rPr>
        <w:t>相关技术3</w:t>
      </w:r>
      <w:r>
        <w:rPr>
          <w:strike w:val="0"/>
          <w:dstrike w:val="0"/>
          <w:color w:val="B0B0B0"/>
          <w:highlight w:val="none"/>
          <w:u w:val="none"/>
          <w:shd w:val="clear" w:color="auto" w:fill="auto"/>
        </w:rPr>
        <w:tab/>
      </w:r>
      <w:r>
        <w:rPr>
          <w:strike w:val="0"/>
          <w:dstrike w:val="0"/>
          <w:color w:val="B0B0B0"/>
          <w:highlight w:val="none"/>
          <w:u w:val="none"/>
          <w:shd w:val="clear" w:color="auto" w:fill="auto"/>
        </w:rPr>
        <w:t>5</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2</w:t>
      </w:r>
      <w:r>
        <w:rPr>
          <w:strike w:val="0"/>
          <w:dstrike w:val="0"/>
          <w:color w:val="B0B0B0"/>
          <w:szCs w:val="28"/>
          <w:highlight w:val="none"/>
          <w:u w:val="none"/>
          <w:shd w:val="clear" w:color="auto" w:fill="auto"/>
        </w:rPr>
        <w:t xml:space="preserve">.4 </w:t>
      </w:r>
      <w:r>
        <w:rPr>
          <w:rFonts w:hint="eastAsia"/>
          <w:strike w:val="0"/>
          <w:dstrike w:val="0"/>
          <w:color w:val="B0B0B0"/>
          <w:szCs w:val="28"/>
          <w:highlight w:val="none"/>
          <w:u w:val="none"/>
          <w:shd w:val="clear" w:color="auto" w:fill="auto"/>
        </w:rPr>
        <w:t>开发环境</w:t>
      </w:r>
      <w:r>
        <w:rPr>
          <w:strike w:val="0"/>
          <w:dstrike w:val="0"/>
          <w:color w:val="B0B0B0"/>
          <w:highlight w:val="none"/>
          <w:u w:val="none"/>
          <w:shd w:val="clear" w:color="auto" w:fill="auto"/>
        </w:rPr>
        <w:tab/>
      </w:r>
      <w:r>
        <w:rPr>
          <w:strike w:val="0"/>
          <w:dstrike w:val="0"/>
          <w:color w:val="B0B0B0"/>
          <w:highlight w:val="none"/>
          <w:u w:val="none"/>
          <w:shd w:val="clear" w:color="auto" w:fill="auto"/>
        </w:rPr>
        <w:t>5</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2.</w:t>
      </w:r>
      <w:r>
        <w:rPr>
          <w:strike w:val="0"/>
          <w:dstrike w:val="0"/>
          <w:color w:val="B0B0B0"/>
          <w:highlight w:val="none"/>
          <w:u w:val="none"/>
          <w:shd w:val="clear" w:color="auto" w:fill="auto"/>
        </w:rPr>
        <w:t>4</w:t>
      </w:r>
      <w:r>
        <w:rPr>
          <w:rFonts w:hint="eastAsia"/>
          <w:strike w:val="0"/>
          <w:dstrike w:val="0"/>
          <w:color w:val="B0B0B0"/>
          <w:highlight w:val="none"/>
          <w:u w:val="none"/>
          <w:shd w:val="clear" w:color="auto" w:fill="auto"/>
        </w:rPr>
        <w:t>.1软件环境</w:t>
      </w:r>
      <w:r>
        <w:rPr>
          <w:strike w:val="0"/>
          <w:dstrike w:val="0"/>
          <w:color w:val="B0B0B0"/>
          <w:highlight w:val="none"/>
          <w:u w:val="none"/>
          <w:shd w:val="clear" w:color="auto" w:fill="auto"/>
        </w:rPr>
        <w:tab/>
      </w:r>
      <w:r>
        <w:rPr>
          <w:strike w:val="0"/>
          <w:dstrike w:val="0"/>
          <w:color w:val="B0B0B0"/>
          <w:highlight w:val="none"/>
          <w:u w:val="none"/>
          <w:shd w:val="clear" w:color="auto" w:fill="auto"/>
        </w:rPr>
        <w:t>5</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2.</w:t>
      </w:r>
      <w:r>
        <w:rPr>
          <w:strike w:val="0"/>
          <w:dstrike w:val="0"/>
          <w:color w:val="B0B0B0"/>
          <w:highlight w:val="none"/>
          <w:u w:val="none"/>
          <w:shd w:val="clear" w:color="auto" w:fill="auto"/>
        </w:rPr>
        <w:t>4</w:t>
      </w:r>
      <w:r>
        <w:rPr>
          <w:rFonts w:hint="eastAsia"/>
          <w:strike w:val="0"/>
          <w:dstrike w:val="0"/>
          <w:color w:val="B0B0B0"/>
          <w:highlight w:val="none"/>
          <w:u w:val="none"/>
          <w:shd w:val="clear" w:color="auto" w:fill="auto"/>
        </w:rPr>
        <w:t>.2硬件环境</w:t>
      </w:r>
      <w:r>
        <w:rPr>
          <w:strike w:val="0"/>
          <w:dstrike w:val="0"/>
          <w:color w:val="B0B0B0"/>
          <w:highlight w:val="none"/>
          <w:u w:val="none"/>
          <w:shd w:val="clear" w:color="auto" w:fill="auto"/>
        </w:rPr>
        <w:tab/>
      </w:r>
      <w:r>
        <w:rPr>
          <w:strike w:val="0"/>
          <w:dstrike w:val="0"/>
          <w:color w:val="B0B0B0"/>
          <w:highlight w:val="none"/>
          <w:u w:val="none"/>
          <w:shd w:val="clear" w:color="auto" w:fill="auto"/>
        </w:rPr>
        <w:t>6</w:t>
      </w:r>
    </w:p>
    <w:p w:rsidR="00000000">
      <w:pPr>
        <w:pStyle w:val="TOC1"/>
        <w:tabs>
          <w:tab w:val="right" w:leader="dot" w:pos="8312"/>
        </w:tabs>
        <w:rPr>
          <w:highlight w:val="none"/>
        </w:rPr>
      </w:pPr>
      <w:r>
        <w:rPr>
          <w:rFonts w:ascii="黑体" w:hAnsi="黑体" w:cs="黑体" w:hint="eastAsia"/>
          <w:strike w:val="0"/>
          <w:dstrike w:val="0"/>
          <w:color w:val="B0B0B0"/>
          <w:szCs w:val="36"/>
          <w:highlight w:val="none"/>
          <w:u w:val="none"/>
          <w:shd w:val="clear" w:color="auto" w:fill="auto"/>
        </w:rPr>
        <w:t>第3章 系统设计</w:t>
      </w:r>
      <w:r>
        <w:rPr>
          <w:strike w:val="0"/>
          <w:dstrike w:val="0"/>
          <w:color w:val="B0B0B0"/>
          <w:highlight w:val="none"/>
          <w:u w:val="none"/>
          <w:shd w:val="clear" w:color="auto" w:fill="auto"/>
        </w:rPr>
        <w:tab/>
      </w:r>
      <w:r>
        <w:rPr>
          <w:strike w:val="0"/>
          <w:dstrike w:val="0"/>
          <w:color w:val="B0B0B0"/>
          <w:highlight w:val="none"/>
          <w:u w:val="none"/>
          <w:shd w:val="clear" w:color="auto" w:fill="auto"/>
        </w:rPr>
        <w:t>7</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3.1可行性研究</w:t>
      </w:r>
      <w:r>
        <w:rPr>
          <w:strike w:val="0"/>
          <w:dstrike w:val="0"/>
          <w:color w:val="B0B0B0"/>
          <w:highlight w:val="none"/>
          <w:u w:val="none"/>
          <w:shd w:val="clear" w:color="auto" w:fill="auto"/>
        </w:rPr>
        <w:tab/>
      </w:r>
      <w:r>
        <w:rPr>
          <w:strike w:val="0"/>
          <w:dstrike w:val="0"/>
          <w:color w:val="B0B0B0"/>
          <w:highlight w:val="none"/>
          <w:u w:val="none"/>
          <w:shd w:val="clear" w:color="auto" w:fill="auto"/>
        </w:rPr>
        <w:t>7</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3.1.1经济可行性</w:t>
      </w:r>
      <w:r>
        <w:rPr>
          <w:strike w:val="0"/>
          <w:dstrike w:val="0"/>
          <w:color w:val="B0B0B0"/>
          <w:highlight w:val="none"/>
          <w:u w:val="none"/>
          <w:shd w:val="clear" w:color="auto" w:fill="auto"/>
        </w:rPr>
        <w:tab/>
      </w:r>
      <w:r>
        <w:rPr>
          <w:strike w:val="0"/>
          <w:dstrike w:val="0"/>
          <w:color w:val="B0B0B0"/>
          <w:highlight w:val="none"/>
          <w:u w:val="none"/>
          <w:shd w:val="clear" w:color="auto" w:fill="auto"/>
        </w:rPr>
        <w:t>7</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3.1.2技术可行性</w:t>
      </w:r>
      <w:r>
        <w:rPr>
          <w:strike w:val="0"/>
          <w:dstrike w:val="0"/>
          <w:color w:val="B0B0B0"/>
          <w:highlight w:val="none"/>
          <w:u w:val="none"/>
          <w:shd w:val="clear" w:color="auto" w:fill="auto"/>
        </w:rPr>
        <w:tab/>
      </w:r>
      <w:r>
        <w:rPr>
          <w:strike w:val="0"/>
          <w:dstrike w:val="0"/>
          <w:color w:val="B0B0B0"/>
          <w:highlight w:val="none"/>
          <w:u w:val="none"/>
          <w:shd w:val="clear" w:color="auto" w:fill="auto"/>
        </w:rPr>
        <w:t>7</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3.1.3运行可行性</w:t>
      </w:r>
      <w:r>
        <w:rPr>
          <w:strike w:val="0"/>
          <w:dstrike w:val="0"/>
          <w:color w:val="B0B0B0"/>
          <w:highlight w:val="none"/>
          <w:u w:val="none"/>
          <w:shd w:val="clear" w:color="auto" w:fill="auto"/>
        </w:rPr>
        <w:tab/>
      </w:r>
      <w:r>
        <w:rPr>
          <w:strike w:val="0"/>
          <w:dstrike w:val="0"/>
          <w:color w:val="B0B0B0"/>
          <w:highlight w:val="none"/>
          <w:u w:val="none"/>
          <w:shd w:val="clear" w:color="auto" w:fill="auto"/>
        </w:rPr>
        <w:t>7</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3.2业务需求分析</w:t>
      </w:r>
      <w:r>
        <w:rPr>
          <w:strike w:val="0"/>
          <w:dstrike w:val="0"/>
          <w:color w:val="B0B0B0"/>
          <w:highlight w:val="none"/>
          <w:u w:val="none"/>
          <w:shd w:val="clear" w:color="auto" w:fill="auto"/>
        </w:rPr>
        <w:tab/>
      </w:r>
      <w:r>
        <w:rPr>
          <w:strike w:val="0"/>
          <w:dstrike w:val="0"/>
          <w:color w:val="B0B0B0"/>
          <w:highlight w:val="none"/>
          <w:u w:val="none"/>
          <w:shd w:val="clear" w:color="auto" w:fill="auto"/>
        </w:rPr>
        <w:t>8</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3.3功能需求分析</w:t>
      </w:r>
      <w:r>
        <w:rPr>
          <w:strike w:val="0"/>
          <w:dstrike w:val="0"/>
          <w:color w:val="B0B0B0"/>
          <w:highlight w:val="none"/>
          <w:u w:val="none"/>
          <w:shd w:val="clear" w:color="auto" w:fill="auto"/>
        </w:rPr>
        <w:tab/>
      </w:r>
      <w:r>
        <w:rPr>
          <w:strike w:val="0"/>
          <w:dstrike w:val="0"/>
          <w:color w:val="B0B0B0"/>
          <w:highlight w:val="none"/>
          <w:u w:val="none"/>
          <w:shd w:val="clear" w:color="auto" w:fill="auto"/>
        </w:rPr>
        <w:t>8</w:t>
      </w:r>
    </w:p>
    <w:p w:rsidR="00000000">
      <w:pPr>
        <w:pStyle w:val="TOC1"/>
        <w:tabs>
          <w:tab w:val="right" w:leader="dot" w:pos="8312"/>
        </w:tabs>
        <w:rPr>
          <w:highlight w:val="none"/>
        </w:rPr>
      </w:pPr>
      <w:r>
        <w:rPr>
          <w:rFonts w:ascii="黑体" w:hAnsi="黑体" w:cs="黑体" w:hint="eastAsia"/>
          <w:strike w:val="0"/>
          <w:dstrike w:val="0"/>
          <w:color w:val="B0B0B0"/>
          <w:szCs w:val="36"/>
          <w:highlight w:val="none"/>
          <w:u w:val="none"/>
          <w:shd w:val="clear" w:color="auto" w:fill="auto"/>
        </w:rPr>
        <w:t>第4章 概要设计</w:t>
      </w:r>
      <w:r>
        <w:rPr>
          <w:strike w:val="0"/>
          <w:dstrike w:val="0"/>
          <w:color w:val="B0B0B0"/>
          <w:highlight w:val="none"/>
          <w:u w:val="none"/>
          <w:shd w:val="clear" w:color="auto" w:fill="auto"/>
        </w:rPr>
        <w:tab/>
      </w:r>
      <w:r>
        <w:rPr>
          <w:strike w:val="0"/>
          <w:dstrike w:val="0"/>
          <w:color w:val="B0B0B0"/>
          <w:highlight w:val="none"/>
          <w:u w:val="none"/>
          <w:shd w:val="clear" w:color="auto" w:fill="auto"/>
        </w:rPr>
        <w:t>9</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4.1系统设计</w:t>
      </w:r>
      <w:r>
        <w:rPr>
          <w:strike w:val="0"/>
          <w:dstrike w:val="0"/>
          <w:color w:val="B0B0B0"/>
          <w:highlight w:val="none"/>
          <w:u w:val="none"/>
          <w:shd w:val="clear" w:color="auto" w:fill="auto"/>
        </w:rPr>
        <w:tab/>
      </w:r>
      <w:r>
        <w:rPr>
          <w:strike w:val="0"/>
          <w:dstrike w:val="0"/>
          <w:color w:val="B0B0B0"/>
          <w:highlight w:val="none"/>
          <w:u w:val="none"/>
          <w:shd w:val="clear" w:color="auto" w:fill="auto"/>
        </w:rPr>
        <w:t>9</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4.1.1系统架构设计</w:t>
      </w:r>
      <w:r>
        <w:rPr>
          <w:strike w:val="0"/>
          <w:dstrike w:val="0"/>
          <w:color w:val="B0B0B0"/>
          <w:highlight w:val="none"/>
          <w:u w:val="none"/>
          <w:shd w:val="clear" w:color="auto" w:fill="auto"/>
        </w:rPr>
        <w:tab/>
      </w:r>
      <w:r>
        <w:rPr>
          <w:strike w:val="0"/>
          <w:dstrike w:val="0"/>
          <w:color w:val="B0B0B0"/>
          <w:highlight w:val="none"/>
          <w:u w:val="none"/>
          <w:shd w:val="clear" w:color="auto" w:fill="auto"/>
        </w:rPr>
        <w:t>9</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4.1.2系统功能模块</w:t>
      </w:r>
      <w:r>
        <w:rPr>
          <w:strike w:val="0"/>
          <w:dstrike w:val="0"/>
          <w:color w:val="B0B0B0"/>
          <w:highlight w:val="none"/>
          <w:u w:val="none"/>
          <w:shd w:val="clear" w:color="auto" w:fill="auto"/>
        </w:rPr>
        <w:tab/>
      </w:r>
      <w:r>
        <w:rPr>
          <w:strike w:val="0"/>
          <w:dstrike w:val="0"/>
          <w:color w:val="B0B0B0"/>
          <w:highlight w:val="none"/>
          <w:u w:val="none"/>
          <w:shd w:val="clear" w:color="auto" w:fill="auto"/>
        </w:rPr>
        <w:t>9</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4.2系统核心功能设计</w:t>
      </w:r>
      <w:r>
        <w:rPr>
          <w:strike w:val="0"/>
          <w:dstrike w:val="0"/>
          <w:color w:val="B0B0B0"/>
          <w:highlight w:val="none"/>
          <w:u w:val="none"/>
          <w:shd w:val="clear" w:color="auto" w:fill="auto"/>
        </w:rPr>
        <w:tab/>
      </w:r>
      <w:r>
        <w:rPr>
          <w:strike w:val="0"/>
          <w:dstrike w:val="0"/>
          <w:color w:val="B0B0B0"/>
          <w:highlight w:val="none"/>
          <w:u w:val="none"/>
          <w:shd w:val="clear" w:color="auto" w:fill="auto"/>
        </w:rPr>
        <w:t>10</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4.2.1关键概念定义</w:t>
      </w:r>
      <w:r>
        <w:rPr>
          <w:strike w:val="0"/>
          <w:dstrike w:val="0"/>
          <w:color w:val="B0B0B0"/>
          <w:highlight w:val="none"/>
          <w:u w:val="none"/>
          <w:shd w:val="clear" w:color="auto" w:fill="auto"/>
        </w:rPr>
        <w:tab/>
      </w:r>
      <w:r>
        <w:rPr>
          <w:strike w:val="0"/>
          <w:dstrike w:val="0"/>
          <w:color w:val="B0B0B0"/>
          <w:highlight w:val="none"/>
          <w:u w:val="none"/>
          <w:shd w:val="clear" w:color="auto" w:fill="auto"/>
        </w:rPr>
        <w:t>10</w:t>
      </w:r>
    </w:p>
    <w:p w:rsidR="00000000">
      <w:pPr>
        <w:pStyle w:val="TOC3"/>
        <w:tabs>
          <w:tab w:val="right" w:leader="dot" w:pos="8312"/>
        </w:tabs>
        <w:ind w:firstLine="241"/>
        <w:rPr>
          <w:highlight w:val="none"/>
        </w:rPr>
      </w:pPr>
      <w:r>
        <w:rPr>
          <w:rFonts w:hint="eastAsia"/>
          <w:strike w:val="0"/>
          <w:dstrike w:val="0"/>
          <w:color w:val="B0B0B0"/>
          <w:highlight w:val="none"/>
          <w:u w:val="none"/>
          <w:shd w:val="clear" w:color="auto" w:fill="auto"/>
        </w:rPr>
        <w:t>4.2.2模型建立</w:t>
      </w:r>
      <w:r>
        <w:rPr>
          <w:strike w:val="0"/>
          <w:dstrike w:val="0"/>
          <w:color w:val="B0B0B0"/>
          <w:highlight w:val="none"/>
          <w:u w:val="none"/>
          <w:shd w:val="clear" w:color="auto" w:fill="auto"/>
        </w:rPr>
        <w:tab/>
      </w:r>
      <w:r>
        <w:rPr>
          <w:strike w:val="0"/>
          <w:dstrike w:val="0"/>
          <w:color w:val="B0B0B0"/>
          <w:highlight w:val="none"/>
          <w:u w:val="none"/>
          <w:shd w:val="clear" w:color="auto" w:fill="auto"/>
        </w:rPr>
        <w:t>10</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4.3系统接口设计</w:t>
      </w:r>
      <w:r>
        <w:rPr>
          <w:strike w:val="0"/>
          <w:dstrike w:val="0"/>
          <w:color w:val="B0B0B0"/>
          <w:highlight w:val="none"/>
          <w:u w:val="none"/>
          <w:shd w:val="clear" w:color="auto" w:fill="auto"/>
        </w:rPr>
        <w:tab/>
      </w:r>
      <w:r>
        <w:rPr>
          <w:strike w:val="0"/>
          <w:dstrike w:val="0"/>
          <w:color w:val="B0B0B0"/>
          <w:highlight w:val="none"/>
          <w:u w:val="none"/>
          <w:shd w:val="clear" w:color="auto" w:fill="auto"/>
        </w:rPr>
        <w:t>11</w:t>
      </w:r>
    </w:p>
    <w:p w:rsidR="00000000">
      <w:pPr>
        <w:pStyle w:val="TOC1"/>
        <w:tabs>
          <w:tab w:val="right" w:leader="dot" w:pos="8312"/>
        </w:tabs>
        <w:rPr>
          <w:highlight w:val="none"/>
        </w:rPr>
      </w:pPr>
      <w:r>
        <w:rPr>
          <w:rFonts w:ascii="黑体" w:hAnsi="黑体" w:cs="黑体" w:hint="eastAsia"/>
          <w:strike w:val="0"/>
          <w:dstrike w:val="0"/>
          <w:color w:val="B0B0B0"/>
          <w:szCs w:val="36"/>
          <w:highlight w:val="none"/>
          <w:u w:val="none"/>
          <w:shd w:val="clear" w:color="auto" w:fill="auto"/>
        </w:rPr>
        <w:t>第5章 详细设计</w:t>
      </w:r>
      <w:r>
        <w:rPr>
          <w:strike w:val="0"/>
          <w:dstrike w:val="0"/>
          <w:color w:val="B0B0B0"/>
          <w:highlight w:val="none"/>
          <w:u w:val="none"/>
          <w:shd w:val="clear" w:color="auto" w:fill="auto"/>
        </w:rPr>
        <w:tab/>
      </w:r>
      <w:r>
        <w:rPr>
          <w:strike w:val="0"/>
          <w:dstrike w:val="0"/>
          <w:color w:val="B0B0B0"/>
          <w:highlight w:val="none"/>
          <w:u w:val="none"/>
          <w:shd w:val="clear" w:color="auto" w:fill="auto"/>
        </w:rPr>
        <w:t>12</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5.1流程编排模型与前端交互设计</w:t>
      </w:r>
      <w:r>
        <w:rPr>
          <w:strike w:val="0"/>
          <w:dstrike w:val="0"/>
          <w:color w:val="B0B0B0"/>
          <w:highlight w:val="none"/>
          <w:u w:val="none"/>
          <w:shd w:val="clear" w:color="auto" w:fill="auto"/>
        </w:rPr>
        <w:tab/>
      </w:r>
      <w:r>
        <w:rPr>
          <w:strike w:val="0"/>
          <w:dstrike w:val="0"/>
          <w:color w:val="B0B0B0"/>
          <w:highlight w:val="none"/>
          <w:u w:val="none"/>
          <w:shd w:val="clear" w:color="auto" w:fill="auto"/>
        </w:rPr>
        <w:t>12</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5.2后端执行引擎设计与实现</w:t>
      </w:r>
      <w:r>
        <w:rPr>
          <w:strike w:val="0"/>
          <w:dstrike w:val="0"/>
          <w:color w:val="B0B0B0"/>
          <w:highlight w:val="none"/>
          <w:u w:val="none"/>
          <w:shd w:val="clear" w:color="auto" w:fill="auto"/>
        </w:rPr>
        <w:tab/>
      </w:r>
      <w:r>
        <w:rPr>
          <w:strike w:val="0"/>
          <w:dstrike w:val="0"/>
          <w:color w:val="B0B0B0"/>
          <w:highlight w:val="none"/>
          <w:u w:val="none"/>
          <w:shd w:val="clear" w:color="auto" w:fill="auto"/>
        </w:rPr>
        <w:t>12</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5.3 调试机制与运行时上下文设计</w:t>
      </w:r>
      <w:r>
        <w:rPr>
          <w:strike w:val="0"/>
          <w:dstrike w:val="0"/>
          <w:color w:val="B0B0B0"/>
          <w:highlight w:val="none"/>
          <w:u w:val="none"/>
          <w:shd w:val="clear" w:color="auto" w:fill="auto"/>
        </w:rPr>
        <w:tab/>
      </w:r>
      <w:r>
        <w:rPr>
          <w:strike w:val="0"/>
          <w:dstrike w:val="0"/>
          <w:color w:val="B0B0B0"/>
          <w:highlight w:val="none"/>
          <w:u w:val="none"/>
          <w:shd w:val="clear" w:color="auto" w:fill="auto"/>
        </w:rPr>
        <w:t>13</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5.4 协议、协作与数据持久化设计</w:t>
      </w:r>
      <w:r>
        <w:rPr>
          <w:strike w:val="0"/>
          <w:dstrike w:val="0"/>
          <w:color w:val="B0B0B0"/>
          <w:highlight w:val="none"/>
          <w:u w:val="none"/>
          <w:shd w:val="clear" w:color="auto" w:fill="auto"/>
        </w:rPr>
        <w:tab/>
      </w:r>
      <w:r>
        <w:rPr>
          <w:strike w:val="0"/>
          <w:dstrike w:val="0"/>
          <w:color w:val="B0B0B0"/>
          <w:highlight w:val="none"/>
          <w:u w:val="none"/>
          <w:shd w:val="clear" w:color="auto" w:fill="auto"/>
        </w:rPr>
        <w:t>13</w:t>
      </w:r>
    </w:p>
    <w:p w:rsidR="00000000">
      <w:pPr>
        <w:pStyle w:val="TOC1"/>
        <w:tabs>
          <w:tab w:val="right" w:leader="dot" w:pos="8312"/>
        </w:tabs>
        <w:rPr>
          <w:highlight w:val="none"/>
        </w:rPr>
      </w:pPr>
      <w:r>
        <w:rPr>
          <w:rFonts w:ascii="黑体" w:hAnsi="黑体" w:cs="黑体" w:hint="eastAsia"/>
          <w:strike w:val="0"/>
          <w:dstrike w:val="0"/>
          <w:color w:val="B0B0B0"/>
          <w:szCs w:val="36"/>
          <w:highlight w:val="none"/>
          <w:u w:val="none"/>
          <w:shd w:val="clear" w:color="auto" w:fill="auto"/>
        </w:rPr>
        <w:t>第6章 系统实现</w:t>
      </w:r>
      <w:r>
        <w:rPr>
          <w:strike w:val="0"/>
          <w:dstrike w:val="0"/>
          <w:color w:val="B0B0B0"/>
          <w:highlight w:val="none"/>
          <w:u w:val="none"/>
          <w:shd w:val="clear" w:color="auto" w:fill="auto"/>
        </w:rPr>
        <w:tab/>
      </w:r>
      <w:r>
        <w:rPr>
          <w:strike w:val="0"/>
          <w:dstrike w:val="0"/>
          <w:color w:val="B0B0B0"/>
          <w:highlight w:val="none"/>
          <w:u w:val="none"/>
          <w:shd w:val="clear" w:color="auto" w:fill="auto"/>
        </w:rPr>
        <w:t>15</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6.1模板管理与编辑器实现</w:t>
      </w:r>
      <w:r>
        <w:rPr>
          <w:strike w:val="0"/>
          <w:dstrike w:val="0"/>
          <w:color w:val="B0B0B0"/>
          <w:highlight w:val="none"/>
          <w:u w:val="none"/>
          <w:shd w:val="clear" w:color="auto" w:fill="auto"/>
        </w:rPr>
        <w:tab/>
      </w:r>
      <w:r>
        <w:rPr>
          <w:strike w:val="0"/>
          <w:dstrike w:val="0"/>
          <w:color w:val="B0B0B0"/>
          <w:highlight w:val="none"/>
          <w:u w:val="none"/>
          <w:shd w:val="clear" w:color="auto" w:fill="auto"/>
        </w:rPr>
        <w:t>15</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6.2执行与调试功能实现</w:t>
      </w:r>
      <w:r>
        <w:rPr>
          <w:strike w:val="0"/>
          <w:dstrike w:val="0"/>
          <w:color w:val="B0B0B0"/>
          <w:highlight w:val="none"/>
          <w:u w:val="none"/>
          <w:shd w:val="clear" w:color="auto" w:fill="auto"/>
        </w:rPr>
        <w:tab/>
      </w:r>
      <w:r>
        <w:rPr>
          <w:strike w:val="0"/>
          <w:dstrike w:val="0"/>
          <w:color w:val="B0B0B0"/>
          <w:highlight w:val="none"/>
          <w:u w:val="none"/>
          <w:shd w:val="clear" w:color="auto" w:fill="auto"/>
        </w:rPr>
        <w:t>15</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6.3数据与网络监听节点实现</w:t>
      </w:r>
      <w:r>
        <w:rPr>
          <w:strike w:val="0"/>
          <w:dstrike w:val="0"/>
          <w:color w:val="B0B0B0"/>
          <w:highlight w:val="none"/>
          <w:u w:val="none"/>
          <w:shd w:val="clear" w:color="auto" w:fill="auto"/>
        </w:rPr>
        <w:tab/>
      </w:r>
      <w:r>
        <w:rPr>
          <w:strike w:val="0"/>
          <w:dstrike w:val="0"/>
          <w:color w:val="B0B0B0"/>
          <w:highlight w:val="none"/>
          <w:u w:val="none"/>
          <w:shd w:val="clear" w:color="auto" w:fill="auto"/>
        </w:rPr>
        <w:t>15</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6.</w:t>
      </w:r>
      <w:r>
        <w:rPr>
          <w:strike w:val="0"/>
          <w:dstrike w:val="0"/>
          <w:color w:val="B0B0B0"/>
          <w:szCs w:val="28"/>
          <w:highlight w:val="none"/>
          <w:u w:val="none"/>
          <w:shd w:val="clear" w:color="auto" w:fill="auto"/>
        </w:rPr>
        <w:t>4</w:t>
      </w:r>
      <w:r>
        <w:rPr>
          <w:rFonts w:hint="eastAsia"/>
          <w:strike w:val="0"/>
          <w:dstrike w:val="0"/>
          <w:color w:val="B0B0B0"/>
          <w:szCs w:val="28"/>
          <w:highlight w:val="none"/>
          <w:u w:val="none"/>
          <w:shd w:val="clear" w:color="auto" w:fill="auto"/>
        </w:rPr>
        <w:t>模板市场、调度、认证与协作实现</w:t>
      </w:r>
      <w:r>
        <w:rPr>
          <w:strike w:val="0"/>
          <w:dstrike w:val="0"/>
          <w:color w:val="B0B0B0"/>
          <w:highlight w:val="none"/>
          <w:u w:val="none"/>
          <w:shd w:val="clear" w:color="auto" w:fill="auto"/>
        </w:rPr>
        <w:tab/>
      </w:r>
      <w:r>
        <w:rPr>
          <w:strike w:val="0"/>
          <w:dstrike w:val="0"/>
          <w:color w:val="B0B0B0"/>
          <w:highlight w:val="none"/>
          <w:u w:val="none"/>
          <w:shd w:val="clear" w:color="auto" w:fill="auto"/>
        </w:rPr>
        <w:t>16</w:t>
      </w:r>
    </w:p>
    <w:p w:rsidR="00000000">
      <w:pPr>
        <w:pStyle w:val="TOC1"/>
        <w:tabs>
          <w:tab w:val="right" w:leader="dot" w:pos="8312"/>
        </w:tabs>
        <w:rPr>
          <w:highlight w:val="none"/>
        </w:rPr>
      </w:pPr>
      <w:r>
        <w:rPr>
          <w:rFonts w:ascii="黑体" w:hAnsi="黑体" w:cs="黑体" w:hint="eastAsia"/>
          <w:strike w:val="0"/>
          <w:dstrike w:val="0"/>
          <w:color w:val="B0B0B0"/>
          <w:szCs w:val="36"/>
          <w:highlight w:val="none"/>
          <w:u w:val="none"/>
          <w:shd w:val="clear" w:color="auto" w:fill="auto"/>
        </w:rPr>
        <w:t>第7章 系统测试</w:t>
      </w:r>
      <w:r>
        <w:rPr>
          <w:strike w:val="0"/>
          <w:dstrike w:val="0"/>
          <w:color w:val="B0B0B0"/>
          <w:highlight w:val="none"/>
          <w:u w:val="none"/>
          <w:shd w:val="clear" w:color="auto" w:fill="auto"/>
        </w:rPr>
        <w:tab/>
      </w:r>
      <w:r>
        <w:rPr>
          <w:strike w:val="0"/>
          <w:dstrike w:val="0"/>
          <w:color w:val="B0B0B0"/>
          <w:highlight w:val="none"/>
          <w:u w:val="none"/>
          <w:shd w:val="clear" w:color="auto" w:fill="auto"/>
        </w:rPr>
        <w:t>17</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7.1测试环境和测试方法</w:t>
      </w:r>
      <w:r>
        <w:rPr>
          <w:strike w:val="0"/>
          <w:dstrike w:val="0"/>
          <w:color w:val="B0B0B0"/>
          <w:highlight w:val="none"/>
          <w:u w:val="none"/>
          <w:shd w:val="clear" w:color="auto" w:fill="auto"/>
        </w:rPr>
        <w:tab/>
      </w:r>
      <w:r>
        <w:rPr>
          <w:strike w:val="0"/>
          <w:dstrike w:val="0"/>
          <w:color w:val="B0B0B0"/>
          <w:highlight w:val="none"/>
          <w:u w:val="none"/>
          <w:shd w:val="clear" w:color="auto" w:fill="auto"/>
        </w:rPr>
        <w:t>17</w:t>
      </w:r>
    </w:p>
    <w:p w:rsidR="00000000">
      <w:pPr>
        <w:pStyle w:val="TOC3"/>
        <w:tabs>
          <w:tab w:val="right" w:leader="dot" w:pos="8312"/>
        </w:tabs>
        <w:ind w:firstLine="241"/>
        <w:rPr>
          <w:highlight w:val="none"/>
        </w:rPr>
      </w:pPr>
      <w:r>
        <w:rPr>
          <w:rFonts w:hint="eastAsia"/>
          <w:strike w:val="0"/>
          <w:dstrike w:val="0"/>
          <w:color w:val="B0B0B0"/>
          <w:szCs w:val="28"/>
          <w:highlight w:val="none"/>
          <w:u w:val="none"/>
          <w:shd w:val="clear" w:color="auto" w:fill="auto"/>
        </w:rPr>
        <w:t>7.2测试用例设计和测试方案</w:t>
      </w:r>
      <w:r>
        <w:rPr>
          <w:strike w:val="0"/>
          <w:dstrike w:val="0"/>
          <w:color w:val="B0B0B0"/>
          <w:highlight w:val="none"/>
          <w:u w:val="none"/>
          <w:shd w:val="clear" w:color="auto" w:fill="auto"/>
        </w:rPr>
        <w:tab/>
      </w:r>
      <w:r>
        <w:rPr>
          <w:strike w:val="0"/>
          <w:dstrike w:val="0"/>
          <w:color w:val="B0B0B0"/>
          <w:highlight w:val="none"/>
          <w:u w:val="none"/>
          <w:shd w:val="clear" w:color="auto" w:fill="auto"/>
        </w:rPr>
        <w:t>17</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7.3结果和分析</w:t>
      </w:r>
      <w:r>
        <w:rPr>
          <w:strike w:val="0"/>
          <w:dstrike w:val="0"/>
          <w:color w:val="B0B0B0"/>
          <w:highlight w:val="none"/>
          <w:u w:val="none"/>
          <w:shd w:val="clear" w:color="auto" w:fill="auto"/>
        </w:rPr>
        <w:tab/>
      </w:r>
      <w:r>
        <w:rPr>
          <w:strike w:val="0"/>
          <w:dstrike w:val="0"/>
          <w:color w:val="B0B0B0"/>
          <w:highlight w:val="none"/>
          <w:u w:val="none"/>
          <w:shd w:val="clear" w:color="auto" w:fill="auto"/>
        </w:rPr>
        <w:t>18</w:t>
      </w:r>
    </w:p>
    <w:p w:rsidR="00000000">
      <w:pPr>
        <w:pStyle w:val="TOC1"/>
        <w:tabs>
          <w:tab w:val="right" w:leader="dot" w:pos="8312"/>
        </w:tabs>
        <w:rPr>
          <w:highlight w:val="none"/>
        </w:rPr>
      </w:pPr>
      <w:r>
        <w:rPr>
          <w:rFonts w:ascii="黑体" w:hAnsi="黑体" w:cs="黑体" w:hint="eastAsia"/>
          <w:strike w:val="0"/>
          <w:dstrike w:val="0"/>
          <w:color w:val="B0B0B0"/>
          <w:szCs w:val="36"/>
          <w:highlight w:val="none"/>
          <w:u w:val="none"/>
          <w:shd w:val="clear" w:color="auto" w:fill="auto"/>
        </w:rPr>
        <w:t>第8章 总结与展望</w:t>
      </w:r>
      <w:r>
        <w:rPr>
          <w:strike w:val="0"/>
          <w:dstrike w:val="0"/>
          <w:color w:val="B0B0B0"/>
          <w:highlight w:val="none"/>
          <w:u w:val="none"/>
          <w:shd w:val="clear" w:color="auto" w:fill="auto"/>
        </w:rPr>
        <w:tab/>
      </w:r>
      <w:r>
        <w:rPr>
          <w:strike w:val="0"/>
          <w:dstrike w:val="0"/>
          <w:color w:val="B0B0B0"/>
          <w:highlight w:val="none"/>
          <w:u w:val="none"/>
          <w:shd w:val="clear" w:color="auto" w:fill="auto"/>
        </w:rPr>
        <w:t>19</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8.1总结</w:t>
      </w:r>
      <w:r>
        <w:rPr>
          <w:strike w:val="0"/>
          <w:dstrike w:val="0"/>
          <w:color w:val="B0B0B0"/>
          <w:highlight w:val="none"/>
          <w:u w:val="none"/>
          <w:shd w:val="clear" w:color="auto" w:fill="auto"/>
        </w:rPr>
        <w:tab/>
      </w:r>
      <w:r>
        <w:rPr>
          <w:strike w:val="0"/>
          <w:dstrike w:val="0"/>
          <w:color w:val="B0B0B0"/>
          <w:highlight w:val="none"/>
          <w:u w:val="none"/>
          <w:shd w:val="clear" w:color="auto" w:fill="auto"/>
        </w:rPr>
        <w:t>19</w:t>
      </w:r>
    </w:p>
    <w:p w:rsidR="00000000">
      <w:pPr>
        <w:pStyle w:val="TOC2"/>
        <w:tabs>
          <w:tab w:val="right" w:leader="dot" w:pos="8312"/>
        </w:tabs>
        <w:rPr>
          <w:highlight w:val="none"/>
        </w:rPr>
      </w:pPr>
      <w:r>
        <w:rPr>
          <w:rFonts w:hint="eastAsia"/>
          <w:strike w:val="0"/>
          <w:dstrike w:val="0"/>
          <w:color w:val="B0B0B0"/>
          <w:szCs w:val="28"/>
          <w:highlight w:val="none"/>
          <w:u w:val="none"/>
          <w:shd w:val="clear" w:color="auto" w:fill="auto"/>
        </w:rPr>
        <w:t>8.2展望</w:t>
      </w:r>
      <w:r>
        <w:rPr>
          <w:strike w:val="0"/>
          <w:dstrike w:val="0"/>
          <w:color w:val="B0B0B0"/>
          <w:highlight w:val="none"/>
          <w:u w:val="none"/>
          <w:shd w:val="clear" w:color="auto" w:fill="auto"/>
        </w:rPr>
        <w:tab/>
      </w:r>
      <w:r>
        <w:rPr>
          <w:strike w:val="0"/>
          <w:dstrike w:val="0"/>
          <w:color w:val="B0B0B0"/>
          <w:highlight w:val="none"/>
          <w:u w:val="none"/>
          <w:shd w:val="clear" w:color="auto" w:fill="auto"/>
        </w:rPr>
        <w:t>19</w:t>
      </w:r>
    </w:p>
    <w:p w:rsidR="00000000">
      <w:pPr>
        <w:pStyle w:val="TOC1"/>
        <w:tabs>
          <w:tab w:val="right" w:leader="dot" w:pos="8312"/>
        </w:tabs>
        <w:rPr>
          <w:highlight w:val="none"/>
        </w:rPr>
      </w:pPr>
      <w:r>
        <w:rPr>
          <w:rFonts w:ascii="宋体" w:eastAsia="宋体" w:hAnsi="宋体" w:cs="宋体"/>
          <w:strike w:val="0"/>
          <w:dstrike w:val="0"/>
          <w:color w:val="B0B0B0"/>
          <w:szCs w:val="36"/>
          <w:highlight w:val="none"/>
          <w:u w:val="none"/>
          <w:shd w:val="clear" w:color="auto" w:fill="auto"/>
        </w:rPr>
        <w:t>参考文献</w:t>
      </w:r>
      <w:r>
        <w:rPr>
          <w:strike w:val="0"/>
          <w:dstrike w:val="0"/>
          <w:color w:val="B0B0B0"/>
          <w:highlight w:val="none"/>
          <w:u w:val="none"/>
          <w:shd w:val="clear" w:color="auto" w:fill="auto"/>
        </w:rPr>
        <w:tab/>
      </w:r>
      <w:r>
        <w:rPr>
          <w:strike w:val="0"/>
          <w:dstrike w:val="0"/>
          <w:color w:val="B0B0B0"/>
          <w:highlight w:val="none"/>
          <w:u w:val="none"/>
          <w:shd w:val="clear" w:color="auto" w:fill="auto"/>
        </w:rPr>
        <w:t>21</w:t>
      </w:r>
    </w:p>
    <w:p w:rsidR="00000000">
      <w:pPr>
        <w:pStyle w:val="TOC1"/>
        <w:tabs>
          <w:tab w:val="right" w:leader="dot" w:pos="8312"/>
        </w:tabs>
        <w:rPr>
          <w:highlight w:val="none"/>
        </w:rPr>
      </w:pPr>
      <w:r>
        <w:rPr>
          <w:rFonts w:ascii="宋体" w:eastAsia="宋体" w:hAnsi="宋体" w:cs="宋体"/>
          <w:strike w:val="0"/>
          <w:dstrike w:val="0"/>
          <w:color w:val="B0B0B0"/>
          <w:szCs w:val="36"/>
          <w:highlight w:val="none"/>
          <w:u w:val="none"/>
          <w:shd w:val="clear" w:color="auto" w:fill="auto"/>
        </w:rPr>
        <w:t>致谢</w:t>
      </w:r>
      <w:r>
        <w:rPr>
          <w:strike w:val="0"/>
          <w:dstrike w:val="0"/>
          <w:color w:val="B0B0B0"/>
          <w:highlight w:val="none"/>
          <w:u w:val="none"/>
          <w:shd w:val="clear" w:color="auto" w:fill="auto"/>
        </w:rPr>
        <w:tab/>
      </w:r>
      <w:r>
        <w:rPr>
          <w:strike w:val="0"/>
          <w:dstrike w:val="0"/>
          <w:color w:val="B0B0B0"/>
          <w:highlight w:val="none"/>
          <w:u w:val="none"/>
          <w:shd w:val="clear" w:color="auto" w:fill="auto"/>
        </w:rPr>
        <w:t>22</w:t>
      </w:r>
    </w:p>
    <w:p w:rsidR="00000000">
      <w:pPr>
        <w:jc w:val="center"/>
        <w:rPr>
          <w:rFonts w:ascii="宋体" w:hAnsi="宋体" w:cs="宋体"/>
          <w:sz w:val="28"/>
          <w:szCs w:val="28"/>
          <w:highlight w:val="none"/>
        </w:rPr>
      </w:pPr>
    </w:p>
    <w:p w:rsidR="00000000">
      <w:pPr>
        <w:jc w:val="center"/>
        <w:rPr>
          <w:b/>
          <w:bCs/>
          <w:highlight w:val="none"/>
        </w:rPr>
      </w:pPr>
      <w:r>
        <w:rPr>
          <w:b/>
          <w:bCs/>
          <w:strike w:val="0"/>
          <w:dstrike w:val="0"/>
          <w:color w:val="000000"/>
          <w:highlight w:val="none"/>
          <w:u w:val="none"/>
          <w:shd w:val="clear" w:color="auto" w:fill="auto"/>
        </w:rPr>
        <w:t xml:space="preserve"> </w:t>
      </w:r>
    </w:p>
    <w:p w:rsidR="00000000">
      <w:pPr>
        <w:pStyle w:val="Heading1"/>
        <w:rPr>
          <w:b w:val="0"/>
          <w:bCs w:val="0"/>
          <w:highlight w:val="none"/>
        </w:rPr>
        <w:sectPr>
          <w:footerReference w:type="first" r:id="rId4"/>
          <w:pgSz w:w="11906" w:h="16838"/>
          <w:pgMar w:top="1135" w:right="1797" w:bottom="1440" w:left="1797" w:header="851" w:footer="992" w:gutter="0"/>
          <w:cols w:space="720"/>
          <w:titlePg/>
          <w:docGrid w:type="lines" w:linePitch="312"/>
        </w:sectPr>
      </w:pPr>
    </w:p>
    <w:p w:rsidR="00000000">
      <w:pPr>
        <w:pStyle w:val="Heading1"/>
        <w:spacing w:before="156" w:beforeLines="50" w:after="468" w:afterLines="150" w:line="240" w:lineRule="auto"/>
        <w:ind w:firstLine="2880" w:firstLineChars="800"/>
        <w:rPr>
          <w:rFonts w:ascii="Calibri" w:hAnsi="Calibri" w:hint="eastAsia"/>
          <w:b w:val="0"/>
          <w:sz w:val="21"/>
          <w:szCs w:val="22"/>
          <w:highlight w:val="none"/>
        </w:rPr>
      </w:pPr>
      <w:bookmarkStart w:id="11" w:name="_Toc36376134"/>
      <w:bookmarkStart w:id="12" w:name="_Toc10095"/>
      <w:bookmarkStart w:id="13" w:name="_Toc152678772"/>
      <w:bookmarkStart w:id="14" w:name="_Toc152681695"/>
      <w:bookmarkStart w:id="15" w:name="_Toc121975696"/>
      <w:r>
        <w:rPr>
          <w:rFonts w:ascii="黑体" w:hAnsi="黑体" w:cs="黑体" w:hint="eastAsia"/>
          <w:strike w:val="0"/>
          <w:dstrike w:val="0"/>
          <w:color w:val="B0B0B0"/>
          <w:sz w:val="36"/>
          <w:szCs w:val="36"/>
          <w:highlight w:val="none"/>
          <w:u w:val="none"/>
          <w:shd w:val="clear" w:color="auto" w:fill="auto"/>
        </w:rPr>
        <w:t>第1章 绪论</w:t>
      </w:r>
      <w:bookmarkEnd w:id="11"/>
      <w:bookmarkEnd w:id="12"/>
    </w:p>
    <w:p w:rsidR="00000000">
      <w:pPr>
        <w:pStyle w:val="Heading2"/>
        <w:rPr>
          <w:rFonts w:hint="eastAsia"/>
          <w:sz w:val="28"/>
          <w:szCs w:val="28"/>
          <w:highlight w:val="none"/>
        </w:rPr>
      </w:pPr>
      <w:bookmarkStart w:id="16" w:name="_Toc36376135"/>
      <w:bookmarkStart w:id="17" w:name="_Toc798"/>
      <w:r>
        <w:rPr>
          <w:rFonts w:hint="eastAsia"/>
          <w:strike w:val="0"/>
          <w:dstrike w:val="0"/>
          <w:color w:val="B0B0B0"/>
          <w:sz w:val="28"/>
          <w:szCs w:val="28"/>
          <w:highlight w:val="none"/>
          <w:u w:val="none"/>
          <w:shd w:val="clear" w:color="auto" w:fill="auto"/>
        </w:rPr>
        <w:t>1.1课题应用背景</w:t>
      </w:r>
      <w:bookmarkEnd w:id="13"/>
      <w:bookmarkEnd w:id="14"/>
      <w:bookmarkEnd w:id="15"/>
      <w:bookmarkEnd w:id="16"/>
      <w:bookmarkEnd w:id="17"/>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在当前数字化办公环境中，大量业务流程已经迁移至浏览器端完成，例如后台信息录入、订单状态查询、运营数据采集、内容审核和页面监控等。</w:t>
      </w:r>
      <w:r>
        <w:rPr>
          <w:rFonts w:ascii="Times New Roman" w:hAnsi="Times New Roman" w:cs="Times New Roman" w:hint="eastAsia"/>
          <w:strike w:val="0"/>
          <w:dstrike w:val="0"/>
          <w:color w:val="F39800"/>
          <w:sz w:val="24"/>
          <w:szCs w:val="24"/>
          <w:highlight w:val="none"/>
          <w:u w:val="none"/>
          <w:shd w:val="clear" w:color="auto" w:fill="auto"/>
        </w:rPr>
        <w:t>这类任务通常具备规则固定、重复频率高、人工价值密度低等特征，若完全依赖人工处理，不仅效率较低，</w:t>
      </w:r>
      <w:r>
        <w:rPr>
          <w:rFonts w:ascii="Times New Roman" w:hAnsi="Times New Roman" w:cs="Times New Roman" w:hint="eastAsia"/>
          <w:strike w:val="0"/>
          <w:dstrike w:val="0"/>
          <w:color w:val="F39800"/>
          <w:sz w:val="24"/>
          <w:szCs w:val="24"/>
          <w:highlight w:val="none"/>
          <w:u w:val="none"/>
          <w:shd w:val="clear" w:color="auto" w:fill="auto"/>
        </w:rPr>
        <w:t>而且在长时间重复操作下容易产生误点、漏填和数据不一致等问题。</w:t>
      </w:r>
      <w:r>
        <w:rPr>
          <w:rFonts w:ascii="Times New Roman" w:hAnsi="Times New Roman" w:cs="Times New Roman" w:hint="eastAsia"/>
          <w:strike w:val="0"/>
          <w:dstrike w:val="0"/>
          <w:color w:val="F39800"/>
          <w:sz w:val="24"/>
          <w:szCs w:val="24"/>
          <w:highlight w:val="none"/>
          <w:u w:val="none"/>
          <w:shd w:val="clear" w:color="auto" w:fill="auto"/>
        </w:rPr>
        <w:t>尤其对于中小企业和非技术部门而言，这类工作虽然适合自动化，但缺少足够轻量、可负担、可维护的技术工具。</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传统浏览器自动化通常依赖脚本开发完成，虽然 Selenium、Playwright 等自动化框架已经较为成熟，但其使用前提仍然是操作者具备编程能力，</w:t>
      </w:r>
      <w:r>
        <w:rPr>
          <w:rFonts w:ascii="Times New Roman" w:hAnsi="Times New Roman" w:cs="Times New Roman" w:hint="eastAsia"/>
          <w:strike w:val="0"/>
          <w:dstrike w:val="0"/>
          <w:color w:val="F39800"/>
          <w:sz w:val="24"/>
          <w:szCs w:val="24"/>
          <w:highlight w:val="none"/>
          <w:u w:val="none"/>
          <w:shd w:val="clear" w:color="auto" w:fill="auto"/>
        </w:rPr>
        <w:t>能够理解浏览器定位、元素等待、流程控制、异常处理和数据落盘等技术细节。</w:t>
      </w:r>
      <w:r>
        <w:rPr>
          <w:rFonts w:ascii="Times New Roman" w:hAnsi="Times New Roman" w:cs="Times New Roman" w:hint="eastAsia"/>
          <w:strike w:val="0"/>
          <w:dstrike w:val="0"/>
          <w:color w:val="F39800"/>
          <w:sz w:val="24"/>
          <w:szCs w:val="24"/>
          <w:highlight w:val="none"/>
          <w:u w:val="none"/>
          <w:shd w:val="clear" w:color="auto" w:fill="auto"/>
        </w:rPr>
        <w:t>另一方面，商业化 RPA 平台虽然提供了图形化编排界面，却普遍存在授权成本较高、场景适配封闭、定制能力受限等问题，</w:t>
      </w:r>
      <w:r>
        <w:rPr>
          <w:rFonts w:ascii="Times New Roman" w:hAnsi="Times New Roman" w:cs="Times New Roman" w:hint="eastAsia"/>
          <w:strike w:val="0"/>
          <w:dstrike w:val="0"/>
          <w:color w:val="F39800"/>
          <w:sz w:val="24"/>
          <w:szCs w:val="24"/>
          <w:highlight w:val="none"/>
          <w:u w:val="none"/>
          <w:shd w:val="clear" w:color="auto" w:fill="auto"/>
        </w:rPr>
        <w:t>不利于毕业设计场景下的研究与落地。</w:t>
      </w:r>
      <w:r>
        <w:rPr>
          <w:rFonts w:ascii="Times New Roman" w:hAnsi="Times New Roman" w:cs="Times New Roman" w:hint="eastAsia"/>
          <w:strike w:val="0"/>
          <w:dstrike w:val="0"/>
          <w:color w:val="F39800"/>
          <w:sz w:val="24"/>
          <w:szCs w:val="24"/>
          <w:highlight w:val="none"/>
          <w:u w:val="none"/>
          <w:shd w:val="clear" w:color="auto" w:fill="auto"/>
        </w:rPr>
        <w:t>因此，围绕浏览器操作构建一个面向普通用户的低代码、可视化自动化系统，具有明确的实践价值和研究意义。</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本课题的目标是设计并实现一个基于 Playwright 的浏览器 RPA 画布工作流系统 TheTower。</w:t>
      </w:r>
      <w:r>
        <w:rPr>
          <w:rFonts w:ascii="Times New Roman" w:hAnsi="Times New Roman" w:cs="Times New Roman" w:hint="eastAsia"/>
          <w:strike w:val="0"/>
          <w:dstrike w:val="0"/>
          <w:color w:val="F39800"/>
          <w:sz w:val="24"/>
          <w:szCs w:val="24"/>
          <w:highlight w:val="none"/>
          <w:u w:val="none"/>
          <w:shd w:val="clear" w:color="auto" w:fill="auto"/>
        </w:rPr>
        <w:t>系统允许用户通过拖拽节点、配置参数和连线的方式在可视化画布中编排工作流，再由后端解析流程定义并驱动真实浏览器执行，</w:t>
      </w:r>
      <w:r>
        <w:rPr>
          <w:rFonts w:ascii="Times New Roman" w:hAnsi="Times New Roman" w:cs="Times New Roman" w:hint="eastAsia"/>
          <w:strike w:val="0"/>
          <w:dstrike w:val="0"/>
          <w:color w:val="F39800"/>
          <w:sz w:val="24"/>
          <w:szCs w:val="24"/>
          <w:highlight w:val="none"/>
          <w:u w:val="none"/>
          <w:shd w:val="clear" w:color="auto" w:fill="auto"/>
        </w:rPr>
        <w:t>同时将运行状态、调试事件和错误信息实时反馈给前端。</w:t>
      </w:r>
      <w:r>
        <w:rPr>
          <w:rFonts w:ascii="Times New Roman" w:hAnsi="Times New Roman" w:cs="Times New Roman" w:hint="eastAsia"/>
          <w:strike w:val="0"/>
          <w:dstrike w:val="0"/>
          <w:color w:val="F39800"/>
          <w:sz w:val="24"/>
          <w:szCs w:val="24"/>
          <w:highlight w:val="none"/>
          <w:u w:val="none"/>
          <w:shd w:val="clear" w:color="auto" w:fill="auto"/>
        </w:rPr>
        <w:t>这种设计既保留了自动化框架的执行能力，又通过流程建模和可视化编排降低了使用门槛，适合在低代码自动化场景中推广。</w:t>
      </w:r>
    </w:p>
    <w:p w:rsidR="00000000">
      <w:pPr>
        <w:pStyle w:val="Heading2"/>
        <w:rPr>
          <w:rFonts w:hint="eastAsia"/>
          <w:sz w:val="28"/>
          <w:szCs w:val="28"/>
          <w:highlight w:val="none"/>
        </w:rPr>
      </w:pPr>
      <w:bookmarkStart w:id="18" w:name="_Toc152681696"/>
      <w:bookmarkStart w:id="19" w:name="_Toc121975697"/>
      <w:bookmarkStart w:id="20" w:name="_Toc152678773"/>
      <w:bookmarkStart w:id="21" w:name="_Toc36376136"/>
      <w:bookmarkStart w:id="22" w:name="_Toc8061"/>
      <w:r>
        <w:rPr>
          <w:rFonts w:hint="eastAsia"/>
          <w:strike w:val="0"/>
          <w:dstrike w:val="0"/>
          <w:color w:val="000000"/>
          <w:sz w:val="28"/>
          <w:szCs w:val="28"/>
          <w:highlight w:val="none"/>
          <w:u w:val="none"/>
          <w:shd w:val="clear" w:color="auto" w:fill="auto"/>
        </w:rPr>
        <w:t>1.2现有产品和存在问题</w:t>
      </w:r>
      <w:bookmarkEnd w:id="18"/>
      <w:bookmarkEnd w:id="19"/>
      <w:bookmarkEnd w:id="20"/>
      <w:bookmarkEnd w:id="21"/>
      <w:bookmarkEnd w:id="22"/>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现有网页自动化解决方案大致可以分为两类。</w:t>
      </w:r>
      <w:r>
        <w:rPr>
          <w:rFonts w:ascii="Times New Roman" w:hAnsi="Times New Roman" w:cs="Times New Roman" w:hint="eastAsia"/>
          <w:strike w:val="0"/>
          <w:dstrike w:val="0"/>
          <w:color w:val="F39800"/>
          <w:sz w:val="24"/>
          <w:szCs w:val="24"/>
          <w:highlight w:val="none"/>
          <w:u w:val="none"/>
          <w:shd w:val="clear" w:color="auto" w:fill="auto"/>
        </w:rPr>
        <w:t>第一类是代码驱动型方案，例如直接使用 Playwright、Selenium 或 Puppeteer 编写自动化脚本。</w:t>
      </w:r>
      <w:r>
        <w:rPr>
          <w:rFonts w:ascii="Times New Roman" w:hAnsi="Times New Roman" w:cs="Times New Roman" w:hint="eastAsia"/>
          <w:strike w:val="0"/>
          <w:dstrike w:val="0"/>
          <w:color w:val="F39800"/>
          <w:sz w:val="24"/>
          <w:szCs w:val="24"/>
          <w:highlight w:val="none"/>
          <w:u w:val="none"/>
          <w:shd w:val="clear" w:color="auto" w:fill="auto"/>
        </w:rPr>
        <w:t>这类方案灵活度高、可控性强，适合复杂场景和深度定制，但开发与维护成本较高，普通业务人员很难直接上手。</w:t>
      </w:r>
      <w:r>
        <w:rPr>
          <w:rFonts w:ascii="Times New Roman" w:hAnsi="Times New Roman" w:cs="Times New Roman" w:hint="eastAsia"/>
          <w:strike w:val="0"/>
          <w:dstrike w:val="0"/>
          <w:color w:val="F39800"/>
          <w:sz w:val="24"/>
          <w:szCs w:val="24"/>
          <w:highlight w:val="none"/>
          <w:u w:val="none"/>
          <w:shd w:val="clear" w:color="auto" w:fill="auto"/>
        </w:rPr>
        <w:t>第二类是可视化 RPA 平台，它们通过拖拽方式降低使用门槛，适合标准化业务流程，但通常更偏向企业级交付，</w:t>
      </w:r>
      <w:r>
        <w:rPr>
          <w:rFonts w:ascii="Times New Roman" w:hAnsi="Times New Roman" w:cs="Times New Roman" w:hint="eastAsia"/>
          <w:strike w:val="0"/>
          <w:dstrike w:val="0"/>
          <w:color w:val="F39800"/>
          <w:sz w:val="24"/>
          <w:szCs w:val="24"/>
          <w:highlight w:val="none"/>
          <w:u w:val="none"/>
          <w:shd w:val="clear" w:color="auto" w:fill="auto"/>
        </w:rPr>
        <w:t>其部署、授权、插件体系和定制成本较高，对于轻量化教学项目和中小规模业务并不完全匹配。</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综合来看，现有产品主要存在四个问题。</w:t>
      </w:r>
      <w:r>
        <w:rPr>
          <w:rFonts w:ascii="Times New Roman" w:hAnsi="Times New Roman" w:cs="Times New Roman" w:hint="eastAsia"/>
          <w:strike w:val="0"/>
          <w:dstrike w:val="0"/>
          <w:color w:val="F39800"/>
          <w:sz w:val="24"/>
          <w:szCs w:val="24"/>
          <w:highlight w:val="none"/>
          <w:u w:val="none"/>
          <w:shd w:val="clear" w:color="auto" w:fill="auto"/>
        </w:rPr>
        <w:t>第一，技术门槛高。</w:t>
      </w:r>
      <w:r>
        <w:rPr>
          <w:rFonts w:ascii="Times New Roman" w:hAnsi="Times New Roman" w:cs="Times New Roman" w:hint="eastAsia"/>
          <w:strike w:val="0"/>
          <w:dstrike w:val="0"/>
          <w:color w:val="F39800"/>
          <w:sz w:val="24"/>
          <w:szCs w:val="24"/>
          <w:highlight w:val="none"/>
          <w:u w:val="none"/>
          <w:shd w:val="clear" w:color="auto" w:fill="auto"/>
        </w:rPr>
        <w:t>脚本式自动化要求使用者掌握编程语言、选择器规则、调试方法和工程化知识。</w:t>
      </w:r>
      <w:r>
        <w:rPr>
          <w:rFonts w:ascii="Times New Roman" w:hAnsi="Times New Roman" w:cs="Times New Roman" w:hint="eastAsia"/>
          <w:strike w:val="0"/>
          <w:dstrike w:val="0"/>
          <w:color w:val="F39800"/>
          <w:sz w:val="24"/>
          <w:szCs w:val="24"/>
          <w:highlight w:val="none"/>
          <w:u w:val="none"/>
          <w:shd w:val="clear" w:color="auto" w:fill="auto"/>
        </w:rPr>
        <w:t>第二，成本较高。</w:t>
      </w:r>
      <w:r>
        <w:rPr>
          <w:rFonts w:ascii="Times New Roman" w:hAnsi="Times New Roman" w:cs="Times New Roman" w:hint="eastAsia"/>
          <w:strike w:val="0"/>
          <w:dstrike w:val="0"/>
          <w:color w:val="F39800"/>
          <w:sz w:val="24"/>
          <w:szCs w:val="24"/>
          <w:highlight w:val="none"/>
          <w:u w:val="none"/>
          <w:shd w:val="clear" w:color="auto" w:fill="auto"/>
        </w:rPr>
        <w:t>成熟商业平台往往依赖付费授权和企业级部署，超出了小团队和个人用户的承受范围。</w:t>
      </w:r>
      <w:r>
        <w:rPr>
          <w:rFonts w:ascii="Times New Roman" w:hAnsi="Times New Roman" w:cs="Times New Roman" w:hint="eastAsia"/>
          <w:strike w:val="0"/>
          <w:dstrike w:val="0"/>
          <w:color w:val="F39800"/>
          <w:sz w:val="24"/>
          <w:szCs w:val="24"/>
          <w:highlight w:val="none"/>
          <w:u w:val="none"/>
          <w:shd w:val="clear" w:color="auto" w:fill="auto"/>
        </w:rPr>
        <w:t>第三，执行过程不透明。</w:t>
      </w:r>
      <w:r>
        <w:rPr>
          <w:rFonts w:ascii="Times New Roman" w:hAnsi="Times New Roman" w:cs="Times New Roman" w:hint="eastAsia"/>
          <w:strike w:val="0"/>
          <w:dstrike w:val="0"/>
          <w:color w:val="F39800"/>
          <w:sz w:val="24"/>
          <w:szCs w:val="24"/>
          <w:highlight w:val="none"/>
          <w:u w:val="none"/>
          <w:shd w:val="clear" w:color="auto" w:fill="auto"/>
        </w:rPr>
        <w:t>许多轻量脚本方案虽然能运行，但难以为非技术用户提供清晰的运行状态、失败步骤、变量上下文和错误日志。</w:t>
      </w:r>
      <w:r>
        <w:rPr>
          <w:rFonts w:ascii="Times New Roman" w:hAnsi="Times New Roman" w:cs="Times New Roman" w:hint="eastAsia"/>
          <w:strike w:val="0"/>
          <w:dstrike w:val="0"/>
          <w:color w:val="F39800"/>
          <w:sz w:val="24"/>
          <w:szCs w:val="24"/>
          <w:highlight w:val="none"/>
          <w:u w:val="none"/>
          <w:shd w:val="clear" w:color="auto" w:fill="auto"/>
        </w:rPr>
        <w:t>第四，扩展能力割裂。</w:t>
      </w:r>
      <w:r>
        <w:rPr>
          <w:rFonts w:ascii="Times New Roman" w:hAnsi="Times New Roman" w:cs="Times New Roman" w:hint="eastAsia"/>
          <w:strike w:val="0"/>
          <w:dstrike w:val="0"/>
          <w:color w:val="F39800"/>
          <w:sz w:val="24"/>
          <w:szCs w:val="24"/>
          <w:highlight w:val="none"/>
          <w:u w:val="none"/>
          <w:shd w:val="clear" w:color="auto" w:fill="auto"/>
        </w:rPr>
        <w:t>部分平台对文件读写、网络监听、调试、协作和模板复用支持有限，难以形成完整的产品闭环。</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针对上述问题，TheTower 选择</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可视化编排 + 浏览器自动化引擎 + 实时状态反馈 + 产品化首版能力</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这一组合路线。</w:t>
      </w:r>
      <w:r>
        <w:rPr>
          <w:rFonts w:ascii="Times New Roman" w:hAnsi="Times New Roman" w:cs="Times New Roman" w:hint="eastAsia"/>
          <w:strike w:val="0"/>
          <w:dstrike w:val="0"/>
          <w:color w:val="F39800"/>
          <w:sz w:val="24"/>
          <w:szCs w:val="24"/>
          <w:highlight w:val="none"/>
          <w:u w:val="none"/>
          <w:shd w:val="clear" w:color="auto" w:fill="auto"/>
        </w:rPr>
        <w:t>一方面，系统在前端引入 ReactFlow 作为节点式可视化画布，提供符合用户认知的拖拽式工作流设计体验；</w:t>
      </w:r>
      <w:r>
        <w:rPr>
          <w:rFonts w:ascii="Times New Roman" w:hAnsi="Times New Roman" w:cs="Times New Roman" w:hint="eastAsia"/>
          <w:strike w:val="0"/>
          <w:dstrike w:val="0"/>
          <w:color w:val="F39800"/>
          <w:sz w:val="24"/>
          <w:szCs w:val="24"/>
          <w:highlight w:val="none"/>
          <w:u w:val="none"/>
          <w:shd w:val="clear" w:color="auto" w:fill="auto"/>
        </w:rPr>
        <w:t>另一方面，系统以后端 Playwright 执行器承载真实浏览器操作，并通过 REST 与 WebSocket 形成统一的运行与调试协议。</w:t>
      </w:r>
      <w:r>
        <w:rPr>
          <w:rFonts w:ascii="Times New Roman" w:hAnsi="Times New Roman" w:cs="Times New Roman" w:hint="eastAsia"/>
          <w:strike w:val="0"/>
          <w:dstrike w:val="0"/>
          <w:color w:val="F39800"/>
          <w:sz w:val="24"/>
          <w:szCs w:val="24"/>
          <w:highlight w:val="none"/>
          <w:u w:val="none"/>
          <w:shd w:val="clear" w:color="auto" w:fill="auto"/>
        </w:rPr>
        <w:t>相较于单纯脚本方案，TheTower 更强调可视化、可观测和可复用；</w:t>
      </w:r>
      <w:r>
        <w:rPr>
          <w:rFonts w:ascii="Times New Roman" w:hAnsi="Times New Roman" w:cs="Times New Roman" w:hint="eastAsia"/>
          <w:strike w:val="0"/>
          <w:dstrike w:val="0"/>
          <w:color w:val="F39800"/>
          <w:sz w:val="24"/>
          <w:szCs w:val="24"/>
          <w:highlight w:val="none"/>
          <w:u w:val="none"/>
          <w:shd w:val="clear" w:color="auto" w:fill="auto"/>
        </w:rPr>
        <w:t>相较于重量级商业平台，TheTower 更强调轻量、可本地部署和工程可控。</w:t>
      </w:r>
    </w:p>
    <w:p w:rsidR="00000000">
      <w:pPr>
        <w:pStyle w:val="Heading2"/>
        <w:rPr>
          <w:rFonts w:hint="eastAsia"/>
          <w:sz w:val="28"/>
          <w:szCs w:val="28"/>
          <w:highlight w:val="none"/>
        </w:rPr>
      </w:pPr>
      <w:bookmarkStart w:id="23" w:name="_Toc152681697"/>
      <w:bookmarkStart w:id="24" w:name="_Toc152678774"/>
      <w:bookmarkStart w:id="25" w:name="_Toc121975698"/>
      <w:bookmarkStart w:id="26" w:name="_Toc36376137"/>
      <w:bookmarkStart w:id="27" w:name="_Toc3598"/>
      <w:r>
        <w:rPr>
          <w:rFonts w:hint="eastAsia"/>
          <w:strike w:val="0"/>
          <w:dstrike w:val="0"/>
          <w:color w:val="000000"/>
          <w:sz w:val="28"/>
          <w:szCs w:val="28"/>
          <w:highlight w:val="none"/>
          <w:u w:val="none"/>
          <w:shd w:val="clear" w:color="auto" w:fill="auto"/>
        </w:rPr>
        <w:t>1.3</w:t>
      </w:r>
      <w:bookmarkEnd w:id="23"/>
      <w:bookmarkEnd w:id="24"/>
      <w:bookmarkEnd w:id="25"/>
      <w:r>
        <w:rPr>
          <w:rFonts w:hint="eastAsia"/>
          <w:strike w:val="0"/>
          <w:dstrike w:val="0"/>
          <w:color w:val="000000"/>
          <w:sz w:val="28"/>
          <w:szCs w:val="28"/>
          <w:highlight w:val="none"/>
          <w:u w:val="none"/>
          <w:shd w:val="clear" w:color="auto" w:fill="auto"/>
        </w:rPr>
        <w:t>论文的主要工作</w:t>
      </w:r>
      <w:bookmarkStart w:id="28" w:name="_Toc121975699"/>
      <w:bookmarkStart w:id="29" w:name="_Toc152678775"/>
      <w:bookmarkStart w:id="30" w:name="_Toc152681698"/>
      <w:bookmarkEnd w:id="26"/>
      <w:bookmarkEnd w:id="27"/>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本文围绕浏览器 RPA 画布工作流系统的设计与实现，完成了以下几方面工作。</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第一，完成系统需求分析与总体架构设计。</w:t>
      </w:r>
      <w:r>
        <w:rPr>
          <w:rFonts w:ascii="Times New Roman" w:hAnsi="Times New Roman" w:cs="Times New Roman" w:hint="eastAsia"/>
          <w:strike w:val="0"/>
          <w:dstrike w:val="0"/>
          <w:color w:val="F39800"/>
          <w:sz w:val="24"/>
          <w:szCs w:val="24"/>
          <w:highlight w:val="none"/>
          <w:u w:val="none"/>
          <w:shd w:val="clear" w:color="auto" w:fill="auto"/>
        </w:rPr>
        <w:t>基于重复网页任务的自动化场景，明确系统应支持可视化流程编排、步骤执行、运行监控、调试排障、数据输入输出和协作共享等核心能力，</w:t>
      </w:r>
      <w:r>
        <w:rPr>
          <w:rFonts w:ascii="Times New Roman" w:hAnsi="Times New Roman" w:cs="Times New Roman" w:hint="eastAsia"/>
          <w:strike w:val="0"/>
          <w:dstrike w:val="0"/>
          <w:color w:val="F39800"/>
          <w:sz w:val="24"/>
          <w:szCs w:val="24"/>
          <w:highlight w:val="none"/>
          <w:u w:val="none"/>
          <w:shd w:val="clear" w:color="auto" w:fill="auto"/>
        </w:rPr>
        <w:t>并确定前后端分离架构以及 REST 与 WebSocket 双通道通信方案。</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第二，完成前端可视化编排系统实现。</w:t>
      </w:r>
      <w:r>
        <w:rPr>
          <w:rFonts w:ascii="Times New Roman" w:hAnsi="Times New Roman" w:cs="Times New Roman" w:hint="eastAsia"/>
          <w:strike w:val="0"/>
          <w:dstrike w:val="0"/>
          <w:color w:val="F39800"/>
          <w:sz w:val="24"/>
          <w:szCs w:val="24"/>
          <w:highlight w:val="none"/>
          <w:u w:val="none"/>
          <w:shd w:val="clear" w:color="auto" w:fill="auto"/>
        </w:rPr>
        <w:t>系统基于 React、Umi、TypeScript 和 ReactFlow 构建画布编辑器，</w:t>
      </w:r>
      <w:r>
        <w:rPr>
          <w:rFonts w:ascii="Times New Roman" w:hAnsi="Times New Roman" w:cs="Times New Roman" w:hint="eastAsia"/>
          <w:strike w:val="0"/>
          <w:dstrike w:val="0"/>
          <w:color w:val="F39800"/>
          <w:sz w:val="24"/>
          <w:szCs w:val="24"/>
          <w:highlight w:val="none"/>
          <w:u w:val="none"/>
          <w:shd w:val="clear" w:color="auto" w:fill="auto"/>
        </w:rPr>
        <w:t>支持节点拖拽、连线、参数配置、自动保存、自动布局、模板搜索、标签分组、克隆和批量删除等高频操作，</w:t>
      </w:r>
      <w:r>
        <w:rPr>
          <w:rFonts w:ascii="Times New Roman" w:hAnsi="Times New Roman" w:cs="Times New Roman" w:hint="eastAsia"/>
          <w:strike w:val="0"/>
          <w:dstrike w:val="0"/>
          <w:color w:val="F39800"/>
          <w:sz w:val="24"/>
          <w:szCs w:val="24"/>
          <w:highlight w:val="none"/>
          <w:u w:val="none"/>
          <w:shd w:val="clear" w:color="auto" w:fill="auto"/>
        </w:rPr>
        <w:t>为非技术用户提供低代码编排能力。</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第三，完成后端流程执行引擎实现。</w:t>
      </w:r>
      <w:r>
        <w:rPr>
          <w:rFonts w:ascii="Times New Roman" w:hAnsi="Times New Roman" w:cs="Times New Roman" w:hint="eastAsia"/>
          <w:strike w:val="0"/>
          <w:dstrike w:val="0"/>
          <w:color w:val="F39800"/>
          <w:sz w:val="24"/>
          <w:szCs w:val="24"/>
          <w:highlight w:val="none"/>
          <w:u w:val="none"/>
          <w:shd w:val="clear" w:color="auto" w:fill="auto"/>
        </w:rPr>
        <w:t>系统基于 Kotlin 与 Ktor 提供模板管理、运行管理、调试控制、调度、认证和协作等服务；</w:t>
      </w:r>
      <w:r>
        <w:rPr>
          <w:rFonts w:ascii="Times New Roman" w:hAnsi="Times New Roman" w:cs="Times New Roman" w:hint="eastAsia"/>
          <w:strike w:val="0"/>
          <w:dstrike w:val="0"/>
          <w:color w:val="F39800"/>
          <w:sz w:val="24"/>
          <w:szCs w:val="24"/>
          <w:highlight w:val="none"/>
          <w:u w:val="none"/>
          <w:shd w:val="clear" w:color="auto" w:fill="auto"/>
        </w:rPr>
        <w:t>基于 Playwright Java 实现浏览器自动化执行链路，支持打开网页、点击、输入、等待、提取、文件与 Excel 操作、剪贴板读取和请求监听等节点执行。</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第四，完成运行监控与高级调试能力实现。</w:t>
      </w:r>
      <w:r>
        <w:rPr>
          <w:rFonts w:ascii="Times New Roman" w:hAnsi="Times New Roman" w:cs="Times New Roman" w:hint="eastAsia"/>
          <w:strike w:val="0"/>
          <w:dstrike w:val="0"/>
          <w:color w:val="F39800"/>
          <w:sz w:val="24"/>
          <w:szCs w:val="24"/>
          <w:highlight w:val="none"/>
          <w:u w:val="none"/>
          <w:shd w:val="clear" w:color="auto" w:fill="auto"/>
        </w:rPr>
        <w:t>系统通过 WebSocket 推送运行开始、步骤开始、步骤成功、步骤失败、日志和运行结束等事件，</w:t>
      </w:r>
      <w:r>
        <w:rPr>
          <w:rFonts w:ascii="Times New Roman" w:hAnsi="Times New Roman" w:cs="Times New Roman" w:hint="eastAsia"/>
          <w:strike w:val="0"/>
          <w:dstrike w:val="0"/>
          <w:color w:val="F39800"/>
          <w:sz w:val="24"/>
          <w:szCs w:val="24"/>
          <w:highlight w:val="none"/>
          <w:u w:val="none"/>
          <w:shd w:val="clear" w:color="auto" w:fill="auto"/>
        </w:rPr>
        <w:t>并在调试模式下支持条件断点、时间旅行、远程操控和上下文查看，</w:t>
      </w:r>
      <w:r>
        <w:rPr>
          <w:rFonts w:ascii="Times New Roman" w:hAnsi="Times New Roman" w:cs="Times New Roman" w:hint="eastAsia"/>
          <w:strike w:val="0"/>
          <w:dstrike w:val="0"/>
          <w:color w:val="F39800"/>
          <w:sz w:val="24"/>
          <w:szCs w:val="24"/>
          <w:highlight w:val="none"/>
          <w:u w:val="none"/>
          <w:shd w:val="clear" w:color="auto" w:fill="auto"/>
        </w:rPr>
        <w:t>提升复杂自动化流程的可排查性。</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第五，完成 0.1.0 版本的产品化首版能力补齐。</w:t>
      </w:r>
      <w:r>
        <w:rPr>
          <w:rFonts w:ascii="Times New Roman" w:hAnsi="Times New Roman" w:cs="Times New Roman" w:hint="eastAsia"/>
          <w:strike w:val="0"/>
          <w:dstrike w:val="0"/>
          <w:color w:val="F39800"/>
          <w:sz w:val="24"/>
          <w:szCs w:val="24"/>
          <w:highlight w:val="none"/>
          <w:u w:val="none"/>
          <w:shd w:val="clear" w:color="auto" w:fill="auto"/>
        </w:rPr>
        <w:t>系统已形成模板市场、调度任务、认证与工作空间、协作编辑等首版闭环，</w:t>
      </w:r>
      <w:r>
        <w:rPr>
          <w:rFonts w:ascii="Times New Roman" w:hAnsi="Times New Roman" w:cs="Times New Roman" w:hint="eastAsia"/>
          <w:strike w:val="0"/>
          <w:dstrike w:val="0"/>
          <w:color w:val="F39800"/>
          <w:sz w:val="24"/>
          <w:szCs w:val="24"/>
          <w:highlight w:val="none"/>
          <w:u w:val="none"/>
          <w:shd w:val="clear" w:color="auto" w:fill="auto"/>
        </w:rPr>
        <w:t>使其从单纯的技术原型演进为具备初步平台属性的浏览器自动化系统。</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第六，完成系统测试与文档收口。</w:t>
      </w:r>
      <w:r>
        <w:rPr>
          <w:rFonts w:ascii="Times New Roman" w:hAnsi="Times New Roman" w:cs="Times New Roman" w:hint="eastAsia"/>
          <w:strike w:val="0"/>
          <w:dstrike w:val="0"/>
          <w:color w:val="F39800"/>
          <w:sz w:val="24"/>
          <w:szCs w:val="24"/>
          <w:highlight w:val="none"/>
          <w:u w:val="none"/>
          <w:shd w:val="clear" w:color="auto" w:fill="auto"/>
        </w:rPr>
        <w:t>后端单元测试、前端构建验证、端到端回归、真实后端联调测试和文档验收均已完成，为版本收口与论文撰写提供了较充分的证据支撑。</w:t>
      </w:r>
    </w:p>
    <w:p w:rsidR="00000000">
      <w:pPr>
        <w:pStyle w:val="Heading2"/>
        <w:rPr>
          <w:rFonts w:hint="eastAsia"/>
          <w:sz w:val="28"/>
          <w:szCs w:val="28"/>
          <w:highlight w:val="none"/>
        </w:rPr>
      </w:pPr>
      <w:bookmarkStart w:id="31" w:name="_Toc36376138"/>
      <w:bookmarkStart w:id="32" w:name="_Toc16772"/>
      <w:r>
        <w:rPr>
          <w:rFonts w:hint="eastAsia"/>
          <w:strike w:val="0"/>
          <w:dstrike w:val="0"/>
          <w:color w:val="B0B0B0"/>
          <w:sz w:val="28"/>
          <w:szCs w:val="28"/>
          <w:highlight w:val="none"/>
          <w:u w:val="none"/>
          <w:shd w:val="clear" w:color="auto" w:fill="auto"/>
        </w:rPr>
        <w:t>1.4</w:t>
      </w:r>
      <w:bookmarkEnd w:id="28"/>
      <w:bookmarkEnd w:id="29"/>
      <w:bookmarkEnd w:id="30"/>
      <w:r>
        <w:rPr>
          <w:rFonts w:hint="eastAsia"/>
          <w:strike w:val="0"/>
          <w:dstrike w:val="0"/>
          <w:color w:val="B0B0B0"/>
          <w:sz w:val="28"/>
          <w:szCs w:val="28"/>
          <w:highlight w:val="none"/>
          <w:u w:val="none"/>
          <w:shd w:val="clear" w:color="auto" w:fill="auto"/>
        </w:rPr>
        <w:t>章节安排</w:t>
      </w:r>
      <w:bookmarkEnd w:id="31"/>
      <w:bookmarkEnd w:id="32"/>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bookmarkStart w:id="33" w:name="_Toc153539146"/>
      <w:bookmarkStart w:id="34" w:name="_Toc513831572"/>
      <w:bookmarkStart w:id="35" w:name="_Toc511857306"/>
      <w:r>
        <w:rPr>
          <w:rFonts w:ascii="Times New Roman" w:hAnsi="Times New Roman" w:cs="Times New Roman" w:hint="eastAsia"/>
          <w:strike w:val="0"/>
          <w:dstrike w:val="0"/>
          <w:color w:val="000000"/>
          <w:sz w:val="24"/>
          <w:szCs w:val="24"/>
          <w:highlight w:val="none"/>
          <w:u w:val="none"/>
          <w:shd w:val="clear" w:color="auto" w:fill="auto"/>
        </w:rPr>
        <w:t>本文共分为八章，各章内容安排如下。</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第一章为绪论，主要介绍课题背景、现有方案存在的问题、课题目标和本文主要工作。</w:t>
      </w:r>
      <w:r>
        <w:rPr>
          <w:rFonts w:ascii="Times New Roman" w:hAnsi="Times New Roman" w:cs="Times New Roman" w:hint="eastAsia"/>
          <w:strike w:val="0"/>
          <w:dstrike w:val="0"/>
          <w:color w:val="000000"/>
          <w:sz w:val="24"/>
          <w:szCs w:val="24"/>
          <w:highlight w:val="none"/>
          <w:u w:val="none"/>
          <w:shd w:val="clear" w:color="auto" w:fill="auto"/>
        </w:rPr>
        <w:t>第二章介绍系统实现所涉及的相关技术与开发环境，包括 ReactFlow、Playwright、Ktor、React/Umi 和 SQLite 等。</w:t>
      </w:r>
      <w:r>
        <w:rPr>
          <w:rFonts w:ascii="Times New Roman" w:hAnsi="Times New Roman" w:cs="Times New Roman" w:hint="eastAsia"/>
          <w:strike w:val="0"/>
          <w:dstrike w:val="0"/>
          <w:color w:val="000000"/>
          <w:sz w:val="24"/>
          <w:szCs w:val="24"/>
          <w:highlight w:val="none"/>
          <w:u w:val="none"/>
          <w:shd w:val="clear" w:color="auto" w:fill="auto"/>
        </w:rPr>
        <w:t>第三章从可行性、业务需求和功能需求角度分析系统设计基础。</w:t>
      </w:r>
      <w:r>
        <w:rPr>
          <w:rFonts w:ascii="Times New Roman" w:hAnsi="Times New Roman" w:cs="Times New Roman" w:hint="eastAsia"/>
          <w:strike w:val="0"/>
          <w:dstrike w:val="0"/>
          <w:color w:val="000000"/>
          <w:sz w:val="24"/>
          <w:szCs w:val="24"/>
          <w:highlight w:val="none"/>
          <w:u w:val="none"/>
          <w:shd w:val="clear" w:color="auto" w:fill="auto"/>
        </w:rPr>
        <w:t>第四章介绍系统概要设计，包括总体架构、模块划分、数据模型和接口设计。</w:t>
      </w:r>
      <w:r>
        <w:rPr>
          <w:rFonts w:ascii="Times New Roman" w:hAnsi="Times New Roman" w:cs="Times New Roman" w:hint="eastAsia"/>
          <w:strike w:val="0"/>
          <w:dstrike w:val="0"/>
          <w:color w:val="000000"/>
          <w:sz w:val="24"/>
          <w:szCs w:val="24"/>
          <w:highlight w:val="none"/>
          <w:u w:val="none"/>
          <w:shd w:val="clear" w:color="auto" w:fill="auto"/>
        </w:rPr>
        <w:t>第五章重点展开系统详细设计，对前端编排、后端执行、通信协议、调试与协作链路进行说明。</w:t>
      </w:r>
      <w:r>
        <w:rPr>
          <w:rFonts w:ascii="Times New Roman" w:hAnsi="Times New Roman" w:cs="Times New Roman" w:hint="eastAsia"/>
          <w:strike w:val="0"/>
          <w:dstrike w:val="0"/>
          <w:color w:val="000000"/>
          <w:sz w:val="24"/>
          <w:szCs w:val="24"/>
          <w:highlight w:val="none"/>
          <w:u w:val="none"/>
          <w:shd w:val="clear" w:color="auto" w:fill="auto"/>
        </w:rPr>
        <w:t>第六章说明系统实现结果与关键功能落地情况。</w:t>
      </w:r>
      <w:r>
        <w:rPr>
          <w:rFonts w:ascii="Times New Roman" w:hAnsi="Times New Roman" w:cs="Times New Roman" w:hint="eastAsia"/>
          <w:strike w:val="0"/>
          <w:dstrike w:val="0"/>
          <w:color w:val="000000"/>
          <w:sz w:val="24"/>
          <w:szCs w:val="24"/>
          <w:highlight w:val="none"/>
          <w:u w:val="none"/>
          <w:shd w:val="clear" w:color="auto" w:fill="auto"/>
        </w:rPr>
        <w:t>第七章给出测试环境、测试方法、测试内容和结果分析。</w:t>
      </w:r>
      <w:r>
        <w:rPr>
          <w:rFonts w:ascii="Times New Roman" w:hAnsi="Times New Roman" w:cs="Times New Roman" w:hint="eastAsia"/>
          <w:strike w:val="0"/>
          <w:dstrike w:val="0"/>
          <w:color w:val="000000"/>
          <w:sz w:val="24"/>
          <w:szCs w:val="24"/>
          <w:highlight w:val="none"/>
          <w:u w:val="none"/>
          <w:shd w:val="clear" w:color="auto" w:fill="auto"/>
        </w:rPr>
        <w:t>第八章总结全文，并对系统未来演进方向进行展望。</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pStyle w:val="Heading1"/>
        <w:spacing w:before="156" w:beforeLines="50" w:after="468" w:afterLines="150" w:line="240" w:lineRule="auto"/>
        <w:ind w:firstLine="1920" w:firstLineChars="800"/>
        <w:rPr>
          <w:rFonts w:ascii="宋体" w:hAnsi="宋体" w:cs="宋体" w:hint="eastAsia"/>
          <w:sz w:val="36"/>
          <w:szCs w:val="36"/>
          <w:highlight w:val="none"/>
        </w:rPr>
      </w:pPr>
      <w:bookmarkStart w:id="36" w:name="_Toc36376139"/>
      <w:r>
        <w:rPr>
          <w:rFonts w:ascii="宋体" w:hAnsi="宋体"/>
          <w:strike w:val="0"/>
          <w:dstrike w:val="0"/>
          <w:color w:val="000000"/>
          <w:sz w:val="24"/>
          <w:szCs w:val="24"/>
          <w:highlight w:val="none"/>
          <w:u w:val="none"/>
          <w:shd w:val="clear" w:color="auto" w:fill="auto"/>
        </w:rPr>
        <w:br w:type="page"/>
      </w:r>
      <w:bookmarkStart w:id="37" w:name="_Toc2837"/>
      <w:r>
        <w:rPr>
          <w:rFonts w:ascii="黑体" w:hAnsi="黑体" w:cs="黑体" w:hint="eastAsia"/>
          <w:strike w:val="0"/>
          <w:dstrike w:val="0"/>
          <w:color w:val="000000"/>
          <w:sz w:val="36"/>
          <w:szCs w:val="36"/>
          <w:highlight w:val="none"/>
          <w:u w:val="none"/>
          <w:shd w:val="clear" w:color="auto" w:fill="auto"/>
        </w:rPr>
        <w:t>第2章 相关技术和开发环境</w:t>
      </w:r>
      <w:bookmarkEnd w:id="36"/>
      <w:bookmarkEnd w:id="37"/>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浏览器自动化与低代码平台的结合，是近年来软件工程和业务自动化领域的一个重要方向。</w:t>
      </w:r>
      <w:r>
        <w:rPr>
          <w:rFonts w:ascii="Times New Roman" w:hAnsi="Times New Roman" w:cs="Times New Roman" w:hint="eastAsia"/>
          <w:strike w:val="0"/>
          <w:dstrike w:val="0"/>
          <w:color w:val="F39800"/>
          <w:sz w:val="24"/>
          <w:szCs w:val="24"/>
          <w:highlight w:val="none"/>
          <w:u w:val="none"/>
          <w:shd w:val="clear" w:color="auto" w:fill="auto"/>
        </w:rPr>
        <w:t>浏览器自动化技术的核心目标，是通过程序驱动浏览器完成页面加载、元素定位、事件触发、数据提取和结果保存等操作，</w:t>
      </w:r>
      <w:r>
        <w:rPr>
          <w:rFonts w:ascii="Times New Roman" w:hAnsi="Times New Roman" w:cs="Times New Roman" w:hint="eastAsia"/>
          <w:strike w:val="0"/>
          <w:dstrike w:val="0"/>
          <w:color w:val="F39800"/>
          <w:sz w:val="24"/>
          <w:szCs w:val="24"/>
          <w:highlight w:val="none"/>
          <w:u w:val="none"/>
          <w:shd w:val="clear" w:color="auto" w:fill="auto"/>
        </w:rPr>
        <w:t>从而替代人工完成重复性网页任务。</w:t>
      </w:r>
      <w:r>
        <w:rPr>
          <w:rFonts w:ascii="Times New Roman" w:hAnsi="Times New Roman" w:cs="Times New Roman" w:hint="eastAsia"/>
          <w:strike w:val="0"/>
          <w:dstrike w:val="0"/>
          <w:color w:val="F39800"/>
          <w:sz w:val="24"/>
          <w:szCs w:val="24"/>
          <w:highlight w:val="none"/>
          <w:u w:val="none"/>
          <w:shd w:val="clear" w:color="auto" w:fill="auto"/>
        </w:rPr>
        <w:t>低代码平台则强调将复杂的技术流程抽象为图形化配置，以降低使用者的技术门槛。</w:t>
      </w:r>
      <w:r>
        <w:rPr>
          <w:rFonts w:ascii="Times New Roman" w:hAnsi="Times New Roman" w:cs="Times New Roman" w:hint="eastAsia"/>
          <w:strike w:val="0"/>
          <w:dstrike w:val="0"/>
          <w:color w:val="F39800"/>
          <w:sz w:val="24"/>
          <w:szCs w:val="24"/>
          <w:highlight w:val="none"/>
          <w:u w:val="none"/>
          <w:shd w:val="clear" w:color="auto" w:fill="auto"/>
        </w:rPr>
        <w:t>将二者结合，能够在兼顾灵活性的同时，改善自动化系统的可用性和可维护性。</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在本课题中，系统研究重点并不在于重新发明底层浏览器自动化机制，而在于如何把成熟自动化框架封装为面向普通用户的可视化工作流系统。</w:t>
      </w:r>
      <w:r>
        <w:rPr>
          <w:rFonts w:ascii="Times New Roman" w:hAnsi="Times New Roman" w:cs="Times New Roman" w:hint="eastAsia"/>
          <w:strike w:val="0"/>
          <w:dstrike w:val="0"/>
          <w:color w:val="000000"/>
          <w:sz w:val="24"/>
          <w:szCs w:val="24"/>
          <w:highlight w:val="none"/>
          <w:u w:val="none"/>
          <w:shd w:val="clear" w:color="auto" w:fill="auto"/>
        </w:rPr>
        <w:t>因而，课题的关键技术路线包括三个方面：</w:t>
      </w:r>
      <w:r>
        <w:rPr>
          <w:rFonts w:ascii="Times New Roman" w:hAnsi="Times New Roman" w:cs="Times New Roman" w:hint="eastAsia"/>
          <w:strike w:val="0"/>
          <w:dstrike w:val="0"/>
          <w:color w:val="000000"/>
          <w:sz w:val="24"/>
          <w:szCs w:val="24"/>
          <w:highlight w:val="none"/>
          <w:u w:val="none"/>
          <w:shd w:val="clear" w:color="auto" w:fill="auto"/>
        </w:rPr>
        <w:t>一是节点式可视化编排技术，解决流程建模和参数配置问题；</w:t>
      </w:r>
      <w:r>
        <w:rPr>
          <w:rFonts w:ascii="Times New Roman" w:hAnsi="Times New Roman" w:cs="Times New Roman" w:hint="eastAsia"/>
          <w:strike w:val="0"/>
          <w:dstrike w:val="0"/>
          <w:color w:val="000000"/>
          <w:sz w:val="24"/>
          <w:szCs w:val="24"/>
          <w:highlight w:val="none"/>
          <w:u w:val="none"/>
          <w:shd w:val="clear" w:color="auto" w:fill="auto"/>
        </w:rPr>
        <w:t>二是浏览器自动化执行技术，解决真实页面控制和数据提取问题；</w:t>
      </w:r>
      <w:r>
        <w:rPr>
          <w:rFonts w:ascii="Times New Roman" w:hAnsi="Times New Roman" w:cs="Times New Roman" w:hint="eastAsia"/>
          <w:strike w:val="0"/>
          <w:dstrike w:val="0"/>
          <w:color w:val="000000"/>
          <w:sz w:val="24"/>
          <w:szCs w:val="24"/>
          <w:highlight w:val="none"/>
          <w:u w:val="none"/>
          <w:shd w:val="clear" w:color="auto" w:fill="auto"/>
        </w:rPr>
        <w:t>三是前后端协同与实时事件推送技术，解决流程执行可观测性问题。</w:t>
      </w:r>
      <w:r>
        <w:rPr>
          <w:rFonts w:ascii="Times New Roman" w:hAnsi="Times New Roman" w:cs="Times New Roman" w:hint="eastAsia"/>
          <w:strike w:val="0"/>
          <w:dstrike w:val="0"/>
          <w:color w:val="000000"/>
          <w:sz w:val="24"/>
          <w:szCs w:val="24"/>
          <w:highlight w:val="none"/>
          <w:u w:val="none"/>
          <w:shd w:val="clear" w:color="auto" w:fill="auto"/>
        </w:rPr>
        <w:t>围绕这三条技术主线，本文最终选择 ReactFlow、Playwright、Ktor 与 SQLite 作为系统实现基础。</w:t>
      </w:r>
    </w:p>
    <w:p w:rsidR="00000000">
      <w:pPr>
        <w:pStyle w:val="Heading2"/>
        <w:rPr>
          <w:rFonts w:hint="eastAsia"/>
          <w:sz w:val="28"/>
          <w:szCs w:val="28"/>
          <w:highlight w:val="none"/>
        </w:rPr>
      </w:pPr>
      <w:bookmarkStart w:id="38" w:name="_Toc512970026"/>
      <w:bookmarkStart w:id="39" w:name="_Toc36376140"/>
      <w:bookmarkStart w:id="40" w:name="_Toc7737"/>
      <w:bookmarkStart w:id="41" w:name="_Toc513550469"/>
      <w:r>
        <w:rPr>
          <w:strike w:val="0"/>
          <w:dstrike w:val="0"/>
          <w:color w:val="000000"/>
          <w:sz w:val="28"/>
          <w:szCs w:val="28"/>
          <w:highlight w:val="none"/>
          <w:u w:val="none"/>
          <w:shd w:val="clear" w:color="auto" w:fill="auto"/>
        </w:rPr>
        <w:t xml:space="preserve">2.1 </w:t>
      </w:r>
      <w:bookmarkEnd w:id="41"/>
      <w:bookmarkEnd w:id="38"/>
      <w:bookmarkEnd w:id="39"/>
      <w:r>
        <w:rPr>
          <w:rFonts w:hint="eastAsia"/>
          <w:strike w:val="0"/>
          <w:dstrike w:val="0"/>
          <w:color w:val="000000"/>
          <w:sz w:val="28"/>
          <w:szCs w:val="28"/>
          <w:highlight w:val="none"/>
          <w:u w:val="none"/>
          <w:shd w:val="clear" w:color="auto" w:fill="auto"/>
        </w:rPr>
        <w:t>相关技术/相关研究调研</w:t>
      </w:r>
      <w:bookmarkEnd w:id="40"/>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ReactFlow 是一套面向节点式应用的前端图形库，适用于流程图编辑器、数据流编排器和低代码工作台等场景。</w:t>
      </w:r>
      <w:r>
        <w:rPr>
          <w:rFonts w:ascii="Times New Roman" w:hAnsi="Times New Roman" w:cs="Times New Roman" w:hint="eastAsia"/>
          <w:strike w:val="0"/>
          <w:dstrike w:val="0"/>
          <w:color w:val="F39800"/>
          <w:sz w:val="24"/>
          <w:szCs w:val="24"/>
          <w:highlight w:val="none"/>
          <w:u w:val="none"/>
          <w:shd w:val="clear" w:color="auto" w:fill="auto"/>
        </w:rPr>
        <w:t>其核心优势在于内置节点与边模型、拖拽与缩放支持、小地图、选择与多选、连线管理和布局扩展能力，</w:t>
      </w:r>
      <w:r>
        <w:rPr>
          <w:rFonts w:ascii="Times New Roman" w:hAnsi="Times New Roman" w:cs="Times New Roman" w:hint="eastAsia"/>
          <w:strike w:val="0"/>
          <w:dstrike w:val="0"/>
          <w:color w:val="F39800"/>
          <w:sz w:val="24"/>
          <w:szCs w:val="24"/>
          <w:highlight w:val="none"/>
          <w:u w:val="none"/>
          <w:shd w:val="clear" w:color="auto" w:fill="auto"/>
        </w:rPr>
        <w:t>能够显著降低可视化编排界面的实现成本。</w:t>
      </w:r>
      <w:r>
        <w:rPr>
          <w:rFonts w:ascii="Times New Roman" w:hAnsi="Times New Roman" w:cs="Times New Roman" w:hint="eastAsia"/>
          <w:strike w:val="0"/>
          <w:dstrike w:val="0"/>
          <w:color w:val="F39800"/>
          <w:sz w:val="24"/>
          <w:szCs w:val="24"/>
          <w:highlight w:val="none"/>
          <w:u w:val="none"/>
          <w:shd w:val="clear" w:color="auto" w:fill="auto"/>
        </w:rPr>
        <w:t>对于本课题而言，ReactFlow 不仅提供了画布渲染能力，更重要的是为</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节点 + 参数 + 连线</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的流程建模提供了天然契合的数据结构。</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TheTower 将 ReactFlow 作为前端画布基础，构建了步骤库、画布区和配置面板的三栏式编辑结构。</w:t>
      </w:r>
      <w:r>
        <w:rPr>
          <w:rFonts w:ascii="Times New Roman" w:hAnsi="Times New Roman" w:cs="Times New Roman" w:hint="eastAsia"/>
          <w:strike w:val="0"/>
          <w:dstrike w:val="0"/>
          <w:color w:val="F39800"/>
          <w:sz w:val="24"/>
          <w:szCs w:val="24"/>
          <w:highlight w:val="none"/>
          <w:u w:val="none"/>
          <w:shd w:val="clear" w:color="auto" w:fill="auto"/>
        </w:rPr>
        <w:t>每个节点以固定类型和配置 schema 定义，用户拖拽节点到画布后，可通过侧边栏填写 URL</w:t>
      </w:r>
      <w:r>
        <w:rPr>
          <w:rFonts w:ascii="Times New Roman" w:hAnsi="Times New Roman" w:cs="Times New Roman" w:hint="eastAsia"/>
          <w:strike w:val="0"/>
          <w:dstrike w:val="0"/>
          <w:color w:val="F39800"/>
          <w:sz w:val="24"/>
          <w:szCs w:val="24"/>
          <w:highlight w:val="none"/>
          <w:u w:val="none"/>
          <w:shd w:val="clear" w:color="auto" w:fill="auto"/>
        </w:rPr>
        <w:t>、选择器、文本、变量名、文件路径和监听规则等参数。</w:t>
      </w:r>
      <w:r>
        <w:rPr>
          <w:rFonts w:ascii="Times New Roman" w:hAnsi="Times New Roman" w:cs="Times New Roman" w:hint="eastAsia"/>
          <w:strike w:val="0"/>
          <w:dstrike w:val="0"/>
          <w:color w:val="F39800"/>
          <w:sz w:val="24"/>
          <w:szCs w:val="24"/>
          <w:highlight w:val="none"/>
          <w:u w:val="none"/>
          <w:shd w:val="clear" w:color="auto" w:fill="auto"/>
        </w:rPr>
        <w:t>ReactFlow 提供的节点与边管理能力使系统可以较方便地维护主流程步骤与零散画布节点之间的关系，为后续模板保存、导入导出和自动布局提供了基础。</w:t>
      </w:r>
      <w:bookmarkStart w:id="42" w:name="_Toc512970027"/>
      <w:bookmarkStart w:id="43" w:name="_Toc513550470"/>
    </w:p>
    <w:p w:rsidR="00000000">
      <w:pPr>
        <w:pStyle w:val="Heading2"/>
        <w:rPr>
          <w:rFonts w:hint="eastAsia"/>
          <w:sz w:val="28"/>
          <w:szCs w:val="28"/>
          <w:highlight w:val="none"/>
        </w:rPr>
      </w:pPr>
      <w:bookmarkStart w:id="44" w:name="_Toc36376141"/>
      <w:bookmarkStart w:id="45" w:name="_Toc568"/>
      <w:r>
        <w:rPr>
          <w:strike w:val="0"/>
          <w:dstrike w:val="0"/>
          <w:color w:val="B0B0B0"/>
          <w:sz w:val="28"/>
          <w:szCs w:val="28"/>
          <w:highlight w:val="none"/>
          <w:u w:val="none"/>
          <w:shd w:val="clear" w:color="auto" w:fill="auto"/>
        </w:rPr>
        <w:t xml:space="preserve">2.2 </w:t>
      </w:r>
      <w:bookmarkEnd w:id="42"/>
      <w:bookmarkEnd w:id="43"/>
      <w:bookmarkEnd w:id="44"/>
      <w:r>
        <w:rPr>
          <w:rFonts w:hint="eastAsia"/>
          <w:strike w:val="0"/>
          <w:dstrike w:val="0"/>
          <w:color w:val="B0B0B0"/>
          <w:sz w:val="28"/>
          <w:szCs w:val="28"/>
          <w:highlight w:val="none"/>
          <w:u w:val="none"/>
          <w:shd w:val="clear" w:color="auto" w:fill="auto"/>
        </w:rPr>
        <w:t>相关技术2</w:t>
      </w:r>
      <w:bookmarkEnd w:id="45"/>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bookmarkStart w:id="46" w:name="_Toc513550471"/>
      <w:bookmarkStart w:id="47" w:name="_Toc512970028"/>
      <w:r>
        <w:rPr>
          <w:rFonts w:ascii="Times New Roman" w:hAnsi="Times New Roman" w:cs="Times New Roman" w:hint="eastAsia"/>
          <w:strike w:val="0"/>
          <w:dstrike w:val="0"/>
          <w:color w:val="000000"/>
          <w:sz w:val="24"/>
          <w:szCs w:val="24"/>
          <w:highlight w:val="none"/>
          <w:u w:val="none"/>
          <w:shd w:val="clear" w:color="auto" w:fill="auto"/>
        </w:rPr>
        <w:t>Playwright 是现代浏览器自动化框架，支持 Chromium、Chrome、Firefox、WebKit 和 Edge 等多种浏览器或通道，</w:t>
      </w:r>
      <w:r>
        <w:rPr>
          <w:rFonts w:ascii="Times New Roman" w:hAnsi="Times New Roman" w:cs="Times New Roman" w:hint="eastAsia"/>
          <w:strike w:val="0"/>
          <w:dstrike w:val="0"/>
          <w:color w:val="000000"/>
          <w:sz w:val="24"/>
          <w:szCs w:val="24"/>
          <w:highlight w:val="none"/>
          <w:u w:val="none"/>
          <w:shd w:val="clear" w:color="auto" w:fill="auto"/>
        </w:rPr>
        <w:t>具备智能等待、稳定元素定位、页面上下文控制和网络请求监听等能力。</w:t>
      </w:r>
      <w:r>
        <w:rPr>
          <w:rFonts w:ascii="Times New Roman" w:hAnsi="Times New Roman" w:cs="Times New Roman" w:hint="eastAsia"/>
          <w:strike w:val="0"/>
          <w:dstrike w:val="0"/>
          <w:color w:val="000000"/>
          <w:sz w:val="24"/>
          <w:szCs w:val="24"/>
          <w:highlight w:val="none"/>
          <w:u w:val="none"/>
          <w:shd w:val="clear" w:color="auto" w:fill="auto"/>
        </w:rPr>
        <w:t>与早期自动化方案相比，Playwright 在现代前端页面的兼容性、等待机制和跨浏览器支持方面具有明显优势，因此非常适合作为浏览器 RPA 系统的执行内核。</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TheTower 后端基于 Playwright Java 构建执行器，将前端编排的步骤树映射为浏览器操作序列。</w:t>
      </w:r>
      <w:r>
        <w:rPr>
          <w:rFonts w:ascii="Times New Roman" w:hAnsi="Times New Roman" w:cs="Times New Roman" w:hint="eastAsia"/>
          <w:strike w:val="0"/>
          <w:dstrike w:val="0"/>
          <w:color w:val="F39800"/>
          <w:sz w:val="24"/>
          <w:szCs w:val="24"/>
          <w:highlight w:val="none"/>
          <w:u w:val="none"/>
          <w:shd w:val="clear" w:color="auto" w:fill="auto"/>
        </w:rPr>
        <w:t>系统通过打开网页、点击、输入、等待、文本提取、属性提取、数据保存、Excel 导入导出和请求监听等执行分支，实现对真实业务页面的自动化控制。</w:t>
      </w:r>
      <w:r>
        <w:rPr>
          <w:rFonts w:ascii="Times New Roman" w:hAnsi="Times New Roman" w:cs="Times New Roman" w:hint="eastAsia"/>
          <w:strike w:val="0"/>
          <w:dstrike w:val="0"/>
          <w:color w:val="F39800"/>
          <w:sz w:val="24"/>
          <w:szCs w:val="24"/>
          <w:highlight w:val="none"/>
          <w:u w:val="none"/>
          <w:shd w:val="clear" w:color="auto" w:fill="auto"/>
        </w:rPr>
        <w:t>同时，Playwright 的调试能力与浏览器上下文管理能力，也为系统扩展条件断点、时间旅行、远程操控和调试预览提供了技术基础。</w:t>
      </w:r>
      <w:r>
        <w:rPr>
          <w:rFonts w:ascii="Times New Roman" w:hAnsi="Times New Roman" w:cs="Times New Roman" w:hint="eastAsia"/>
          <w:strike w:val="0"/>
          <w:dstrike w:val="0"/>
          <w:color w:val="F39800"/>
          <w:sz w:val="24"/>
          <w:szCs w:val="24"/>
          <w:highlight w:val="none"/>
          <w:u w:val="none"/>
          <w:shd w:val="clear" w:color="auto" w:fill="auto"/>
        </w:rPr>
        <w:t> </w:t>
      </w:r>
    </w:p>
    <w:p w:rsidR="00000000">
      <w:pPr>
        <w:pStyle w:val="Heading2"/>
        <w:rPr>
          <w:rFonts w:hint="eastAsia"/>
          <w:sz w:val="28"/>
          <w:szCs w:val="28"/>
          <w:highlight w:val="none"/>
        </w:rPr>
      </w:pPr>
      <w:bookmarkStart w:id="48" w:name="_Toc36376142"/>
      <w:bookmarkStart w:id="49" w:name="_Toc30501"/>
      <w:bookmarkEnd w:id="47"/>
      <w:bookmarkEnd w:id="46"/>
      <w:r>
        <w:rPr>
          <w:strike w:val="0"/>
          <w:dstrike w:val="0"/>
          <w:color w:val="B0B0B0"/>
          <w:sz w:val="28"/>
          <w:szCs w:val="28"/>
          <w:highlight w:val="none"/>
          <w:u w:val="none"/>
          <w:shd w:val="clear" w:color="auto" w:fill="auto"/>
        </w:rPr>
        <w:t xml:space="preserve">2.3 </w:t>
      </w:r>
      <w:bookmarkEnd w:id="48"/>
      <w:r>
        <w:rPr>
          <w:rFonts w:hint="eastAsia"/>
          <w:strike w:val="0"/>
          <w:dstrike w:val="0"/>
          <w:color w:val="B0B0B0"/>
          <w:sz w:val="28"/>
          <w:szCs w:val="28"/>
          <w:highlight w:val="none"/>
          <w:u w:val="none"/>
          <w:shd w:val="clear" w:color="auto" w:fill="auto"/>
        </w:rPr>
        <w:t>相关技术3</w:t>
      </w:r>
      <w:bookmarkEnd w:id="49"/>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9D91E9"/>
          <w:sz w:val="24"/>
          <w:szCs w:val="24"/>
          <w:highlight w:val="none"/>
          <w:u w:val="none"/>
          <w:shd w:val="clear" w:color="auto" w:fill="auto"/>
        </w:rPr>
        <w:t>Ktor 是基于 Kotlin 的轻量级异步 Web 框架，具备较好的模块化能力和协程支持，适合构建中小规模但结构清晰的 REST 与 WebSocket 服务。</w:t>
      </w:r>
      <w:r>
        <w:rPr>
          <w:rFonts w:ascii="Times New Roman" w:hAnsi="Times New Roman" w:cs="Times New Roman" w:hint="eastAsia"/>
          <w:strike w:val="0"/>
          <w:dstrike w:val="0"/>
          <w:color w:val="9D91E9"/>
          <w:sz w:val="24"/>
          <w:szCs w:val="24"/>
          <w:highlight w:val="none"/>
          <w:u w:val="none"/>
          <w:shd w:val="clear" w:color="auto" w:fill="auto"/>
        </w:rPr>
        <w:t>在本课题中，Ktor 承担模板管理、运行管理、调试控制、调度任务、认证与协作等接口服务职责，</w:t>
      </w:r>
      <w:r>
        <w:rPr>
          <w:rFonts w:ascii="Times New Roman" w:hAnsi="Times New Roman" w:cs="Times New Roman" w:hint="eastAsia"/>
          <w:strike w:val="0"/>
          <w:dstrike w:val="0"/>
          <w:color w:val="9D91E9"/>
          <w:sz w:val="24"/>
          <w:szCs w:val="24"/>
          <w:highlight w:val="none"/>
          <w:u w:val="none"/>
          <w:shd w:val="clear" w:color="auto" w:fill="auto"/>
        </w:rPr>
        <w:t>并与 Kotlin Coroutines 配合，为每个运行任务分配独立协程，支持启动、取消、重启和调试控制。</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系统通信分为两类。</w:t>
      </w:r>
      <w:r>
        <w:rPr>
          <w:rFonts w:ascii="Times New Roman" w:hAnsi="Times New Roman" w:cs="Times New Roman" w:hint="eastAsia"/>
          <w:strike w:val="0"/>
          <w:dstrike w:val="0"/>
          <w:color w:val="000000"/>
          <w:sz w:val="24"/>
          <w:szCs w:val="24"/>
          <w:highlight w:val="none"/>
          <w:u w:val="none"/>
          <w:shd w:val="clear" w:color="auto" w:fill="auto"/>
        </w:rPr>
        <w:t>第一类是 REST 接口，负责模板 CRUD、运行创建、调度维护、市场发布导入、用户登录和协作分享等具备明确请求响应边界的业务场景。</w:t>
      </w:r>
      <w:r>
        <w:rPr>
          <w:rFonts w:ascii="Times New Roman" w:hAnsi="Times New Roman" w:cs="Times New Roman" w:hint="eastAsia"/>
          <w:strike w:val="0"/>
          <w:dstrike w:val="0"/>
          <w:color w:val="000000"/>
          <w:sz w:val="24"/>
          <w:szCs w:val="24"/>
          <w:highlight w:val="none"/>
          <w:u w:val="none"/>
          <w:shd w:val="clear" w:color="auto" w:fill="auto"/>
        </w:rPr>
        <w:t>第二类是 WebSocket 事件流，负责运行开始、步骤开始、步骤成功、步骤失败、日志、运行结束、调试状态和协作补丁等实时事件的推送。</w:t>
      </w:r>
      <w:r>
        <w:rPr>
          <w:rFonts w:ascii="Times New Roman" w:hAnsi="Times New Roman" w:cs="Times New Roman" w:hint="eastAsia"/>
          <w:strike w:val="0"/>
          <w:dstrike w:val="0"/>
          <w:color w:val="000000"/>
          <w:sz w:val="24"/>
          <w:szCs w:val="24"/>
          <w:highlight w:val="none"/>
          <w:u w:val="none"/>
          <w:shd w:val="clear" w:color="auto" w:fill="auto"/>
        </w:rPr>
        <w:t>REST 与 WebSocket 的组合使系统既能保证管理接口的清晰性，又能提供执行过程的实时可视化能力。</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pStyle w:val="Heading2"/>
        <w:rPr>
          <w:rFonts w:hint="eastAsia"/>
          <w:sz w:val="28"/>
          <w:szCs w:val="28"/>
          <w:highlight w:val="none"/>
        </w:rPr>
      </w:pPr>
      <w:bookmarkStart w:id="50" w:name="_Toc2575"/>
      <w:bookmarkStart w:id="51" w:name="_Toc36376145"/>
      <w:r>
        <w:rPr>
          <w:rFonts w:hint="eastAsia"/>
          <w:strike w:val="0"/>
          <w:dstrike w:val="0"/>
          <w:color w:val="000000"/>
          <w:sz w:val="28"/>
          <w:szCs w:val="28"/>
          <w:highlight w:val="none"/>
          <w:u w:val="none"/>
          <w:shd w:val="clear" w:color="auto" w:fill="auto"/>
        </w:rPr>
        <w:t>2</w:t>
      </w:r>
      <w:r>
        <w:rPr>
          <w:strike w:val="0"/>
          <w:dstrike w:val="0"/>
          <w:color w:val="000000"/>
          <w:sz w:val="28"/>
          <w:szCs w:val="28"/>
          <w:highlight w:val="none"/>
          <w:u w:val="none"/>
          <w:shd w:val="clear" w:color="auto" w:fill="auto"/>
        </w:rPr>
        <w:t xml:space="preserve">.4 </w:t>
      </w:r>
      <w:r>
        <w:rPr>
          <w:rFonts w:hint="eastAsia"/>
          <w:strike w:val="0"/>
          <w:dstrike w:val="0"/>
          <w:color w:val="000000"/>
          <w:sz w:val="28"/>
          <w:szCs w:val="28"/>
          <w:highlight w:val="none"/>
          <w:u w:val="none"/>
          <w:shd w:val="clear" w:color="auto" w:fill="auto"/>
        </w:rPr>
        <w:t>开发环境</w:t>
      </w:r>
      <w:bookmarkEnd w:id="51"/>
      <w:bookmarkEnd w:id="50"/>
    </w:p>
    <w:p w:rsidR="00000000">
      <w:pPr>
        <w:pStyle w:val="Heading3"/>
        <w:spacing w:before="156" w:after="156"/>
        <w:rPr>
          <w:rFonts w:hint="eastAsia"/>
          <w:highlight w:val="none"/>
        </w:rPr>
      </w:pPr>
      <w:bookmarkStart w:id="52" w:name="_Toc512970033"/>
      <w:bookmarkStart w:id="53" w:name="_Toc513550476"/>
      <w:bookmarkStart w:id="54" w:name="_Toc36376146"/>
      <w:bookmarkStart w:id="55" w:name="_Toc16111"/>
      <w:r>
        <w:rPr>
          <w:rFonts w:hint="eastAsia"/>
          <w:strike w:val="0"/>
          <w:dstrike w:val="0"/>
          <w:color w:val="000000"/>
          <w:highlight w:val="none"/>
          <w:u w:val="none"/>
          <w:shd w:val="clear" w:color="auto" w:fill="auto"/>
        </w:rPr>
        <w:t>2.</w:t>
      </w:r>
      <w:r>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.1软件环境</w:t>
      </w:r>
      <w:bookmarkEnd w:id="52"/>
      <w:bookmarkEnd w:id="53"/>
      <w:bookmarkEnd w:id="54"/>
      <w:bookmarkEnd w:id="55"/>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本课题主要的开发环境如下表所示：</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本课题开发环境以现代前后端分离项目常用工具链为基础。</w:t>
      </w:r>
      <w:r>
        <w:rPr>
          <w:rFonts w:ascii="Times New Roman" w:hAnsi="Times New Roman" w:cs="Times New Roman" w:hint="eastAsia"/>
          <w:strike w:val="0"/>
          <w:dstrike w:val="0"/>
          <w:color w:val="B0B0B0"/>
          <w:sz w:val="24"/>
          <w:szCs w:val="24"/>
          <w:highlight w:val="none"/>
          <w:u w:val="none"/>
          <w:shd w:val="clear" w:color="auto" w:fill="auto"/>
        </w:rPr>
        <w:t>前端使用 React 18、Umi 4、TypeScript、MobX、Ant Design 与 ReactFlow 构建界面与状态管理；</w:t>
      </w:r>
      <w:r>
        <w:rPr>
          <w:rFonts w:ascii="Times New Roman" w:hAnsi="Times New Roman" w:cs="Times New Roman" w:hint="eastAsia"/>
          <w:strike w:val="0"/>
          <w:dstrike w:val="0"/>
          <w:color w:val="B0B0B0"/>
          <w:sz w:val="24"/>
          <w:szCs w:val="24"/>
          <w:highlight w:val="none"/>
          <w:u w:val="none"/>
          <w:shd w:val="clear" w:color="auto" w:fill="auto"/>
        </w:rPr>
        <w:t>后端使用 Kotlin 2.2.20、Ktor 2.3.12、Playwright Java、Kotlinx Serialization、SQLite JDBC 和 Logback 实现服务与执行器。</w:t>
      </w:r>
      <w:r>
        <w:rPr>
          <w:rFonts w:ascii="Times New Roman" w:hAnsi="Times New Roman" w:cs="Times New Roman" w:hint="eastAsia"/>
          <w:strike w:val="0"/>
          <w:dstrike w:val="0"/>
          <w:color w:val="B0B0B0"/>
          <w:sz w:val="24"/>
          <w:szCs w:val="24"/>
          <w:highlight w:val="none"/>
          <w:u w:val="none"/>
          <w:shd w:val="clear" w:color="auto" w:fill="auto"/>
        </w:rPr>
        <w:t>开发过程中，前端使用 npm 进行依赖管理与构建，后端使用 Gradle 管理依赖、测试与打包。</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系统默认通过本地方式部署运行。</w:t>
      </w:r>
      <w:r>
        <w:rPr>
          <w:rFonts w:ascii="Times New Roman" w:hAnsi="Times New Roman" w:cs="Times New Roman" w:hint="eastAsia"/>
          <w:strike w:val="0"/>
          <w:dstrike w:val="0"/>
          <w:color w:val="F39800"/>
          <w:sz w:val="24"/>
          <w:szCs w:val="24"/>
          <w:highlight w:val="none"/>
          <w:u w:val="none"/>
          <w:shd w:val="clear" w:color="auto" w:fill="auto"/>
        </w:rPr>
        <w:t>后端默认监听 8080 端口，SQLite 数据文件默认位于 backend/data/thetower.db；</w:t>
      </w:r>
      <w:r>
        <w:rPr>
          <w:rFonts w:ascii="Times New Roman" w:hAnsi="Times New Roman" w:cs="Times New Roman" w:hint="eastAsia"/>
          <w:strike w:val="0"/>
          <w:dstrike w:val="0"/>
          <w:color w:val="F39800"/>
          <w:sz w:val="24"/>
          <w:szCs w:val="24"/>
          <w:highlight w:val="none"/>
          <w:u w:val="none"/>
          <w:shd w:val="clear" w:color="auto" w:fill="auto"/>
        </w:rPr>
        <w:t>浏览器执行器默认使用 chromium，默认无头模式开启，默认步骤超时为 10000 毫秒。</w:t>
      </w:r>
      <w:r>
        <w:rPr>
          <w:rFonts w:ascii="Times New Roman" w:hAnsi="Times New Roman" w:cs="Times New Roman" w:hint="eastAsia"/>
          <w:strike w:val="0"/>
          <w:dstrike w:val="0"/>
          <w:color w:val="F39800"/>
          <w:sz w:val="24"/>
          <w:szCs w:val="24"/>
          <w:highlight w:val="none"/>
          <w:u w:val="none"/>
          <w:shd w:val="clear" w:color="auto" w:fill="auto"/>
        </w:rPr>
        <w:t>系统支持通过环境变量覆盖浏览器类型、无头模式和步骤超时，便于不同调试与测试场景切换。</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本系统使用到的主要开源包如下表所示：</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ktor</w:t>
      </w:r>
      <w:r>
        <w:rPr>
          <w:rFonts w:ascii="Times New Roman" w:hAnsi="Times New Roman" w:cs="Times New Roman"/>
          <w:strike w:val="0"/>
          <w:dstrike w:val="0"/>
          <w:color w:val="B0B0B0"/>
          <w:sz w:val="24"/>
          <w:szCs w:val="24"/>
          <w:highlight w:val="none"/>
          <w:u w:val="none"/>
          <w:shd w:val="clear" w:color="auto" w:fill="auto"/>
        </w:rPr>
        <w:t>:</w:t>
      </w:r>
      <w:r>
        <w:rPr>
          <w:rFonts w:ascii="Times New Roman" w:hAnsi="Times New Roman" w:cs="Times New Roman"/>
          <w:strike w:val="0"/>
          <w:dstrike w:val="0"/>
          <w:color w:val="B0B0B0"/>
          <w:sz w:val="24"/>
          <w:szCs w:val="24"/>
          <w:highlight w:val="none"/>
          <w:u w:val="none"/>
          <w:shd w:val="clear" w:color="auto" w:fill="auto"/>
        </w:rPr>
        <w:t xml:space="preserve"> </w:t>
      </w:r>
      <w:r>
        <w:rPr>
          <w:rFonts w:ascii="Times New Roman" w:hAnsi="Times New Roman" w:cs="Times New Roman" w:hint="eastAsia"/>
          <w:strike w:val="0"/>
          <w:dstrike w:val="0"/>
          <w:color w:val="B0B0B0"/>
          <w:sz w:val="24"/>
          <w:szCs w:val="24"/>
          <w:highlight w:val="none"/>
          <w:u w:val="none"/>
          <w:shd w:val="clear" w:color="auto" w:fill="auto"/>
        </w:rPr>
        <w:t>2.3.12</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playwright-java</w:t>
      </w:r>
      <w:r>
        <w:rPr>
          <w:rFonts w:ascii="Times New Roman" w:hAnsi="Times New Roman" w:cs="Times New Roman"/>
          <w:strike w:val="0"/>
          <w:dstrike w:val="0"/>
          <w:color w:val="B0B0B0"/>
          <w:sz w:val="24"/>
          <w:szCs w:val="24"/>
          <w:highlight w:val="none"/>
          <w:u w:val="none"/>
          <w:shd w:val="clear" w:color="auto" w:fill="auto"/>
        </w:rPr>
        <w:t>:</w:t>
      </w:r>
      <w:r>
        <w:rPr>
          <w:rFonts w:ascii="Times New Roman" w:hAnsi="Times New Roman" w:cs="Times New Roman"/>
          <w:strike w:val="0"/>
          <w:dstrike w:val="0"/>
          <w:color w:val="B0B0B0"/>
          <w:sz w:val="24"/>
          <w:szCs w:val="24"/>
          <w:highlight w:val="none"/>
          <w:u w:val="none"/>
          <w:shd w:val="clear" w:color="auto" w:fill="auto"/>
        </w:rPr>
        <w:t xml:space="preserve"> </w:t>
      </w:r>
      <w:r>
        <w:rPr>
          <w:rFonts w:ascii="Times New Roman" w:hAnsi="Times New Roman" w:cs="Times New Roman" w:hint="eastAsia"/>
          <w:strike w:val="0"/>
          <w:dstrike w:val="0"/>
          <w:color w:val="B0B0B0"/>
          <w:sz w:val="24"/>
          <w:szCs w:val="24"/>
          <w:highlight w:val="none"/>
          <w:u w:val="none"/>
          <w:shd w:val="clear" w:color="auto" w:fill="auto"/>
        </w:rPr>
        <w:t>1.6.3</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strike w:val="0"/>
          <w:dstrike w:val="0"/>
          <w:color w:val="B0B0B0"/>
          <w:sz w:val="24"/>
          <w:szCs w:val="24"/>
          <w:highlight w:val="none"/>
          <w:u w:val="none"/>
          <w:shd w:val="clear" w:color="auto" w:fill="auto"/>
        </w:rPr>
        <w:t>j</w:t>
      </w:r>
      <w:r>
        <w:rPr>
          <w:rFonts w:ascii="Times New Roman" w:hAnsi="Times New Roman" w:cs="Times New Roman" w:hint="eastAsia"/>
          <w:strike w:val="0"/>
          <w:dstrike w:val="0"/>
          <w:color w:val="B0B0B0"/>
          <w:sz w:val="24"/>
          <w:szCs w:val="24"/>
          <w:highlight w:val="none"/>
          <w:u w:val="none"/>
          <w:shd w:val="clear" w:color="auto" w:fill="auto"/>
        </w:rPr>
        <w:t>immer</w:t>
      </w:r>
      <w:r>
        <w:rPr>
          <w:rFonts w:ascii="Times New Roman" w:hAnsi="Times New Roman" w:cs="Times New Roman"/>
          <w:strike w:val="0"/>
          <w:dstrike w:val="0"/>
          <w:color w:val="B0B0B0"/>
          <w:sz w:val="24"/>
          <w:szCs w:val="24"/>
          <w:highlight w:val="none"/>
          <w:u w:val="none"/>
          <w:shd w:val="clear" w:color="auto" w:fill="auto"/>
        </w:rPr>
        <w:t>:</w:t>
      </w:r>
      <w:r>
        <w:rPr>
          <w:rFonts w:ascii="Times New Roman" w:hAnsi="Times New Roman" w:cs="Times New Roman"/>
          <w:strike w:val="0"/>
          <w:dstrike w:val="0"/>
          <w:color w:val="B0B0B0"/>
          <w:sz w:val="24"/>
          <w:szCs w:val="24"/>
          <w:highlight w:val="none"/>
          <w:u w:val="none"/>
          <w:shd w:val="clear" w:color="auto" w:fill="auto"/>
        </w:rPr>
        <w:t xml:space="preserve"> </w:t>
      </w:r>
      <w:r>
        <w:rPr>
          <w:rFonts w:ascii="Times New Roman" w:hAnsi="Times New Roman" w:cs="Times New Roman" w:hint="eastAsia"/>
          <w:strike w:val="0"/>
          <w:dstrike w:val="0"/>
          <w:color w:val="B0B0B0"/>
          <w:sz w:val="24"/>
          <w:szCs w:val="24"/>
          <w:highlight w:val="none"/>
          <w:u w:val="none"/>
          <w:shd w:val="clear" w:color="auto" w:fill="auto"/>
        </w:rPr>
        <w:t>latest.release</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sqlite-jdbc</w:t>
      </w:r>
      <w:r>
        <w:rPr>
          <w:rFonts w:ascii="Times New Roman" w:hAnsi="Times New Roman" w:cs="Times New Roman"/>
          <w:strike w:val="0"/>
          <w:dstrike w:val="0"/>
          <w:color w:val="B0B0B0"/>
          <w:sz w:val="24"/>
          <w:szCs w:val="24"/>
          <w:highlight w:val="none"/>
          <w:u w:val="none"/>
          <w:shd w:val="clear" w:color="auto" w:fill="auto"/>
        </w:rPr>
        <w:t>:</w:t>
      </w:r>
      <w:r>
        <w:rPr>
          <w:rFonts w:ascii="Times New Roman" w:hAnsi="Times New Roman" w:cs="Times New Roman"/>
          <w:strike w:val="0"/>
          <w:dstrike w:val="0"/>
          <w:color w:val="B0B0B0"/>
          <w:sz w:val="24"/>
          <w:szCs w:val="24"/>
          <w:highlight w:val="none"/>
          <w:u w:val="none"/>
          <w:shd w:val="clear" w:color="auto" w:fill="auto"/>
        </w:rPr>
        <w:t xml:space="preserve"> </w:t>
      </w:r>
      <w:r>
        <w:rPr>
          <w:rFonts w:ascii="Times New Roman" w:hAnsi="Times New Roman" w:cs="Times New Roman" w:hint="eastAsia"/>
          <w:strike w:val="0"/>
          <w:dstrike w:val="0"/>
          <w:color w:val="B0B0B0"/>
          <w:sz w:val="24"/>
          <w:szCs w:val="24"/>
          <w:highlight w:val="none"/>
          <w:u w:val="none"/>
          <w:shd w:val="clear" w:color="auto" w:fill="auto"/>
        </w:rPr>
        <w:t>3.46.1.3</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strike w:val="0"/>
          <w:dstrike w:val="0"/>
          <w:color w:val="B0B0B0"/>
          <w:sz w:val="24"/>
          <w:szCs w:val="24"/>
          <w:highlight w:val="none"/>
          <w:u w:val="none"/>
          <w:shd w:val="clear" w:color="auto" w:fill="auto"/>
        </w:rPr>
        <w:t>r</w:t>
      </w:r>
      <w:r>
        <w:rPr>
          <w:rFonts w:ascii="Times New Roman" w:hAnsi="Times New Roman" w:cs="Times New Roman" w:hint="eastAsia"/>
          <w:strike w:val="0"/>
          <w:dstrike w:val="0"/>
          <w:color w:val="B0B0B0"/>
          <w:sz w:val="24"/>
          <w:szCs w:val="24"/>
          <w:highlight w:val="none"/>
          <w:u w:val="none"/>
          <w:shd w:val="clear" w:color="auto" w:fill="auto"/>
        </w:rPr>
        <w:t>eact</w:t>
      </w:r>
      <w:r>
        <w:rPr>
          <w:rFonts w:ascii="Times New Roman" w:hAnsi="Times New Roman" w:cs="Times New Roman"/>
          <w:strike w:val="0"/>
          <w:dstrike w:val="0"/>
          <w:color w:val="B0B0B0"/>
          <w:sz w:val="24"/>
          <w:szCs w:val="24"/>
          <w:highlight w:val="none"/>
          <w:u w:val="none"/>
          <w:shd w:val="clear" w:color="auto" w:fill="auto"/>
        </w:rPr>
        <w:t>:</w:t>
      </w:r>
      <w:r>
        <w:rPr>
          <w:rFonts w:ascii="Times New Roman" w:hAnsi="Times New Roman" w:cs="Times New Roman"/>
          <w:strike w:val="0"/>
          <w:dstrike w:val="0"/>
          <w:color w:val="B0B0B0"/>
          <w:sz w:val="24"/>
          <w:szCs w:val="24"/>
          <w:highlight w:val="none"/>
          <w:u w:val="none"/>
          <w:shd w:val="clear" w:color="auto" w:fill="auto"/>
        </w:rPr>
        <w:t xml:space="preserve"> </w:t>
      </w:r>
      <w:r>
        <w:rPr>
          <w:rFonts w:ascii="Times New Roman" w:hAnsi="Times New Roman" w:cs="Times New Roman" w:hint="eastAsia"/>
          <w:strike w:val="0"/>
          <w:dstrike w:val="0"/>
          <w:color w:val="B0B0B0"/>
          <w:sz w:val="24"/>
          <w:szCs w:val="24"/>
          <w:highlight w:val="none"/>
          <w:u w:val="none"/>
          <w:shd w:val="clear" w:color="auto" w:fill="auto"/>
        </w:rPr>
        <w:t>19.2.10</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xyflow/react(react-flow) 12.10.0</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ant 6.2.2</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axios 1.13.4</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mobx 6.15.0</w:t>
      </w:r>
    </w:p>
    <w:p w:rsidR="00000000">
      <w:pPr>
        <w:tabs>
          <w:tab w:val="left" w:pos="7380"/>
          <w:tab w:val="left" w:pos="8280"/>
        </w:tabs>
        <w:spacing w:line="400" w:lineRule="exact"/>
        <w:ind w:right="-65" w:rightChars="-31"/>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umi 4.6.25</w:t>
      </w:r>
    </w:p>
    <w:p w:rsidR="00000000">
      <w:pPr>
        <w:pStyle w:val="Heading3"/>
        <w:spacing w:before="156" w:after="156"/>
        <w:rPr>
          <w:rFonts w:hint="eastAsia"/>
          <w:highlight w:val="none"/>
        </w:rPr>
      </w:pPr>
      <w:bookmarkStart w:id="56" w:name="_Toc513550477"/>
      <w:bookmarkStart w:id="57" w:name="_Toc36376147"/>
      <w:bookmarkStart w:id="58" w:name="_Toc20328"/>
      <w:r>
        <w:rPr>
          <w:rFonts w:hint="eastAsia"/>
          <w:strike w:val="0"/>
          <w:dstrike w:val="0"/>
          <w:color w:val="B0B0B0"/>
          <w:highlight w:val="none"/>
          <w:u w:val="none"/>
          <w:shd w:val="clear" w:color="auto" w:fill="auto"/>
        </w:rPr>
        <w:t>2.</w:t>
      </w:r>
      <w:r>
        <w:rPr>
          <w:strike w:val="0"/>
          <w:dstrike w:val="0"/>
          <w:color w:val="B0B0B0"/>
          <w:highlight w:val="none"/>
          <w:u w:val="none"/>
          <w:shd w:val="clear" w:color="auto" w:fill="auto"/>
        </w:rPr>
        <w:t>4</w:t>
      </w:r>
      <w:r>
        <w:rPr>
          <w:rFonts w:hint="eastAsia"/>
          <w:strike w:val="0"/>
          <w:dstrike w:val="0"/>
          <w:color w:val="B0B0B0"/>
          <w:highlight w:val="none"/>
          <w:u w:val="none"/>
          <w:shd w:val="clear" w:color="auto" w:fill="auto"/>
        </w:rPr>
        <w:t>.2硬件环境</w:t>
      </w:r>
      <w:bookmarkEnd w:id="56"/>
      <w:bookmarkEnd w:id="57"/>
      <w:bookmarkEnd w:id="58"/>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由于系统本质上是浏览器自动化工作流平台，其运行环境需要同时承担前端界面渲染、后端服务执行和浏览器进程运行等任务，</w:t>
      </w:r>
      <w:r>
        <w:rPr>
          <w:rFonts w:ascii="Times New Roman" w:hAnsi="Times New Roman" w:cs="Times New Roman" w:hint="eastAsia"/>
          <w:strike w:val="0"/>
          <w:dstrike w:val="0"/>
          <w:color w:val="F39800"/>
          <w:sz w:val="24"/>
          <w:szCs w:val="24"/>
          <w:highlight w:val="none"/>
          <w:u w:val="none"/>
          <w:shd w:val="clear" w:color="auto" w:fill="auto"/>
        </w:rPr>
        <w:t>因此硬件环境应具备基本的多任务运行能力。</w:t>
      </w:r>
      <w:r>
        <w:rPr>
          <w:rFonts w:ascii="Times New Roman" w:hAnsi="Times New Roman" w:cs="Times New Roman" w:hint="eastAsia"/>
          <w:strike w:val="0"/>
          <w:dstrike w:val="0"/>
          <w:color w:val="F39800"/>
          <w:sz w:val="24"/>
          <w:szCs w:val="24"/>
          <w:highlight w:val="none"/>
          <w:u w:val="none"/>
          <w:shd w:val="clear" w:color="auto" w:fill="auto"/>
        </w:rPr>
        <w:t>开发与测试中，建议处理器为主流双核及以上配置，内存建议 8GB 及以上，以保证运行多个浏览器实例或并发流程时的稳定性。</w:t>
      </w:r>
      <w:r>
        <w:rPr>
          <w:rFonts w:ascii="Times New Roman" w:hAnsi="Times New Roman" w:cs="Times New Roman" w:hint="eastAsia"/>
          <w:strike w:val="0"/>
          <w:dstrike w:val="0"/>
          <w:color w:val="F39800"/>
          <w:sz w:val="24"/>
          <w:szCs w:val="24"/>
          <w:highlight w:val="none"/>
          <w:u w:val="none"/>
          <w:shd w:val="clear" w:color="auto" w:fill="auto"/>
        </w:rPr>
        <w:t>若需要进行真实浏览器调试、长时间自动化回归或多流程并发测试，则更高的处理器和内存配置会带来更稳定的体验。</w:t>
      </w:r>
    </w:p>
    <w:p w:rsidR="00000000">
      <w:pPr>
        <w:pStyle w:val="Heading1"/>
        <w:spacing w:before="156" w:beforeLines="50" w:after="468" w:afterLines="150" w:line="240" w:lineRule="auto"/>
        <w:ind w:firstLine="2868" w:firstLineChars="1195"/>
        <w:rPr>
          <w:rFonts w:ascii="宋体" w:eastAsia="宋体" w:hAnsi="宋体" w:cs="宋体" w:hint="eastAsia"/>
          <w:sz w:val="36"/>
          <w:szCs w:val="36"/>
          <w:highlight w:val="none"/>
        </w:rPr>
      </w:pPr>
      <w:bookmarkEnd w:id="34"/>
      <w:bookmarkEnd w:id="35"/>
      <w:bookmarkEnd w:id="33"/>
      <w:r>
        <w:rPr>
          <w:strike w:val="0"/>
          <w:dstrike w:val="0"/>
          <w:color w:val="000000"/>
          <w:sz w:val="24"/>
          <w:szCs w:val="24"/>
          <w:highlight w:val="none"/>
          <w:u w:val="none"/>
          <w:shd w:val="clear" w:color="auto" w:fill="auto"/>
        </w:rPr>
        <w:br w:type="page"/>
      </w:r>
      <w:bookmarkStart w:id="59" w:name="_Toc36376148"/>
      <w:bookmarkStart w:id="60" w:name="_Toc26850"/>
      <w:r>
        <w:rPr>
          <w:rFonts w:ascii="黑体" w:hAnsi="黑体" w:cs="黑体" w:hint="eastAsia"/>
          <w:strike w:val="0"/>
          <w:dstrike w:val="0"/>
          <w:color w:val="000000"/>
          <w:sz w:val="36"/>
          <w:szCs w:val="36"/>
          <w:highlight w:val="none"/>
          <w:u w:val="none"/>
          <w:shd w:val="clear" w:color="auto" w:fill="auto"/>
        </w:rPr>
        <w:t>第3章 系统设计</w:t>
      </w:r>
      <w:bookmarkEnd w:id="59"/>
      <w:bookmarkEnd w:id="60"/>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需求分析是进行系统开发的基础。</w:t>
      </w:r>
      <w:r>
        <w:rPr>
          <w:rFonts w:ascii="Times New Roman" w:hAnsi="Times New Roman" w:cs="Times New Roman" w:hint="eastAsia"/>
          <w:strike w:val="0"/>
          <w:dstrike w:val="0"/>
          <w:color w:val="B0B0B0"/>
          <w:sz w:val="24"/>
          <w:szCs w:val="24"/>
          <w:highlight w:val="none"/>
          <w:u w:val="none"/>
          <w:shd w:val="clear" w:color="auto" w:fill="auto"/>
        </w:rPr>
        <w:t>通过需求分析，可以明确用户需求，确定系统功能。</w:t>
      </w:r>
      <w:r>
        <w:rPr>
          <w:rFonts w:ascii="Times New Roman" w:hAnsi="Times New Roman" w:cs="Times New Roman" w:hint="eastAsia"/>
          <w:strike w:val="0"/>
          <w:dstrike w:val="0"/>
          <w:color w:val="B0B0B0"/>
          <w:sz w:val="24"/>
          <w:szCs w:val="24"/>
          <w:highlight w:val="none"/>
          <w:u w:val="none"/>
          <w:shd w:val="clear" w:color="auto" w:fill="auto"/>
        </w:rPr>
        <w:t>具体而言，我们从如下几个方面进行了分析：</w:t>
      </w:r>
    </w:p>
    <w:p w:rsidR="00000000">
      <w:pPr>
        <w:pStyle w:val="Heading2"/>
        <w:rPr>
          <w:rFonts w:hint="eastAsia"/>
          <w:sz w:val="28"/>
          <w:szCs w:val="28"/>
          <w:highlight w:val="none"/>
        </w:rPr>
      </w:pPr>
      <w:bookmarkStart w:id="61" w:name="_Toc513831582"/>
      <w:bookmarkStart w:id="62" w:name="_Toc36376149"/>
      <w:bookmarkStart w:id="63" w:name="_Toc511857316"/>
      <w:bookmarkStart w:id="64" w:name="_Toc29489"/>
      <w:r>
        <w:rPr>
          <w:rFonts w:hint="eastAsia"/>
          <w:strike w:val="0"/>
          <w:dstrike w:val="0"/>
          <w:color w:val="000000"/>
          <w:sz w:val="28"/>
          <w:szCs w:val="28"/>
          <w:highlight w:val="none"/>
          <w:u w:val="none"/>
          <w:shd w:val="clear" w:color="auto" w:fill="auto"/>
        </w:rPr>
        <w:t>3.1可行性研究</w:t>
      </w:r>
      <w:bookmarkEnd w:id="61"/>
      <w:bookmarkEnd w:id="62"/>
      <w:bookmarkEnd w:id="63"/>
      <w:bookmarkEnd w:id="64"/>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系统设计之前需要从经济、技术和运行三个角度评估课题可行性。</w:t>
      </w:r>
      <w:r>
        <w:rPr>
          <w:rFonts w:ascii="Times New Roman" w:hAnsi="Times New Roman" w:cs="Times New Roman" w:hint="eastAsia"/>
          <w:strike w:val="0"/>
          <w:dstrike w:val="0"/>
          <w:color w:val="F39800"/>
          <w:sz w:val="24"/>
          <w:szCs w:val="24"/>
          <w:highlight w:val="none"/>
          <w:u w:val="none"/>
          <w:shd w:val="clear" w:color="auto" w:fill="auto"/>
        </w:rPr>
        <w:t>TheTower 的设计目标不是构建一个面向超大规模企业场景的商业平台，而是实现一个可验证、可扩展、可演示的浏览器自动化工作流系统。</w:t>
      </w:r>
      <w:r>
        <w:rPr>
          <w:rFonts w:ascii="Times New Roman" w:hAnsi="Times New Roman" w:cs="Times New Roman" w:hint="eastAsia"/>
          <w:strike w:val="0"/>
          <w:dstrike w:val="0"/>
          <w:color w:val="F39800"/>
          <w:sz w:val="24"/>
          <w:szCs w:val="24"/>
          <w:highlight w:val="none"/>
          <w:u w:val="none"/>
          <w:shd w:val="clear" w:color="auto" w:fill="auto"/>
        </w:rPr>
        <w:t>因此，可行性分析更强调技术选型是否成熟、系统复杂度是否可控、项目边界是否适合毕业设计周期，以及最终系统是否具备清晰的交付价值。</w:t>
      </w:r>
    </w:p>
    <w:p w:rsidR="00000000">
      <w:pPr>
        <w:pStyle w:val="Heading3"/>
        <w:spacing w:before="156" w:after="156"/>
        <w:rPr>
          <w:rFonts w:hint="eastAsia"/>
          <w:highlight w:val="none"/>
        </w:rPr>
      </w:pPr>
      <w:bookmarkStart w:id="65" w:name="_Toc36376150"/>
      <w:bookmarkStart w:id="66" w:name="_Toc513831583"/>
      <w:bookmarkStart w:id="67" w:name="_Toc511857317"/>
      <w:bookmarkStart w:id="68" w:name="_Toc22868"/>
      <w:bookmarkStart w:id="69" w:name="_Toc27076"/>
      <w:r>
        <w:rPr>
          <w:rFonts w:hint="eastAsia"/>
          <w:strike w:val="0"/>
          <w:dstrike w:val="0"/>
          <w:color w:val="B0B0B0"/>
          <w:highlight w:val="none"/>
          <w:u w:val="none"/>
          <w:shd w:val="clear" w:color="auto" w:fill="auto"/>
        </w:rPr>
        <w:t>3.1.1经济可行性</w:t>
      </w:r>
      <w:bookmarkEnd w:id="65"/>
      <w:bookmarkEnd w:id="66"/>
      <w:bookmarkEnd w:id="67"/>
      <w:bookmarkEnd w:id="68"/>
      <w:bookmarkEnd w:id="69"/>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bookmarkStart w:id="70" w:name="_Toc511857318"/>
      <w:bookmarkStart w:id="71" w:name="_Toc513831584"/>
      <w:r>
        <w:rPr>
          <w:rFonts w:ascii="Times New Roman" w:hAnsi="Times New Roman" w:cs="Times New Roman" w:hint="eastAsia"/>
          <w:strike w:val="0"/>
          <w:dstrike w:val="0"/>
          <w:color w:val="9D91E9"/>
          <w:sz w:val="24"/>
          <w:szCs w:val="24"/>
          <w:highlight w:val="none"/>
          <w:u w:val="none"/>
          <w:shd w:val="clear" w:color="auto" w:fill="auto"/>
        </w:rPr>
        <w:t>本系统整体采用开源技术栈实现，前端使用 React、Umi、TypeScript 与 ReactFlow，后端使用 Kotlin、Ktor、Playwright 和 SQLite，</w:t>
      </w:r>
      <w:r>
        <w:rPr>
          <w:rFonts w:ascii="Times New Roman" w:hAnsi="Times New Roman" w:cs="Times New Roman" w:hint="eastAsia"/>
          <w:strike w:val="0"/>
          <w:dstrike w:val="0"/>
          <w:color w:val="9D91E9"/>
          <w:sz w:val="24"/>
          <w:szCs w:val="24"/>
          <w:highlight w:val="none"/>
          <w:u w:val="none"/>
          <w:shd w:val="clear" w:color="auto" w:fill="auto"/>
        </w:rPr>
        <w:t>开发、测试与部署均可在普通个人电脑上完成，不依赖昂贵的商业授权。</w:t>
      </w:r>
      <w:r>
        <w:rPr>
          <w:rFonts w:ascii="Times New Roman" w:hAnsi="Times New Roman" w:cs="Times New Roman" w:hint="eastAsia"/>
          <w:strike w:val="0"/>
          <w:dstrike w:val="0"/>
          <w:color w:val="9D91E9"/>
          <w:sz w:val="24"/>
          <w:szCs w:val="24"/>
          <w:highlight w:val="none"/>
          <w:u w:val="none"/>
          <w:shd w:val="clear" w:color="auto" w:fill="auto"/>
        </w:rPr>
        <w:t>对于毕业设计项目而言，这种技术方案能够在较低成本下获得较高的功能完整度，同时保留较好的可移植性与可扩展性。</w:t>
      </w:r>
      <w:r>
        <w:rPr>
          <w:rFonts w:ascii="Times New Roman" w:hAnsi="Times New Roman" w:cs="Times New Roman" w:hint="eastAsia"/>
          <w:strike w:val="0"/>
          <w:dstrike w:val="0"/>
          <w:color w:val="9D91E9"/>
          <w:sz w:val="24"/>
          <w:szCs w:val="24"/>
          <w:highlight w:val="none"/>
          <w:u w:val="none"/>
          <w:shd w:val="clear" w:color="auto" w:fill="auto"/>
        </w:rPr>
        <w:t>从后续推广角度看，系统也更适合面向中小企业或个人用户以本地部署方式使用，因此经济上具备较高可行性。</w:t>
      </w:r>
    </w:p>
    <w:p w:rsidR="00000000">
      <w:pPr>
        <w:pStyle w:val="Heading3"/>
        <w:spacing w:before="156" w:after="156"/>
        <w:rPr>
          <w:rFonts w:hint="eastAsia"/>
          <w:highlight w:val="none"/>
        </w:rPr>
      </w:pPr>
      <w:bookmarkStart w:id="72" w:name="_Toc3272"/>
      <w:bookmarkStart w:id="73" w:name="_Toc36376151"/>
      <w:bookmarkStart w:id="74" w:name="_Toc14459"/>
      <w:r>
        <w:rPr>
          <w:rFonts w:hint="eastAsia"/>
          <w:strike w:val="0"/>
          <w:dstrike w:val="0"/>
          <w:color w:val="B0B0B0"/>
          <w:highlight w:val="none"/>
          <w:u w:val="none"/>
          <w:shd w:val="clear" w:color="auto" w:fill="auto"/>
        </w:rPr>
        <w:t>3.1.2技术可行性</w:t>
      </w:r>
      <w:bookmarkEnd w:id="70"/>
      <w:bookmarkEnd w:id="71"/>
      <w:bookmarkEnd w:id="72"/>
      <w:bookmarkEnd w:id="73"/>
      <w:bookmarkEnd w:id="74"/>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本系统所依赖的关键技术均为成熟方案。</w:t>
      </w:r>
      <w:r>
        <w:rPr>
          <w:rFonts w:ascii="Times New Roman" w:hAnsi="Times New Roman" w:cs="Times New Roman" w:hint="eastAsia"/>
          <w:strike w:val="0"/>
          <w:dstrike w:val="0"/>
          <w:color w:val="F39800"/>
          <w:sz w:val="24"/>
          <w:szCs w:val="24"/>
          <w:highlight w:val="none"/>
          <w:u w:val="none"/>
          <w:shd w:val="clear" w:color="auto" w:fill="auto"/>
        </w:rPr>
        <w:t>ReactFlow 已广泛应用于节点式编辑器开发，能够支撑画布拖拽、连线和节点配置；</w:t>
      </w:r>
      <w:r>
        <w:rPr>
          <w:rFonts w:ascii="Times New Roman" w:hAnsi="Times New Roman" w:cs="Times New Roman" w:hint="eastAsia"/>
          <w:strike w:val="0"/>
          <w:dstrike w:val="0"/>
          <w:color w:val="F39800"/>
          <w:sz w:val="24"/>
          <w:szCs w:val="24"/>
          <w:highlight w:val="none"/>
          <w:u w:val="none"/>
          <w:shd w:val="clear" w:color="auto" w:fill="auto"/>
        </w:rPr>
        <w:t>Playwright 具备稳定的浏览器自动化能力和跨浏览器支持；</w:t>
      </w:r>
      <w:r>
        <w:rPr>
          <w:rFonts w:ascii="Times New Roman" w:hAnsi="Times New Roman" w:cs="Times New Roman" w:hint="eastAsia"/>
          <w:strike w:val="0"/>
          <w:dstrike w:val="0"/>
          <w:color w:val="F39800"/>
          <w:sz w:val="24"/>
          <w:szCs w:val="24"/>
          <w:highlight w:val="none"/>
          <w:u w:val="none"/>
          <w:shd w:val="clear" w:color="auto" w:fill="auto"/>
        </w:rPr>
        <w:t>Ktor 与 Kotlin 协程适合构建结构清晰、并发友好的后端服务；</w:t>
      </w:r>
      <w:r>
        <w:rPr>
          <w:rFonts w:ascii="Times New Roman" w:hAnsi="Times New Roman" w:cs="Times New Roman" w:hint="eastAsia"/>
          <w:strike w:val="0"/>
          <w:dstrike w:val="0"/>
          <w:color w:val="F39800"/>
          <w:sz w:val="24"/>
          <w:szCs w:val="24"/>
          <w:highlight w:val="none"/>
          <w:u w:val="none"/>
          <w:shd w:val="clear" w:color="auto" w:fill="auto"/>
        </w:rPr>
        <w:t>SQLite 则满足本课题本地持久化需求。</w:t>
      </w:r>
      <w:r>
        <w:rPr>
          <w:rFonts w:ascii="Times New Roman" w:hAnsi="Times New Roman" w:cs="Times New Roman" w:hint="eastAsia"/>
          <w:strike w:val="0"/>
          <w:dstrike w:val="0"/>
          <w:color w:val="F39800"/>
          <w:sz w:val="24"/>
          <w:szCs w:val="24"/>
          <w:highlight w:val="none"/>
          <w:u w:val="none"/>
          <w:shd w:val="clear" w:color="auto" w:fill="auto"/>
        </w:rPr>
        <w:t>项目文档与测试报告显示，当前系统已完成多浏览器兼容验证、50 节点画布性能验证、后端单元测试与真实后端联调，</w:t>
      </w:r>
      <w:r>
        <w:rPr>
          <w:rFonts w:ascii="Times New Roman" w:hAnsi="Times New Roman" w:cs="Times New Roman" w:hint="eastAsia"/>
          <w:strike w:val="0"/>
          <w:dstrike w:val="0"/>
          <w:color w:val="F39800"/>
          <w:sz w:val="24"/>
          <w:szCs w:val="24"/>
          <w:highlight w:val="none"/>
          <w:u w:val="none"/>
          <w:shd w:val="clear" w:color="auto" w:fill="auto"/>
        </w:rPr>
        <w:t>因此技术路线已经从理论可行推进到工程可行。</w:t>
      </w:r>
    </w:p>
    <w:p w:rsidR="00000000">
      <w:pPr>
        <w:pStyle w:val="Heading3"/>
        <w:spacing w:before="156" w:after="156"/>
        <w:rPr>
          <w:rFonts w:hint="eastAsia"/>
          <w:highlight w:val="none"/>
        </w:rPr>
      </w:pPr>
      <w:bookmarkStart w:id="75" w:name="_Toc36376152"/>
      <w:bookmarkStart w:id="76" w:name="_Toc513831585"/>
      <w:bookmarkStart w:id="77" w:name="_Toc511857319"/>
      <w:bookmarkStart w:id="78" w:name="_Toc23236"/>
      <w:bookmarkStart w:id="79" w:name="_Toc7221"/>
      <w:r>
        <w:rPr>
          <w:rFonts w:hint="eastAsia"/>
          <w:strike w:val="0"/>
          <w:dstrike w:val="0"/>
          <w:color w:val="B0B0B0"/>
          <w:highlight w:val="none"/>
          <w:u w:val="none"/>
          <w:shd w:val="clear" w:color="auto" w:fill="auto"/>
        </w:rPr>
        <w:t>3.1.3运行可行性</w:t>
      </w:r>
      <w:bookmarkEnd w:id="75"/>
      <w:bookmarkEnd w:id="76"/>
      <w:bookmarkEnd w:id="77"/>
      <w:bookmarkEnd w:id="78"/>
      <w:bookmarkEnd w:id="79"/>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从运行角度看，TheTower 的目标用户并不是专业开发人员，而是希望通过图形化方式快速配置自动化流程的业务人员或开发者。</w:t>
      </w:r>
      <w:r>
        <w:rPr>
          <w:rFonts w:ascii="Times New Roman" w:hAnsi="Times New Roman" w:cs="Times New Roman" w:hint="eastAsia"/>
          <w:strike w:val="0"/>
          <w:dstrike w:val="0"/>
          <w:color w:val="000000"/>
          <w:sz w:val="24"/>
          <w:szCs w:val="24"/>
          <w:highlight w:val="none"/>
          <w:u w:val="none"/>
          <w:shd w:val="clear" w:color="auto" w:fill="auto"/>
        </w:rPr>
        <w:t>系统通过步骤库、画布、配置面板和运行监控面板组织用户操作流程，使用上符合</w:t>
      </w:r>
      <w:r>
        <w:rPr>
          <w:rFonts w:ascii="Times New Roman" w:hAnsi="Times New Roman" w:cs="Times New Roman" w:hint="eastAsia"/>
          <w:strike w:val="0"/>
          <w:dstrike w:val="0"/>
          <w:color w:val="000000"/>
          <w:sz w:val="24"/>
          <w:szCs w:val="24"/>
          <w:highlight w:val="none"/>
          <w:u w:val="none"/>
          <w:shd w:val="clear" w:color="auto" w:fill="auto"/>
        </w:rPr>
        <w:t>“</w:t>
      </w:r>
      <w:r>
        <w:rPr>
          <w:rFonts w:ascii="Times New Roman" w:hAnsi="Times New Roman" w:cs="Times New Roman" w:hint="eastAsia"/>
          <w:strike w:val="0"/>
          <w:dstrike w:val="0"/>
          <w:color w:val="000000"/>
          <w:sz w:val="24"/>
          <w:szCs w:val="24"/>
          <w:highlight w:val="none"/>
          <w:u w:val="none"/>
          <w:shd w:val="clear" w:color="auto" w:fill="auto"/>
        </w:rPr>
        <w:t>拖拽节点、配置参数、连接流程、运行与调试</w:t>
      </w:r>
      <w:r>
        <w:rPr>
          <w:rFonts w:ascii="Times New Roman" w:hAnsi="Times New Roman" w:cs="Times New Roman" w:hint="eastAsia"/>
          <w:strike w:val="0"/>
          <w:dstrike w:val="0"/>
          <w:color w:val="000000"/>
          <w:sz w:val="24"/>
          <w:szCs w:val="24"/>
          <w:highlight w:val="none"/>
          <w:u w:val="none"/>
          <w:shd w:val="clear" w:color="auto" w:fill="auto"/>
        </w:rPr>
        <w:t>”</w:t>
      </w:r>
      <w:r>
        <w:rPr>
          <w:rFonts w:ascii="Times New Roman" w:hAnsi="Times New Roman" w:cs="Times New Roman" w:hint="eastAsia"/>
          <w:strike w:val="0"/>
          <w:dstrike w:val="0"/>
          <w:color w:val="000000"/>
          <w:sz w:val="24"/>
          <w:szCs w:val="24"/>
          <w:highlight w:val="none"/>
          <w:u w:val="none"/>
          <w:shd w:val="clear" w:color="auto" w:fill="auto"/>
        </w:rPr>
        <w:t>的直观认知。</w:t>
      </w:r>
      <w:r>
        <w:rPr>
          <w:rFonts w:ascii="Times New Roman" w:hAnsi="Times New Roman" w:cs="Times New Roman" w:hint="eastAsia"/>
          <w:strike w:val="0"/>
          <w:dstrike w:val="0"/>
          <w:color w:val="000000"/>
          <w:sz w:val="24"/>
          <w:szCs w:val="24"/>
          <w:highlight w:val="none"/>
          <w:u w:val="none"/>
          <w:shd w:val="clear" w:color="auto" w:fill="auto"/>
        </w:rPr>
        <w:t>系统还补齐了自动保存、搜索、克隆、调试和协作等高频需求，降低了连续使用中的学习成本和操作成本，</w:t>
      </w:r>
      <w:r>
        <w:rPr>
          <w:rFonts w:ascii="Times New Roman" w:hAnsi="Times New Roman" w:cs="Times New Roman" w:hint="eastAsia"/>
          <w:strike w:val="0"/>
          <w:dstrike w:val="0"/>
          <w:color w:val="000000"/>
          <w:sz w:val="24"/>
          <w:szCs w:val="24"/>
          <w:highlight w:val="none"/>
          <w:u w:val="none"/>
          <w:shd w:val="clear" w:color="auto" w:fill="auto"/>
        </w:rPr>
        <w:t>因此在运行层面具备较高可行性。</w:t>
      </w:r>
    </w:p>
    <w:p w:rsidR="00000000">
      <w:pPr>
        <w:pStyle w:val="Heading2"/>
        <w:rPr>
          <w:rFonts w:hint="eastAsia"/>
          <w:sz w:val="28"/>
          <w:szCs w:val="28"/>
          <w:highlight w:val="none"/>
        </w:rPr>
      </w:pPr>
      <w:bookmarkStart w:id="80" w:name="_Toc511857320"/>
      <w:bookmarkStart w:id="81" w:name="_Toc513831586"/>
      <w:bookmarkStart w:id="82" w:name="_Toc36376153"/>
      <w:bookmarkStart w:id="83" w:name="_Toc3032"/>
      <w:r>
        <w:rPr>
          <w:rFonts w:hint="eastAsia"/>
          <w:strike w:val="0"/>
          <w:dstrike w:val="0"/>
          <w:color w:val="000000"/>
          <w:sz w:val="28"/>
          <w:szCs w:val="28"/>
          <w:highlight w:val="none"/>
          <w:u w:val="none"/>
          <w:shd w:val="clear" w:color="auto" w:fill="auto"/>
        </w:rPr>
        <w:t>3.2</w:t>
      </w:r>
      <w:bookmarkEnd w:id="80"/>
      <w:bookmarkEnd w:id="81"/>
      <w:r>
        <w:rPr>
          <w:rFonts w:hint="eastAsia"/>
          <w:strike w:val="0"/>
          <w:dstrike w:val="0"/>
          <w:color w:val="000000"/>
          <w:sz w:val="28"/>
          <w:szCs w:val="28"/>
          <w:highlight w:val="none"/>
          <w:u w:val="none"/>
          <w:shd w:val="clear" w:color="auto" w:fill="auto"/>
        </w:rPr>
        <w:t>业务需求分析</w:t>
      </w:r>
      <w:bookmarkEnd w:id="82"/>
      <w:bookmarkEnd w:id="83"/>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业务需求分析的核心是明确用户为什么需要该系统以及系统要服务哪些典型场景。</w:t>
      </w:r>
      <w:r>
        <w:rPr>
          <w:rFonts w:ascii="Times New Roman" w:hAnsi="Times New Roman" w:cs="Times New Roman" w:hint="eastAsia"/>
          <w:strike w:val="0"/>
          <w:dstrike w:val="0"/>
          <w:color w:val="F39800"/>
          <w:sz w:val="24"/>
          <w:szCs w:val="24"/>
          <w:highlight w:val="none"/>
          <w:u w:val="none"/>
          <w:shd w:val="clear" w:color="auto" w:fill="auto"/>
        </w:rPr>
        <w:t>TheTower 面向的主要场景是浏览器端的重复性规则任务，例如后台数据录入、网页信息采集、页面监控、结果导出和接口响应观察等。</w:t>
      </w:r>
      <w:r>
        <w:rPr>
          <w:rFonts w:ascii="Times New Roman" w:hAnsi="Times New Roman" w:cs="Times New Roman" w:hint="eastAsia"/>
          <w:strike w:val="0"/>
          <w:dstrike w:val="0"/>
          <w:color w:val="F39800"/>
          <w:sz w:val="24"/>
          <w:szCs w:val="24"/>
          <w:highlight w:val="none"/>
          <w:u w:val="none"/>
          <w:shd w:val="clear" w:color="auto" w:fill="auto"/>
        </w:rPr>
        <w:t>这些场景通常具有三个特征：</w:t>
      </w:r>
      <w:r>
        <w:rPr>
          <w:rFonts w:ascii="Times New Roman" w:hAnsi="Times New Roman" w:cs="Times New Roman" w:hint="eastAsia"/>
          <w:strike w:val="0"/>
          <w:dstrike w:val="0"/>
          <w:color w:val="F39800"/>
          <w:sz w:val="24"/>
          <w:szCs w:val="24"/>
          <w:highlight w:val="none"/>
          <w:u w:val="none"/>
          <w:shd w:val="clear" w:color="auto" w:fill="auto"/>
        </w:rPr>
        <w:t>业务流程可抽象为离散步骤；</w:t>
      </w:r>
      <w:r>
        <w:rPr>
          <w:rFonts w:ascii="Times New Roman" w:hAnsi="Times New Roman" w:cs="Times New Roman" w:hint="eastAsia"/>
          <w:strike w:val="0"/>
          <w:dstrike w:val="0"/>
          <w:color w:val="F39800"/>
          <w:sz w:val="24"/>
          <w:szCs w:val="24"/>
          <w:highlight w:val="none"/>
          <w:u w:val="none"/>
          <w:shd w:val="clear" w:color="auto" w:fill="auto"/>
        </w:rPr>
        <w:t>执行顺序明确且经常重复；</w:t>
      </w:r>
      <w:r>
        <w:rPr>
          <w:rFonts w:ascii="Times New Roman" w:hAnsi="Times New Roman" w:cs="Times New Roman" w:hint="eastAsia"/>
          <w:strike w:val="0"/>
          <w:dstrike w:val="0"/>
          <w:color w:val="F39800"/>
          <w:sz w:val="24"/>
          <w:szCs w:val="24"/>
          <w:highlight w:val="none"/>
          <w:u w:val="none"/>
          <w:shd w:val="clear" w:color="auto" w:fill="auto"/>
        </w:rPr>
        <w:t>在运行过程中需要记录状态、结果和错误信息。</w:t>
      </w:r>
      <w:r>
        <w:rPr>
          <w:rFonts w:ascii="Times New Roman" w:hAnsi="Times New Roman" w:cs="Times New Roman" w:hint="eastAsia"/>
          <w:strike w:val="0"/>
          <w:dstrike w:val="0"/>
          <w:color w:val="F39800"/>
          <w:sz w:val="24"/>
          <w:szCs w:val="24"/>
          <w:highlight w:val="none"/>
          <w:u w:val="none"/>
          <w:shd w:val="clear" w:color="auto" w:fill="auto"/>
        </w:rPr>
        <w:t>传统人工操作虽然容易上手，但随着任务频率增加，效率与准确性都会明显下降。</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从用户角度看，系统主要应解决五类业务需求。</w:t>
      </w:r>
      <w:r>
        <w:rPr>
          <w:rFonts w:ascii="Times New Roman" w:hAnsi="Times New Roman" w:cs="Times New Roman" w:hint="eastAsia"/>
          <w:strike w:val="0"/>
          <w:dstrike w:val="0"/>
          <w:color w:val="000000"/>
          <w:sz w:val="24"/>
          <w:szCs w:val="24"/>
          <w:highlight w:val="none"/>
          <w:u w:val="none"/>
          <w:shd w:val="clear" w:color="auto" w:fill="auto"/>
        </w:rPr>
        <w:t>第一，用户需要通过低代码方式搭建自动化流程，而不是直接编写脚本。</w:t>
      </w:r>
      <w:r>
        <w:rPr>
          <w:rFonts w:ascii="Times New Roman" w:hAnsi="Times New Roman" w:cs="Times New Roman" w:hint="eastAsia"/>
          <w:strike w:val="0"/>
          <w:dstrike w:val="0"/>
          <w:color w:val="000000"/>
          <w:sz w:val="24"/>
          <w:szCs w:val="24"/>
          <w:highlight w:val="none"/>
          <w:u w:val="none"/>
          <w:shd w:val="clear" w:color="auto" w:fill="auto"/>
        </w:rPr>
        <w:t>第二，用户需要能够复用已有流程模板，并对模板进行搜索、分组、标签管理、克隆和删除。</w:t>
      </w:r>
      <w:r>
        <w:rPr>
          <w:rFonts w:ascii="Times New Roman" w:hAnsi="Times New Roman" w:cs="Times New Roman" w:hint="eastAsia"/>
          <w:strike w:val="0"/>
          <w:dstrike w:val="0"/>
          <w:color w:val="000000"/>
          <w:sz w:val="24"/>
          <w:szCs w:val="24"/>
          <w:highlight w:val="none"/>
          <w:u w:val="none"/>
          <w:shd w:val="clear" w:color="auto" w:fill="auto"/>
        </w:rPr>
        <w:t>第三，用户需要在执行前设置浏览器、超时、无头模式等运行参数，并在执行中实时查看进度、日志和产物。</w:t>
      </w:r>
      <w:r>
        <w:rPr>
          <w:rFonts w:ascii="Times New Roman" w:hAnsi="Times New Roman" w:cs="Times New Roman" w:hint="eastAsia"/>
          <w:strike w:val="0"/>
          <w:dstrike w:val="0"/>
          <w:color w:val="000000"/>
          <w:sz w:val="24"/>
          <w:szCs w:val="24"/>
          <w:highlight w:val="none"/>
          <w:u w:val="none"/>
          <w:shd w:val="clear" w:color="auto" w:fill="auto"/>
        </w:rPr>
        <w:t>第四，用户需要通过调试能力定位失败步骤和上下文问题，减少自动化流程维护成本。</w:t>
      </w:r>
      <w:r>
        <w:rPr>
          <w:rFonts w:ascii="Times New Roman" w:hAnsi="Times New Roman" w:cs="Times New Roman" w:hint="eastAsia"/>
          <w:strike w:val="0"/>
          <w:dstrike w:val="0"/>
          <w:color w:val="000000"/>
          <w:sz w:val="24"/>
          <w:szCs w:val="24"/>
          <w:highlight w:val="none"/>
          <w:u w:val="none"/>
          <w:shd w:val="clear" w:color="auto" w:fill="auto"/>
        </w:rPr>
        <w:t>第五，随着使用深入，用户还需要模板共享、定时触发、市场复用和多人协作等产品化能力。</w:t>
      </w:r>
    </w:p>
    <w:p w:rsidR="00000000">
      <w:pPr>
        <w:tabs>
          <w:tab w:val="left" w:pos="7380"/>
          <w:tab w:val="left" w:pos="8280"/>
        </w:tabs>
        <w:spacing w:line="400" w:lineRule="exact"/>
        <w:ind w:right="-65" w:firstLine="560" w:rightChars="-31" w:firstLineChars="200"/>
        <w:rPr>
          <w:rFonts w:ascii="Times New Roman" w:hAnsi="Times New Roman" w:cs="Times New Roman" w:hint="eastAsia"/>
          <w:sz w:val="28"/>
          <w:szCs w:val="28"/>
          <w:highlight w:val="none"/>
        </w:rPr>
      </w:pPr>
    </w:p>
    <w:p w:rsidR="00000000">
      <w:pPr>
        <w:pStyle w:val="Heading2"/>
        <w:rPr>
          <w:sz w:val="28"/>
          <w:szCs w:val="28"/>
          <w:highlight w:val="none"/>
        </w:rPr>
      </w:pPr>
      <w:bookmarkStart w:id="84" w:name="_Toc36376154"/>
      <w:bookmarkStart w:id="85" w:name="_Toc3373"/>
      <w:r>
        <w:rPr>
          <w:rFonts w:hint="eastAsia"/>
          <w:strike w:val="0"/>
          <w:dstrike w:val="0"/>
          <w:color w:val="000000"/>
          <w:sz w:val="28"/>
          <w:szCs w:val="28"/>
          <w:highlight w:val="none"/>
          <w:u w:val="none"/>
          <w:shd w:val="clear" w:color="auto" w:fill="auto"/>
        </w:rPr>
        <w:t>3.3功能需求分析</w:t>
      </w:r>
      <w:bookmarkEnd w:id="84"/>
      <w:bookmarkEnd w:id="85"/>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结合项目需求文档与用户手册，可以将 TheTower 的功能需求划分为四个层面。</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第一层为编排与模板管理功能。</w:t>
      </w:r>
      <w:r>
        <w:rPr>
          <w:rFonts w:ascii="Times New Roman" w:hAnsi="Times New Roman" w:cs="Times New Roman" w:hint="eastAsia"/>
          <w:strike w:val="0"/>
          <w:dstrike w:val="0"/>
          <w:color w:val="000000"/>
          <w:sz w:val="24"/>
          <w:szCs w:val="24"/>
          <w:highlight w:val="none"/>
          <w:u w:val="none"/>
          <w:shd w:val="clear" w:color="auto" w:fill="auto"/>
        </w:rPr>
        <w:t>系统应支持新建模板、编辑模板、保存模板、删除模板、克隆模板、导入导出模板，并支持名称搜索、标签分组和批量删除。</w:t>
      </w:r>
      <w:r>
        <w:rPr>
          <w:rFonts w:ascii="Times New Roman" w:hAnsi="Times New Roman" w:cs="Times New Roman" w:hint="eastAsia"/>
          <w:strike w:val="0"/>
          <w:dstrike w:val="0"/>
          <w:color w:val="000000"/>
          <w:sz w:val="24"/>
          <w:szCs w:val="24"/>
          <w:highlight w:val="none"/>
          <w:u w:val="none"/>
          <w:shd w:val="clear" w:color="auto" w:fill="auto"/>
        </w:rPr>
        <w:t>编辑器应支持节点拖拽、连线、复制粘贴、缩放、小地图、自动布局和自动保存。</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第二层为执行与调试功能。</w:t>
      </w:r>
      <w:r>
        <w:rPr>
          <w:rFonts w:ascii="Times New Roman" w:hAnsi="Times New Roman" w:cs="Times New Roman" w:hint="eastAsia"/>
          <w:strike w:val="0"/>
          <w:dstrike w:val="0"/>
          <w:color w:val="F39800"/>
          <w:sz w:val="24"/>
          <w:szCs w:val="24"/>
          <w:highlight w:val="none"/>
          <w:u w:val="none"/>
          <w:shd w:val="clear" w:color="auto" w:fill="auto"/>
        </w:rPr>
        <w:t>系统应支持普通运行和调试运行两类模式。</w:t>
      </w:r>
      <w:r>
        <w:rPr>
          <w:rFonts w:ascii="Times New Roman" w:hAnsi="Times New Roman" w:cs="Times New Roman" w:hint="eastAsia"/>
          <w:strike w:val="0"/>
          <w:dstrike w:val="0"/>
          <w:color w:val="F39800"/>
          <w:sz w:val="24"/>
          <w:szCs w:val="24"/>
          <w:highlight w:val="none"/>
          <w:u w:val="none"/>
          <w:shd w:val="clear" w:color="auto" w:fill="auto"/>
        </w:rPr>
        <w:t>普通运行下，系统应能按步骤顺序执行工作流并输出日志和结果；</w:t>
      </w:r>
      <w:r>
        <w:rPr>
          <w:rFonts w:ascii="Times New Roman" w:hAnsi="Times New Roman" w:cs="Times New Roman" w:hint="eastAsia"/>
          <w:strike w:val="0"/>
          <w:dstrike w:val="0"/>
          <w:color w:val="F39800"/>
          <w:sz w:val="24"/>
          <w:szCs w:val="24"/>
          <w:highlight w:val="none"/>
          <w:u w:val="none"/>
          <w:shd w:val="clear" w:color="auto" w:fill="auto"/>
        </w:rPr>
        <w:t>调试运行下，系统应支持条件断点、继续执行、单步执行、上下文查看、时间旅行和预览远程操控等能力，以帮助用户定位复杂问题。</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9D91E9"/>
          <w:sz w:val="24"/>
          <w:szCs w:val="24"/>
          <w:highlight w:val="none"/>
          <w:u w:val="none"/>
          <w:shd w:val="clear" w:color="auto" w:fill="auto"/>
        </w:rPr>
        <w:t>第三层为数据和集成功能。</w:t>
      </w:r>
      <w:r>
        <w:rPr>
          <w:rFonts w:ascii="Times New Roman" w:hAnsi="Times New Roman" w:cs="Times New Roman" w:hint="eastAsia"/>
          <w:strike w:val="0"/>
          <w:dstrike w:val="0"/>
          <w:color w:val="9D91E9"/>
          <w:sz w:val="24"/>
          <w:szCs w:val="24"/>
          <w:highlight w:val="none"/>
          <w:u w:val="none"/>
          <w:shd w:val="clear" w:color="auto" w:fill="auto"/>
        </w:rPr>
        <w:t>系统应支持文件与 Excel 节点、剪贴板节点、焦点元素节点和请求监听节点，将运行期数据写入变量或落盘保存。</w:t>
      </w:r>
      <w:r>
        <w:rPr>
          <w:rFonts w:ascii="Times New Roman" w:hAnsi="Times New Roman" w:cs="Times New Roman" w:hint="eastAsia"/>
          <w:strike w:val="0"/>
          <w:dstrike w:val="0"/>
          <w:color w:val="9D91E9"/>
          <w:sz w:val="24"/>
          <w:szCs w:val="24"/>
          <w:highlight w:val="none"/>
          <w:u w:val="none"/>
          <w:shd w:val="clear" w:color="auto" w:fill="auto"/>
        </w:rPr>
        <w:t>文件类节点需要定义输入路径、输出路径和失败反馈，网络监听节点则需要定义监听范围、监听生命周期和命中结果保存方式。</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9D91E9"/>
          <w:sz w:val="24"/>
          <w:szCs w:val="24"/>
          <w:highlight w:val="none"/>
          <w:u w:val="none"/>
          <w:shd w:val="clear" w:color="auto" w:fill="auto"/>
        </w:rPr>
        <w:t>第四层为产品化功能。</w:t>
      </w:r>
      <w:r>
        <w:rPr>
          <w:rFonts w:ascii="Times New Roman" w:hAnsi="Times New Roman" w:cs="Times New Roman" w:hint="eastAsia"/>
          <w:strike w:val="0"/>
          <w:dstrike w:val="0"/>
          <w:color w:val="9D91E9"/>
          <w:sz w:val="24"/>
          <w:szCs w:val="24"/>
          <w:highlight w:val="none"/>
          <w:u w:val="none"/>
          <w:shd w:val="clear" w:color="auto" w:fill="auto"/>
        </w:rPr>
        <w:t>系统应支持模板市场发布与导入、定时调度、认证登录、工作空间切换、模板分享和协作编辑。</w:t>
      </w:r>
      <w:r>
        <w:rPr>
          <w:rFonts w:ascii="Times New Roman" w:hAnsi="Times New Roman" w:cs="Times New Roman" w:hint="eastAsia"/>
          <w:strike w:val="0"/>
          <w:dstrike w:val="0"/>
          <w:color w:val="9D91E9"/>
          <w:sz w:val="24"/>
          <w:szCs w:val="24"/>
          <w:highlight w:val="none"/>
          <w:u w:val="none"/>
          <w:shd w:val="clear" w:color="auto" w:fill="auto"/>
        </w:rPr>
        <w:t>对于 0.1.0 版本而言，这些功能不再只是界面入口，而是已经形成</w:t>
      </w:r>
      <w:r>
        <w:rPr>
          <w:rFonts w:ascii="Times New Roman" w:hAnsi="Times New Roman" w:cs="Times New Roman" w:hint="eastAsia"/>
          <w:strike w:val="0"/>
          <w:dstrike w:val="0"/>
          <w:color w:val="9D91E9"/>
          <w:sz w:val="24"/>
          <w:szCs w:val="24"/>
          <w:highlight w:val="none"/>
          <w:u w:val="none"/>
          <w:shd w:val="clear" w:color="auto" w:fill="auto"/>
        </w:rPr>
        <w:t>“</w:t>
      </w:r>
      <w:r>
        <w:rPr>
          <w:rFonts w:ascii="Times New Roman" w:hAnsi="Times New Roman" w:cs="Times New Roman" w:hint="eastAsia"/>
          <w:strike w:val="0"/>
          <w:dstrike w:val="0"/>
          <w:color w:val="9D91E9"/>
          <w:sz w:val="24"/>
          <w:szCs w:val="24"/>
          <w:highlight w:val="none"/>
          <w:u w:val="none"/>
          <w:shd w:val="clear" w:color="auto" w:fill="auto"/>
        </w:rPr>
        <w:t>前端入口 + 后端协议 + 存储链路 + 测试证据</w:t>
      </w:r>
      <w:r>
        <w:rPr>
          <w:rFonts w:ascii="Times New Roman" w:hAnsi="Times New Roman" w:cs="Times New Roman" w:hint="eastAsia"/>
          <w:strike w:val="0"/>
          <w:dstrike w:val="0"/>
          <w:color w:val="9D91E9"/>
          <w:sz w:val="24"/>
          <w:szCs w:val="24"/>
          <w:highlight w:val="none"/>
          <w:u w:val="none"/>
          <w:shd w:val="clear" w:color="auto" w:fill="auto"/>
        </w:rPr>
        <w:t>”</w:t>
      </w:r>
      <w:r>
        <w:rPr>
          <w:rFonts w:ascii="Times New Roman" w:hAnsi="Times New Roman" w:cs="Times New Roman" w:hint="eastAsia"/>
          <w:strike w:val="0"/>
          <w:dstrike w:val="0"/>
          <w:color w:val="9D91E9"/>
          <w:sz w:val="24"/>
          <w:szCs w:val="24"/>
          <w:highlight w:val="none"/>
          <w:u w:val="none"/>
          <w:shd w:val="clear" w:color="auto" w:fill="auto"/>
        </w:rPr>
        <w:t>的首版闭环。</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pStyle w:val="Heading1"/>
        <w:spacing w:before="156" w:beforeLines="50" w:after="468" w:afterLines="150" w:line="240" w:lineRule="auto"/>
        <w:ind w:firstLine="2880" w:firstLineChars="800"/>
        <w:rPr>
          <w:rFonts w:ascii="黑体" w:hAnsi="黑体" w:cs="黑体" w:hint="eastAsia"/>
          <w:sz w:val="36"/>
          <w:szCs w:val="36"/>
          <w:highlight w:val="none"/>
        </w:rPr>
      </w:pPr>
      <w:bookmarkStart w:id="86" w:name="_Toc511857323"/>
      <w:bookmarkStart w:id="87" w:name="_Toc513831589"/>
      <w:bookmarkStart w:id="88" w:name="_Toc36376160"/>
      <w:bookmarkStart w:id="89" w:name="_Toc30305"/>
      <w:r>
        <w:rPr>
          <w:rFonts w:ascii="黑体" w:hAnsi="黑体" w:cs="黑体" w:hint="eastAsia"/>
          <w:strike w:val="0"/>
          <w:dstrike w:val="0"/>
          <w:color w:val="000000"/>
          <w:sz w:val="36"/>
          <w:szCs w:val="36"/>
          <w:highlight w:val="none"/>
          <w:u w:val="none"/>
          <w:shd w:val="clear" w:color="auto" w:fill="auto"/>
        </w:rPr>
        <w:t>第4章 概要设计</w:t>
      </w:r>
      <w:bookmarkEnd w:id="86"/>
      <w:bookmarkEnd w:id="87"/>
      <w:bookmarkEnd w:id="88"/>
      <w:bookmarkEnd w:id="89"/>
    </w:p>
    <w:p w:rsidR="00000000">
      <w:pPr>
        <w:pStyle w:val="Heading2"/>
        <w:rPr>
          <w:rFonts w:hint="eastAsia"/>
          <w:sz w:val="28"/>
          <w:szCs w:val="28"/>
          <w:highlight w:val="none"/>
        </w:rPr>
      </w:pPr>
      <w:bookmarkStart w:id="90" w:name="_Toc513831590"/>
      <w:bookmarkStart w:id="91" w:name="_Toc511857324"/>
      <w:bookmarkStart w:id="92" w:name="_Toc36376161"/>
      <w:bookmarkStart w:id="93" w:name="_Toc6490"/>
      <w:r>
        <w:rPr>
          <w:rFonts w:hint="eastAsia"/>
          <w:strike w:val="0"/>
          <w:dstrike w:val="0"/>
          <w:color w:val="000000"/>
          <w:sz w:val="28"/>
          <w:szCs w:val="28"/>
          <w:highlight w:val="none"/>
          <w:u w:val="none"/>
          <w:shd w:val="clear" w:color="auto" w:fill="auto"/>
        </w:rPr>
        <w:t>4.1</w:t>
      </w:r>
      <w:bookmarkEnd w:id="90"/>
      <w:bookmarkEnd w:id="91"/>
      <w:r>
        <w:rPr>
          <w:rFonts w:hint="eastAsia"/>
          <w:strike w:val="0"/>
          <w:dstrike w:val="0"/>
          <w:color w:val="000000"/>
          <w:sz w:val="28"/>
          <w:szCs w:val="28"/>
          <w:highlight w:val="none"/>
          <w:u w:val="none"/>
          <w:shd w:val="clear" w:color="auto" w:fill="auto"/>
        </w:rPr>
        <w:t>系统设计</w:t>
      </w:r>
      <w:bookmarkEnd w:id="92"/>
      <w:bookmarkEnd w:id="93"/>
    </w:p>
    <w:p w:rsidR="00000000">
      <w:pPr>
        <w:pStyle w:val="Heading3"/>
        <w:spacing w:before="156" w:after="156"/>
        <w:rPr>
          <w:rFonts w:hint="eastAsia"/>
          <w:highlight w:val="none"/>
        </w:rPr>
      </w:pPr>
      <w:bookmarkStart w:id="94" w:name="_Toc36376162"/>
      <w:bookmarkStart w:id="95" w:name="_Toc25122"/>
      <w:r>
        <w:rPr>
          <w:rFonts w:hint="eastAsia"/>
          <w:strike w:val="0"/>
          <w:dstrike w:val="0"/>
          <w:color w:val="000000"/>
          <w:highlight w:val="none"/>
          <w:u w:val="none"/>
          <w:shd w:val="clear" w:color="auto" w:fill="auto"/>
        </w:rPr>
        <w:t>4.1.1系统架构设计</w:t>
      </w:r>
      <w:bookmarkEnd w:id="94"/>
      <w:bookmarkEnd w:id="95"/>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TheTower 采用前后端分离架构。</w:t>
      </w:r>
      <w:r>
        <w:rPr>
          <w:rFonts w:ascii="Times New Roman" w:hAnsi="Times New Roman" w:cs="Times New Roman" w:hint="eastAsia"/>
          <w:strike w:val="0"/>
          <w:dstrike w:val="0"/>
          <w:color w:val="F39800"/>
          <w:sz w:val="24"/>
          <w:szCs w:val="24"/>
          <w:highlight w:val="none"/>
          <w:u w:val="none"/>
          <w:shd w:val="clear" w:color="auto" w:fill="auto"/>
        </w:rPr>
        <w:t>前端负责工作流可视化编排、模板展示、运行监控和用户交互；</w:t>
      </w:r>
      <w:r>
        <w:rPr>
          <w:rFonts w:ascii="Times New Roman" w:hAnsi="Times New Roman" w:cs="Times New Roman" w:hint="eastAsia"/>
          <w:strike w:val="0"/>
          <w:dstrike w:val="0"/>
          <w:color w:val="F39800"/>
          <w:sz w:val="24"/>
          <w:szCs w:val="24"/>
          <w:highlight w:val="none"/>
          <w:u w:val="none"/>
          <w:shd w:val="clear" w:color="auto" w:fill="auto"/>
        </w:rPr>
        <w:t>后端负责模板持久化、运行管理、调试控制、调度、协作和浏览器自动化执行。</w:t>
      </w:r>
      <w:r>
        <w:rPr>
          <w:rFonts w:ascii="Times New Roman" w:hAnsi="Times New Roman" w:cs="Times New Roman" w:hint="eastAsia"/>
          <w:strike w:val="0"/>
          <w:dstrike w:val="0"/>
          <w:color w:val="F39800"/>
          <w:sz w:val="24"/>
          <w:szCs w:val="24"/>
          <w:highlight w:val="none"/>
          <w:u w:val="none"/>
          <w:shd w:val="clear" w:color="auto" w:fill="auto"/>
        </w:rPr>
        <w:t>两者通过 REST 接口进行标准化数据交互，通过 WebSocket 实现运行事件、调试事件和协作事件的实时同步。</w:t>
      </w:r>
      <w:r>
        <w:rPr>
          <w:rFonts w:ascii="Times New Roman" w:hAnsi="Times New Roman" w:cs="Times New Roman" w:hint="eastAsia"/>
          <w:strike w:val="0"/>
          <w:dstrike w:val="0"/>
          <w:color w:val="F39800"/>
          <w:sz w:val="24"/>
          <w:szCs w:val="24"/>
          <w:highlight w:val="none"/>
          <w:u w:val="none"/>
          <w:shd w:val="clear" w:color="auto" w:fill="auto"/>
        </w:rPr>
        <w:t>该架构把</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界面编排</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与</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实际执行</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进行解耦，使前端可以专注于图形建模与交互体验，</w:t>
      </w:r>
      <w:r>
        <w:rPr>
          <w:rFonts w:ascii="Times New Roman" w:hAnsi="Times New Roman" w:cs="Times New Roman" w:hint="eastAsia"/>
          <w:strike w:val="0"/>
          <w:dstrike w:val="0"/>
          <w:color w:val="F39800"/>
          <w:sz w:val="24"/>
          <w:szCs w:val="24"/>
          <w:highlight w:val="none"/>
          <w:u w:val="none"/>
          <w:shd w:val="clear" w:color="auto" w:fill="auto"/>
        </w:rPr>
        <w:t>后端可以专注于流程编译、状态管理和自动化执行。</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从执行链路看，用户首先在前端画布中完成工作流编排，系统将节点与连线组织为流程定义后保存为模板。</w:t>
      </w:r>
      <w:r>
        <w:rPr>
          <w:rFonts w:ascii="Times New Roman" w:hAnsi="Times New Roman" w:cs="Times New Roman" w:hint="eastAsia"/>
          <w:strike w:val="0"/>
          <w:dstrike w:val="0"/>
          <w:color w:val="F39800"/>
          <w:sz w:val="24"/>
          <w:szCs w:val="24"/>
          <w:highlight w:val="none"/>
          <w:u w:val="none"/>
          <w:shd w:val="clear" w:color="auto" w:fill="auto"/>
        </w:rPr>
        <w:t>运行开始时，前端通过 POST /api/v1/runs 接口发送运行请求，并附带模板 ID、浏览器参数和调试参数。</w:t>
      </w:r>
      <w:r>
        <w:rPr>
          <w:rFonts w:ascii="Times New Roman" w:hAnsi="Times New Roman" w:cs="Times New Roman" w:hint="eastAsia"/>
          <w:strike w:val="0"/>
          <w:dstrike w:val="0"/>
          <w:color w:val="F39800"/>
          <w:sz w:val="24"/>
          <w:szCs w:val="24"/>
          <w:highlight w:val="none"/>
          <w:u w:val="none"/>
          <w:shd w:val="clear" w:color="auto" w:fill="auto"/>
        </w:rPr>
        <w:t>后端 RunService 创建运行记录后，调用 PlaywrightRunExecutor 打开浏览器上下文，并在 PlaywrightRunSession 中逐步执行步骤树。</w:t>
      </w:r>
      <w:r>
        <w:rPr>
          <w:rFonts w:ascii="Times New Roman" w:hAnsi="Times New Roman" w:cs="Times New Roman" w:hint="eastAsia"/>
          <w:strike w:val="0"/>
          <w:dstrike w:val="0"/>
          <w:color w:val="F39800"/>
          <w:sz w:val="24"/>
          <w:szCs w:val="24"/>
          <w:highlight w:val="none"/>
          <w:u w:val="none"/>
          <w:shd w:val="clear" w:color="auto" w:fill="auto"/>
        </w:rPr>
        <w:t>在执行过程中，系统持续向 WebSocket 通道推送 RUN_STARTED、STEP_STARTED、STEP_SUCCEEDED、STEP_FAILED、LOG、RUN_SUCCEEDED 等事件，</w:t>
      </w:r>
      <w:r>
        <w:rPr>
          <w:rFonts w:ascii="Times New Roman" w:hAnsi="Times New Roman" w:cs="Times New Roman" w:hint="eastAsia"/>
          <w:strike w:val="0"/>
          <w:dstrike w:val="0"/>
          <w:color w:val="F39800"/>
          <w:sz w:val="24"/>
          <w:szCs w:val="24"/>
          <w:highlight w:val="none"/>
          <w:u w:val="none"/>
          <w:shd w:val="clear" w:color="auto" w:fill="auto"/>
        </w:rPr>
        <w:t>使前端能够实时呈现执行过程。</w:t>
      </w:r>
    </w:p>
    <w:p w:rsidR="00000000">
      <w:pPr>
        <w:pStyle w:val="Heading3"/>
        <w:spacing w:before="156" w:after="156"/>
        <w:rPr>
          <w:rFonts w:hint="eastAsia"/>
          <w:highlight w:val="none"/>
        </w:rPr>
      </w:pPr>
      <w:bookmarkStart w:id="96" w:name="_Toc36376163"/>
      <w:bookmarkStart w:id="97" w:name="_Toc19042"/>
      <w:r>
        <w:rPr>
          <w:rFonts w:hint="eastAsia"/>
          <w:strike w:val="0"/>
          <w:dstrike w:val="0"/>
          <w:color w:val="B0B0B0"/>
          <w:highlight w:val="none"/>
          <w:u w:val="none"/>
          <w:shd w:val="clear" w:color="auto" w:fill="auto"/>
        </w:rPr>
        <w:t>4.1.2系统功能模块</w:t>
      </w:r>
      <w:bookmarkEnd w:id="96"/>
      <w:bookmarkEnd w:id="97"/>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从功能划分看，系统主要由六个模块构成。</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第一，模板管理模块。</w:t>
      </w:r>
      <w:r>
        <w:rPr>
          <w:rFonts w:ascii="Times New Roman" w:hAnsi="Times New Roman" w:cs="Times New Roman" w:hint="eastAsia"/>
          <w:strike w:val="0"/>
          <w:dstrike w:val="0"/>
          <w:color w:val="000000"/>
          <w:sz w:val="24"/>
          <w:szCs w:val="24"/>
          <w:highlight w:val="none"/>
          <w:u w:val="none"/>
          <w:shd w:val="clear" w:color="auto" w:fill="auto"/>
        </w:rPr>
        <w:t>该模块负责模板创建、编辑、查询、更新、删除、克隆、批量删除以及模板市场发布和导入。</w:t>
      </w:r>
      <w:r>
        <w:rPr>
          <w:rFonts w:ascii="Times New Roman" w:hAnsi="Times New Roman" w:cs="Times New Roman" w:hint="eastAsia"/>
          <w:strike w:val="0"/>
          <w:dstrike w:val="0"/>
          <w:color w:val="000000"/>
          <w:sz w:val="24"/>
          <w:szCs w:val="24"/>
          <w:highlight w:val="none"/>
          <w:u w:val="none"/>
          <w:shd w:val="clear" w:color="auto" w:fill="auto"/>
        </w:rPr>
        <w:t>第二，流程编排模块。</w:t>
      </w:r>
      <w:r>
        <w:rPr>
          <w:rFonts w:ascii="Times New Roman" w:hAnsi="Times New Roman" w:cs="Times New Roman" w:hint="eastAsia"/>
          <w:strike w:val="0"/>
          <w:dstrike w:val="0"/>
          <w:color w:val="000000"/>
          <w:sz w:val="24"/>
          <w:szCs w:val="24"/>
          <w:highlight w:val="none"/>
          <w:u w:val="none"/>
          <w:shd w:val="clear" w:color="auto" w:fill="auto"/>
        </w:rPr>
        <w:t>该模块负责节点库展示、节点拖拽、连线关系维护、参数配置和自动布局。</w:t>
      </w:r>
      <w:r>
        <w:rPr>
          <w:rFonts w:ascii="Times New Roman" w:hAnsi="Times New Roman" w:cs="Times New Roman" w:hint="eastAsia"/>
          <w:strike w:val="0"/>
          <w:dstrike w:val="0"/>
          <w:color w:val="000000"/>
          <w:sz w:val="24"/>
          <w:szCs w:val="24"/>
          <w:highlight w:val="none"/>
          <w:u w:val="none"/>
          <w:shd w:val="clear" w:color="auto" w:fill="auto"/>
        </w:rPr>
        <w:t>第三，运行与调试模块。</w:t>
      </w:r>
      <w:r>
        <w:rPr>
          <w:rFonts w:ascii="Times New Roman" w:hAnsi="Times New Roman" w:cs="Times New Roman" w:hint="eastAsia"/>
          <w:strike w:val="0"/>
          <w:dstrike w:val="0"/>
          <w:color w:val="000000"/>
          <w:sz w:val="24"/>
          <w:szCs w:val="24"/>
          <w:highlight w:val="none"/>
          <w:u w:val="none"/>
          <w:shd w:val="clear" w:color="auto" w:fill="auto"/>
        </w:rPr>
        <w:t>该模块负责普通运行、调试运行、断点控制、时间旅行、预览远程操控和日志查看。</w:t>
      </w:r>
      <w:r>
        <w:rPr>
          <w:rFonts w:ascii="Times New Roman" w:hAnsi="Times New Roman" w:cs="Times New Roman" w:hint="eastAsia"/>
          <w:strike w:val="0"/>
          <w:dstrike w:val="0"/>
          <w:color w:val="000000"/>
          <w:sz w:val="24"/>
          <w:szCs w:val="24"/>
          <w:highlight w:val="none"/>
          <w:u w:val="none"/>
          <w:shd w:val="clear" w:color="auto" w:fill="auto"/>
        </w:rPr>
        <w:t>第四，数据与集成模块。</w:t>
      </w:r>
      <w:r>
        <w:rPr>
          <w:rFonts w:ascii="Times New Roman" w:hAnsi="Times New Roman" w:cs="Times New Roman" w:hint="eastAsia"/>
          <w:strike w:val="0"/>
          <w:dstrike w:val="0"/>
          <w:color w:val="000000"/>
          <w:sz w:val="24"/>
          <w:szCs w:val="24"/>
          <w:highlight w:val="none"/>
          <w:u w:val="none"/>
          <w:shd w:val="clear" w:color="auto" w:fill="auto"/>
        </w:rPr>
        <w:t>该模块负责文件、Excel、剪贴板、焦点元素和请求监听节点的执行与结果处理。</w:t>
      </w:r>
      <w:r>
        <w:rPr>
          <w:rFonts w:ascii="Times New Roman" w:hAnsi="Times New Roman" w:cs="Times New Roman" w:hint="eastAsia"/>
          <w:strike w:val="0"/>
          <w:dstrike w:val="0"/>
          <w:color w:val="000000"/>
          <w:sz w:val="24"/>
          <w:szCs w:val="24"/>
          <w:highlight w:val="none"/>
          <w:u w:val="none"/>
          <w:shd w:val="clear" w:color="auto" w:fill="auto"/>
        </w:rPr>
        <w:t>第五，平台能力模块。</w:t>
      </w:r>
      <w:r>
        <w:rPr>
          <w:rFonts w:ascii="Times New Roman" w:hAnsi="Times New Roman" w:cs="Times New Roman" w:hint="eastAsia"/>
          <w:strike w:val="0"/>
          <w:dstrike w:val="0"/>
          <w:color w:val="000000"/>
          <w:sz w:val="24"/>
          <w:szCs w:val="24"/>
          <w:highlight w:val="none"/>
          <w:u w:val="none"/>
          <w:shd w:val="clear" w:color="auto" w:fill="auto"/>
        </w:rPr>
        <w:t>该模块负责调度任务、登录认证、工作空间与协作编辑。</w:t>
      </w:r>
      <w:r>
        <w:rPr>
          <w:rFonts w:ascii="Times New Roman" w:hAnsi="Times New Roman" w:cs="Times New Roman" w:hint="eastAsia"/>
          <w:strike w:val="0"/>
          <w:dstrike w:val="0"/>
          <w:color w:val="000000"/>
          <w:sz w:val="24"/>
          <w:szCs w:val="24"/>
          <w:highlight w:val="none"/>
          <w:u w:val="none"/>
          <w:shd w:val="clear" w:color="auto" w:fill="auto"/>
        </w:rPr>
        <w:t>第六，协议与存储模块。</w:t>
      </w:r>
      <w:r>
        <w:rPr>
          <w:rFonts w:ascii="Times New Roman" w:hAnsi="Times New Roman" w:cs="Times New Roman" w:hint="eastAsia"/>
          <w:strike w:val="0"/>
          <w:dstrike w:val="0"/>
          <w:color w:val="000000"/>
          <w:sz w:val="24"/>
          <w:szCs w:val="24"/>
          <w:highlight w:val="none"/>
          <w:u w:val="none"/>
          <w:shd w:val="clear" w:color="auto" w:fill="auto"/>
        </w:rPr>
        <w:t>该模块负责 REST/WS 协议、SQLite 数据持久化、运行产物与协作数据落盘。</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各模块之间并不是孤立工作的，而是通过统一数据模型和协议相互协同。</w:t>
      </w:r>
      <w:r>
        <w:rPr>
          <w:rFonts w:ascii="Times New Roman" w:hAnsi="Times New Roman" w:cs="Times New Roman" w:hint="eastAsia"/>
          <w:strike w:val="0"/>
          <w:dstrike w:val="0"/>
          <w:color w:val="F39800"/>
          <w:sz w:val="24"/>
          <w:szCs w:val="24"/>
          <w:highlight w:val="none"/>
          <w:u w:val="none"/>
          <w:shd w:val="clear" w:color="auto" w:fill="auto"/>
        </w:rPr>
        <w:t>例如，模板管理模块维护 WorkflowTemplate，流程编排模块修改模板中的 steps 与 otherStep，运行与调试模块消费模板数据生成 Run 记录，</w:t>
      </w:r>
      <w:r>
        <w:rPr>
          <w:rFonts w:ascii="Times New Roman" w:hAnsi="Times New Roman" w:cs="Times New Roman" w:hint="eastAsia"/>
          <w:strike w:val="0"/>
          <w:dstrike w:val="0"/>
          <w:color w:val="F39800"/>
          <w:sz w:val="24"/>
          <w:szCs w:val="24"/>
          <w:highlight w:val="none"/>
          <w:u w:val="none"/>
          <w:shd w:val="clear" w:color="auto" w:fill="auto"/>
        </w:rPr>
        <w:t>平台能力模块则通过模板和工作空间建立访问边界。</w:t>
      </w:r>
      <w:r>
        <w:rPr>
          <w:rFonts w:ascii="Times New Roman" w:hAnsi="Times New Roman" w:cs="Times New Roman" w:hint="eastAsia"/>
          <w:strike w:val="0"/>
          <w:dstrike w:val="0"/>
          <w:color w:val="F39800"/>
          <w:sz w:val="24"/>
          <w:szCs w:val="24"/>
          <w:highlight w:val="none"/>
          <w:u w:val="none"/>
          <w:shd w:val="clear" w:color="auto" w:fill="auto"/>
        </w:rPr>
        <w:t>这样的模块划分既有利于前后端职责清晰，也有利于后续扩展新节点和新能力。</w:t>
      </w:r>
    </w:p>
    <w:p w:rsidR="00000000">
      <w:pPr>
        <w:jc w:val="center"/>
        <w:rPr>
          <w:rFonts w:hint="eastAsia"/>
          <w:highlight w:val="none"/>
          <w:lang w:val="en-US" w:eastAsia="zh-CN"/>
        </w:rPr>
      </w:pPr>
    </w:p>
    <w:p w:rsidR="00000000">
      <w:pPr>
        <w:pStyle w:val="Heading2"/>
        <w:rPr>
          <w:rFonts w:hint="eastAsia"/>
          <w:sz w:val="28"/>
          <w:szCs w:val="28"/>
          <w:highlight w:val="none"/>
        </w:rPr>
      </w:pPr>
      <w:bookmarkStart w:id="98" w:name="_Toc36376164"/>
      <w:bookmarkStart w:id="99" w:name="_Toc710"/>
      <w:r>
        <w:rPr>
          <w:rFonts w:hint="eastAsia"/>
          <w:strike w:val="0"/>
          <w:dstrike w:val="0"/>
          <w:color w:val="000000"/>
          <w:sz w:val="28"/>
          <w:szCs w:val="28"/>
          <w:highlight w:val="none"/>
          <w:u w:val="none"/>
          <w:shd w:val="clear" w:color="auto" w:fill="auto"/>
        </w:rPr>
        <w:t>4.2系统核心功能设计</w:t>
      </w:r>
      <w:bookmarkEnd w:id="98"/>
      <w:bookmarkEnd w:id="99"/>
    </w:p>
    <w:p w:rsidR="00000000">
      <w:pPr>
        <w:pStyle w:val="Heading3"/>
        <w:spacing w:before="156" w:after="156"/>
        <w:rPr>
          <w:rFonts w:hint="eastAsia"/>
          <w:highlight w:val="none"/>
        </w:rPr>
      </w:pPr>
      <w:bookmarkStart w:id="100" w:name="_Toc36376165"/>
      <w:bookmarkStart w:id="101" w:name="_Toc7008"/>
      <w:r>
        <w:rPr>
          <w:rFonts w:hint="eastAsia"/>
          <w:strike w:val="0"/>
          <w:dstrike w:val="0"/>
          <w:color w:val="000000"/>
          <w:highlight w:val="none"/>
          <w:u w:val="none"/>
          <w:shd w:val="clear" w:color="auto" w:fill="auto"/>
        </w:rPr>
        <w:t>4.2.1关键概念定义</w:t>
      </w:r>
      <w:bookmarkEnd w:id="100"/>
      <w:bookmarkEnd w:id="101"/>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系统中的核心概念主要包括模板、步骤、运行、调试会话、工作空间和协作会话。</w:t>
      </w:r>
      <w:r>
        <w:rPr>
          <w:rFonts w:ascii="Times New Roman" w:hAnsi="Times New Roman" w:cs="Times New Roman" w:hint="eastAsia"/>
          <w:strike w:val="0"/>
          <w:dstrike w:val="0"/>
          <w:color w:val="F39800"/>
          <w:sz w:val="24"/>
          <w:szCs w:val="24"/>
          <w:highlight w:val="none"/>
          <w:u w:val="none"/>
          <w:shd w:val="clear" w:color="auto" w:fill="auto"/>
        </w:rPr>
        <w:t>模板是工作流的持久化载体，用于描述某一自动化流程的结构、元数据和最近运行摘要。</w:t>
      </w:r>
      <w:r>
        <w:rPr>
          <w:rFonts w:ascii="Times New Roman" w:hAnsi="Times New Roman" w:cs="Times New Roman" w:hint="eastAsia"/>
          <w:strike w:val="0"/>
          <w:dstrike w:val="0"/>
          <w:color w:val="F39800"/>
          <w:sz w:val="24"/>
          <w:szCs w:val="24"/>
          <w:highlight w:val="none"/>
          <w:u w:val="none"/>
          <w:shd w:val="clear" w:color="auto" w:fill="auto"/>
        </w:rPr>
        <w:t>步骤是模板中的最小可执行单元，每个步骤具有 type 与 config 两部分，分别表示节点类型和参数配置。</w:t>
      </w:r>
      <w:r>
        <w:rPr>
          <w:rFonts w:ascii="Times New Roman" w:hAnsi="Times New Roman" w:cs="Times New Roman" w:hint="eastAsia"/>
          <w:strike w:val="0"/>
          <w:dstrike w:val="0"/>
          <w:color w:val="F39800"/>
          <w:sz w:val="24"/>
          <w:szCs w:val="24"/>
          <w:highlight w:val="none"/>
          <w:u w:val="none"/>
          <w:shd w:val="clear" w:color="auto" w:fill="auto"/>
        </w:rPr>
        <w:t>运行是某次模板执行的实例，保存运行状态、当前步骤、开始时间、结束时间和错误信息等内容。</w:t>
      </w:r>
      <w:r>
        <w:rPr>
          <w:rFonts w:ascii="Times New Roman" w:hAnsi="Times New Roman" w:cs="Times New Roman" w:hint="eastAsia"/>
          <w:strike w:val="0"/>
          <w:dstrike w:val="0"/>
          <w:color w:val="F39800"/>
          <w:sz w:val="24"/>
          <w:szCs w:val="24"/>
          <w:highlight w:val="none"/>
          <w:u w:val="none"/>
          <w:shd w:val="clear" w:color="auto" w:fill="auto"/>
        </w:rPr>
        <w:t>调试会话是运行的特殊态，用于支持暂停、继续、单步和远程操控等行为。</w:t>
      </w:r>
      <w:r>
        <w:rPr>
          <w:rFonts w:ascii="Times New Roman" w:hAnsi="Times New Roman" w:cs="Times New Roman" w:hint="eastAsia"/>
          <w:strike w:val="0"/>
          <w:dstrike w:val="0"/>
          <w:color w:val="F39800"/>
          <w:sz w:val="24"/>
          <w:szCs w:val="24"/>
          <w:highlight w:val="none"/>
          <w:u w:val="none"/>
          <w:shd w:val="clear" w:color="auto" w:fill="auto"/>
        </w:rPr>
        <w:t>工作空间用于隔离不同用户或团队的模板资源，协作会话则用于管理模板的共享、在线成员状态和补丁同步。</w:t>
      </w:r>
    </w:p>
    <w:p w:rsidR="00000000">
      <w:pPr>
        <w:pStyle w:val="Heading3"/>
        <w:spacing w:before="156" w:after="156"/>
        <w:rPr>
          <w:highlight w:val="none"/>
        </w:rPr>
      </w:pPr>
      <w:bookmarkStart w:id="102" w:name="_Toc36376166"/>
      <w:bookmarkStart w:id="103" w:name="_Toc3249"/>
      <w:r>
        <w:rPr>
          <w:rFonts w:hint="eastAsia"/>
          <w:strike w:val="0"/>
          <w:dstrike w:val="0"/>
          <w:color w:val="B0B0B0"/>
          <w:highlight w:val="none"/>
          <w:u w:val="none"/>
          <w:shd w:val="clear" w:color="auto" w:fill="auto"/>
        </w:rPr>
        <w:t>4.2.2模型建立</w:t>
      </w:r>
      <w:bookmarkEnd w:id="102"/>
      <w:bookmarkEnd w:id="103"/>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系统的模板模型 WorkflowTemplate 主要包含 id、name、description、schemaVersion、steps、otherStep、createdAt、updatedAt、stats 和 lastRun 等字段。</w:t>
      </w:r>
      <w:r>
        <w:rPr>
          <w:rFonts w:ascii="Times New Roman" w:hAnsi="Times New Roman" w:cs="Times New Roman" w:hint="eastAsia"/>
          <w:strike w:val="0"/>
          <w:dstrike w:val="0"/>
          <w:color w:val="F39800"/>
          <w:sz w:val="24"/>
          <w:szCs w:val="24"/>
          <w:highlight w:val="none"/>
          <w:u w:val="none"/>
          <w:shd w:val="clear" w:color="auto" w:fill="auto"/>
        </w:rPr>
        <w:t>其中，steps 是主流程步骤的有序数组，直接决定执行顺序；</w:t>
      </w:r>
      <w:r>
        <w:rPr>
          <w:rFonts w:ascii="Times New Roman" w:hAnsi="Times New Roman" w:cs="Times New Roman" w:hint="eastAsia"/>
          <w:strike w:val="0"/>
          <w:dstrike w:val="0"/>
          <w:color w:val="F39800"/>
          <w:sz w:val="24"/>
          <w:szCs w:val="24"/>
          <w:highlight w:val="none"/>
          <w:u w:val="none"/>
          <w:shd w:val="clear" w:color="auto" w:fill="auto"/>
        </w:rPr>
        <w:t>otherStep 用于保存零散节点与边，更偏向画布视图层面的补充结构。</w:t>
      </w:r>
      <w:r>
        <w:rPr>
          <w:rFonts w:ascii="Times New Roman" w:hAnsi="Times New Roman" w:cs="Times New Roman" w:hint="eastAsia"/>
          <w:strike w:val="0"/>
          <w:dstrike w:val="0"/>
          <w:color w:val="F39800"/>
          <w:sz w:val="24"/>
          <w:szCs w:val="24"/>
          <w:highlight w:val="none"/>
          <w:u w:val="none"/>
          <w:shd w:val="clear" w:color="auto" w:fill="auto"/>
        </w:rPr>
        <w:t>Run 模型用于表示某次运行实例，其 status 枚举包括 PENDING、RUNNING、SUCCEEDED、FAILED 和 CANCELED。</w:t>
      </w:r>
      <w:r>
        <w:rPr>
          <w:rFonts w:ascii="Times New Roman" w:hAnsi="Times New Roman" w:cs="Times New Roman" w:hint="eastAsia"/>
          <w:strike w:val="0"/>
          <w:dstrike w:val="0"/>
          <w:color w:val="F39800"/>
          <w:sz w:val="24"/>
          <w:szCs w:val="24"/>
          <w:highlight w:val="none"/>
          <w:u w:val="none"/>
          <w:shd w:val="clear" w:color="auto" w:fill="auto"/>
        </w:rPr>
        <w:t>系统通过该模型把</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流程定义</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和</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流程运行实例</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区分开来，从而实现模板复用与多次执行。</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在事件模型方面，系统定义了运行事件、调试事件和协作事件三类消息。</w:t>
      </w:r>
      <w:r>
        <w:rPr>
          <w:rFonts w:ascii="Times New Roman" w:hAnsi="Times New Roman" w:cs="Times New Roman" w:hint="eastAsia"/>
          <w:strike w:val="0"/>
          <w:dstrike w:val="0"/>
          <w:color w:val="B0B0B0"/>
          <w:sz w:val="24"/>
          <w:szCs w:val="24"/>
          <w:highlight w:val="none"/>
          <w:u w:val="none"/>
          <w:shd w:val="clear" w:color="auto" w:fill="auto"/>
        </w:rPr>
        <w:t>运行事件包括 RUN_STARTED、STEP_STARTED、STEP_SUCCEEDED、STEP_FAILED、LOG、RUN_SUCCEEDED、RUN_FAILED 和 RUN_CANCELED；</w:t>
      </w:r>
      <w:r>
        <w:rPr>
          <w:rFonts w:ascii="Times New Roman" w:hAnsi="Times New Roman" w:cs="Times New Roman" w:hint="eastAsia"/>
          <w:strike w:val="0"/>
          <w:dstrike w:val="0"/>
          <w:color w:val="B0B0B0"/>
          <w:sz w:val="24"/>
          <w:szCs w:val="24"/>
          <w:highlight w:val="none"/>
          <w:u w:val="none"/>
          <w:shd w:val="clear" w:color="auto" w:fill="auto"/>
        </w:rPr>
        <w:t>调试事件包括 DEBUG_SESSION_STARTED、DEBUG_FRAME、DEBUG_BREAKPOINT_HIT、DEBUG_CONTEXT_UPDATED、DEBUG_STEPPED 等；</w:t>
      </w:r>
      <w:r>
        <w:rPr>
          <w:rFonts w:ascii="Times New Roman" w:hAnsi="Times New Roman" w:cs="Times New Roman" w:hint="eastAsia"/>
          <w:strike w:val="0"/>
          <w:dstrike w:val="0"/>
          <w:color w:val="B0B0B0"/>
          <w:sz w:val="24"/>
          <w:szCs w:val="24"/>
          <w:highlight w:val="none"/>
          <w:u w:val="none"/>
          <w:shd w:val="clear" w:color="auto" w:fill="auto"/>
        </w:rPr>
        <w:t>协作事件包括在线成员变化和补丁应用通知。</w:t>
      </w:r>
      <w:r>
        <w:rPr>
          <w:rFonts w:ascii="Times New Roman" w:hAnsi="Times New Roman" w:cs="Times New Roman" w:hint="eastAsia"/>
          <w:strike w:val="0"/>
          <w:dstrike w:val="0"/>
          <w:color w:val="B0B0B0"/>
          <w:sz w:val="24"/>
          <w:szCs w:val="24"/>
          <w:highlight w:val="none"/>
          <w:u w:val="none"/>
          <w:shd w:val="clear" w:color="auto" w:fill="auto"/>
        </w:rPr>
        <w:t>统一的事件模型使前端可以通过同一事件管道感知不同执行阶段的系统状态。</w:t>
      </w:r>
      <w:bookmarkStart w:id="104" w:name="_Hlk133007823"/>
    </w:p>
    <w:p w:rsidR="00000000">
      <w:pPr>
        <w:pStyle w:val="Heading2"/>
        <w:rPr>
          <w:rFonts w:hint="eastAsia"/>
          <w:sz w:val="28"/>
          <w:szCs w:val="28"/>
          <w:highlight w:val="none"/>
        </w:rPr>
      </w:pPr>
      <w:bookmarkStart w:id="105" w:name="_Toc36376195"/>
      <w:bookmarkStart w:id="106" w:name="_Toc17936"/>
      <w:bookmarkEnd w:id="104"/>
      <w:r>
        <w:rPr>
          <w:rFonts w:hint="eastAsia"/>
          <w:strike w:val="0"/>
          <w:dstrike w:val="0"/>
          <w:color w:val="000000"/>
          <w:sz w:val="28"/>
          <w:szCs w:val="28"/>
          <w:highlight w:val="none"/>
          <w:u w:val="none"/>
          <w:shd w:val="clear" w:color="auto" w:fill="auto"/>
        </w:rPr>
        <w:t>4.3系统接口设计</w:t>
      </w:r>
      <w:bookmarkEnd w:id="105"/>
      <w:bookmarkEnd w:id="106"/>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系统接口分为模板接口、运行与调试接口、模板市场接口、调度接口、认证与工作空间接口以及协作接口六大类。</w:t>
      </w:r>
      <w:r>
        <w:rPr>
          <w:rFonts w:ascii="Times New Roman" w:hAnsi="Times New Roman" w:cs="Times New Roman" w:hint="eastAsia"/>
          <w:strike w:val="0"/>
          <w:dstrike w:val="0"/>
          <w:color w:val="B0B0B0"/>
          <w:sz w:val="24"/>
          <w:szCs w:val="24"/>
          <w:highlight w:val="none"/>
          <w:u w:val="none"/>
          <w:shd w:val="clear" w:color="auto" w:fill="auto"/>
        </w:rPr>
        <w:t>模板接口包括 GET /templates、POST /templates、PUT /templates/{id}、PATCH /templates/{</w:t>
      </w:r>
      <w:r>
        <w:rPr>
          <w:rFonts w:ascii="Times New Roman" w:hAnsi="Times New Roman" w:cs="Times New Roman" w:hint="eastAsia"/>
          <w:strike w:val="0"/>
          <w:dstrike w:val="0"/>
          <w:color w:val="B0B0B0"/>
          <w:sz w:val="24"/>
          <w:szCs w:val="24"/>
          <w:highlight w:val="none"/>
          <w:u w:val="none"/>
          <w:shd w:val="clear" w:color="auto" w:fill="auto"/>
        </w:rPr>
        <w:t>id}、POST /templates/{id}/clone 和 POST /templates/batch-delete 等，</w:t>
      </w:r>
      <w:r>
        <w:rPr>
          <w:rFonts w:ascii="Times New Roman" w:hAnsi="Times New Roman" w:cs="Times New Roman" w:hint="eastAsia"/>
          <w:strike w:val="0"/>
          <w:dstrike w:val="0"/>
          <w:color w:val="B0B0B0"/>
          <w:sz w:val="24"/>
          <w:szCs w:val="24"/>
          <w:highlight w:val="none"/>
          <w:u w:val="none"/>
          <w:shd w:val="clear" w:color="auto" w:fill="auto"/>
        </w:rPr>
        <w:t>用于完成模板的生命周期管理。</w:t>
      </w:r>
      <w:r>
        <w:rPr>
          <w:rFonts w:ascii="Times New Roman" w:hAnsi="Times New Roman" w:cs="Times New Roman" w:hint="eastAsia"/>
          <w:strike w:val="0"/>
          <w:dstrike w:val="0"/>
          <w:color w:val="B0B0B0"/>
          <w:sz w:val="24"/>
          <w:szCs w:val="24"/>
          <w:highlight w:val="none"/>
          <w:u w:val="none"/>
          <w:shd w:val="clear" w:color="auto" w:fill="auto"/>
        </w:rPr>
        <w:t>运行接口包括 POST /runs、GET /runs、GET /runs/{id}、POST /runs/{id}/cancel 和 POST /runs/{id}/restart 等。</w:t>
      </w:r>
      <w:r>
        <w:rPr>
          <w:rFonts w:ascii="Times New Roman" w:hAnsi="Times New Roman" w:cs="Times New Roman" w:hint="eastAsia"/>
          <w:strike w:val="0"/>
          <w:dstrike w:val="0"/>
          <w:color w:val="B0B0B0"/>
          <w:sz w:val="24"/>
          <w:szCs w:val="24"/>
          <w:highlight w:val="none"/>
          <w:u w:val="none"/>
          <w:shd w:val="clear" w:color="auto" w:fill="auto"/>
        </w:rPr>
        <w:t>调试接口则扩展了 open-browser、continue、step、close 和 remote-control 等行为，支持调试态下的浏览器控制。</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eastAsia="黑体" w:hAnsi="Times New Roman" w:cs="Times New Roman"/>
          <w:highlight w:val="none"/>
        </w:rPr>
      </w:pPr>
      <w:r>
        <w:rPr>
          <w:rFonts w:ascii="Times New Roman" w:hAnsi="Times New Roman" w:cs="Times New Roman" w:hint="eastAsia"/>
          <w:strike w:val="0"/>
          <w:dstrike w:val="0"/>
          <w:color w:val="9D91E9"/>
          <w:sz w:val="24"/>
          <w:szCs w:val="24"/>
          <w:highlight w:val="none"/>
          <w:u w:val="none"/>
          <w:shd w:val="clear" w:color="auto" w:fill="auto"/>
        </w:rPr>
        <w:t>平台能力接口中，模板市场接口支持发布与导入；</w:t>
      </w:r>
      <w:r>
        <w:rPr>
          <w:rFonts w:ascii="Times New Roman" w:hAnsi="Times New Roman" w:cs="Times New Roman" w:hint="eastAsia"/>
          <w:strike w:val="0"/>
          <w:dstrike w:val="0"/>
          <w:color w:val="9D91E9"/>
          <w:sz w:val="24"/>
          <w:szCs w:val="24"/>
          <w:highlight w:val="none"/>
          <w:u w:val="none"/>
          <w:shd w:val="clear" w:color="auto" w:fill="auto"/>
        </w:rPr>
        <w:t>调度接口支持单次任务与周期任务配置；</w:t>
      </w:r>
      <w:r>
        <w:rPr>
          <w:rFonts w:ascii="Times New Roman" w:hAnsi="Times New Roman" w:cs="Times New Roman" w:hint="eastAsia"/>
          <w:strike w:val="0"/>
          <w:dstrike w:val="0"/>
          <w:color w:val="9D91E9"/>
          <w:sz w:val="24"/>
          <w:szCs w:val="24"/>
          <w:highlight w:val="none"/>
          <w:u w:val="none"/>
          <w:shd w:val="clear" w:color="auto" w:fill="auto"/>
        </w:rPr>
        <w:t>认证接口支持登录、登出、当前用户信息与工作空间列表查询；</w:t>
      </w:r>
      <w:r>
        <w:rPr>
          <w:rFonts w:ascii="Times New Roman" w:hAnsi="Times New Roman" w:cs="Times New Roman" w:hint="eastAsia"/>
          <w:strike w:val="0"/>
          <w:dstrike w:val="0"/>
          <w:color w:val="9D91E9"/>
          <w:sz w:val="24"/>
          <w:szCs w:val="24"/>
          <w:highlight w:val="none"/>
          <w:u w:val="none"/>
          <w:shd w:val="clear" w:color="auto" w:fill="auto"/>
        </w:rPr>
        <w:t>协作接口支持模板分享、presence 心跳和在线成员快照。</w:t>
      </w:r>
      <w:r>
        <w:rPr>
          <w:rFonts w:ascii="Times New Roman" w:hAnsi="Times New Roman" w:cs="Times New Roman" w:hint="eastAsia"/>
          <w:strike w:val="0"/>
          <w:dstrike w:val="0"/>
          <w:color w:val="9D91E9"/>
          <w:sz w:val="24"/>
          <w:szCs w:val="24"/>
          <w:highlight w:val="none"/>
          <w:u w:val="none"/>
          <w:shd w:val="clear" w:color="auto" w:fill="auto"/>
        </w:rPr>
        <w:t>所有 REST 接口统一采用 /api/v1 作为前缀，响应采用 requestId、data 与 error 的包装格式。</w:t>
      </w:r>
      <w:r>
        <w:rPr>
          <w:rFonts w:ascii="Times New Roman" w:hAnsi="Times New Roman" w:cs="Times New Roman" w:hint="eastAsia"/>
          <w:strike w:val="0"/>
          <w:dstrike w:val="0"/>
          <w:color w:val="9D91E9"/>
          <w:sz w:val="24"/>
          <w:szCs w:val="24"/>
          <w:highlight w:val="none"/>
          <w:u w:val="none"/>
          <w:shd w:val="clear" w:color="auto" w:fill="auto"/>
        </w:rPr>
        <w:t>WebSocket 方面，运行事件通道为 /ws/v1/runs/{runId}，协作事件通道为 /ws/v1/templates/{templateId}/collaboration。</w:t>
      </w:r>
      <w:r>
        <w:rPr>
          <w:rFonts w:ascii="Times New Roman" w:hAnsi="Times New Roman" w:cs="Times New Roman" w:hint="eastAsia"/>
          <w:strike w:val="0"/>
          <w:dstrike w:val="0"/>
          <w:color w:val="9D91E9"/>
          <w:sz w:val="24"/>
          <w:szCs w:val="24"/>
          <w:highlight w:val="none"/>
          <w:u w:val="none"/>
          <w:shd w:val="clear" w:color="auto" w:fill="auto"/>
        </w:rPr>
        <w:t>这种统一协议设计有利于前后端联调和测试资产复用。</w:t>
      </w:r>
      <w:r>
        <w:rPr>
          <w:rStyle w:val="Hyperlink"/>
          <w:rFonts w:ascii="黑体" w:hAnsi="黑体"/>
          <w:strike w:val="0"/>
          <w:dstrike w:val="0"/>
          <w:color w:val="9D91E9"/>
          <w:highlight w:val="none"/>
          <w:u w:val="none"/>
          <w:shd w:val="clear" w:color="auto" w:fill="auto"/>
        </w:rPr>
        <w:br w:type="page"/>
      </w:r>
    </w:p>
    <w:p w:rsidR="00000000">
      <w:pPr>
        <w:pStyle w:val="Heading1"/>
        <w:spacing w:before="156" w:beforeLines="50" w:after="468" w:afterLines="150" w:line="500" w:lineRule="exact"/>
        <w:jc w:val="center"/>
        <w:rPr>
          <w:rFonts w:ascii="黑体" w:hAnsi="黑体" w:cs="黑体" w:hint="eastAsia"/>
          <w:sz w:val="36"/>
          <w:szCs w:val="36"/>
          <w:highlight w:val="none"/>
        </w:rPr>
      </w:pPr>
      <w:bookmarkStart w:id="107" w:name="_Toc513831593"/>
      <w:bookmarkStart w:id="108" w:name="_Toc511857327"/>
      <w:bookmarkStart w:id="109" w:name="_Toc36376169"/>
      <w:bookmarkStart w:id="110" w:name="_Toc30193"/>
      <w:r>
        <w:rPr>
          <w:rFonts w:ascii="黑体" w:hAnsi="黑体" w:cs="黑体" w:hint="eastAsia"/>
          <w:strike w:val="0"/>
          <w:dstrike w:val="0"/>
          <w:color w:val="000000"/>
          <w:sz w:val="36"/>
          <w:szCs w:val="36"/>
          <w:highlight w:val="none"/>
          <w:u w:val="none"/>
          <w:shd w:val="clear" w:color="auto" w:fill="auto"/>
        </w:rPr>
        <w:t>第5章 详细设计</w:t>
      </w:r>
      <w:bookmarkEnd w:id="107"/>
      <w:bookmarkEnd w:id="108"/>
      <w:bookmarkEnd w:id="109"/>
      <w:bookmarkEnd w:id="110"/>
    </w:p>
    <w:p w:rsidR="00000000">
      <w:pPr>
        <w:pStyle w:val="Heading2"/>
        <w:rPr>
          <w:rFonts w:hint="eastAsia"/>
          <w:sz w:val="28"/>
          <w:szCs w:val="28"/>
          <w:highlight w:val="none"/>
        </w:rPr>
      </w:pPr>
      <w:bookmarkStart w:id="111" w:name="_Toc36376170"/>
      <w:bookmarkStart w:id="112" w:name="_Toc1665"/>
      <w:r>
        <w:rPr>
          <w:rFonts w:hint="eastAsia"/>
          <w:strike w:val="0"/>
          <w:dstrike w:val="0"/>
          <w:color w:val="000000"/>
          <w:sz w:val="28"/>
          <w:szCs w:val="28"/>
          <w:highlight w:val="none"/>
          <w:u w:val="none"/>
          <w:shd w:val="clear" w:color="auto" w:fill="auto"/>
        </w:rPr>
        <w:t>5.1</w:t>
      </w:r>
      <w:bookmarkEnd w:id="111"/>
      <w:r>
        <w:rPr>
          <w:rFonts w:hint="eastAsia"/>
          <w:strike w:val="0"/>
          <w:dstrike w:val="0"/>
          <w:color w:val="000000"/>
          <w:sz w:val="28"/>
          <w:szCs w:val="28"/>
          <w:highlight w:val="none"/>
          <w:u w:val="none"/>
          <w:shd w:val="clear" w:color="auto" w:fill="auto"/>
        </w:rPr>
        <w:t>流程编排模型与前端交互设计</w:t>
      </w:r>
      <w:bookmarkEnd w:id="112"/>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bookmarkStart w:id="113" w:name="_Toc513831595"/>
      <w:r>
        <w:rPr>
          <w:rFonts w:ascii="Times New Roman" w:hAnsi="Times New Roman" w:cs="Times New Roman" w:hint="eastAsia"/>
          <w:strike w:val="0"/>
          <w:dstrike w:val="0"/>
          <w:color w:val="F39800"/>
          <w:sz w:val="24"/>
          <w:szCs w:val="24"/>
          <w:highlight w:val="none"/>
          <w:u w:val="none"/>
          <w:shd w:val="clear" w:color="auto" w:fill="auto"/>
        </w:rPr>
        <w:t>前端编排模块以 ReactFlow 为核心，围绕</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步骤库、画布、配置面板</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三个区域组织用户交互。</w:t>
      </w:r>
      <w:r>
        <w:rPr>
          <w:rFonts w:ascii="Times New Roman" w:hAnsi="Times New Roman" w:cs="Times New Roman" w:hint="eastAsia"/>
          <w:strike w:val="0"/>
          <w:dstrike w:val="0"/>
          <w:color w:val="F39800"/>
          <w:sz w:val="24"/>
          <w:szCs w:val="24"/>
          <w:highlight w:val="none"/>
          <w:u w:val="none"/>
          <w:shd w:val="clear" w:color="auto" w:fill="auto"/>
        </w:rPr>
        <w:t>步骤库负责展示可用节点类型，画布负责节点的放置、拖拽、连线和布局，配置面板则负责节点参数和运行参数的输入。</w:t>
      </w:r>
      <w:r>
        <w:rPr>
          <w:rFonts w:ascii="Times New Roman" w:hAnsi="Times New Roman" w:cs="Times New Roman" w:hint="eastAsia"/>
          <w:strike w:val="0"/>
          <w:dstrike w:val="0"/>
          <w:color w:val="F39800"/>
          <w:sz w:val="24"/>
          <w:szCs w:val="24"/>
          <w:highlight w:val="none"/>
          <w:u w:val="none"/>
          <w:shd w:val="clear" w:color="auto" w:fill="auto"/>
        </w:rPr>
        <w:t>系统通过 stepRegistry 维护节点注册表，每个节点都具有固定的 type、label、group、icon 和表单 schema，从而保证节点配置的一致性和可扩展性。</w:t>
      </w:r>
      <w:r>
        <w:rPr>
          <w:rFonts w:ascii="Times New Roman" w:hAnsi="Times New Roman" w:cs="Times New Roman" w:hint="eastAsia"/>
          <w:strike w:val="0"/>
          <w:dstrike w:val="0"/>
          <w:color w:val="F39800"/>
          <w:sz w:val="24"/>
          <w:szCs w:val="24"/>
          <w:highlight w:val="none"/>
          <w:u w:val="none"/>
          <w:shd w:val="clear" w:color="auto" w:fill="auto"/>
        </w:rPr>
        <w:t>当前系统支持的节点类型已经覆盖页面操作、等待、数据提取、文件与 Excel 处理、剪贴板、焦点元素和网络监听等多种类别。</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在画布交互方面，系统不仅支持基础拖拽和连线，还支持复制粘贴、撤销重做、缩放、小地图和自动布局。</w:t>
      </w:r>
      <w:r>
        <w:rPr>
          <w:rFonts w:ascii="Times New Roman" w:hAnsi="Times New Roman" w:cs="Times New Roman" w:hint="eastAsia"/>
          <w:strike w:val="0"/>
          <w:dstrike w:val="0"/>
          <w:color w:val="F39800"/>
          <w:sz w:val="24"/>
          <w:szCs w:val="24"/>
          <w:highlight w:val="none"/>
          <w:u w:val="none"/>
          <w:shd w:val="clear" w:color="auto" w:fill="auto"/>
        </w:rPr>
        <w:t>为了降低操作成本，0.1.0 版本补齐了自动保存机制，使编辑结果能够在一定周期内自动写回后端，</w:t>
      </w:r>
      <w:r>
        <w:rPr>
          <w:rFonts w:ascii="Times New Roman" w:hAnsi="Times New Roman" w:cs="Times New Roman" w:hint="eastAsia"/>
          <w:strike w:val="0"/>
          <w:dstrike w:val="0"/>
          <w:color w:val="F39800"/>
          <w:sz w:val="24"/>
          <w:szCs w:val="24"/>
          <w:highlight w:val="none"/>
          <w:u w:val="none"/>
          <w:shd w:val="clear" w:color="auto" w:fill="auto"/>
        </w:rPr>
        <w:t>同时提供状态提示避免用户误判保存结果。</w:t>
      </w:r>
      <w:r>
        <w:rPr>
          <w:rFonts w:ascii="Times New Roman" w:hAnsi="Times New Roman" w:cs="Times New Roman" w:hint="eastAsia"/>
          <w:strike w:val="0"/>
          <w:dstrike w:val="0"/>
          <w:color w:val="F39800"/>
          <w:sz w:val="24"/>
          <w:szCs w:val="24"/>
          <w:highlight w:val="none"/>
          <w:u w:val="none"/>
          <w:shd w:val="clear" w:color="auto" w:fill="auto"/>
        </w:rPr>
        <w:t>首页模板管理也增加了搜索、标签分组、克隆和批量删除等能力，使模板数量增长后仍然便于维护。</w:t>
      </w:r>
      <w:r>
        <w:rPr>
          <w:rFonts w:ascii="Times New Roman" w:hAnsi="Times New Roman" w:cs="Times New Roman" w:hint="eastAsia"/>
          <w:strike w:val="0"/>
          <w:dstrike w:val="0"/>
          <w:color w:val="F39800"/>
          <w:sz w:val="24"/>
          <w:szCs w:val="24"/>
          <w:highlight w:val="none"/>
          <w:u w:val="none"/>
          <w:shd w:val="clear" w:color="auto" w:fill="auto"/>
        </w:rPr>
        <w:t>前端对这些能力的组织方式，体现了系统从</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可编辑</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向</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可长期使用</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转变的设计思路。</w:t>
      </w:r>
    </w:p>
    <w:p w:rsidR="00000000">
      <w:pPr>
        <w:pStyle w:val="Heading2"/>
        <w:rPr>
          <w:rFonts w:hint="eastAsia"/>
          <w:sz w:val="28"/>
          <w:szCs w:val="28"/>
          <w:highlight w:val="none"/>
        </w:rPr>
      </w:pPr>
      <w:bookmarkStart w:id="114" w:name="_Toc6059"/>
      <w:bookmarkStart w:id="115" w:name="_Toc36376172"/>
      <w:r>
        <w:rPr>
          <w:rFonts w:hint="eastAsia"/>
          <w:strike w:val="0"/>
          <w:dstrike w:val="0"/>
          <w:color w:val="000000"/>
          <w:sz w:val="28"/>
          <w:szCs w:val="28"/>
          <w:highlight w:val="none"/>
          <w:u w:val="none"/>
          <w:shd w:val="clear" w:color="auto" w:fill="auto"/>
        </w:rPr>
        <w:t>5.2</w:t>
      </w:r>
      <w:bookmarkEnd w:id="115"/>
      <w:r>
        <w:rPr>
          <w:rFonts w:hint="eastAsia"/>
          <w:strike w:val="0"/>
          <w:dstrike w:val="0"/>
          <w:color w:val="000000"/>
          <w:sz w:val="28"/>
          <w:szCs w:val="28"/>
          <w:highlight w:val="none"/>
          <w:u w:val="none"/>
          <w:shd w:val="clear" w:color="auto" w:fill="auto"/>
        </w:rPr>
        <w:t>后端执行引擎设计与实现</w:t>
      </w:r>
      <w:bookmarkEnd w:id="114"/>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bookmarkStart w:id="116" w:name="_Toc512970057"/>
      <w:bookmarkStart w:id="117" w:name="_Toc513550501"/>
      <w:bookmarkStart w:id="118" w:name="_Toc511857329"/>
      <w:bookmarkStart w:id="119" w:name="_Toc513831606"/>
      <w:bookmarkEnd w:id="113"/>
      <w:r>
        <w:rPr>
          <w:rFonts w:ascii="Times New Roman" w:hAnsi="Times New Roman" w:cs="Times New Roman" w:hint="eastAsia"/>
          <w:strike w:val="0"/>
          <w:dstrike w:val="0"/>
          <w:color w:val="F39800"/>
          <w:sz w:val="24"/>
          <w:szCs w:val="24"/>
          <w:highlight w:val="none"/>
          <w:u w:val="none"/>
          <w:shd w:val="clear" w:color="auto" w:fill="auto"/>
        </w:rPr>
        <w:t>后端执行链路由 RunService、PlaywrightRunExecutor 和 PlaywrightRunSession 共同组成。</w:t>
      </w:r>
      <w:r>
        <w:rPr>
          <w:rFonts w:ascii="Times New Roman" w:hAnsi="Times New Roman" w:cs="Times New Roman" w:hint="eastAsia"/>
          <w:strike w:val="0"/>
          <w:dstrike w:val="0"/>
          <w:color w:val="F39800"/>
          <w:sz w:val="24"/>
          <w:szCs w:val="24"/>
          <w:highlight w:val="none"/>
          <w:u w:val="none"/>
          <w:shd w:val="clear" w:color="auto" w:fill="auto"/>
        </w:rPr>
        <w:t>RunService 负责接收运行请求、创建 Run 记录、生成 WebSocket 事件流、启动或取消执行协程，并在必要时创建调试会话。</w:t>
      </w:r>
      <w:r>
        <w:rPr>
          <w:rFonts w:ascii="Times New Roman" w:hAnsi="Times New Roman" w:cs="Times New Roman" w:hint="eastAsia"/>
          <w:strike w:val="0"/>
          <w:dstrike w:val="0"/>
          <w:color w:val="F39800"/>
          <w:sz w:val="24"/>
          <w:szCs w:val="24"/>
          <w:highlight w:val="none"/>
          <w:u w:val="none"/>
          <w:shd w:val="clear" w:color="auto" w:fill="auto"/>
        </w:rPr>
        <w:t>PlaywrightRunExecutor 负责解析浏览器类型与启动参数，创建对应浏览器与上下文。</w:t>
      </w:r>
      <w:r>
        <w:rPr>
          <w:rFonts w:ascii="Times New Roman" w:hAnsi="Times New Roman" w:cs="Times New Roman" w:hint="eastAsia"/>
          <w:strike w:val="0"/>
          <w:dstrike w:val="0"/>
          <w:color w:val="F39800"/>
          <w:sz w:val="24"/>
          <w:szCs w:val="24"/>
          <w:highlight w:val="none"/>
          <w:u w:val="none"/>
          <w:shd w:val="clear" w:color="auto" w:fill="auto"/>
        </w:rPr>
        <w:t>PlaywrightRunSession 则负责实际的步骤执行主循环，根据步骤类型分发到不同执行分支，并在执行过程中维护变量上下文、日志输出、页面状态和错误处理。</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执行开始后，系统首先发送 RUN_STARTED 事件，随后按照 steps 数组顺序逐步执行节点。</w:t>
      </w:r>
      <w:r>
        <w:rPr>
          <w:rFonts w:ascii="Times New Roman" w:hAnsi="Times New Roman" w:cs="Times New Roman" w:hint="eastAsia"/>
          <w:strike w:val="0"/>
          <w:dstrike w:val="0"/>
          <w:color w:val="000000"/>
          <w:sz w:val="24"/>
          <w:szCs w:val="24"/>
          <w:highlight w:val="none"/>
          <w:u w:val="none"/>
          <w:shd w:val="clear" w:color="auto" w:fill="auto"/>
        </w:rPr>
        <w:t>每个步骤执行前发送 STEP_STARTED 事件，执行成功后发送 STEP_SUCCEEDED 事件，若失败则发送 STEP_FAILED 事件并附带错误码与错误信息。</w:t>
      </w:r>
      <w:r>
        <w:rPr>
          <w:rFonts w:ascii="Times New Roman" w:hAnsi="Times New Roman" w:cs="Times New Roman" w:hint="eastAsia"/>
          <w:strike w:val="0"/>
          <w:dstrike w:val="0"/>
          <w:color w:val="000000"/>
          <w:sz w:val="24"/>
          <w:szCs w:val="24"/>
          <w:highlight w:val="none"/>
          <w:u w:val="none"/>
          <w:shd w:val="clear" w:color="auto" w:fill="auto"/>
        </w:rPr>
        <w:t>对于需要产物输出的节点，例如 saveData、saveExcel 和 importExcel，系统会将结果写入运行数据目录或变量上下文，供后续步骤继续使用。</w:t>
      </w:r>
      <w:r>
        <w:rPr>
          <w:rFonts w:ascii="Times New Roman" w:hAnsi="Times New Roman" w:cs="Times New Roman" w:hint="eastAsia"/>
          <w:strike w:val="0"/>
          <w:dstrike w:val="0"/>
          <w:color w:val="000000"/>
          <w:sz w:val="24"/>
          <w:szCs w:val="24"/>
          <w:highlight w:val="none"/>
          <w:u w:val="none"/>
          <w:shd w:val="clear" w:color="auto" w:fill="auto"/>
        </w:rPr>
        <w:t>对于 listenRequestTrigger 和 listenRequestResult 等节点，系统会在浏览器会话中注册监听器，并在命中请求后把结果写入变量，从而让网络事件可以被后续步骤消费。</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该执行器设计的关键点在于把</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抽象节点</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映射为</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具体浏览器操作</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例如，openUrl 被映射为页面打开行为，click 被映射为元素点击行为，type 被映射为定位并输入文本，extract 则根据 mode 决定提取 innerText 或 attribute。</w:t>
      </w:r>
      <w:r>
        <w:rPr>
          <w:rFonts w:ascii="Times New Roman" w:hAnsi="Times New Roman" w:cs="Times New Roman" w:hint="eastAsia"/>
          <w:strike w:val="0"/>
          <w:dstrike w:val="0"/>
          <w:color w:val="F39800"/>
          <w:sz w:val="24"/>
          <w:szCs w:val="24"/>
          <w:highlight w:val="none"/>
          <w:u w:val="none"/>
          <w:shd w:val="clear" w:color="auto" w:fill="auto"/>
        </w:rPr>
        <w:t>通过统一节点类型和参数结构，系统能够在不暴露 Playwright 细节的前提下提供较稳定的自动化能力。</w:t>
      </w:r>
      <w:r>
        <w:rPr>
          <w:rFonts w:ascii="Times New Roman" w:hAnsi="Times New Roman" w:cs="Times New Roman" w:hint="eastAsia"/>
          <w:strike w:val="0"/>
          <w:dstrike w:val="0"/>
          <w:color w:val="F39800"/>
          <w:sz w:val="24"/>
          <w:szCs w:val="24"/>
          <w:highlight w:val="none"/>
          <w:u w:val="none"/>
          <w:shd w:val="clear" w:color="auto" w:fill="auto"/>
        </w:rPr>
        <w:t>这也是本课题区别于直接编写脚本的重要设计选择。</w:t>
      </w:r>
    </w:p>
    <w:p w:rsidR="00000000">
      <w:pPr>
        <w:pStyle w:val="Heading2"/>
        <w:rPr>
          <w:rFonts w:ascii="Times New Roman" w:hAnsi="Times New Roman" w:hint="eastAsia"/>
          <w:sz w:val="24"/>
          <w:szCs w:val="24"/>
          <w:highlight w:val="none"/>
        </w:rPr>
      </w:pPr>
      <w:bookmarkStart w:id="120" w:name="_Toc29006"/>
      <w:r>
        <w:rPr>
          <w:rFonts w:hint="eastAsia"/>
          <w:strike w:val="0"/>
          <w:dstrike w:val="0"/>
          <w:color w:val="000000"/>
          <w:sz w:val="28"/>
          <w:szCs w:val="28"/>
          <w:highlight w:val="none"/>
          <w:u w:val="none"/>
          <w:shd w:val="clear" w:color="auto" w:fill="auto"/>
        </w:rPr>
        <w:t>5.3 调试机制与运行时上下文设计</w:t>
      </w:r>
      <w:bookmarkEnd w:id="120"/>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复杂自动化流程在真实页面中运行时，常会受到元素变化、网络延迟、变量值异常和步骤配置错误等因素影响，</w:t>
      </w:r>
      <w:r>
        <w:rPr>
          <w:rFonts w:ascii="Times New Roman" w:hAnsi="Times New Roman" w:cs="Times New Roman" w:hint="eastAsia"/>
          <w:strike w:val="0"/>
          <w:dstrike w:val="0"/>
          <w:color w:val="000000"/>
          <w:sz w:val="24"/>
          <w:szCs w:val="24"/>
          <w:highlight w:val="none"/>
          <w:u w:val="none"/>
          <w:shd w:val="clear" w:color="auto" w:fill="auto"/>
        </w:rPr>
        <w:t>因此调试能力是系统可维护性的关键。</w:t>
      </w:r>
      <w:r>
        <w:rPr>
          <w:rFonts w:ascii="Times New Roman" w:hAnsi="Times New Roman" w:cs="Times New Roman" w:hint="eastAsia"/>
          <w:strike w:val="0"/>
          <w:dstrike w:val="0"/>
          <w:color w:val="000000"/>
          <w:sz w:val="24"/>
          <w:szCs w:val="24"/>
          <w:highlight w:val="none"/>
          <w:u w:val="none"/>
          <w:shd w:val="clear" w:color="auto" w:fill="auto"/>
        </w:rPr>
        <w:t>TheTower 在普通运行之外提供调试运行模式，并设计了以 DebugExecutionGate 和调试事件流为核心的调试机制。</w:t>
      </w:r>
      <w:r>
        <w:rPr>
          <w:rFonts w:ascii="Times New Roman" w:hAnsi="Times New Roman" w:cs="Times New Roman" w:hint="eastAsia"/>
          <w:strike w:val="0"/>
          <w:dstrike w:val="0"/>
          <w:color w:val="000000"/>
          <w:sz w:val="24"/>
          <w:szCs w:val="24"/>
          <w:highlight w:val="none"/>
          <w:u w:val="none"/>
          <w:shd w:val="clear" w:color="auto" w:fill="auto"/>
        </w:rPr>
        <w:t>调试参数中包含是否启用调试、是否打开可见浏览器、是否打开 DevTools、预览帧率、</w:t>
      </w:r>
      <w:r>
        <w:rPr>
          <w:rFonts w:ascii="Times New Roman" w:hAnsi="Times New Roman" w:cs="Times New Roman" w:hint="eastAsia"/>
          <w:strike w:val="0"/>
          <w:dstrike w:val="0"/>
          <w:color w:val="000000"/>
          <w:sz w:val="24"/>
          <w:szCs w:val="24"/>
          <w:highlight w:val="none"/>
          <w:u w:val="none"/>
          <w:shd w:val="clear" w:color="auto" w:fill="auto"/>
        </w:rPr>
        <w:t>预览质量、是否启动后暂停、断点列表和结束后是否保留浏览器等字段，</w:t>
      </w:r>
      <w:r>
        <w:rPr>
          <w:rFonts w:ascii="Times New Roman" w:hAnsi="Times New Roman" w:cs="Times New Roman" w:hint="eastAsia"/>
          <w:strike w:val="0"/>
          <w:dstrike w:val="0"/>
          <w:color w:val="000000"/>
          <w:sz w:val="24"/>
          <w:szCs w:val="24"/>
          <w:highlight w:val="none"/>
          <w:u w:val="none"/>
          <w:shd w:val="clear" w:color="auto" w:fill="auto"/>
        </w:rPr>
        <w:t>保证普通运行和调试运行在协议语义上保持一致。</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在调试运行过程中，系统可以根据条件断点或命中次数条件暂停执行，并向前端发送 DEBUG_BREAKPOINT_HIT、DEBUG_CONTEXT_UPDATED 和 DEBUG_FRAME 等事件。</w:t>
      </w:r>
      <w:r>
        <w:rPr>
          <w:rFonts w:ascii="Times New Roman" w:hAnsi="Times New Roman" w:cs="Times New Roman" w:hint="eastAsia"/>
          <w:strike w:val="0"/>
          <w:dstrike w:val="0"/>
          <w:color w:val="F39800"/>
          <w:sz w:val="24"/>
          <w:szCs w:val="24"/>
          <w:highlight w:val="none"/>
          <w:u w:val="none"/>
          <w:shd w:val="clear" w:color="auto" w:fill="auto"/>
        </w:rPr>
        <w:t>前端调试工作台可据此展示当前步骤、变量上下文、预览画面和运行轨迹，用户可选择继续执行、</w:t>
      </w:r>
      <w:r>
        <w:rPr>
          <w:rFonts w:ascii="Times New Roman" w:hAnsi="Times New Roman" w:cs="Times New Roman" w:hint="eastAsia"/>
          <w:strike w:val="0"/>
          <w:dstrike w:val="0"/>
          <w:color w:val="F39800"/>
          <w:sz w:val="24"/>
          <w:szCs w:val="24"/>
          <w:highlight w:val="none"/>
          <w:u w:val="none"/>
          <w:shd w:val="clear" w:color="auto" w:fill="auto"/>
        </w:rPr>
        <w:t>单步执行或通过 remote-control 接口在调试预览中发送点击、输入等指令。</w:t>
      </w:r>
      <w:r>
        <w:rPr>
          <w:rFonts w:ascii="Times New Roman" w:hAnsi="Times New Roman" w:cs="Times New Roman" w:hint="eastAsia"/>
          <w:strike w:val="0"/>
          <w:dstrike w:val="0"/>
          <w:color w:val="F39800"/>
          <w:sz w:val="24"/>
          <w:szCs w:val="24"/>
          <w:highlight w:val="none"/>
          <w:u w:val="none"/>
          <w:shd w:val="clear" w:color="auto" w:fill="auto"/>
        </w:rPr>
        <w:t>时间旅行功能则用于回看关键步骤、变量快照和运行轨迹的历史状态，帮助用户快速理解失败前后的执行过程。</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运行时上下文设计不仅包含变量和值，还包含页面会话、产物路径、调试状态和监听器注册等信息。</w:t>
      </w:r>
      <w:r>
        <w:rPr>
          <w:rFonts w:ascii="Times New Roman" w:hAnsi="Times New Roman" w:cs="Times New Roman" w:hint="eastAsia"/>
          <w:strike w:val="0"/>
          <w:dstrike w:val="0"/>
          <w:color w:val="F39800"/>
          <w:sz w:val="24"/>
          <w:szCs w:val="24"/>
          <w:highlight w:val="none"/>
          <w:u w:val="none"/>
          <w:shd w:val="clear" w:color="auto" w:fill="auto"/>
        </w:rPr>
        <w:t>执行某些节点时，系统会把提取结果或请求监听结果写入变量空间，供后续条件分支、循环或保存节点使用。</w:t>
      </w:r>
      <w:r>
        <w:rPr>
          <w:rFonts w:ascii="Times New Roman" w:hAnsi="Times New Roman" w:cs="Times New Roman" w:hint="eastAsia"/>
          <w:strike w:val="0"/>
          <w:dstrike w:val="0"/>
          <w:color w:val="F39800"/>
          <w:sz w:val="24"/>
          <w:szCs w:val="24"/>
          <w:highlight w:val="none"/>
          <w:u w:val="none"/>
          <w:shd w:val="clear" w:color="auto" w:fill="auto"/>
        </w:rPr>
        <w:t>这样一来，系统完成了从页面操作、数据提取到条件决策的闭环，使自动化流程具备更高的表达能力。</w:t>
      </w:r>
    </w:p>
    <w:p w:rsidR="00000000">
      <w:pPr>
        <w:pStyle w:val="Heading2"/>
        <w:rPr>
          <w:rFonts w:hint="eastAsia"/>
          <w:sz w:val="28"/>
          <w:szCs w:val="28"/>
          <w:highlight w:val="none"/>
        </w:rPr>
      </w:pPr>
      <w:bookmarkStart w:id="121" w:name="_Toc36376182"/>
      <w:bookmarkStart w:id="122" w:name="_Toc31724"/>
      <w:r>
        <w:rPr>
          <w:rFonts w:hint="eastAsia"/>
          <w:strike w:val="0"/>
          <w:dstrike w:val="0"/>
          <w:color w:val="000000"/>
          <w:sz w:val="28"/>
          <w:szCs w:val="28"/>
          <w:highlight w:val="none"/>
          <w:u w:val="none"/>
          <w:shd w:val="clear" w:color="auto" w:fill="auto"/>
        </w:rPr>
        <w:t xml:space="preserve">5.4 </w:t>
      </w:r>
      <w:bookmarkEnd w:id="121"/>
      <w:r>
        <w:rPr>
          <w:rFonts w:hint="eastAsia"/>
          <w:strike w:val="0"/>
          <w:dstrike w:val="0"/>
          <w:color w:val="000000"/>
          <w:sz w:val="28"/>
          <w:szCs w:val="28"/>
          <w:highlight w:val="none"/>
          <w:u w:val="none"/>
          <w:shd w:val="clear" w:color="auto" w:fill="auto"/>
        </w:rPr>
        <w:t>协议、协作与数据持久化设计</w:t>
      </w:r>
      <w:bookmarkEnd w:id="122"/>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bookmarkEnd w:id="116"/>
      <w:bookmarkEnd w:id="117"/>
      <w:r>
        <w:rPr>
          <w:rFonts w:ascii="Times New Roman" w:hAnsi="Times New Roman" w:cs="Times New Roman" w:hint="eastAsia"/>
          <w:strike w:val="0"/>
          <w:dstrike w:val="0"/>
          <w:color w:val="F39800"/>
          <w:sz w:val="24"/>
          <w:szCs w:val="24"/>
          <w:highlight w:val="none"/>
          <w:u w:val="none"/>
          <w:shd w:val="clear" w:color="auto" w:fill="auto"/>
        </w:rPr>
        <w:t>TheTower 的协议设计遵循</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REST 管理 + WebSocket 事件</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的双轨方案。</w:t>
      </w:r>
      <w:r>
        <w:rPr>
          <w:rFonts w:ascii="Times New Roman" w:hAnsi="Times New Roman" w:cs="Times New Roman" w:hint="eastAsia"/>
          <w:strike w:val="0"/>
          <w:dstrike w:val="0"/>
          <w:color w:val="F39800"/>
          <w:sz w:val="24"/>
          <w:szCs w:val="24"/>
          <w:highlight w:val="none"/>
          <w:u w:val="none"/>
          <w:shd w:val="clear" w:color="auto" w:fill="auto"/>
        </w:rPr>
        <w:t>REST 用于处理清晰的请求响应操作，例如创建模板、查询运行列表、创建调度、登录和分享模板。</w:t>
      </w:r>
      <w:r>
        <w:rPr>
          <w:rFonts w:ascii="Times New Roman" w:hAnsi="Times New Roman" w:cs="Times New Roman" w:hint="eastAsia"/>
          <w:strike w:val="0"/>
          <w:dstrike w:val="0"/>
          <w:color w:val="F39800"/>
          <w:sz w:val="24"/>
          <w:szCs w:val="24"/>
          <w:highlight w:val="none"/>
          <w:u w:val="none"/>
          <w:shd w:val="clear" w:color="auto" w:fill="auto"/>
        </w:rPr>
        <w:t>WebSocket 用于推送运行状态、调试信息和协作变更。</w:t>
      </w:r>
      <w:r>
        <w:rPr>
          <w:rFonts w:ascii="Times New Roman" w:hAnsi="Times New Roman" w:cs="Times New Roman" w:hint="eastAsia"/>
          <w:strike w:val="0"/>
          <w:dstrike w:val="0"/>
          <w:color w:val="F39800"/>
          <w:sz w:val="24"/>
          <w:szCs w:val="24"/>
          <w:highlight w:val="none"/>
          <w:u w:val="none"/>
          <w:shd w:val="clear" w:color="auto" w:fill="auto"/>
        </w:rPr>
        <w:t>这种设计一方面简化了前端状态管理，另一方面增强了执行过程的实时性。</w:t>
      </w:r>
      <w:r>
        <w:rPr>
          <w:rFonts w:ascii="Times New Roman" w:hAnsi="Times New Roman" w:cs="Times New Roman" w:hint="eastAsia"/>
          <w:strike w:val="0"/>
          <w:dstrike w:val="0"/>
          <w:color w:val="F39800"/>
          <w:sz w:val="24"/>
          <w:szCs w:val="24"/>
          <w:highlight w:val="none"/>
          <w:u w:val="none"/>
          <w:shd w:val="clear" w:color="auto" w:fill="auto"/>
        </w:rPr>
        <w:t>对于浏览器自动化系统而言，单纯依赖轮询很难以低延迟方式展示步骤级别状态，而事件流机制能够更自然地支持运行监控与调试工作台。</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协作设计方面，系统增加了模板分享、在线成员快照、presence 心跳、协作事件流和差异采纳能力。</w:t>
      </w:r>
      <w:r>
        <w:rPr>
          <w:rFonts w:ascii="Times New Roman" w:hAnsi="Times New Roman" w:cs="Times New Roman" w:hint="eastAsia"/>
          <w:strike w:val="0"/>
          <w:dstrike w:val="0"/>
          <w:color w:val="000000"/>
          <w:sz w:val="24"/>
          <w:szCs w:val="24"/>
          <w:highlight w:val="none"/>
          <w:u w:val="none"/>
          <w:shd w:val="clear" w:color="auto" w:fill="auto"/>
        </w:rPr>
        <w:t>用户在模板卡片中可配置分享对象与权限，进入编辑器后可查看在线成员和远端保存提示，</w:t>
      </w:r>
      <w:r>
        <w:rPr>
          <w:rFonts w:ascii="Times New Roman" w:hAnsi="Times New Roman" w:cs="Times New Roman" w:hint="eastAsia"/>
          <w:strike w:val="0"/>
          <w:dstrike w:val="0"/>
          <w:color w:val="000000"/>
          <w:sz w:val="24"/>
          <w:szCs w:val="24"/>
          <w:highlight w:val="none"/>
          <w:u w:val="none"/>
          <w:shd w:val="clear" w:color="auto" w:fill="auto"/>
        </w:rPr>
        <w:t>当出现冲突时可查看差异摘要、差异详情，并选择性采纳节点或连线变更。</w:t>
      </w:r>
      <w:r>
        <w:rPr>
          <w:rFonts w:ascii="Times New Roman" w:hAnsi="Times New Roman" w:cs="Times New Roman" w:hint="eastAsia"/>
          <w:strike w:val="0"/>
          <w:dstrike w:val="0"/>
          <w:color w:val="000000"/>
          <w:sz w:val="24"/>
          <w:szCs w:val="24"/>
          <w:highlight w:val="none"/>
          <w:u w:val="none"/>
          <w:shd w:val="clear" w:color="auto" w:fill="auto"/>
        </w:rPr>
        <w:t>当前协作能力已形成首版闭环，但复杂多方并发场景下的细粒度自动合并仍属于后续优化方向。</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数据持久化方面，系统主要使用 SQLite 保存核心业务数据，并把运行产物、协作数据等以文件方式落盘。</w:t>
      </w:r>
      <w:r>
        <w:rPr>
          <w:rFonts w:ascii="Times New Roman" w:hAnsi="Times New Roman" w:cs="Times New Roman" w:hint="eastAsia"/>
          <w:strike w:val="0"/>
          <w:dstrike w:val="0"/>
          <w:color w:val="F39800"/>
          <w:sz w:val="24"/>
          <w:szCs w:val="24"/>
          <w:highlight w:val="none"/>
          <w:u w:val="none"/>
          <w:shd w:val="clear" w:color="auto" w:fill="auto"/>
        </w:rPr>
        <w:t>SQLite 满足本课题本地单体部署、快速开发和低运维成本的目标；</w:t>
      </w:r>
      <w:r>
        <w:rPr>
          <w:rFonts w:ascii="Times New Roman" w:hAnsi="Times New Roman" w:cs="Times New Roman" w:hint="eastAsia"/>
          <w:strike w:val="0"/>
          <w:dstrike w:val="0"/>
          <w:color w:val="F39800"/>
          <w:sz w:val="24"/>
          <w:szCs w:val="24"/>
          <w:highlight w:val="none"/>
          <w:u w:val="none"/>
          <w:shd w:val="clear" w:color="auto" w:fill="auto"/>
        </w:rPr>
        <w:t>文件持久化则适合存放运行日志、导出数据和协作补丁等附属内容。</w:t>
      </w:r>
      <w:r>
        <w:rPr>
          <w:rFonts w:ascii="Times New Roman" w:hAnsi="Times New Roman" w:cs="Times New Roman" w:hint="eastAsia"/>
          <w:strike w:val="0"/>
          <w:dstrike w:val="0"/>
          <w:color w:val="F39800"/>
          <w:sz w:val="24"/>
          <w:szCs w:val="24"/>
          <w:highlight w:val="none"/>
          <w:u w:val="none"/>
          <w:shd w:val="clear" w:color="auto" w:fill="auto"/>
        </w:rPr>
        <w:t>这样的设计使系统能够在毕业设计规模下保持实现简洁，同时为后续向更强持久化与审计能力演进预留空间。</w:t>
      </w:r>
      <w:bookmarkStart w:id="123" w:name="_Toc36376196"/>
      <w:bookmarkStart w:id="124" w:name="OLE_LINK1"/>
      <w:bookmarkStart w:id="125" w:name="OLE_LINK2"/>
      <w:bookmarkEnd w:id="118"/>
      <w:bookmarkEnd w:id="119"/>
    </w:p>
    <w:p w:rsidR="00000000">
      <w:pPr>
        <w:pStyle w:val="a13"/>
        <w:ind w:firstLine="480" w:firstLineChars="200"/>
        <w:rPr>
          <w:rFonts w:hint="eastAsia"/>
          <w:highlight w:val="none"/>
        </w:rPr>
      </w:pPr>
    </w:p>
    <w:p w:rsidR="00000000">
      <w:pPr>
        <w:pStyle w:val="Heading1"/>
        <w:spacing w:before="156" w:beforeLines="50" w:after="468" w:afterLines="150" w:line="500" w:lineRule="exact"/>
        <w:jc w:val="center"/>
        <w:rPr>
          <w:rFonts w:hint="eastAsia"/>
          <w:highlight w:val="none"/>
        </w:rPr>
      </w:pPr>
      <w:r>
        <w:rPr>
          <w:rFonts w:ascii="黑体" w:hAnsi="黑体" w:cs="黑体" w:hint="eastAsia"/>
          <w:strike w:val="0"/>
          <w:dstrike w:val="0"/>
          <w:color w:val="000000"/>
          <w:sz w:val="36"/>
          <w:szCs w:val="36"/>
          <w:highlight w:val="none"/>
          <w:u w:val="none"/>
          <w:shd w:val="clear" w:color="auto" w:fill="auto"/>
        </w:rPr>
        <w:br w:type="page"/>
      </w:r>
      <w:bookmarkStart w:id="126" w:name="_Toc6319"/>
      <w:r>
        <w:rPr>
          <w:rFonts w:ascii="黑体" w:hAnsi="黑体" w:cs="黑体" w:hint="eastAsia"/>
          <w:strike w:val="0"/>
          <w:dstrike w:val="0"/>
          <w:color w:val="000000"/>
          <w:sz w:val="36"/>
          <w:szCs w:val="36"/>
          <w:highlight w:val="none"/>
          <w:u w:val="none"/>
          <w:shd w:val="clear" w:color="auto" w:fill="auto"/>
        </w:rPr>
        <w:t>第6章 系统实现</w:t>
      </w:r>
      <w:bookmarkEnd w:id="123"/>
      <w:bookmarkEnd w:id="126"/>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bookmarkStart w:id="127" w:name="_Hlk133007542"/>
      <w:r>
        <w:rPr>
          <w:rFonts w:ascii="Times New Roman" w:hAnsi="Times New Roman" w:cs="Times New Roman" w:hint="eastAsia"/>
          <w:strike w:val="0"/>
          <w:dstrike w:val="0"/>
          <w:color w:val="B0B0B0"/>
          <w:sz w:val="24"/>
          <w:szCs w:val="24"/>
          <w:highlight w:val="none"/>
          <w:u w:val="none"/>
          <w:shd w:val="clear" w:color="auto" w:fill="auto"/>
        </w:rPr>
        <w:t>本</w:t>
      </w:r>
      <w:r>
        <w:rPr>
          <w:rFonts w:ascii="Times New Roman" w:hAnsi="Times New Roman" w:cs="Times New Roman"/>
          <w:strike w:val="0"/>
          <w:dstrike w:val="0"/>
          <w:color w:val="B0B0B0"/>
          <w:sz w:val="24"/>
          <w:szCs w:val="24"/>
          <w:highlight w:val="none"/>
          <w:u w:val="none"/>
          <w:shd w:val="clear" w:color="auto" w:fill="auto"/>
        </w:rPr>
        <w:t>章节对系统中</w:t>
      </w:r>
      <w:r>
        <w:rPr>
          <w:rFonts w:ascii="Times New Roman" w:hAnsi="Times New Roman" w:cs="Times New Roman" w:hint="eastAsia"/>
          <w:strike w:val="0"/>
          <w:dstrike w:val="0"/>
          <w:color w:val="B0B0B0"/>
          <w:sz w:val="24"/>
          <w:szCs w:val="24"/>
          <w:highlight w:val="none"/>
          <w:u w:val="none"/>
          <w:shd w:val="clear" w:color="auto" w:fill="auto"/>
        </w:rPr>
        <w:t>每个模块的</w:t>
      </w:r>
      <w:r>
        <w:rPr>
          <w:rFonts w:ascii="Times New Roman" w:hAnsi="Times New Roman" w:cs="Times New Roman"/>
          <w:strike w:val="0"/>
          <w:dstrike w:val="0"/>
          <w:color w:val="B0B0B0"/>
          <w:sz w:val="24"/>
          <w:szCs w:val="24"/>
          <w:highlight w:val="none"/>
          <w:u w:val="none"/>
          <w:shd w:val="clear" w:color="auto" w:fill="auto"/>
        </w:rPr>
        <w:t>主要功能</w:t>
      </w:r>
      <w:r>
        <w:rPr>
          <w:rFonts w:ascii="Times New Roman" w:hAnsi="Times New Roman" w:cs="Times New Roman" w:hint="eastAsia"/>
          <w:strike w:val="0"/>
          <w:dstrike w:val="0"/>
          <w:color w:val="B0B0B0"/>
          <w:sz w:val="24"/>
          <w:szCs w:val="24"/>
          <w:highlight w:val="none"/>
          <w:u w:val="none"/>
          <w:shd w:val="clear" w:color="auto" w:fill="auto"/>
        </w:rPr>
        <w:t>界面截图展示以及核心</w:t>
      </w:r>
      <w:r>
        <w:rPr>
          <w:rFonts w:ascii="Times New Roman" w:hAnsi="Times New Roman" w:cs="Times New Roman"/>
          <w:strike w:val="0"/>
          <w:dstrike w:val="0"/>
          <w:color w:val="B0B0B0"/>
          <w:sz w:val="24"/>
          <w:szCs w:val="24"/>
          <w:highlight w:val="none"/>
          <w:u w:val="none"/>
          <w:shd w:val="clear" w:color="auto" w:fill="auto"/>
        </w:rPr>
        <w:t>代码</w:t>
      </w:r>
      <w:r>
        <w:rPr>
          <w:rFonts w:ascii="Times New Roman" w:hAnsi="Times New Roman" w:cs="Times New Roman" w:hint="eastAsia"/>
          <w:strike w:val="0"/>
          <w:dstrike w:val="0"/>
          <w:color w:val="B0B0B0"/>
          <w:sz w:val="24"/>
          <w:szCs w:val="24"/>
          <w:highlight w:val="none"/>
          <w:u w:val="none"/>
          <w:shd w:val="clear" w:color="auto" w:fill="auto"/>
        </w:rPr>
        <w:t>的</w:t>
      </w:r>
      <w:r>
        <w:rPr>
          <w:rFonts w:ascii="Times New Roman" w:hAnsi="Times New Roman" w:cs="Times New Roman"/>
          <w:strike w:val="0"/>
          <w:dstrike w:val="0"/>
          <w:color w:val="B0B0B0"/>
          <w:sz w:val="24"/>
          <w:szCs w:val="24"/>
          <w:highlight w:val="none"/>
          <w:u w:val="none"/>
          <w:shd w:val="clear" w:color="auto" w:fill="auto"/>
        </w:rPr>
        <w:t>展示。</w:t>
      </w:r>
    </w:p>
    <w:p w:rsidR="00000000">
      <w:pPr>
        <w:pStyle w:val="Heading2"/>
        <w:rPr>
          <w:rFonts w:hint="eastAsia"/>
          <w:sz w:val="28"/>
          <w:szCs w:val="28"/>
          <w:highlight w:val="none"/>
        </w:rPr>
      </w:pPr>
      <w:bookmarkStart w:id="128" w:name="_Toc512970091"/>
      <w:bookmarkStart w:id="129" w:name="_Toc513550535"/>
      <w:bookmarkStart w:id="130" w:name="_Toc36376197"/>
      <w:bookmarkStart w:id="131" w:name="_Toc17157"/>
      <w:bookmarkEnd w:id="127"/>
      <w:r>
        <w:rPr>
          <w:rFonts w:hint="eastAsia"/>
          <w:strike w:val="0"/>
          <w:dstrike w:val="0"/>
          <w:color w:val="000000"/>
          <w:sz w:val="28"/>
          <w:szCs w:val="28"/>
          <w:highlight w:val="none"/>
          <w:u w:val="none"/>
          <w:shd w:val="clear" w:color="auto" w:fill="auto"/>
        </w:rPr>
        <w:t>6.1</w:t>
      </w:r>
      <w:bookmarkEnd w:id="128"/>
      <w:bookmarkEnd w:id="129"/>
      <w:bookmarkEnd w:id="130"/>
      <w:r>
        <w:rPr>
          <w:rFonts w:hint="eastAsia"/>
          <w:strike w:val="0"/>
          <w:dstrike w:val="0"/>
          <w:color w:val="000000"/>
          <w:sz w:val="28"/>
          <w:szCs w:val="28"/>
          <w:highlight w:val="none"/>
          <w:u w:val="none"/>
          <w:shd w:val="clear" w:color="auto" w:fill="auto"/>
        </w:rPr>
        <w:t>模板管理与编辑器实现</w:t>
      </w:r>
      <w:bookmarkEnd w:id="131"/>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bookmarkStart w:id="132" w:name="_Toc512970092"/>
      <w:bookmarkStart w:id="133" w:name="_Toc513550536"/>
      <w:r>
        <w:rPr>
          <w:rFonts w:ascii="Times New Roman" w:hAnsi="Times New Roman" w:cs="Times New Roman" w:hint="eastAsia"/>
          <w:strike w:val="0"/>
          <w:dstrike w:val="0"/>
          <w:color w:val="9D91E9"/>
          <w:sz w:val="24"/>
          <w:szCs w:val="24"/>
          <w:highlight w:val="none"/>
          <w:u w:val="none"/>
          <w:shd w:val="clear" w:color="auto" w:fill="auto"/>
        </w:rPr>
        <w:t>系统首页已实现模板创建、编辑、删除、导入导出、搜索、标签分组、克隆和批量删除等能力。</w:t>
      </w:r>
      <w:r>
        <w:rPr>
          <w:rFonts w:ascii="Times New Roman" w:hAnsi="Times New Roman" w:cs="Times New Roman" w:hint="eastAsia"/>
          <w:strike w:val="0"/>
          <w:dstrike w:val="0"/>
          <w:color w:val="9D91E9"/>
          <w:sz w:val="24"/>
          <w:szCs w:val="24"/>
          <w:highlight w:val="none"/>
          <w:u w:val="none"/>
          <w:shd w:val="clear" w:color="auto" w:fill="auto"/>
        </w:rPr>
        <w:t>用户进入首页后可通过</w:t>
      </w:r>
      <w:r>
        <w:rPr>
          <w:rFonts w:ascii="Times New Roman" w:hAnsi="Times New Roman" w:cs="Times New Roman" w:hint="eastAsia"/>
          <w:strike w:val="0"/>
          <w:dstrike w:val="0"/>
          <w:color w:val="9D91E9"/>
          <w:sz w:val="24"/>
          <w:szCs w:val="24"/>
          <w:highlight w:val="none"/>
          <w:u w:val="none"/>
          <w:shd w:val="clear" w:color="auto" w:fill="auto"/>
        </w:rPr>
        <w:t>“</w:t>
      </w:r>
      <w:r>
        <w:rPr>
          <w:rFonts w:ascii="Times New Roman" w:hAnsi="Times New Roman" w:cs="Times New Roman" w:hint="eastAsia"/>
          <w:strike w:val="0"/>
          <w:dstrike w:val="0"/>
          <w:color w:val="9D91E9"/>
          <w:sz w:val="24"/>
          <w:szCs w:val="24"/>
          <w:highlight w:val="none"/>
          <w:u w:val="none"/>
          <w:shd w:val="clear" w:color="auto" w:fill="auto"/>
        </w:rPr>
        <w:t>新建模板</w:t>
      </w:r>
      <w:r>
        <w:rPr>
          <w:rFonts w:ascii="Times New Roman" w:hAnsi="Times New Roman" w:cs="Times New Roman" w:hint="eastAsia"/>
          <w:strike w:val="0"/>
          <w:dstrike w:val="0"/>
          <w:color w:val="9D91E9"/>
          <w:sz w:val="24"/>
          <w:szCs w:val="24"/>
          <w:highlight w:val="none"/>
          <w:u w:val="none"/>
          <w:shd w:val="clear" w:color="auto" w:fill="auto"/>
        </w:rPr>
        <w:t>”</w:t>
      </w:r>
      <w:r>
        <w:rPr>
          <w:rFonts w:ascii="Times New Roman" w:hAnsi="Times New Roman" w:cs="Times New Roman" w:hint="eastAsia"/>
          <w:strike w:val="0"/>
          <w:dstrike w:val="0"/>
          <w:color w:val="9D91E9"/>
          <w:sz w:val="24"/>
          <w:szCs w:val="24"/>
          <w:highlight w:val="none"/>
          <w:u w:val="none"/>
          <w:shd w:val="clear" w:color="auto" w:fill="auto"/>
        </w:rPr>
        <w:t>创建工作流模板，也可使用关键字搜索和标签分组对模板进行筛选。</w:t>
      </w:r>
      <w:r>
        <w:rPr>
          <w:rFonts w:ascii="Times New Roman" w:hAnsi="Times New Roman" w:cs="Times New Roman" w:hint="eastAsia"/>
          <w:strike w:val="0"/>
          <w:dstrike w:val="0"/>
          <w:color w:val="9D91E9"/>
          <w:sz w:val="24"/>
          <w:szCs w:val="24"/>
          <w:highlight w:val="none"/>
          <w:u w:val="none"/>
          <w:shd w:val="clear" w:color="auto" w:fill="auto"/>
        </w:rPr>
        <w:t>对于已有模板，可通过克隆快速生成副本，避免重复搭建基础流程。</w:t>
      </w:r>
      <w:r>
        <w:rPr>
          <w:rFonts w:ascii="Times New Roman" w:hAnsi="Times New Roman" w:cs="Times New Roman" w:hint="eastAsia"/>
          <w:strike w:val="0"/>
          <w:dstrike w:val="0"/>
          <w:color w:val="9D91E9"/>
          <w:sz w:val="24"/>
          <w:szCs w:val="24"/>
          <w:highlight w:val="none"/>
          <w:u w:val="none"/>
          <w:shd w:val="clear" w:color="auto" w:fill="auto"/>
        </w:rPr>
        <w:t>批量删除功能则用于集中清理无效模板，提高管理效率。</w:t>
      </w:r>
      <w:r>
        <w:rPr>
          <w:rFonts w:ascii="Times New Roman" w:hAnsi="Times New Roman" w:cs="Times New Roman" w:hint="eastAsia"/>
          <w:strike w:val="0"/>
          <w:dstrike w:val="0"/>
          <w:color w:val="9D91E9"/>
          <w:sz w:val="24"/>
          <w:szCs w:val="24"/>
          <w:highlight w:val="none"/>
          <w:u w:val="none"/>
          <w:shd w:val="clear" w:color="auto" w:fill="auto"/>
        </w:rPr>
        <w:t>上述能力在 0.1.0 版本中已经完成前后端接口与回归测试闭环。</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编辑器页面采用三栏式布局。</w:t>
      </w:r>
      <w:r>
        <w:rPr>
          <w:rFonts w:ascii="Times New Roman" w:hAnsi="Times New Roman" w:cs="Times New Roman" w:hint="eastAsia"/>
          <w:strike w:val="0"/>
          <w:dstrike w:val="0"/>
          <w:color w:val="F39800"/>
          <w:sz w:val="24"/>
          <w:szCs w:val="24"/>
          <w:highlight w:val="none"/>
          <w:u w:val="none"/>
          <w:shd w:val="clear" w:color="auto" w:fill="auto"/>
        </w:rPr>
        <w:t>左侧为步骤库，中间为 ReactFlow 画布，右侧为节点配置与运行参数面板。</w:t>
      </w:r>
      <w:r>
        <w:rPr>
          <w:rFonts w:ascii="Times New Roman" w:hAnsi="Times New Roman" w:cs="Times New Roman" w:hint="eastAsia"/>
          <w:strike w:val="0"/>
          <w:dstrike w:val="0"/>
          <w:color w:val="F39800"/>
          <w:sz w:val="24"/>
          <w:szCs w:val="24"/>
          <w:highlight w:val="none"/>
          <w:u w:val="none"/>
          <w:shd w:val="clear" w:color="auto" w:fill="auto"/>
        </w:rPr>
        <w:t>用户完成拖拽、连线和参数填写后，系统会通过自动保存机制持续同步编辑内容，从而降低手动保存遗漏风险。</w:t>
      </w:r>
      <w:r>
        <w:rPr>
          <w:rFonts w:ascii="Times New Roman" w:hAnsi="Times New Roman" w:cs="Times New Roman" w:hint="eastAsia"/>
          <w:strike w:val="0"/>
          <w:dstrike w:val="0"/>
          <w:color w:val="F39800"/>
          <w:sz w:val="24"/>
          <w:szCs w:val="24"/>
          <w:highlight w:val="none"/>
          <w:u w:val="none"/>
          <w:shd w:val="clear" w:color="auto" w:fill="auto"/>
        </w:rPr>
        <w:t>编辑器还提供自动布局能力，能够在主流程和基础分支场景下快速整理节点位置，使画布结构更加清晰。</w:t>
      </w:r>
      <w:r>
        <w:rPr>
          <w:rFonts w:ascii="Times New Roman" w:hAnsi="Times New Roman" w:cs="Times New Roman" w:hint="eastAsia"/>
          <w:strike w:val="0"/>
          <w:dstrike w:val="0"/>
          <w:color w:val="F39800"/>
          <w:sz w:val="24"/>
          <w:szCs w:val="24"/>
          <w:highlight w:val="none"/>
          <w:u w:val="none"/>
          <w:shd w:val="clear" w:color="auto" w:fill="auto"/>
        </w:rPr>
        <w:t>这些体验增强功能虽然不直接参与浏览器执行，但决定了系统是否适合长期使用，因此在本版本中被作为重要实现项完成。</w:t>
      </w:r>
    </w:p>
    <w:p w:rsidR="00000000">
      <w:pPr>
        <w:pStyle w:val="Heading2"/>
        <w:rPr>
          <w:rFonts w:hint="eastAsia"/>
          <w:sz w:val="28"/>
          <w:szCs w:val="28"/>
          <w:highlight w:val="none"/>
        </w:rPr>
      </w:pPr>
      <w:bookmarkStart w:id="134" w:name="_Toc36376198"/>
      <w:bookmarkStart w:id="135" w:name="_Toc24275"/>
      <w:r>
        <w:rPr>
          <w:rFonts w:hint="eastAsia"/>
          <w:strike w:val="0"/>
          <w:dstrike w:val="0"/>
          <w:color w:val="000000"/>
          <w:sz w:val="28"/>
          <w:szCs w:val="28"/>
          <w:highlight w:val="none"/>
          <w:u w:val="none"/>
          <w:shd w:val="clear" w:color="auto" w:fill="auto"/>
        </w:rPr>
        <w:t>6.2</w:t>
      </w:r>
      <w:bookmarkEnd w:id="133"/>
      <w:bookmarkEnd w:id="132"/>
      <w:bookmarkEnd w:id="134"/>
      <w:r>
        <w:rPr>
          <w:rFonts w:hint="eastAsia"/>
          <w:strike w:val="0"/>
          <w:dstrike w:val="0"/>
          <w:color w:val="000000"/>
          <w:sz w:val="28"/>
          <w:szCs w:val="28"/>
          <w:highlight w:val="none"/>
          <w:u w:val="none"/>
          <w:shd w:val="clear" w:color="auto" w:fill="auto"/>
        </w:rPr>
        <w:t>执行与调试功能实现</w:t>
      </w:r>
      <w:bookmarkEnd w:id="135"/>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在执行层面，系统实现了普通运行与调试运行双模式。</w:t>
      </w:r>
      <w:r>
        <w:rPr>
          <w:rFonts w:ascii="Times New Roman" w:hAnsi="Times New Roman" w:cs="Times New Roman" w:hint="eastAsia"/>
          <w:strike w:val="0"/>
          <w:dstrike w:val="0"/>
          <w:color w:val="F39800"/>
          <w:sz w:val="24"/>
          <w:szCs w:val="24"/>
          <w:highlight w:val="none"/>
          <w:u w:val="none"/>
          <w:shd w:val="clear" w:color="auto" w:fill="auto"/>
        </w:rPr>
        <w:t>普通运行模式下，用户可以在运行前设置浏览器类型、headless 和默认超时等参数，随后发起运行并查看实时状态、日志和产物。</w:t>
      </w:r>
      <w:r>
        <w:rPr>
          <w:rFonts w:ascii="Times New Roman" w:hAnsi="Times New Roman" w:cs="Times New Roman" w:hint="eastAsia"/>
          <w:strike w:val="0"/>
          <w:dstrike w:val="0"/>
          <w:color w:val="F39800"/>
          <w:sz w:val="24"/>
          <w:szCs w:val="24"/>
          <w:highlight w:val="none"/>
          <w:u w:val="none"/>
          <w:shd w:val="clear" w:color="auto" w:fill="auto"/>
        </w:rPr>
        <w:t>调试运行模式下，用户可进一步启用可见浏览器、DevTools、断点列表、预览帧率和暂停启动等参数。</w:t>
      </w:r>
      <w:r>
        <w:rPr>
          <w:rFonts w:ascii="Times New Roman" w:hAnsi="Times New Roman" w:cs="Times New Roman" w:hint="eastAsia"/>
          <w:strike w:val="0"/>
          <w:dstrike w:val="0"/>
          <w:color w:val="F39800"/>
          <w:sz w:val="24"/>
          <w:szCs w:val="24"/>
          <w:highlight w:val="none"/>
          <w:u w:val="none"/>
          <w:shd w:val="clear" w:color="auto" w:fill="auto"/>
        </w:rPr>
        <w:t>执行器会根据这些参数创建对应浏览器环境，并在必要时暂停流程等待用户操作。</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调试工作台已经形成可用闭环。</w:t>
      </w:r>
      <w:r>
        <w:rPr>
          <w:rFonts w:ascii="Times New Roman" w:hAnsi="Times New Roman" w:cs="Times New Roman" w:hint="eastAsia"/>
          <w:strike w:val="0"/>
          <w:dstrike w:val="0"/>
          <w:color w:val="F39800"/>
          <w:sz w:val="24"/>
          <w:szCs w:val="24"/>
          <w:highlight w:val="none"/>
          <w:u w:val="none"/>
          <w:shd w:val="clear" w:color="auto" w:fill="auto"/>
        </w:rPr>
        <w:t>用户可通过继续执行、单步执行、上下文查看和远程操控等操作定位问题。</w:t>
      </w:r>
      <w:r>
        <w:rPr>
          <w:rFonts w:ascii="Times New Roman" w:hAnsi="Times New Roman" w:cs="Times New Roman" w:hint="eastAsia"/>
          <w:strike w:val="0"/>
          <w:dstrike w:val="0"/>
          <w:color w:val="F39800"/>
          <w:sz w:val="24"/>
          <w:szCs w:val="24"/>
          <w:highlight w:val="none"/>
          <w:u w:val="none"/>
          <w:shd w:val="clear" w:color="auto" w:fill="auto"/>
        </w:rPr>
        <w:t>系统支持条件断点、时间旅行和调试预览首版能力，能够在失败场景中更准确地定位步骤、变量与页面状态变化。</w:t>
      </w:r>
      <w:r>
        <w:rPr>
          <w:rFonts w:ascii="Times New Roman" w:hAnsi="Times New Roman" w:cs="Times New Roman" w:hint="eastAsia"/>
          <w:strike w:val="0"/>
          <w:dstrike w:val="0"/>
          <w:color w:val="F39800"/>
          <w:sz w:val="24"/>
          <w:szCs w:val="24"/>
          <w:highlight w:val="none"/>
          <w:u w:val="none"/>
          <w:shd w:val="clear" w:color="auto" w:fill="auto"/>
        </w:rPr>
        <w:t>相较于只给出</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执行失败</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这种粗粒度反馈，TheTower 把失败步骤、错误信息、上下文变量和调试操作统一纳入一套工作台中，</w:t>
      </w:r>
      <w:r>
        <w:rPr>
          <w:rFonts w:ascii="Times New Roman" w:hAnsi="Times New Roman" w:cs="Times New Roman" w:hint="eastAsia"/>
          <w:strike w:val="0"/>
          <w:dstrike w:val="0"/>
          <w:color w:val="F39800"/>
          <w:sz w:val="24"/>
          <w:szCs w:val="24"/>
          <w:highlight w:val="none"/>
          <w:u w:val="none"/>
          <w:shd w:val="clear" w:color="auto" w:fill="auto"/>
        </w:rPr>
        <w:t>显著提升了问题排查效率。</w:t>
      </w:r>
    </w:p>
    <w:p w:rsidR="00000000">
      <w:pPr>
        <w:pStyle w:val="Heading2"/>
        <w:rPr>
          <w:sz w:val="28"/>
          <w:szCs w:val="28"/>
          <w:highlight w:val="none"/>
        </w:rPr>
      </w:pPr>
      <w:bookmarkStart w:id="136" w:name="_Toc36376199"/>
      <w:bookmarkStart w:id="137" w:name="_Toc9445"/>
      <w:bookmarkStart w:id="138" w:name="_Toc513550537"/>
      <w:bookmarkStart w:id="139" w:name="_Toc512970093"/>
      <w:r>
        <w:rPr>
          <w:rFonts w:hint="eastAsia"/>
          <w:strike w:val="0"/>
          <w:dstrike w:val="0"/>
          <w:color w:val="000000"/>
          <w:sz w:val="28"/>
          <w:szCs w:val="28"/>
          <w:highlight w:val="none"/>
          <w:u w:val="none"/>
          <w:shd w:val="clear" w:color="auto" w:fill="auto"/>
        </w:rPr>
        <w:t>6.3</w:t>
      </w:r>
      <w:bookmarkEnd w:id="138"/>
      <w:bookmarkEnd w:id="139"/>
      <w:bookmarkEnd w:id="136"/>
      <w:r>
        <w:rPr>
          <w:rFonts w:hint="eastAsia"/>
          <w:strike w:val="0"/>
          <w:dstrike w:val="0"/>
          <w:color w:val="000000"/>
          <w:sz w:val="28"/>
          <w:szCs w:val="28"/>
          <w:highlight w:val="none"/>
          <w:u w:val="none"/>
          <w:shd w:val="clear" w:color="auto" w:fill="auto"/>
        </w:rPr>
        <w:t>数据与网络监听节点实现</w:t>
      </w:r>
      <w:bookmarkEnd w:id="137"/>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在节点能力扩展方面，系统实现了 saveData、saveExcel、importExcel、getClipboardText、extractActiveElement、listenRequestTrigger、listenRequestResult 和 stopPageListen 等节点。</w:t>
      </w:r>
      <w:r>
        <w:rPr>
          <w:rFonts w:ascii="Times New Roman" w:hAnsi="Times New Roman" w:cs="Times New Roman" w:hint="eastAsia"/>
          <w:strike w:val="0"/>
          <w:dstrike w:val="0"/>
          <w:color w:val="B0B0B0"/>
          <w:sz w:val="24"/>
          <w:szCs w:val="24"/>
          <w:highlight w:val="none"/>
          <w:u w:val="none"/>
          <w:shd w:val="clear" w:color="auto" w:fill="auto"/>
        </w:rPr>
        <w:t>saveData 和 saveExcel 用于将运行期结构化数据输出为文件，importExcel 用于读取外部 Excel 数据参与执行；</w:t>
      </w:r>
      <w:r>
        <w:rPr>
          <w:rFonts w:ascii="Times New Roman" w:hAnsi="Times New Roman" w:cs="Times New Roman" w:hint="eastAsia"/>
          <w:strike w:val="0"/>
          <w:dstrike w:val="0"/>
          <w:color w:val="B0B0B0"/>
          <w:sz w:val="24"/>
          <w:szCs w:val="24"/>
          <w:highlight w:val="none"/>
          <w:u w:val="none"/>
          <w:shd w:val="clear" w:color="auto" w:fill="auto"/>
        </w:rPr>
        <w:t>getClipboardText 可用于读取运行设备上的剪贴板内容，extractActiveElement 则可在页面交互场景中获取当前焦点元素信息。</w:t>
      </w:r>
      <w:r>
        <w:rPr>
          <w:rFonts w:ascii="Times New Roman" w:hAnsi="Times New Roman" w:cs="Times New Roman" w:hint="eastAsia"/>
          <w:strike w:val="0"/>
          <w:dstrike w:val="0"/>
          <w:color w:val="B0B0B0"/>
          <w:sz w:val="24"/>
          <w:szCs w:val="24"/>
          <w:highlight w:val="none"/>
          <w:u w:val="none"/>
          <w:shd w:val="clear" w:color="auto" w:fill="auto"/>
        </w:rPr>
        <w:t>网络监听节点支持监听请求触发或响应结果，并将命中结果写入变量，供后续节点复用。</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12828"/>
          <w:sz w:val="24"/>
          <w:szCs w:val="24"/>
          <w:highlight w:val="none"/>
          <w:u w:val="none"/>
          <w:shd w:val="clear" w:color="auto" w:fill="auto"/>
        </w:rPr>
        <w:t>这些节点的实现拓宽了系统的应用边界。</w:t>
      </w:r>
      <w:r>
        <w:rPr>
          <w:rFonts w:ascii="Times New Roman" w:hAnsi="Times New Roman" w:cs="Times New Roman" w:hint="eastAsia"/>
          <w:strike w:val="0"/>
          <w:dstrike w:val="0"/>
          <w:color w:val="F12828"/>
          <w:sz w:val="24"/>
          <w:szCs w:val="24"/>
          <w:highlight w:val="none"/>
          <w:u w:val="none"/>
          <w:shd w:val="clear" w:color="auto" w:fill="auto"/>
        </w:rPr>
        <w:t>自动化流程不再局限于页面点击和文本输入，而是能够进行更完整的数据输入输出与运行时观测。</w:t>
      </w:r>
      <w:r>
        <w:rPr>
          <w:rFonts w:ascii="Times New Roman" w:hAnsi="Times New Roman" w:cs="Times New Roman" w:hint="eastAsia"/>
          <w:strike w:val="0"/>
          <w:dstrike w:val="0"/>
          <w:color w:val="F12828"/>
          <w:sz w:val="24"/>
          <w:szCs w:val="24"/>
          <w:highlight w:val="none"/>
          <w:u w:val="none"/>
          <w:shd w:val="clear" w:color="auto" w:fill="auto"/>
        </w:rPr>
        <w:t>例如，用户可以先导入 Excel 数据，再循环执行页面录入任务；</w:t>
      </w:r>
      <w:r>
        <w:rPr>
          <w:rFonts w:ascii="Times New Roman" w:hAnsi="Times New Roman" w:cs="Times New Roman" w:hint="eastAsia"/>
          <w:strike w:val="0"/>
          <w:dstrike w:val="0"/>
          <w:color w:val="F12828"/>
          <w:sz w:val="24"/>
          <w:szCs w:val="24"/>
          <w:highlight w:val="none"/>
          <w:u w:val="none"/>
          <w:shd w:val="clear" w:color="auto" w:fill="auto"/>
        </w:rPr>
        <w:t>也可以在页面请求触发时截取响应结果并保存文件。</w:t>
      </w:r>
      <w:r>
        <w:rPr>
          <w:rFonts w:ascii="Times New Roman" w:hAnsi="Times New Roman" w:cs="Times New Roman" w:hint="eastAsia"/>
          <w:strike w:val="0"/>
          <w:dstrike w:val="0"/>
          <w:color w:val="F12828"/>
          <w:sz w:val="24"/>
          <w:szCs w:val="24"/>
          <w:highlight w:val="none"/>
          <w:u w:val="none"/>
          <w:shd w:val="clear" w:color="auto" w:fill="auto"/>
        </w:rPr>
        <w:t>此类能力使系统更接近真实业务自动化场景，而不仅仅是教学演示。</w:t>
      </w:r>
    </w:p>
    <w:p w:rsidR="00000000">
      <w:pPr>
        <w:pStyle w:val="Heading2"/>
        <w:rPr>
          <w:rFonts w:hint="eastAsia"/>
          <w:sz w:val="28"/>
          <w:szCs w:val="28"/>
          <w:highlight w:val="none"/>
        </w:rPr>
      </w:pPr>
      <w:bookmarkStart w:id="140" w:name="_Toc36376200"/>
      <w:bookmarkStart w:id="141" w:name="_Toc2159"/>
      <w:r>
        <w:rPr>
          <w:rFonts w:hint="eastAsia"/>
          <w:strike w:val="0"/>
          <w:dstrike w:val="0"/>
          <w:color w:val="000000"/>
          <w:sz w:val="28"/>
          <w:szCs w:val="28"/>
          <w:highlight w:val="none"/>
          <w:u w:val="none"/>
          <w:shd w:val="clear" w:color="auto" w:fill="auto"/>
        </w:rPr>
        <w:t>6.</w:t>
      </w:r>
      <w:r>
        <w:rPr>
          <w:strike w:val="0"/>
          <w:dstrike w:val="0"/>
          <w:color w:val="000000"/>
          <w:sz w:val="28"/>
          <w:szCs w:val="28"/>
          <w:highlight w:val="none"/>
          <w:u w:val="none"/>
          <w:shd w:val="clear" w:color="auto" w:fill="auto"/>
        </w:rPr>
        <w:t>4</w:t>
      </w:r>
      <w:bookmarkEnd w:id="140"/>
      <w:r>
        <w:rPr>
          <w:rFonts w:hint="eastAsia"/>
          <w:strike w:val="0"/>
          <w:dstrike w:val="0"/>
          <w:color w:val="000000"/>
          <w:sz w:val="28"/>
          <w:szCs w:val="28"/>
          <w:highlight w:val="none"/>
          <w:u w:val="none"/>
          <w:shd w:val="clear" w:color="auto" w:fill="auto"/>
        </w:rPr>
        <w:t>模板市场、调度、认证与协作实现</w:t>
      </w:r>
      <w:bookmarkEnd w:id="141"/>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为了让系统具备产品化首版能力，0.1.0 版本补齐了模板市场、调度任务、认证与工作空间以及协作编辑功能。</w:t>
      </w:r>
      <w:r>
        <w:rPr>
          <w:rFonts w:ascii="Times New Roman" w:hAnsi="Times New Roman" w:cs="Times New Roman" w:hint="eastAsia"/>
          <w:strike w:val="0"/>
          <w:dstrike w:val="0"/>
          <w:color w:val="000000"/>
          <w:sz w:val="24"/>
          <w:szCs w:val="24"/>
          <w:highlight w:val="none"/>
          <w:u w:val="none"/>
          <w:shd w:val="clear" w:color="auto" w:fill="auto"/>
        </w:rPr>
        <w:t>模板市场支持浏览、发布和导入模板，降低了模板复用成本。</w:t>
      </w:r>
      <w:r>
        <w:rPr>
          <w:rFonts w:ascii="Times New Roman" w:hAnsi="Times New Roman" w:cs="Times New Roman" w:hint="eastAsia"/>
          <w:strike w:val="0"/>
          <w:dstrike w:val="0"/>
          <w:color w:val="000000"/>
          <w:sz w:val="24"/>
          <w:szCs w:val="24"/>
          <w:highlight w:val="none"/>
          <w:u w:val="none"/>
          <w:shd w:val="clear" w:color="auto" w:fill="auto"/>
        </w:rPr>
        <w:t>调度任务支持单次任务和间隔任务，用户可在首页创建调度并查看最近触发结果。</w:t>
      </w:r>
      <w:r>
        <w:rPr>
          <w:rFonts w:ascii="Times New Roman" w:hAnsi="Times New Roman" w:cs="Times New Roman" w:hint="eastAsia"/>
          <w:strike w:val="0"/>
          <w:dstrike w:val="0"/>
          <w:color w:val="000000"/>
          <w:sz w:val="24"/>
          <w:szCs w:val="24"/>
          <w:highlight w:val="none"/>
          <w:u w:val="none"/>
          <w:shd w:val="clear" w:color="auto" w:fill="auto"/>
        </w:rPr>
        <w:t>认证与工作空间功能用于区分不同用户和不同工作空间下的资源访问边界，使系统不再局限于单用户本地工具。</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协作编辑是本版本的重要增强点。</w:t>
      </w:r>
      <w:r>
        <w:rPr>
          <w:rFonts w:ascii="Times New Roman" w:hAnsi="Times New Roman" w:cs="Times New Roman" w:hint="eastAsia"/>
          <w:strike w:val="0"/>
          <w:dstrike w:val="0"/>
          <w:color w:val="F39800"/>
          <w:sz w:val="24"/>
          <w:szCs w:val="24"/>
          <w:highlight w:val="none"/>
          <w:u w:val="none"/>
          <w:shd w:val="clear" w:color="auto" w:fill="auto"/>
        </w:rPr>
        <w:t>系统支持模板分享、在线成员展示、presence 心跳、远端保存同步、冲突提示和差异采纳。</w:t>
      </w:r>
      <w:r>
        <w:rPr>
          <w:rFonts w:ascii="Times New Roman" w:hAnsi="Times New Roman" w:cs="Times New Roman" w:hint="eastAsia"/>
          <w:strike w:val="0"/>
          <w:dstrike w:val="0"/>
          <w:color w:val="F39800"/>
          <w:sz w:val="24"/>
          <w:szCs w:val="24"/>
          <w:highlight w:val="none"/>
          <w:u w:val="none"/>
          <w:shd w:val="clear" w:color="auto" w:fill="auto"/>
        </w:rPr>
        <w:t>用户可以将模板分享给其他协作者，并在编辑器中实时感知在线成员和远端更新。</w:t>
      </w:r>
      <w:r>
        <w:rPr>
          <w:rFonts w:ascii="Times New Roman" w:hAnsi="Times New Roman" w:cs="Times New Roman" w:hint="eastAsia"/>
          <w:strike w:val="0"/>
          <w:dstrike w:val="0"/>
          <w:color w:val="F39800"/>
          <w:sz w:val="24"/>
          <w:szCs w:val="24"/>
          <w:highlight w:val="none"/>
          <w:u w:val="none"/>
          <w:shd w:val="clear" w:color="auto" w:fill="auto"/>
        </w:rPr>
        <w:t>当本地修改与远端修改冲突时，系统能够展示差异摘要和节点级差异内容，帮助用户做出选择。</w:t>
      </w:r>
      <w:r>
        <w:rPr>
          <w:rFonts w:ascii="Times New Roman" w:hAnsi="Times New Roman" w:cs="Times New Roman" w:hint="eastAsia"/>
          <w:strike w:val="0"/>
          <w:dstrike w:val="0"/>
          <w:color w:val="F39800"/>
          <w:sz w:val="24"/>
          <w:szCs w:val="24"/>
          <w:highlight w:val="none"/>
          <w:u w:val="none"/>
          <w:shd w:val="clear" w:color="auto" w:fill="auto"/>
        </w:rPr>
        <w:t>虽然当前协作能力仍属于首版实现，但它已经让系统具备了明显的平台化特征。</w:t>
      </w: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p>
    <w:p w:rsidR="00000000">
      <w:pPr>
        <w:pStyle w:val="Heading1"/>
        <w:spacing w:before="156" w:beforeLines="50" w:after="468" w:afterLines="150" w:line="500" w:lineRule="exact"/>
        <w:jc w:val="center"/>
        <w:rPr>
          <w:rFonts w:ascii="黑体" w:hAnsi="黑体" w:cs="黑体" w:hint="eastAsia"/>
          <w:sz w:val="36"/>
          <w:szCs w:val="36"/>
          <w:highlight w:val="none"/>
        </w:rPr>
      </w:pPr>
      <w:bookmarkStart w:id="142" w:name="_Toc513831637"/>
      <w:bookmarkStart w:id="143" w:name="_Toc36376211"/>
      <w:bookmarkEnd w:id="125"/>
      <w:bookmarkEnd w:id="124"/>
      <w:r>
        <w:rPr>
          <w:rFonts w:ascii="黑体" w:hAnsi="黑体" w:cs="黑体"/>
          <w:strike w:val="0"/>
          <w:dstrike w:val="0"/>
          <w:color w:val="000000"/>
          <w:sz w:val="36"/>
          <w:szCs w:val="36"/>
          <w:highlight w:val="none"/>
          <w:u w:val="none"/>
          <w:shd w:val="clear" w:color="auto" w:fill="auto"/>
        </w:rPr>
        <w:br w:type="page"/>
      </w:r>
      <w:bookmarkStart w:id="144" w:name="_Toc30210"/>
      <w:r>
        <w:rPr>
          <w:rFonts w:ascii="黑体" w:hAnsi="黑体" w:cs="黑体" w:hint="eastAsia"/>
          <w:strike w:val="0"/>
          <w:dstrike w:val="0"/>
          <w:color w:val="000000"/>
          <w:sz w:val="36"/>
          <w:szCs w:val="36"/>
          <w:highlight w:val="none"/>
          <w:u w:val="none"/>
          <w:shd w:val="clear" w:color="auto" w:fill="auto"/>
        </w:rPr>
        <w:t>第7章 系统测试</w:t>
      </w:r>
      <w:bookmarkEnd w:id="142"/>
      <w:bookmarkEnd w:id="143"/>
      <w:bookmarkEnd w:id="144"/>
    </w:p>
    <w:p w:rsidR="00000000">
      <w:pPr>
        <w:pStyle w:val="Heading2"/>
        <w:rPr>
          <w:rFonts w:hint="eastAsia"/>
          <w:sz w:val="28"/>
          <w:szCs w:val="28"/>
          <w:highlight w:val="none"/>
        </w:rPr>
      </w:pPr>
      <w:bookmarkStart w:id="145" w:name="_Toc36376212"/>
      <w:bookmarkStart w:id="146" w:name="_Toc513831638"/>
      <w:bookmarkStart w:id="147" w:name="_Toc30822"/>
      <w:r>
        <w:rPr>
          <w:rFonts w:hint="eastAsia"/>
          <w:strike w:val="0"/>
          <w:dstrike w:val="0"/>
          <w:color w:val="000000"/>
          <w:sz w:val="28"/>
          <w:szCs w:val="28"/>
          <w:highlight w:val="none"/>
          <w:u w:val="none"/>
          <w:shd w:val="clear" w:color="auto" w:fill="auto"/>
        </w:rPr>
        <w:t>7.1测试环境和测试方法</w:t>
      </w:r>
      <w:bookmarkEnd w:id="145"/>
      <w:bookmarkEnd w:id="146"/>
      <w:bookmarkEnd w:id="147"/>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bookmarkStart w:id="148" w:name="_Toc36376214"/>
      <w:bookmarkStart w:id="149" w:name="_Toc513831640"/>
      <w:r>
        <w:rPr>
          <w:rFonts w:ascii="Times New Roman" w:hAnsi="Times New Roman" w:cs="Times New Roman" w:hint="eastAsia"/>
          <w:strike w:val="0"/>
          <w:dstrike w:val="0"/>
          <w:color w:val="9D91E9"/>
          <w:sz w:val="24"/>
          <w:szCs w:val="24"/>
          <w:highlight w:val="none"/>
          <w:u w:val="none"/>
          <w:shd w:val="clear" w:color="auto" w:fill="auto"/>
        </w:rPr>
        <w:t>系统测试覆盖后端测试、前端验证、端到端验证和文档交付验收四个维度。</w:t>
      </w:r>
      <w:r>
        <w:rPr>
          <w:rFonts w:ascii="Times New Roman" w:hAnsi="Times New Roman" w:cs="Times New Roman" w:hint="eastAsia"/>
          <w:strike w:val="0"/>
          <w:dstrike w:val="0"/>
          <w:color w:val="9D91E9"/>
          <w:sz w:val="24"/>
          <w:szCs w:val="24"/>
          <w:highlight w:val="none"/>
          <w:u w:val="none"/>
          <w:shd w:val="clear" w:color="auto" w:fill="auto"/>
        </w:rPr>
        <w:t>后端侧主要通过 Gradle 测试和服务级测试类验证模板服务、运行服务、调试执行门、市场、调度、认证与协作等核心逻辑；</w:t>
      </w:r>
      <w:r>
        <w:rPr>
          <w:rFonts w:ascii="Times New Roman" w:hAnsi="Times New Roman" w:cs="Times New Roman" w:hint="eastAsia"/>
          <w:strike w:val="0"/>
          <w:dstrike w:val="0"/>
          <w:color w:val="9D91E9"/>
          <w:sz w:val="24"/>
          <w:szCs w:val="24"/>
          <w:highlight w:val="none"/>
          <w:u w:val="none"/>
          <w:shd w:val="clear" w:color="auto" w:fill="auto"/>
        </w:rPr>
        <w:t>前端侧主要通过构建验证和 Playwright E2E 用例验证编辑器、模板管理、调试 UI 和平台入口；</w:t>
      </w:r>
      <w:r>
        <w:rPr>
          <w:rFonts w:ascii="Times New Roman" w:hAnsi="Times New Roman" w:cs="Times New Roman" w:hint="eastAsia"/>
          <w:strike w:val="0"/>
          <w:dstrike w:val="0"/>
          <w:color w:val="9D91E9"/>
          <w:sz w:val="24"/>
          <w:szCs w:val="24"/>
          <w:highlight w:val="none"/>
          <w:u w:val="none"/>
          <w:shd w:val="clear" w:color="auto" w:fill="auto"/>
        </w:rPr>
        <w:t>端到端测试侧通过真实后端联调和数据文件、网络监听节点回归验证完整闭环；</w:t>
      </w:r>
      <w:r>
        <w:rPr>
          <w:rFonts w:ascii="Times New Roman" w:hAnsi="Times New Roman" w:cs="Times New Roman" w:hint="eastAsia"/>
          <w:strike w:val="0"/>
          <w:dstrike w:val="0"/>
          <w:color w:val="9D91E9"/>
          <w:sz w:val="24"/>
          <w:szCs w:val="24"/>
          <w:highlight w:val="none"/>
          <w:u w:val="none"/>
          <w:shd w:val="clear" w:color="auto" w:fill="auto"/>
        </w:rPr>
        <w:t>文档验收则根据用户手册、API 文档和部署文档复现操作链路，确保项目交付材料与实际系统一致。</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从测试方法看，系统综合采用单元测试、集成测试、回归测试、端到端测试和文档复现测试。</w:t>
      </w:r>
      <w:r>
        <w:rPr>
          <w:rFonts w:ascii="Times New Roman" w:hAnsi="Times New Roman" w:cs="Times New Roman" w:hint="eastAsia"/>
          <w:strike w:val="0"/>
          <w:dstrike w:val="0"/>
          <w:color w:val="F39800"/>
          <w:sz w:val="24"/>
          <w:szCs w:val="24"/>
          <w:highlight w:val="none"/>
          <w:u w:val="none"/>
          <w:shd w:val="clear" w:color="auto" w:fill="auto"/>
        </w:rPr>
        <w:t>单元测试用于验证关键类的逻辑正确性，例如执行器浏览器适配、模板服务和调试门控逻辑；</w:t>
      </w:r>
      <w:r>
        <w:rPr>
          <w:rFonts w:ascii="Times New Roman" w:hAnsi="Times New Roman" w:cs="Times New Roman" w:hint="eastAsia"/>
          <w:strike w:val="0"/>
          <w:dstrike w:val="0"/>
          <w:color w:val="F39800"/>
          <w:sz w:val="24"/>
          <w:szCs w:val="24"/>
          <w:highlight w:val="none"/>
          <w:u w:val="none"/>
          <w:shd w:val="clear" w:color="auto" w:fill="auto"/>
        </w:rPr>
        <w:t>集成与回归测试用于验证模板管理、运行调试和平台能力入口是否稳定；</w:t>
      </w:r>
      <w:r>
        <w:rPr>
          <w:rFonts w:ascii="Times New Roman" w:hAnsi="Times New Roman" w:cs="Times New Roman" w:hint="eastAsia"/>
          <w:strike w:val="0"/>
          <w:dstrike w:val="0"/>
          <w:color w:val="F39800"/>
          <w:sz w:val="24"/>
          <w:szCs w:val="24"/>
          <w:highlight w:val="none"/>
          <w:u w:val="none"/>
          <w:shd w:val="clear" w:color="auto" w:fill="auto"/>
        </w:rPr>
        <w:t>端到端测试用于验证真实浏览器和真实后端环境下的可用性；</w:t>
      </w:r>
      <w:r>
        <w:rPr>
          <w:rFonts w:ascii="Times New Roman" w:hAnsi="Times New Roman" w:cs="Times New Roman" w:hint="eastAsia"/>
          <w:strike w:val="0"/>
          <w:dstrike w:val="0"/>
          <w:color w:val="F39800"/>
          <w:sz w:val="24"/>
          <w:szCs w:val="24"/>
          <w:highlight w:val="none"/>
          <w:u w:val="none"/>
          <w:shd w:val="clear" w:color="auto" w:fill="auto"/>
        </w:rPr>
        <w:t>文档测试则用于检验交付材料是否真实可复现。</w:t>
      </w:r>
      <w:r>
        <w:rPr>
          <w:rFonts w:ascii="Times New Roman" w:hAnsi="Times New Roman" w:cs="Times New Roman" w:hint="eastAsia"/>
          <w:strike w:val="0"/>
          <w:dstrike w:val="0"/>
          <w:color w:val="F39800"/>
          <w:sz w:val="24"/>
          <w:szCs w:val="24"/>
          <w:highlight w:val="none"/>
          <w:u w:val="none"/>
          <w:shd w:val="clear" w:color="auto" w:fill="auto"/>
        </w:rPr>
        <w:t>多层次测试方式保证了系统不仅</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功能存在</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，而且</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能够持续工作</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w:t>
      </w:r>
      <w:bookmarkStart w:id="150" w:name="_Toc513831641"/>
      <w:bookmarkEnd w:id="148"/>
      <w:bookmarkEnd w:id="149"/>
    </w:p>
    <w:p w:rsidR="00000000">
      <w:pPr>
        <w:pStyle w:val="Heading3"/>
        <w:spacing w:before="156" w:after="156"/>
        <w:rPr>
          <w:rFonts w:hint="eastAsia"/>
          <w:highlight w:val="none"/>
        </w:rPr>
      </w:pPr>
      <w:bookmarkStart w:id="151" w:name="_Toc36376215"/>
      <w:bookmarkStart w:id="152" w:name="_Toc5332"/>
      <w:r>
        <w:rPr>
          <w:rFonts w:hint="eastAsia"/>
          <w:strike w:val="0"/>
          <w:dstrike w:val="0"/>
          <w:color w:val="000000"/>
          <w:sz w:val="28"/>
          <w:szCs w:val="28"/>
          <w:highlight w:val="none"/>
          <w:u w:val="none"/>
          <w:shd w:val="clear" w:color="auto" w:fill="auto"/>
        </w:rPr>
        <w:t>7.2测试用例设计和测试方案</w:t>
      </w:r>
      <w:bookmarkEnd w:id="150"/>
      <w:bookmarkEnd w:id="151"/>
      <w:bookmarkEnd w:id="152"/>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B0B0B0"/>
          <w:sz w:val="24"/>
          <w:szCs w:val="24"/>
          <w:highlight w:val="none"/>
          <w:u w:val="none"/>
          <w:shd w:val="clear" w:color="auto" w:fill="auto"/>
        </w:rPr>
        <w:t>根据测试报告，后端验证包括模板体验增强接口、运行参数与调试协议、数据文件与网络监听节点、调度任务接口、</w:t>
      </w:r>
      <w:r>
        <w:rPr>
          <w:rFonts w:ascii="Times New Roman" w:hAnsi="Times New Roman" w:cs="Times New Roman" w:hint="eastAsia"/>
          <w:strike w:val="0"/>
          <w:dstrike w:val="0"/>
          <w:color w:val="B0B0B0"/>
          <w:sz w:val="24"/>
          <w:szCs w:val="24"/>
          <w:highlight w:val="none"/>
          <w:u w:val="none"/>
          <w:shd w:val="clear" w:color="auto" w:fill="auto"/>
        </w:rPr>
        <w:t>模板市场接口、认证与工作空间、协作与在线状态等七类核心用例，</w:t>
      </w:r>
      <w:r>
        <w:rPr>
          <w:rFonts w:ascii="Times New Roman" w:hAnsi="Times New Roman" w:cs="Times New Roman" w:hint="eastAsia"/>
          <w:strike w:val="0"/>
          <w:dstrike w:val="0"/>
          <w:color w:val="B0B0B0"/>
          <w:sz w:val="24"/>
          <w:szCs w:val="24"/>
          <w:highlight w:val="none"/>
          <w:u w:val="none"/>
          <w:shd w:val="clear" w:color="auto" w:fill="auto"/>
        </w:rPr>
        <w:t>均已通过。</w:t>
      </w:r>
      <w:r>
        <w:rPr>
          <w:rFonts w:ascii="Times New Roman" w:hAnsi="Times New Roman" w:cs="Times New Roman" w:hint="eastAsia"/>
          <w:strike w:val="0"/>
          <w:dstrike w:val="0"/>
          <w:color w:val="B0B0B0"/>
          <w:sz w:val="24"/>
          <w:szCs w:val="24"/>
          <w:highlight w:val="none"/>
          <w:u w:val="none"/>
          <w:shd w:val="clear" w:color="auto" w:fill="auto"/>
        </w:rPr>
        <w:t>相关证据包括 TemplateServiceTest、DebugExecutionGateTest、PlaywrightRunExecutorTest、StepTreeSupportTest、SchedulerServiceTest、TemplateMarketServiceTest、AuthServiceTest、TemplateCollaborationServiceTest 和 TemplatePresenceServiceTest 等测试资产。</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前端验证包括自动保存与体验增强、搜索标签克隆批量删除、运行参数面板、高级调试 UI</w:t>
      </w:r>
      <w:r>
        <w:rPr>
          <w:rFonts w:ascii="Times New Roman" w:hAnsi="Times New Roman" w:cs="Times New Roman" w:hint="eastAsia"/>
          <w:strike w:val="0"/>
          <w:dstrike w:val="0"/>
          <w:color w:val="000000"/>
          <w:sz w:val="24"/>
          <w:szCs w:val="24"/>
          <w:highlight w:val="none"/>
          <w:u w:val="none"/>
          <w:shd w:val="clear" w:color="auto" w:fill="auto"/>
        </w:rPr>
        <w:t>、模板市场入口、调度任务入口以及账户权限与协作入口等七类用例。</w:t>
      </w:r>
      <w:r>
        <w:rPr>
          <w:rFonts w:ascii="Times New Roman" w:hAnsi="Times New Roman" w:cs="Times New Roman" w:hint="eastAsia"/>
          <w:strike w:val="0"/>
          <w:dstrike w:val="0"/>
          <w:color w:val="000000"/>
          <w:sz w:val="24"/>
          <w:szCs w:val="24"/>
          <w:highlight w:val="none"/>
          <w:u w:val="none"/>
          <w:shd w:val="clear" w:color="auto" w:fill="auto"/>
        </w:rPr>
        <w:t>端到端验证则围绕体验增强闭环、高级调试闭环、数据文件与网络监听闭环、产品化能力闭环四大场景展开。</w:t>
      </w:r>
      <w:r>
        <w:rPr>
          <w:rFonts w:ascii="Times New Roman" w:hAnsi="Times New Roman" w:cs="Times New Roman" w:hint="eastAsia"/>
          <w:strike w:val="0"/>
          <w:dstrike w:val="0"/>
          <w:color w:val="000000"/>
          <w:sz w:val="24"/>
          <w:szCs w:val="24"/>
          <w:highlight w:val="none"/>
          <w:u w:val="none"/>
          <w:shd w:val="clear" w:color="auto" w:fill="auto"/>
        </w:rPr>
        <w:t>除此之外，系统还保留了 backend/scripts/api-smoke-test.ps1 和 backend/scripts/ws-event-test.ps1 两类脚本，</w:t>
      </w:r>
      <w:r>
        <w:rPr>
          <w:rFonts w:ascii="Times New Roman" w:hAnsi="Times New Roman" w:cs="Times New Roman" w:hint="eastAsia"/>
          <w:strike w:val="0"/>
          <w:dstrike w:val="0"/>
          <w:color w:val="000000"/>
          <w:sz w:val="24"/>
          <w:szCs w:val="24"/>
          <w:highlight w:val="none"/>
          <w:u w:val="none"/>
          <w:shd w:val="clear" w:color="auto" w:fill="auto"/>
        </w:rPr>
        <w:t>用于在本地快速验证 REST 与 WebSocket 链路。</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针对性能与兼容性，系统重点围绕 50 节点画布性能和多浏览器执行稳定性设计测试方案。</w:t>
      </w:r>
      <w:r>
        <w:rPr>
          <w:rFonts w:ascii="Times New Roman" w:hAnsi="Times New Roman" w:cs="Times New Roman" w:hint="eastAsia"/>
          <w:strike w:val="0"/>
          <w:dstrike w:val="0"/>
          <w:color w:val="F39800"/>
          <w:sz w:val="24"/>
          <w:szCs w:val="24"/>
          <w:highlight w:val="none"/>
          <w:u w:val="none"/>
          <w:shd w:val="clear" w:color="auto" w:fill="auto"/>
        </w:rPr>
        <w:t>前端性能测试关注画布渲染时间、节点选择响应和拖拽流畅度；</w:t>
      </w:r>
      <w:r>
        <w:rPr>
          <w:rFonts w:ascii="Times New Roman" w:hAnsi="Times New Roman" w:cs="Times New Roman" w:hint="eastAsia"/>
          <w:strike w:val="0"/>
          <w:dstrike w:val="0"/>
          <w:color w:val="F39800"/>
          <w:sz w:val="24"/>
          <w:szCs w:val="24"/>
          <w:highlight w:val="none"/>
          <w:u w:val="none"/>
          <w:shd w:val="clear" w:color="auto" w:fill="auto"/>
        </w:rPr>
        <w:t>后端兼容性测试关注 Chromium、Firefox、WebKit 及 Chrome、Edge 通道的执行适配。</w:t>
      </w:r>
      <w:r>
        <w:rPr>
          <w:rFonts w:ascii="Times New Roman" w:hAnsi="Times New Roman" w:cs="Times New Roman" w:hint="eastAsia"/>
          <w:strike w:val="0"/>
          <w:dstrike w:val="0"/>
          <w:color w:val="F39800"/>
          <w:sz w:val="24"/>
          <w:szCs w:val="24"/>
          <w:highlight w:val="none"/>
          <w:u w:val="none"/>
          <w:shd w:val="clear" w:color="auto" w:fill="auto"/>
        </w:rPr>
        <w:t>由于浏览器 RPA 系统通常要面对真实页面环境和长时间执行问题，因此这些测试内容对毕业设计成果的可用性评价具有较高价值。</w:t>
      </w:r>
    </w:p>
    <w:p w:rsidR="00000000">
      <w:pPr>
        <w:pStyle w:val="Heading2"/>
        <w:rPr>
          <w:rFonts w:hint="eastAsia"/>
          <w:sz w:val="28"/>
          <w:szCs w:val="28"/>
          <w:highlight w:val="none"/>
        </w:rPr>
      </w:pPr>
      <w:bookmarkStart w:id="153" w:name="_Toc513831642"/>
      <w:bookmarkStart w:id="154" w:name="_Toc36376218"/>
      <w:bookmarkStart w:id="155" w:name="_Toc1514"/>
      <w:r>
        <w:rPr>
          <w:rFonts w:hint="eastAsia"/>
          <w:strike w:val="0"/>
          <w:dstrike w:val="0"/>
          <w:color w:val="000000"/>
          <w:sz w:val="28"/>
          <w:szCs w:val="28"/>
          <w:highlight w:val="none"/>
          <w:u w:val="none"/>
          <w:shd w:val="clear" w:color="auto" w:fill="auto"/>
        </w:rPr>
        <w:t>7.3结果和分析</w:t>
      </w:r>
      <w:bookmarkEnd w:id="153"/>
      <w:bookmarkEnd w:id="154"/>
      <w:bookmarkEnd w:id="155"/>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测试结果显示，0.1.0 版本已经形成</w:t>
      </w:r>
      <w:r>
        <w:rPr>
          <w:rFonts w:ascii="Times New Roman" w:hAnsi="Times New Roman" w:cs="Times New Roman" w:hint="eastAsia"/>
          <w:strike w:val="0"/>
          <w:dstrike w:val="0"/>
          <w:color w:val="000000"/>
          <w:sz w:val="24"/>
          <w:szCs w:val="24"/>
          <w:highlight w:val="none"/>
          <w:u w:val="none"/>
          <w:shd w:val="clear" w:color="auto" w:fill="auto"/>
        </w:rPr>
        <w:t>“</w:t>
      </w:r>
      <w:r>
        <w:rPr>
          <w:rFonts w:ascii="Times New Roman" w:hAnsi="Times New Roman" w:cs="Times New Roman" w:hint="eastAsia"/>
          <w:strike w:val="0"/>
          <w:dstrike w:val="0"/>
          <w:color w:val="000000"/>
          <w:sz w:val="24"/>
          <w:szCs w:val="24"/>
          <w:highlight w:val="none"/>
          <w:u w:val="none"/>
          <w:shd w:val="clear" w:color="auto" w:fill="auto"/>
        </w:rPr>
        <w:t>实现证据 + 回归证据 + 文档证据</w:t>
      </w:r>
      <w:r>
        <w:rPr>
          <w:rFonts w:ascii="Times New Roman" w:hAnsi="Times New Roman" w:cs="Times New Roman" w:hint="eastAsia"/>
          <w:strike w:val="0"/>
          <w:dstrike w:val="0"/>
          <w:color w:val="000000"/>
          <w:sz w:val="24"/>
          <w:szCs w:val="24"/>
          <w:highlight w:val="none"/>
          <w:u w:val="none"/>
          <w:shd w:val="clear" w:color="auto" w:fill="auto"/>
        </w:rPr>
        <w:t>”</w:t>
      </w:r>
      <w:r>
        <w:rPr>
          <w:rFonts w:ascii="Times New Roman" w:hAnsi="Times New Roman" w:cs="Times New Roman" w:hint="eastAsia"/>
          <w:strike w:val="0"/>
          <w:dstrike w:val="0"/>
          <w:color w:val="000000"/>
          <w:sz w:val="24"/>
          <w:szCs w:val="24"/>
          <w:highlight w:val="none"/>
          <w:u w:val="none"/>
          <w:shd w:val="clear" w:color="auto" w:fill="auto"/>
        </w:rPr>
        <w:t>的完整闭环。</w:t>
      </w:r>
      <w:r>
        <w:rPr>
          <w:rFonts w:ascii="Times New Roman" w:hAnsi="Times New Roman" w:cs="Times New Roman" w:hint="eastAsia"/>
          <w:strike w:val="0"/>
          <w:dstrike w:val="0"/>
          <w:color w:val="000000"/>
          <w:sz w:val="24"/>
          <w:szCs w:val="24"/>
          <w:highlight w:val="none"/>
          <w:u w:val="none"/>
          <w:shd w:val="clear" w:color="auto" w:fill="auto"/>
        </w:rPr>
        <w:t>后端 gradle test 已执行并通过，前端 npm run build 已执行并通过；</w:t>
      </w:r>
      <w:r>
        <w:rPr>
          <w:rFonts w:ascii="Times New Roman" w:hAnsi="Times New Roman" w:cs="Times New Roman" w:hint="eastAsia"/>
          <w:strike w:val="0"/>
          <w:dstrike w:val="0"/>
          <w:color w:val="000000"/>
          <w:sz w:val="24"/>
          <w:szCs w:val="24"/>
          <w:highlight w:val="none"/>
          <w:u w:val="none"/>
          <w:shd w:val="clear" w:color="auto" w:fill="auto"/>
        </w:rPr>
        <w:t>模板管理、运行调试、数据文件节点、网络监听节点、市场、调度、认证与协作主线均已通过验证；</w:t>
      </w:r>
      <w:r>
        <w:rPr>
          <w:rFonts w:ascii="Times New Roman" w:hAnsi="Times New Roman" w:cs="Times New Roman" w:hint="eastAsia"/>
          <w:strike w:val="0"/>
          <w:dstrike w:val="0"/>
          <w:color w:val="000000"/>
          <w:sz w:val="24"/>
          <w:szCs w:val="24"/>
          <w:highlight w:val="none"/>
          <w:u w:val="none"/>
          <w:shd w:val="clear" w:color="auto" w:fill="auto"/>
        </w:rPr>
        <w:t>历史缺陷如模板市场兼容、调度 404、协作冲突提示缺失和真实联调启动抖动等问题也已完成修复与回归。</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从性能结果看，系统已完成 50 节点画布性能测量与回归资产沉淀，画布渲染、节点选择与拖拽在目标规模内保持稳定。</w:t>
      </w:r>
      <w:r>
        <w:rPr>
          <w:rFonts w:ascii="Times New Roman" w:hAnsi="Times New Roman" w:cs="Times New Roman" w:hint="eastAsia"/>
          <w:strike w:val="0"/>
          <w:dstrike w:val="0"/>
          <w:color w:val="F39800"/>
          <w:sz w:val="24"/>
          <w:szCs w:val="24"/>
          <w:highlight w:val="none"/>
          <w:u w:val="none"/>
          <w:shd w:val="clear" w:color="auto" w:fill="auto"/>
        </w:rPr>
        <w:t>需求文档中提出的</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支持至少 50 个节点流畅拖拽与渲染</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和后端</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支持 Chrome、Firefox、Edge 三款浏览器自动化、</w:t>
      </w:r>
      <w:r>
        <w:rPr>
          <w:rFonts w:ascii="Times New Roman" w:hAnsi="Times New Roman" w:cs="Times New Roman" w:hint="eastAsia"/>
          <w:strike w:val="0"/>
          <w:dstrike w:val="0"/>
          <w:color w:val="F39800"/>
          <w:sz w:val="24"/>
          <w:szCs w:val="24"/>
          <w:highlight w:val="none"/>
          <w:u w:val="none"/>
          <w:shd w:val="clear" w:color="auto" w:fill="auto"/>
        </w:rPr>
        <w:t>单流程执行成功率大于等于 95%、支持并发执行至少 3 个流程</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等指标，</w:t>
      </w:r>
      <w:r>
        <w:rPr>
          <w:rFonts w:ascii="Times New Roman" w:hAnsi="Times New Roman" w:cs="Times New Roman" w:hint="eastAsia"/>
          <w:strike w:val="0"/>
          <w:dstrike w:val="0"/>
          <w:color w:val="F39800"/>
          <w:sz w:val="24"/>
          <w:szCs w:val="24"/>
          <w:highlight w:val="none"/>
          <w:u w:val="none"/>
          <w:shd w:val="clear" w:color="auto" w:fill="auto"/>
        </w:rPr>
        <w:t>已经通过现有验证基线获得较充分支撑。</w:t>
      </w:r>
      <w:r>
        <w:rPr>
          <w:rFonts w:ascii="Times New Roman" w:hAnsi="Times New Roman" w:cs="Times New Roman" w:hint="eastAsia"/>
          <w:strike w:val="0"/>
          <w:dstrike w:val="0"/>
          <w:color w:val="F39800"/>
          <w:sz w:val="24"/>
          <w:szCs w:val="24"/>
          <w:highlight w:val="none"/>
          <w:u w:val="none"/>
          <w:shd w:val="clear" w:color="auto" w:fill="auto"/>
        </w:rPr>
        <w:t>测试结果说明，TheTower 不仅在功能上达成了毕业设计目标，也在工程稳定性和产品闭环方面具备较好的基础。</w:t>
      </w:r>
      <w:r>
        <w:rPr>
          <w:rFonts w:ascii="Times New Roman" w:hAnsi="Times New Roman" w:cs="Times New Roman" w:hint="eastAsia"/>
          <w:strike w:val="0"/>
          <w:dstrike w:val="0"/>
          <w:color w:val="F39800"/>
          <w:sz w:val="24"/>
          <w:szCs w:val="24"/>
          <w:highlight w:val="none"/>
          <w:u w:val="none"/>
          <w:shd w:val="clear" w:color="auto" w:fill="auto"/>
        </w:rPr>
        <w:t xml:space="preserve"> </w:t>
      </w: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p>
    <w:p w:rsidR="00000000">
      <w:pPr>
        <w:pStyle w:val="Heading1"/>
        <w:spacing w:before="156" w:beforeLines="50" w:after="468" w:afterLines="150" w:line="500" w:lineRule="exact"/>
        <w:jc w:val="center"/>
        <w:rPr>
          <w:rFonts w:ascii="黑体" w:hAnsi="黑体" w:cs="黑体" w:hint="eastAsia"/>
          <w:sz w:val="36"/>
          <w:szCs w:val="36"/>
          <w:highlight w:val="none"/>
        </w:rPr>
      </w:pPr>
      <w:r>
        <w:rPr>
          <w:rFonts w:ascii="宋体" w:hAnsi="宋体" w:cs="宋体"/>
          <w:strike w:val="0"/>
          <w:dstrike w:val="0"/>
          <w:color w:val="000000"/>
          <w:sz w:val="36"/>
          <w:szCs w:val="36"/>
          <w:highlight w:val="none"/>
          <w:u w:val="none"/>
          <w:shd w:val="clear" w:color="auto" w:fill="auto"/>
        </w:rPr>
        <w:br w:type="page"/>
      </w:r>
      <w:bookmarkStart w:id="156" w:name="_Toc513831643"/>
      <w:bookmarkStart w:id="157" w:name="_Toc36376219"/>
      <w:bookmarkStart w:id="158" w:name="_Toc3062"/>
      <w:r>
        <w:rPr>
          <w:rFonts w:ascii="黑体" w:hAnsi="黑体" w:cs="黑体" w:hint="eastAsia"/>
          <w:strike w:val="0"/>
          <w:dstrike w:val="0"/>
          <w:color w:val="000000"/>
          <w:sz w:val="36"/>
          <w:szCs w:val="36"/>
          <w:highlight w:val="none"/>
          <w:u w:val="none"/>
          <w:shd w:val="clear" w:color="auto" w:fill="auto"/>
        </w:rPr>
        <w:t>第8章 总结与展望</w:t>
      </w:r>
      <w:bookmarkEnd w:id="156"/>
      <w:bookmarkEnd w:id="157"/>
      <w:bookmarkEnd w:id="158"/>
    </w:p>
    <w:p w:rsidR="00000000">
      <w:pPr>
        <w:pStyle w:val="Heading2"/>
        <w:rPr>
          <w:rFonts w:hint="eastAsia"/>
          <w:sz w:val="28"/>
          <w:szCs w:val="28"/>
          <w:highlight w:val="none"/>
        </w:rPr>
      </w:pPr>
      <w:bookmarkStart w:id="159" w:name="_Toc36376220"/>
      <w:bookmarkStart w:id="160" w:name="_Toc513831644"/>
      <w:bookmarkStart w:id="161" w:name="_Toc10389"/>
      <w:r>
        <w:rPr>
          <w:rFonts w:hint="eastAsia"/>
          <w:strike w:val="0"/>
          <w:dstrike w:val="0"/>
          <w:color w:val="000000"/>
          <w:sz w:val="28"/>
          <w:szCs w:val="28"/>
          <w:highlight w:val="none"/>
          <w:u w:val="none"/>
          <w:shd w:val="clear" w:color="auto" w:fill="auto"/>
        </w:rPr>
        <w:t>8.1总结</w:t>
      </w:r>
      <w:bookmarkEnd w:id="159"/>
      <w:bookmarkEnd w:id="160"/>
      <w:bookmarkEnd w:id="161"/>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39800"/>
          <w:sz w:val="24"/>
          <w:szCs w:val="24"/>
          <w:highlight w:val="none"/>
          <w:u w:val="none"/>
          <w:shd w:val="clear" w:color="auto" w:fill="auto"/>
        </w:rPr>
        <w:t>本文围绕</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降低浏览器自动化门槛</w:t>
      </w:r>
      <w:r>
        <w:rPr>
          <w:rFonts w:ascii="Times New Roman" w:hAnsi="Times New Roman" w:cs="Times New Roman" w:hint="eastAsia"/>
          <w:strike w:val="0"/>
          <w:dstrike w:val="0"/>
          <w:color w:val="F39800"/>
          <w:sz w:val="24"/>
          <w:szCs w:val="24"/>
          <w:highlight w:val="none"/>
          <w:u w:val="none"/>
          <w:shd w:val="clear" w:color="auto" w:fill="auto"/>
        </w:rPr>
        <w:t>”</w:t>
      </w:r>
      <w:r>
        <w:rPr>
          <w:rFonts w:ascii="Times New Roman" w:hAnsi="Times New Roman" w:cs="Times New Roman" w:hint="eastAsia"/>
          <w:strike w:val="0"/>
          <w:dstrike w:val="0"/>
          <w:color w:val="F39800"/>
          <w:sz w:val="24"/>
          <w:szCs w:val="24"/>
          <w:highlight w:val="none"/>
          <w:u w:val="none"/>
          <w:shd w:val="clear" w:color="auto" w:fill="auto"/>
        </w:rPr>
        <w:t>这一目标，设计并实现了一个基于 Playwright 的浏览器 RPA 画布工作流系统 TheTower。</w:t>
      </w:r>
      <w:r>
        <w:rPr>
          <w:rFonts w:ascii="Times New Roman" w:hAnsi="Times New Roman" w:cs="Times New Roman" w:hint="eastAsia"/>
          <w:strike w:val="0"/>
          <w:dstrike w:val="0"/>
          <w:color w:val="F39800"/>
          <w:sz w:val="24"/>
          <w:szCs w:val="24"/>
          <w:highlight w:val="none"/>
          <w:u w:val="none"/>
          <w:shd w:val="clear" w:color="auto" w:fill="auto"/>
        </w:rPr>
        <w:t>系统采用前后端分离架构，前端通过 ReactFlow 提供低代码可视化编排能力，后端通过 Kotlin、Ktor 和 Playwright 提供执行、调试、调度、认证和协作等核心能力，</w:t>
      </w:r>
      <w:r>
        <w:rPr>
          <w:rFonts w:ascii="Times New Roman" w:hAnsi="Times New Roman" w:cs="Times New Roman" w:hint="eastAsia"/>
          <w:strike w:val="0"/>
          <w:dstrike w:val="0"/>
          <w:color w:val="F39800"/>
          <w:sz w:val="24"/>
          <w:szCs w:val="24"/>
          <w:highlight w:val="none"/>
          <w:u w:val="none"/>
          <w:shd w:val="clear" w:color="auto" w:fill="auto"/>
        </w:rPr>
        <w:t>并通过 REST 和 WebSocket 实现管理操作与实时状态反馈。</w:t>
      </w:r>
      <w:r>
        <w:rPr>
          <w:rFonts w:ascii="Times New Roman" w:hAnsi="Times New Roman" w:cs="Times New Roman" w:hint="eastAsia"/>
          <w:strike w:val="0"/>
          <w:dstrike w:val="0"/>
          <w:color w:val="F39800"/>
          <w:sz w:val="24"/>
          <w:szCs w:val="24"/>
          <w:highlight w:val="none"/>
          <w:u w:val="none"/>
          <w:shd w:val="clear" w:color="auto" w:fill="auto"/>
        </w:rPr>
        <w:t>相比传统脚本式自动化方案，TheTower 更强调可视化、可观测和可扩展；</w:t>
      </w:r>
      <w:r>
        <w:rPr>
          <w:rFonts w:ascii="Times New Roman" w:hAnsi="Times New Roman" w:cs="Times New Roman" w:hint="eastAsia"/>
          <w:strike w:val="0"/>
          <w:dstrike w:val="0"/>
          <w:color w:val="F39800"/>
          <w:sz w:val="24"/>
          <w:szCs w:val="24"/>
          <w:highlight w:val="none"/>
          <w:u w:val="none"/>
          <w:shd w:val="clear" w:color="auto" w:fill="auto"/>
        </w:rPr>
        <w:t>相比重量级商业 RPA 平台，TheTower 更强调轻量、低成本和本地可部署。</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9D91E9"/>
          <w:sz w:val="24"/>
          <w:szCs w:val="24"/>
          <w:highlight w:val="none"/>
          <w:u w:val="none"/>
          <w:shd w:val="clear" w:color="auto" w:fill="auto"/>
        </w:rPr>
        <w:t>从功能结果看，系统已在 0.1.0 版本中完成体验增强、高级调试、数据文件与</w:t>
      </w:r>
      <w:r>
        <w:rPr>
          <w:rFonts w:ascii="Times New Roman" w:hAnsi="Times New Roman" w:cs="Times New Roman" w:hint="eastAsia"/>
          <w:strike w:val="0"/>
          <w:dstrike w:val="0"/>
          <w:color w:val="9D91E9"/>
          <w:sz w:val="24"/>
          <w:szCs w:val="24"/>
          <w:highlight w:val="none"/>
          <w:u w:val="none"/>
          <w:shd w:val="clear" w:color="auto" w:fill="auto"/>
        </w:rPr>
        <w:t>网络监听节点、模板市场、调度任务、认证与工作空间、协作编辑等首版闭环。</w:t>
      </w:r>
      <w:r>
        <w:rPr>
          <w:rFonts w:ascii="Times New Roman" w:hAnsi="Times New Roman" w:cs="Times New Roman" w:hint="eastAsia"/>
          <w:strike w:val="0"/>
          <w:dstrike w:val="0"/>
          <w:color w:val="9D91E9"/>
          <w:sz w:val="24"/>
          <w:szCs w:val="24"/>
          <w:highlight w:val="none"/>
          <w:u w:val="none"/>
          <w:shd w:val="clear" w:color="auto" w:fill="auto"/>
        </w:rPr>
        <w:t>项目不仅实现了工作流编排与浏览器执行，还补齐了运行监控、问题排查、模板复用和多人协作等真实使用场景中不可缺少的能力。</w:t>
      </w:r>
      <w:r>
        <w:rPr>
          <w:rFonts w:ascii="Times New Roman" w:hAnsi="Times New Roman" w:cs="Times New Roman" w:hint="eastAsia"/>
          <w:strike w:val="0"/>
          <w:dstrike w:val="0"/>
          <w:color w:val="9D91E9"/>
          <w:sz w:val="24"/>
          <w:szCs w:val="24"/>
          <w:highlight w:val="none"/>
          <w:u w:val="none"/>
          <w:shd w:val="clear" w:color="auto" w:fill="auto"/>
        </w:rPr>
        <w:t>从测试结果看，系统已完成后端单元测试、前端构建验证、回归测试、真实联调测试和文档验收，</w:t>
      </w:r>
      <w:r>
        <w:rPr>
          <w:rFonts w:ascii="Times New Roman" w:hAnsi="Times New Roman" w:cs="Times New Roman" w:hint="eastAsia"/>
          <w:strike w:val="0"/>
          <w:dstrike w:val="0"/>
          <w:color w:val="9D91E9"/>
          <w:sz w:val="24"/>
          <w:szCs w:val="24"/>
          <w:highlight w:val="none"/>
          <w:u w:val="none"/>
          <w:shd w:val="clear" w:color="auto" w:fill="auto"/>
        </w:rPr>
        <w:t>表明项目已经从</w:t>
      </w:r>
      <w:r>
        <w:rPr>
          <w:rFonts w:ascii="Times New Roman" w:hAnsi="Times New Roman" w:cs="Times New Roman" w:hint="eastAsia"/>
          <w:strike w:val="0"/>
          <w:dstrike w:val="0"/>
          <w:color w:val="9D91E9"/>
          <w:sz w:val="24"/>
          <w:szCs w:val="24"/>
          <w:highlight w:val="none"/>
          <w:u w:val="none"/>
          <w:shd w:val="clear" w:color="auto" w:fill="auto"/>
        </w:rPr>
        <w:t>“</w:t>
      </w:r>
      <w:r>
        <w:rPr>
          <w:rFonts w:ascii="Times New Roman" w:hAnsi="Times New Roman" w:cs="Times New Roman" w:hint="eastAsia"/>
          <w:strike w:val="0"/>
          <w:dstrike w:val="0"/>
          <w:color w:val="9D91E9"/>
          <w:sz w:val="24"/>
          <w:szCs w:val="24"/>
          <w:highlight w:val="none"/>
          <w:u w:val="none"/>
          <w:shd w:val="clear" w:color="auto" w:fill="auto"/>
        </w:rPr>
        <w:t>可运行原型</w:t>
      </w:r>
      <w:r>
        <w:rPr>
          <w:rFonts w:ascii="Times New Roman" w:hAnsi="Times New Roman" w:cs="Times New Roman" w:hint="eastAsia"/>
          <w:strike w:val="0"/>
          <w:dstrike w:val="0"/>
          <w:color w:val="9D91E9"/>
          <w:sz w:val="24"/>
          <w:szCs w:val="24"/>
          <w:highlight w:val="none"/>
          <w:u w:val="none"/>
          <w:shd w:val="clear" w:color="auto" w:fill="auto"/>
        </w:rPr>
        <w:t>”</w:t>
      </w:r>
      <w:r>
        <w:rPr>
          <w:rFonts w:ascii="Times New Roman" w:hAnsi="Times New Roman" w:cs="Times New Roman" w:hint="eastAsia"/>
          <w:strike w:val="0"/>
          <w:dstrike w:val="0"/>
          <w:color w:val="9D91E9"/>
          <w:sz w:val="24"/>
          <w:szCs w:val="24"/>
          <w:highlight w:val="none"/>
          <w:u w:val="none"/>
          <w:shd w:val="clear" w:color="auto" w:fill="auto"/>
        </w:rPr>
        <w:t>提升到</w:t>
      </w:r>
      <w:r>
        <w:rPr>
          <w:rFonts w:ascii="Times New Roman" w:hAnsi="Times New Roman" w:cs="Times New Roman" w:hint="eastAsia"/>
          <w:strike w:val="0"/>
          <w:dstrike w:val="0"/>
          <w:color w:val="9D91E9"/>
          <w:sz w:val="24"/>
          <w:szCs w:val="24"/>
          <w:highlight w:val="none"/>
          <w:u w:val="none"/>
          <w:shd w:val="clear" w:color="auto" w:fill="auto"/>
        </w:rPr>
        <w:t>“</w:t>
      </w:r>
      <w:r>
        <w:rPr>
          <w:rFonts w:ascii="Times New Roman" w:hAnsi="Times New Roman" w:cs="Times New Roman" w:hint="eastAsia"/>
          <w:strike w:val="0"/>
          <w:dstrike w:val="0"/>
          <w:color w:val="9D91E9"/>
          <w:sz w:val="24"/>
          <w:szCs w:val="24"/>
          <w:highlight w:val="none"/>
          <w:u w:val="none"/>
          <w:shd w:val="clear" w:color="auto" w:fill="auto"/>
        </w:rPr>
        <w:t>可验证交付</w:t>
      </w:r>
      <w:r>
        <w:rPr>
          <w:rFonts w:ascii="Times New Roman" w:hAnsi="Times New Roman" w:cs="Times New Roman" w:hint="eastAsia"/>
          <w:strike w:val="0"/>
          <w:dstrike w:val="0"/>
          <w:color w:val="9D91E9"/>
          <w:sz w:val="24"/>
          <w:szCs w:val="24"/>
          <w:highlight w:val="none"/>
          <w:u w:val="none"/>
          <w:shd w:val="clear" w:color="auto" w:fill="auto"/>
        </w:rPr>
        <w:t>”</w:t>
      </w:r>
      <w:r>
        <w:rPr>
          <w:rFonts w:ascii="Times New Roman" w:hAnsi="Times New Roman" w:cs="Times New Roman" w:hint="eastAsia"/>
          <w:strike w:val="0"/>
          <w:dstrike w:val="0"/>
          <w:color w:val="9D91E9"/>
          <w:sz w:val="24"/>
          <w:szCs w:val="24"/>
          <w:highlight w:val="none"/>
          <w:u w:val="none"/>
          <w:shd w:val="clear" w:color="auto" w:fill="auto"/>
        </w:rPr>
        <w:t>的阶段。</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从毕业设计意义看，本课题的价值主要体现在两个方面。</w:t>
      </w:r>
      <w:r>
        <w:rPr>
          <w:rFonts w:ascii="Times New Roman" w:hAnsi="Times New Roman" w:cs="Times New Roman" w:hint="eastAsia"/>
          <w:strike w:val="0"/>
          <w:dstrike w:val="0"/>
          <w:color w:val="000000"/>
          <w:sz w:val="24"/>
          <w:szCs w:val="24"/>
          <w:highlight w:val="none"/>
          <w:u w:val="none"/>
          <w:shd w:val="clear" w:color="auto" w:fill="auto"/>
        </w:rPr>
        <w:t>其一，系统以工程方式验证了 ReactFlow 与 Playwright 结合构建低代码浏览器自动化平台的可行性。</w:t>
      </w:r>
      <w:r>
        <w:rPr>
          <w:rFonts w:ascii="Times New Roman" w:hAnsi="Times New Roman" w:cs="Times New Roman" w:hint="eastAsia"/>
          <w:strike w:val="0"/>
          <w:dstrike w:val="0"/>
          <w:color w:val="000000"/>
          <w:sz w:val="24"/>
          <w:szCs w:val="24"/>
          <w:highlight w:val="none"/>
          <w:u w:val="none"/>
          <w:shd w:val="clear" w:color="auto" w:fill="auto"/>
        </w:rPr>
        <w:t>其二，系统围绕实际使用路径补齐了调试、数据节点和平台能力，使其不再只是技术展示，而具有一定的产品雏形。</w:t>
      </w:r>
      <w:r>
        <w:rPr>
          <w:rFonts w:ascii="Times New Roman" w:hAnsi="Times New Roman" w:cs="Times New Roman" w:hint="eastAsia"/>
          <w:strike w:val="0"/>
          <w:dstrike w:val="0"/>
          <w:color w:val="000000"/>
          <w:sz w:val="24"/>
          <w:szCs w:val="24"/>
          <w:highlight w:val="none"/>
          <w:u w:val="none"/>
          <w:shd w:val="clear" w:color="auto" w:fill="auto"/>
        </w:rPr>
        <w:t>这些成果说明，浏览器自动化系统完全可以在保持执行能力的同时，以更友好的方式服务普通用户</w:t>
      </w:r>
      <w:r>
        <w:rPr>
          <w:rFonts w:ascii="Times New Roman" w:hAnsi="Times New Roman" w:cs="Times New Roman"/>
          <w:strike w:val="0"/>
          <w:dstrike w:val="0"/>
          <w:color w:val="000000"/>
          <w:sz w:val="24"/>
          <w:szCs w:val="24"/>
          <w:highlight w:val="none"/>
          <w:u w:val="none"/>
          <w:shd w:val="clear" w:color="auto" w:fill="auto"/>
        </w:rPr>
        <w:t>。</w:t>
      </w:r>
    </w:p>
    <w:p w:rsidR="00000000">
      <w:pPr>
        <w:pStyle w:val="Heading2"/>
        <w:rPr>
          <w:rFonts w:hint="eastAsia"/>
          <w:sz w:val="28"/>
          <w:szCs w:val="28"/>
          <w:highlight w:val="none"/>
        </w:rPr>
      </w:pPr>
      <w:bookmarkStart w:id="162" w:name="_Toc36376221"/>
      <w:bookmarkStart w:id="163" w:name="_Toc513831645"/>
      <w:bookmarkStart w:id="164" w:name="_Toc22110"/>
      <w:r>
        <w:rPr>
          <w:rFonts w:hint="eastAsia"/>
          <w:strike w:val="0"/>
          <w:dstrike w:val="0"/>
          <w:color w:val="B0B0B0"/>
          <w:sz w:val="28"/>
          <w:szCs w:val="28"/>
          <w:highlight w:val="none"/>
          <w:u w:val="none"/>
          <w:shd w:val="clear" w:color="auto" w:fill="auto"/>
        </w:rPr>
        <w:t>8.2展望</w:t>
      </w:r>
      <w:bookmarkEnd w:id="162"/>
      <w:bookmarkEnd w:id="163"/>
      <w:bookmarkEnd w:id="164"/>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12828"/>
          <w:sz w:val="24"/>
          <w:szCs w:val="24"/>
          <w:highlight w:val="none"/>
          <w:u w:val="none"/>
          <w:shd w:val="clear" w:color="auto" w:fill="auto"/>
        </w:rPr>
        <w:t>虽然 TheTower 已完成 0.1.0 首版收口，但系统仍存在进一步增强空间。</w:t>
      </w:r>
      <w:r>
        <w:rPr>
          <w:rFonts w:ascii="Times New Roman" w:hAnsi="Times New Roman" w:cs="Times New Roman" w:hint="eastAsia"/>
          <w:strike w:val="0"/>
          <w:dstrike w:val="0"/>
          <w:color w:val="F12828"/>
          <w:sz w:val="24"/>
          <w:szCs w:val="24"/>
          <w:highlight w:val="none"/>
          <w:u w:val="none"/>
          <w:shd w:val="clear" w:color="auto" w:fill="auto"/>
        </w:rPr>
        <w:t>首先，协作能力目前已支持分享、在线状态和差异采纳，但复杂多方并发场景下的自动合并策略仍不够成熟，</w:t>
      </w:r>
      <w:r>
        <w:rPr>
          <w:rFonts w:ascii="Times New Roman" w:hAnsi="Times New Roman" w:cs="Times New Roman" w:hint="eastAsia"/>
          <w:strike w:val="0"/>
          <w:dstrike w:val="0"/>
          <w:color w:val="F12828"/>
          <w:sz w:val="24"/>
          <w:szCs w:val="24"/>
          <w:highlight w:val="none"/>
          <w:u w:val="none"/>
          <w:shd w:val="clear" w:color="auto" w:fill="auto"/>
        </w:rPr>
        <w:t>后续可以围绕操作级补丁、冲突分类和更直观的状态机可视化继续优化。</w:t>
      </w:r>
      <w:r>
        <w:rPr>
          <w:rFonts w:ascii="Times New Roman" w:hAnsi="Times New Roman" w:cs="Times New Roman" w:hint="eastAsia"/>
          <w:strike w:val="0"/>
          <w:dstrike w:val="0"/>
          <w:color w:val="F12828"/>
          <w:sz w:val="24"/>
          <w:szCs w:val="24"/>
          <w:highlight w:val="none"/>
          <w:u w:val="none"/>
          <w:shd w:val="clear" w:color="auto" w:fill="auto"/>
        </w:rPr>
        <w:t>其次，权限能力当前主要覆盖工作空间和模板分享，未来可扩展到更细粒度的操作授权、审计日志和角色模型，以适应更复杂的团队协作需求。</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F12828"/>
          <w:sz w:val="24"/>
          <w:szCs w:val="24"/>
          <w:highlight w:val="none"/>
          <w:u w:val="none"/>
          <w:shd w:val="clear" w:color="auto" w:fill="auto"/>
        </w:rPr>
        <w:t>再次，调试能力已经具备条件断点、时间旅行和远程操控首版能力，但端到端自动化覆盖仍可继续加强，</w:t>
      </w:r>
      <w:r>
        <w:rPr>
          <w:rFonts w:ascii="Times New Roman" w:hAnsi="Times New Roman" w:cs="Times New Roman" w:hint="eastAsia"/>
          <w:strike w:val="0"/>
          <w:dstrike w:val="0"/>
          <w:color w:val="F12828"/>
          <w:sz w:val="24"/>
          <w:szCs w:val="24"/>
          <w:highlight w:val="none"/>
          <w:u w:val="none"/>
          <w:shd w:val="clear" w:color="auto" w:fill="auto"/>
        </w:rPr>
        <w:t>尤其是对长流程、复杂分支和异常恢复场景的验证。</w:t>
      </w:r>
      <w:r>
        <w:rPr>
          <w:rFonts w:ascii="Times New Roman" w:hAnsi="Times New Roman" w:cs="Times New Roman" w:hint="eastAsia"/>
          <w:strike w:val="0"/>
          <w:dstrike w:val="0"/>
          <w:color w:val="F12828"/>
          <w:sz w:val="24"/>
          <w:szCs w:val="24"/>
          <w:highlight w:val="none"/>
          <w:u w:val="none"/>
          <w:shd w:val="clear" w:color="auto" w:fill="auto"/>
        </w:rPr>
        <w:t>最后，系统当前以 SQLite 和本地文件存储为主，适合毕业设计和轻量部署场景；</w:t>
      </w:r>
      <w:r>
        <w:rPr>
          <w:rFonts w:ascii="Times New Roman" w:hAnsi="Times New Roman" w:cs="Times New Roman" w:hint="eastAsia"/>
          <w:strike w:val="0"/>
          <w:dstrike w:val="0"/>
          <w:color w:val="F12828"/>
          <w:sz w:val="24"/>
          <w:szCs w:val="24"/>
          <w:highlight w:val="none"/>
          <w:u w:val="none"/>
          <w:shd w:val="clear" w:color="auto" w:fill="auto"/>
        </w:rPr>
        <w:t>若进一步面向更大规模业务，可引入更强的数据库、对象存储和运维审计体系，以提升持久化能力和部署弹性。</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pPr>
      <w:r>
        <w:rPr>
          <w:rFonts w:ascii="Times New Roman" w:hAnsi="Times New Roman" w:cs="Times New Roman" w:hint="eastAsia"/>
          <w:strike w:val="0"/>
          <w:dstrike w:val="0"/>
          <w:color w:val="F12828"/>
          <w:sz w:val="24"/>
          <w:szCs w:val="24"/>
          <w:highlight w:val="none"/>
          <w:u w:val="none"/>
          <w:shd w:val="clear" w:color="auto" w:fill="auto"/>
        </w:rPr>
        <w:t>总体来看，TheTower 已为浏览器 RPA 低代码化探索提供了完整的工程样本。</w:t>
      </w:r>
      <w:r>
        <w:rPr>
          <w:rFonts w:ascii="Times New Roman" w:hAnsi="Times New Roman" w:cs="Times New Roman" w:hint="eastAsia"/>
          <w:strike w:val="0"/>
          <w:dstrike w:val="0"/>
          <w:color w:val="F12828"/>
          <w:sz w:val="24"/>
          <w:szCs w:val="24"/>
          <w:highlight w:val="none"/>
          <w:u w:val="none"/>
          <w:shd w:val="clear" w:color="auto" w:fill="auto"/>
        </w:rPr>
        <w:t>未来若持续沿着协作增强、权限细化、调试强化和持久化升级方向演进，系统有望在教学研究之外形成更强的实际应用价值。</w:t>
      </w:r>
    </w:p>
    <w:p w:rsidR="00000000">
      <w:pPr>
        <w:pStyle w:val="Heading1"/>
        <w:spacing w:before="156" w:beforeLines="50" w:after="468" w:afterLines="150" w:line="500" w:lineRule="exact"/>
        <w:jc w:val="center"/>
        <w:rPr>
          <w:rFonts w:ascii="宋体" w:hAnsi="宋体"/>
          <w:sz w:val="36"/>
          <w:szCs w:val="36"/>
          <w:highlight w:val="none"/>
        </w:rPr>
      </w:pPr>
      <w:bookmarkStart w:id="165" w:name="_Toc481501250"/>
      <w:bookmarkStart w:id="166" w:name="_Toc482793845"/>
      <w:bookmarkStart w:id="167" w:name="_Toc482663380"/>
      <w:bookmarkStart w:id="168" w:name="_Toc482972087"/>
      <w:bookmarkStart w:id="169" w:name="_Toc511857332"/>
      <w:bookmarkStart w:id="170" w:name="_Toc449914770"/>
      <w:bookmarkStart w:id="171" w:name="_Toc482706825"/>
      <w:r>
        <w:rPr>
          <w:rFonts w:ascii="宋体" w:hAnsi="宋体" w:cs="宋体"/>
          <w:strike w:val="0"/>
          <w:dstrike w:val="0"/>
          <w:color w:val="B0B0B0"/>
          <w:sz w:val="36"/>
          <w:szCs w:val="36"/>
          <w:highlight w:val="none"/>
          <w:u w:val="none"/>
          <w:shd w:val="clear" w:color="auto" w:fill="auto"/>
        </w:rPr>
        <w:br w:type="page"/>
      </w:r>
      <w:bookmarkStart w:id="172" w:name="_Toc513831646"/>
      <w:bookmarkStart w:id="173" w:name="_Toc36376222"/>
      <w:bookmarkStart w:id="174" w:name="_Toc21057"/>
      <w:r>
        <w:rPr>
          <w:rFonts w:ascii="宋体" w:eastAsia="宋体" w:hAnsi="宋体" w:cs="宋体"/>
          <w:strike w:val="0"/>
          <w:dstrike w:val="0"/>
          <w:color w:val="B0B0B0"/>
          <w:sz w:val="36"/>
          <w:szCs w:val="36"/>
          <w:highlight w:val="none"/>
          <w:u w:val="none"/>
          <w:shd w:val="clear" w:color="auto" w:fill="auto"/>
        </w:rPr>
        <w:t>参考文献</w:t>
      </w:r>
      <w:bookmarkEnd w:id="165"/>
      <w:bookmarkEnd w:id="166"/>
      <w:bookmarkEnd w:id="167"/>
      <w:bookmarkEnd w:id="168"/>
      <w:bookmarkEnd w:id="169"/>
      <w:bookmarkEnd w:id="170"/>
      <w:bookmarkEnd w:id="171"/>
      <w:bookmarkEnd w:id="172"/>
      <w:bookmarkEnd w:id="173"/>
      <w:bookmarkEnd w:id="174"/>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[1] React Flow Documentation Team.</w:t>
      </w:r>
      <w:r>
        <w:rPr>
          <w:rFonts w:hint="eastAsia"/>
          <w:strike w:val="0"/>
          <w:dstrike w:val="0"/>
          <w:color w:val="B0B0B0"/>
          <w:highlight w:val="none"/>
          <w:u w:val="none"/>
          <w:shd w:val="clear" w:color="auto" w:fill="auto"/>
        </w:rPr>
        <w:t xml:space="preserve"> React Flow Documentation:</w:t>
      </w:r>
      <w:r>
        <w:rPr>
          <w:rFonts w:hint="eastAsia"/>
          <w:strike w:val="0"/>
          <w:dstrike w:val="0"/>
          <w:color w:val="B0B0B0"/>
          <w:highlight w:val="none"/>
          <w:u w:val="none"/>
          <w:shd w:val="clear" w:color="auto" w:fill="auto"/>
        </w:rPr>
        <w:t xml:space="preserve"> Learn how to build node-based applications[EB/OL].</w:t>
      </w:r>
      <w:r>
        <w:rPr>
          <w:rFonts w:hint="eastAsia"/>
          <w:strike w:val="0"/>
          <w:dstrike w:val="0"/>
          <w:color w:val="B0B0B0"/>
          <w:highlight w:val="none"/>
          <w:u w:val="none"/>
          <w:shd w:val="clear" w:color="auto" w:fill="auto"/>
        </w:rPr>
        <w:t xml:space="preserve"> https:</w:t>
      </w:r>
      <w:r>
        <w:rPr>
          <w:rFonts w:hint="eastAsia"/>
          <w:strike w:val="0"/>
          <w:dstrike w:val="0"/>
          <w:color w:val="B0B0B0"/>
          <w:highlight w:val="none"/>
          <w:u w:val="none"/>
          <w:shd w:val="clear" w:color="auto" w:fill="auto"/>
        </w:rPr>
        <w:t>//reactflow.dev/learn.</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[2] Microsoft.</w:t>
      </w:r>
      <w:r>
        <w:rPr>
          <w:rFonts w:hint="eastAsia"/>
          <w:strike w:val="0"/>
          <w:dstrike w:val="0"/>
          <w:color w:val="B0B0B0"/>
          <w:highlight w:val="none"/>
          <w:u w:val="none"/>
          <w:shd w:val="clear" w:color="auto" w:fill="auto"/>
        </w:rPr>
        <w:t xml:space="preserve"> Playwright Documentation:</w:t>
      </w:r>
      <w:r>
        <w:rPr>
          <w:rFonts w:hint="eastAsia"/>
          <w:strike w:val="0"/>
          <w:dstrike w:val="0"/>
          <w:color w:val="B0B0B0"/>
          <w:highlight w:val="none"/>
          <w:u w:val="none"/>
          <w:shd w:val="clear" w:color="auto" w:fill="auto"/>
        </w:rPr>
        <w:t xml:space="preserve"> Reliable end-to-end testing for modern web apps[EB/OL].</w:t>
      </w:r>
      <w:r>
        <w:rPr>
          <w:rFonts w:hint="eastAsia"/>
          <w:strike w:val="0"/>
          <w:dstrike w:val="0"/>
          <w:color w:val="B0B0B0"/>
          <w:highlight w:val="none"/>
          <w:u w:val="none"/>
          <w:shd w:val="clear" w:color="auto" w:fill="auto"/>
        </w:rPr>
        <w:t xml:space="preserve"> https:</w:t>
      </w:r>
      <w:r>
        <w:rPr>
          <w:rFonts w:hint="eastAsia"/>
          <w:strike w:val="0"/>
          <w:dstrike w:val="0"/>
          <w:color w:val="B0B0B0"/>
          <w:highlight w:val="none"/>
          <w:u w:val="none"/>
          <w:shd w:val="clear" w:color="auto" w:fill="auto"/>
        </w:rPr>
        <w:t>//playwright.dev/docs/intro.</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[3] JetBrains.</w:t>
      </w:r>
      <w:r>
        <w:rPr>
          <w:rFonts w:hint="eastAsia"/>
          <w:strike w:val="0"/>
          <w:dstrike w:val="0"/>
          <w:color w:val="B0B0B0"/>
          <w:highlight w:val="none"/>
          <w:u w:val="none"/>
          <w:shd w:val="clear" w:color="auto" w:fill="auto"/>
        </w:rPr>
        <w:t xml:space="preserve"> Ktor Documentation:</w:t>
      </w:r>
      <w:r>
        <w:rPr>
          <w:rFonts w:hint="eastAsia"/>
          <w:strike w:val="0"/>
          <w:dstrike w:val="0"/>
          <w:color w:val="B0B0B0"/>
          <w:highlight w:val="none"/>
          <w:u w:val="none"/>
          <w:shd w:val="clear" w:color="auto" w:fill="auto"/>
        </w:rPr>
        <w:t xml:space="preserve"> Build asynchronous servers and clients in Kotlin[EB/OL].</w:t>
      </w:r>
      <w:r>
        <w:rPr>
          <w:rFonts w:hint="eastAsia"/>
          <w:strike w:val="0"/>
          <w:dstrike w:val="0"/>
          <w:color w:val="B0B0B0"/>
          <w:highlight w:val="none"/>
          <w:u w:val="none"/>
          <w:shd w:val="clear" w:color="auto" w:fill="auto"/>
        </w:rPr>
        <w:t xml:space="preserve"> https:</w:t>
      </w:r>
      <w:r>
        <w:rPr>
          <w:rFonts w:hint="eastAsia"/>
          <w:strike w:val="0"/>
          <w:dstrike w:val="0"/>
          <w:color w:val="B0B0B0"/>
          <w:highlight w:val="none"/>
          <w:u w:val="none"/>
          <w:shd w:val="clear" w:color="auto" w:fill="auto"/>
        </w:rPr>
        <w:t>//ktor.io/docs/welcome.html.</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[4] 徐小夕.</w:t>
      </w:r>
      <w:r>
        <w:rPr>
          <w:rFonts w:hint="eastAsia"/>
          <w:strike w:val="0"/>
          <w:dstrike w:val="0"/>
          <w:color w:val="B0B0B0"/>
          <w:highlight w:val="none"/>
          <w:u w:val="none"/>
          <w:shd w:val="clear" w:color="auto" w:fill="auto"/>
        </w:rPr>
        <w:t xml:space="preserve"> React-Flow中文文档正式上线:</w:t>
      </w:r>
      <w:r>
        <w:rPr>
          <w:rFonts w:hint="eastAsia"/>
          <w:strike w:val="0"/>
          <w:dstrike w:val="0"/>
          <w:color w:val="B0B0B0"/>
          <w:highlight w:val="none"/>
          <w:u w:val="none"/>
          <w:shd w:val="clear" w:color="auto" w:fill="auto"/>
        </w:rPr>
        <w:t xml:space="preserve"> 指南[EB/OL].</w:t>
      </w:r>
      <w:r>
        <w:rPr>
          <w:rFonts w:hint="eastAsia"/>
          <w:strike w:val="0"/>
          <w:dstrike w:val="0"/>
          <w:color w:val="B0B0B0"/>
          <w:highlight w:val="none"/>
          <w:u w:val="none"/>
          <w:shd w:val="clear" w:color="auto" w:fill="auto"/>
        </w:rPr>
        <w:t xml:space="preserve"> https:</w:t>
      </w:r>
      <w:r>
        <w:rPr>
          <w:rFonts w:hint="eastAsia"/>
          <w:strike w:val="0"/>
          <w:dstrike w:val="0"/>
          <w:color w:val="B0B0B0"/>
          <w:highlight w:val="none"/>
          <w:u w:val="none"/>
          <w:shd w:val="clear" w:color="auto" w:fill="auto"/>
        </w:rPr>
        <w:t>//www.cnblogs.com/gccbuaa/p/19205817.</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[5] ycfenxi.</w:t>
      </w:r>
      <w:r>
        <w:rPr>
          <w:rFonts w:hint="eastAsia"/>
          <w:strike w:val="0"/>
          <w:dstrike w:val="0"/>
          <w:color w:val="B0B0B0"/>
          <w:highlight w:val="none"/>
          <w:u w:val="none"/>
          <w:shd w:val="clear" w:color="auto" w:fill="auto"/>
        </w:rPr>
        <w:t xml:space="preserve"> ReactFlow:</w:t>
      </w:r>
      <w:r>
        <w:rPr>
          <w:rFonts w:hint="eastAsia"/>
          <w:strike w:val="0"/>
          <w:dstrike w:val="0"/>
          <w:color w:val="B0B0B0"/>
          <w:highlight w:val="none"/>
          <w:u w:val="none"/>
          <w:shd w:val="clear" w:color="auto" w:fill="auto"/>
        </w:rPr>
        <w:t xml:space="preserve"> 构建交互式节点流程图的完全指南[EB/OL].</w:t>
      </w:r>
      <w:r>
        <w:rPr>
          <w:rFonts w:hint="eastAsia"/>
          <w:strike w:val="0"/>
          <w:dstrike w:val="0"/>
          <w:color w:val="B0B0B0"/>
          <w:highlight w:val="none"/>
          <w:u w:val="none"/>
          <w:shd w:val="clear" w:color="auto" w:fill="auto"/>
        </w:rPr>
        <w:t xml:space="preserve"> https:</w:t>
      </w:r>
      <w:r>
        <w:rPr>
          <w:rFonts w:hint="eastAsia"/>
          <w:strike w:val="0"/>
          <w:dstrike w:val="0"/>
          <w:color w:val="B0B0B0"/>
          <w:highlight w:val="none"/>
          <w:u w:val="none"/>
          <w:shd w:val="clear" w:color="auto" w:fill="auto"/>
        </w:rPr>
        <w:t>//www.cnblogs.com/ycfenxi/p/19115406.</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[6] 霍格沃兹测试学社.</w:t>
      </w:r>
      <w:r>
        <w:rPr>
          <w:rFonts w:hint="eastAsia"/>
          <w:strike w:val="0"/>
          <w:dstrike w:val="0"/>
          <w:color w:val="B0B0B0"/>
          <w:highlight w:val="none"/>
          <w:u w:val="none"/>
          <w:shd w:val="clear" w:color="auto" w:fill="auto"/>
        </w:rPr>
        <w:t xml:space="preserve"> Playwright UI自动化实战速成指南[EB/OL].</w:t>
      </w:r>
      <w:r>
        <w:rPr>
          <w:rFonts w:hint="eastAsia"/>
          <w:strike w:val="0"/>
          <w:dstrike w:val="0"/>
          <w:color w:val="B0B0B0"/>
          <w:highlight w:val="none"/>
          <w:u w:val="none"/>
          <w:shd w:val="clear" w:color="auto" w:fill="auto"/>
        </w:rPr>
        <w:t xml:space="preserve"> https:</w:t>
      </w:r>
      <w:r>
        <w:rPr>
          <w:rFonts w:hint="eastAsia"/>
          <w:strike w:val="0"/>
          <w:dstrike w:val="0"/>
          <w:color w:val="B0B0B0"/>
          <w:highlight w:val="none"/>
          <w:u w:val="none"/>
          <w:shd w:val="clear" w:color="auto" w:fill="auto"/>
        </w:rPr>
        <w:t>//bbs.huaweicloud.com/blogs/462395.</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[7] TheTower 项目文档组.</w:t>
      </w:r>
      <w:r>
        <w:rPr>
          <w:rFonts w:hint="eastAsia"/>
          <w:strike w:val="0"/>
          <w:dstrike w:val="0"/>
          <w:color w:val="B0B0B0"/>
          <w:highlight w:val="none"/>
          <w:u w:val="none"/>
          <w:shd w:val="clear" w:color="auto" w:fill="auto"/>
        </w:rPr>
        <w:t xml:space="preserve"> TheTower API 文档（0.1.0）[Z]. 项目文档.</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[8] TheTower 项目文档组.</w:t>
      </w:r>
      <w:r>
        <w:rPr>
          <w:rFonts w:hint="eastAsia"/>
          <w:strike w:val="0"/>
          <w:dstrike w:val="0"/>
          <w:color w:val="B0B0B0"/>
          <w:highlight w:val="none"/>
          <w:u w:val="none"/>
          <w:shd w:val="clear" w:color="auto" w:fill="auto"/>
        </w:rPr>
        <w:t xml:space="preserve"> TheTower 用户使用手册（0.1.0）[Z]. 项目文档.</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hint="eastAsia"/>
          <w:highlight w:val="none"/>
        </w:rPr>
      </w:pPr>
      <w:r>
        <w:rPr>
          <w:rFonts w:hint="eastAsia"/>
          <w:strike w:val="0"/>
          <w:dstrike w:val="0"/>
          <w:color w:val="B0B0B0"/>
          <w:highlight w:val="none"/>
          <w:u w:val="none"/>
          <w:shd w:val="clear" w:color="auto" w:fill="auto"/>
        </w:rPr>
        <w:t>[9] TheTower 项目文档组.</w:t>
      </w:r>
      <w:r>
        <w:rPr>
          <w:rFonts w:hint="eastAsia"/>
          <w:strike w:val="0"/>
          <w:dstrike w:val="0"/>
          <w:color w:val="B0B0B0"/>
          <w:highlight w:val="none"/>
          <w:u w:val="none"/>
          <w:shd w:val="clear" w:color="auto" w:fill="auto"/>
        </w:rPr>
        <w:t xml:space="preserve"> TheTower 0.1.0 技术实现报告[Z]. 项目文档.</w:t>
      </w:r>
    </w:p>
    <w:p w:rsidR="00000000">
      <w:pPr>
        <w:tabs>
          <w:tab w:val="left" w:pos="1590"/>
          <w:tab w:val="left" w:pos="2535"/>
        </w:tabs>
        <w:spacing w:line="360" w:lineRule="exact"/>
        <w:rPr>
          <w:rFonts w:hint="eastAsia"/>
          <w:highlight w:val="none"/>
        </w:rPr>
      </w:pPr>
    </w:p>
    <w:p w:rsidR="00000000">
      <w:pPr>
        <w:tabs>
          <w:tab w:val="left" w:pos="1590"/>
          <w:tab w:val="left" w:pos="2535"/>
        </w:tabs>
        <w:spacing w:line="360" w:lineRule="exact"/>
        <w:rPr>
          <w:rFonts w:ascii="宋体" w:hAnsi="宋体" w:cs="宋体" w:hint="eastAsia"/>
          <w:color w:val="000000"/>
          <w:highlight w:val="none"/>
        </w:rPr>
      </w:pPr>
      <w:r>
        <w:rPr>
          <w:rFonts w:hint="eastAsia"/>
          <w:strike w:val="0"/>
          <w:dstrike w:val="0"/>
          <w:color w:val="B0B0B0"/>
          <w:highlight w:val="none"/>
          <w:u w:val="none"/>
          <w:shd w:val="clear" w:color="auto" w:fill="auto"/>
        </w:rPr>
        <w:t>[10] TheTower 项目文档组.</w:t>
      </w:r>
      <w:r>
        <w:rPr>
          <w:rFonts w:hint="eastAsia"/>
          <w:strike w:val="0"/>
          <w:dstrike w:val="0"/>
          <w:color w:val="B0B0B0"/>
          <w:highlight w:val="none"/>
          <w:u w:val="none"/>
          <w:shd w:val="clear" w:color="auto" w:fill="auto"/>
        </w:rPr>
        <w:t xml:space="preserve"> TheTower 0.1.0 测试报告[Z]. 项目文档.</w:t>
      </w:r>
    </w:p>
    <w:p w:rsidR="00000000">
      <w:pPr>
        <w:pStyle w:val="Heading1"/>
        <w:spacing w:before="156" w:beforeLines="50" w:after="468" w:afterLines="150" w:line="500" w:lineRule="exact"/>
        <w:jc w:val="center"/>
        <w:rPr>
          <w:rFonts w:ascii="宋体" w:hAnsi="宋体" w:cs="宋体"/>
          <w:sz w:val="36"/>
          <w:szCs w:val="36"/>
          <w:highlight w:val="none"/>
        </w:rPr>
      </w:pPr>
      <w:r>
        <w:rPr>
          <w:strike w:val="0"/>
          <w:dstrike w:val="0"/>
          <w:color w:val="B0B0B0"/>
          <w:highlight w:val="none"/>
          <w:u w:val="none"/>
          <w:shd w:val="clear" w:color="auto" w:fill="auto"/>
        </w:rPr>
        <w:br w:type="page"/>
      </w:r>
      <w:bookmarkStart w:id="175" w:name="_Toc513831647"/>
      <w:bookmarkStart w:id="176" w:name="_Toc36376223"/>
      <w:bookmarkStart w:id="177" w:name="_Toc24144"/>
      <w:r>
        <w:rPr>
          <w:rFonts w:ascii="宋体" w:eastAsia="宋体" w:hAnsi="宋体" w:cs="宋体"/>
          <w:strike w:val="0"/>
          <w:dstrike w:val="0"/>
          <w:color w:val="B0B0B0"/>
          <w:sz w:val="36"/>
          <w:szCs w:val="36"/>
          <w:highlight w:val="none"/>
          <w:u w:val="none"/>
          <w:shd w:val="clear" w:color="auto" w:fill="auto"/>
        </w:rPr>
        <w:t>致谢</w:t>
      </w:r>
      <w:bookmarkEnd w:id="175"/>
      <w:bookmarkEnd w:id="176"/>
      <w:bookmarkEnd w:id="177"/>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r>
        <w:rPr>
          <w:rFonts w:ascii="Times New Roman" w:hAnsi="Times New Roman" w:cs="Times New Roman" w:hint="eastAsia"/>
          <w:strike w:val="0"/>
          <w:dstrike w:val="0"/>
          <w:color w:val="000000"/>
          <w:sz w:val="24"/>
          <w:szCs w:val="24"/>
          <w:highlight w:val="none"/>
          <w:u w:val="none"/>
          <w:shd w:val="clear" w:color="auto" w:fill="auto"/>
        </w:rPr>
        <w:t>本次毕业设计的完成，离不开指导教师在选题、方案设计、实现推进和论文撰写过程中的持续指导。</w:t>
      </w:r>
      <w:r>
        <w:rPr>
          <w:rFonts w:ascii="Times New Roman" w:hAnsi="Times New Roman" w:cs="Times New Roman" w:hint="eastAsia"/>
          <w:strike w:val="0"/>
          <w:dstrike w:val="0"/>
          <w:color w:val="000000"/>
          <w:sz w:val="24"/>
          <w:szCs w:val="24"/>
          <w:highlight w:val="none"/>
          <w:u w:val="none"/>
          <w:shd w:val="clear" w:color="auto" w:fill="auto"/>
        </w:rPr>
        <w:t>老师在系统架构、论文结构和工程取舍方面给予了大量建议，使我能够在毕业设计周期内逐步完成从需求分析、系统实现到测试收口的完整工作。</w:t>
      </w:r>
      <w:r>
        <w:rPr>
          <w:rFonts w:ascii="Times New Roman" w:hAnsi="Times New Roman" w:cs="Times New Roman" w:hint="eastAsia"/>
          <w:strike w:val="0"/>
          <w:dstrike w:val="0"/>
          <w:color w:val="000000"/>
          <w:sz w:val="24"/>
          <w:szCs w:val="24"/>
          <w:highlight w:val="none"/>
          <w:u w:val="none"/>
          <w:shd w:val="clear" w:color="auto" w:fill="auto"/>
        </w:rPr>
        <w:t>在此向指导教师表示衷心感谢。</w:t>
      </w:r>
    </w:p>
    <w:p w:rsidR="00000000">
      <w:pPr>
        <w:tabs>
          <w:tab w:val="left" w:pos="7380"/>
          <w:tab w:val="left" w:pos="8280"/>
        </w:tabs>
        <w:spacing w:line="400" w:lineRule="exact"/>
        <w:ind w:right="-65" w:firstLine="480" w:rightChars="-31" w:firstLineChars="200"/>
        <w:rPr>
          <w:rFonts w:ascii="Times New Roman" w:hAnsi="Times New Roman" w:cs="Times New Roman" w:hint="eastAsia"/>
          <w:sz w:val="24"/>
          <w:szCs w:val="24"/>
          <w:highlight w:val="none"/>
        </w:rPr>
      </w:pPr>
    </w:p>
    <w:p w:rsidR="00000000">
      <w:pPr>
        <w:tabs>
          <w:tab w:val="left" w:pos="7380"/>
          <w:tab w:val="left" w:pos="8280"/>
        </w:tabs>
        <w:spacing w:line="400" w:lineRule="exact"/>
        <w:ind w:right="-65" w:firstLine="480" w:rightChars="-31" w:firstLineChars="200"/>
        <w:rPr>
          <w:rFonts w:ascii="Times New Roman" w:hAnsi="Times New Roman" w:cs="Times New Roman"/>
          <w:sz w:val="24"/>
          <w:szCs w:val="24"/>
          <w:highlight w:val="none"/>
        </w:rPr>
        <w:sectPr>
          <w:headerReference w:type="default" r:id="rId5"/>
          <w:footerReference w:type="default" r:id="rId6"/>
          <w:headerReference w:type="first" r:id="rId7"/>
          <w:footerReference w:type="first" r:id="rId8"/>
          <w:pgSz w:w="11906" w:h="16838"/>
          <w:pgMar w:top="1276" w:right="1797" w:bottom="1440" w:left="1797" w:header="851" w:footer="992" w:gutter="0"/>
          <w:pgNumType w:start="1"/>
          <w:cols w:space="720"/>
          <w:titlePg/>
          <w:docGrid w:type="lines" w:linePitch="312"/>
        </w:sectPr>
      </w:pPr>
      <w:r>
        <w:rPr>
          <w:rFonts w:ascii="Times New Roman" w:hAnsi="Times New Roman" w:cs="Times New Roman" w:hint="eastAsia"/>
          <w:strike w:val="0"/>
          <w:dstrike w:val="0"/>
          <w:color w:val="F12828"/>
          <w:sz w:val="24"/>
          <w:szCs w:val="24"/>
          <w:highlight w:val="none"/>
          <w:u w:val="none"/>
          <w:shd w:val="clear" w:color="auto" w:fill="auto"/>
        </w:rPr>
        <w:t>同时，也感谢在项目开发和学习过程中给予我帮助的同学与朋友。</w:t>
      </w:r>
      <w:r>
        <w:rPr>
          <w:rFonts w:ascii="Times New Roman" w:hAnsi="Times New Roman" w:cs="Times New Roman" w:hint="eastAsia"/>
          <w:strike w:val="0"/>
          <w:dstrike w:val="0"/>
          <w:color w:val="F12828"/>
          <w:sz w:val="24"/>
          <w:szCs w:val="24"/>
          <w:highlight w:val="none"/>
          <w:u w:val="none"/>
          <w:shd w:val="clear" w:color="auto" w:fill="auto"/>
        </w:rPr>
        <w:t>无论是在技术讨论、测试反馈还是资料整理方面，这些帮助都使我能够更高效地推进课题研究。</w:t>
      </w:r>
      <w:r>
        <w:rPr>
          <w:rFonts w:ascii="Times New Roman" w:hAnsi="Times New Roman" w:cs="Times New Roman" w:hint="eastAsia"/>
          <w:strike w:val="0"/>
          <w:dstrike w:val="0"/>
          <w:color w:val="F12828"/>
          <w:sz w:val="24"/>
          <w:szCs w:val="24"/>
          <w:highlight w:val="none"/>
          <w:u w:val="none"/>
          <w:shd w:val="clear" w:color="auto" w:fill="auto"/>
        </w:rPr>
        <w:t>最后，感谢学校和学院提供的学习环境与实践平台，使本次毕业设计得以顺利完成，并为大学阶段的学习生活画上阶段性句号</w:t>
      </w:r>
    </w:p>
    <w:p w:rsidR="00000000">
      <w:pPr>
        <w:spacing w:line="340" w:lineRule="exact"/>
        <w:rPr>
          <w:rFonts w:hint="eastAsia"/>
          <w:highlight w:val="none"/>
        </w:rPr>
      </w:pPr>
    </w:p>
    <w:sectPr>
      <w:pgSz w:w="11906" w:h="16838"/>
      <w:pgMar w:top="1276" w:right="1797" w:bottom="1440" w:left="1797" w:header="851" w:footer="992" w:gutter="0"/>
      <w:cols w:space="720"/>
      <w:titlePg/>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兰亭黑5_GBK">
    <w:altName w:val="黑体"/>
    <w:panose1 w:val="00000000000000000000"/>
    <w:charset w:val="86"/>
    <w:family w:val="auto"/>
    <w:pitch w:val="default"/>
    <w:sig w:usb0="00000000" w:usb1="0000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0000000000000000000"/>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pPr>
      <w:pStyle w:val="Footer"/>
      <w:jc w:val="center"/>
      <w:rPr>
        <w:highlight w:val="none"/>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pPr>
      <w:pStyle w:val="Footer"/>
      <w:tabs>
        <w:tab w:val="center" w:pos="4216"/>
        <w:tab w:val="left" w:pos="6392"/>
      </w:tabs>
      <w:rPr>
        <w:rFonts w:ascii="宋体" w:hAnsi="宋体" w:cs="宋体" w:hint="eastAsia"/>
        <w:highlight w:val="none"/>
      </w:rPr>
    </w:pPr>
    <w:r>
      <w:rPr>
        <w:rFonts w:ascii="宋体" w:hAnsi="宋体" w:cs="宋体" w:hint="eastAsia"/>
        <w:strike w:val="0"/>
        <w:dstrike w:val="0"/>
        <w:color w:val="000000"/>
        <w:highlight w:val="none"/>
        <w:u w:val="none"/>
        <w:shd w:val="clear" w:color="auto" w:fill="auto"/>
      </w:rPr>
      <w:tab/>
    </w:r>
    <w:r>
      <w:rPr>
        <w:rFonts w:ascii="宋体" w:hAnsi="宋体" w:cs="宋体" w:hint="eastAsia"/>
        <w:highlight w:val="none"/>
      </w:rPr>
      <w:fldChar w:fldCharType="begin"/>
    </w:r>
    <w:r>
      <w:rPr>
        <w:rFonts w:ascii="宋体" w:hAnsi="宋体" w:cs="宋体" w:hint="eastAsia"/>
        <w:strike w:val="0"/>
        <w:dstrike w:val="0"/>
        <w:color w:val="000000"/>
        <w:highlight w:val="none"/>
        <w:u w:val="none"/>
        <w:shd w:val="clear" w:color="auto" w:fill="auto"/>
      </w:rPr>
      <w:instrText xml:space="preserve"> PAGE   \* MERGEFORMAT </w:instrText>
    </w:r>
    <w:r>
      <w:rPr>
        <w:rFonts w:ascii="宋体" w:hAnsi="宋体" w:cs="宋体" w:hint="eastAsia"/>
        <w:highlight w:val="none"/>
      </w:rPr>
      <w:fldChar w:fldCharType="separate"/>
    </w:r>
    <w:r>
      <w:rPr>
        <w:rFonts w:ascii="宋体" w:hAnsi="宋体" w:cs="宋体"/>
        <w:strike w:val="0"/>
        <w:dstrike w:val="0"/>
        <w:color w:val="000000"/>
        <w:highlight w:val="none"/>
        <w:u w:val="none"/>
        <w:shd w:val="clear" w:color="auto" w:fill="auto"/>
        <w:lang w:val="zh-CN" w:eastAsia="zh-CN"/>
      </w:rPr>
      <w:t>32</w:t>
    </w:r>
    <w:r>
      <w:rPr>
        <w:rFonts w:ascii="宋体" w:hAnsi="宋体" w:cs="宋体" w:hint="eastAsia"/>
        <w:highlight w:val="none"/>
        <w:lang w:val="zh-CN"/>
      </w:rPr>
      <w:fldChar w:fldCharType="end"/>
    </w:r>
    <w:r>
      <w:rPr>
        <w:rFonts w:ascii="宋体" w:hAnsi="宋体" w:cs="宋体" w:hint="eastAsia"/>
        <w:strike w:val="0"/>
        <w:dstrike w:val="0"/>
        <w:color w:val="000000"/>
        <w:highlight w:val="none"/>
        <w:u w:val="none"/>
        <w:shd w:val="clear" w:color="auto" w:fill="auto"/>
        <w:lang w:val="zh-CN"/>
      </w:rPr>
      <w:tab/>
    </w:r>
  </w:p>
  <w:p w:rsidR="00000000">
    <w:pPr>
      <w:pStyle w:val="Footer"/>
      <w:rPr>
        <w:highlight w:val="none"/>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pPr>
      <w:pStyle w:val="Footer"/>
      <w:jc w:val="center"/>
      <w:rPr>
        <w:highlight w:val="none"/>
      </w:rPr>
    </w:pPr>
    <w:r>
      <w:rPr>
        <w:highlight w:val="none"/>
      </w:rPr>
      <w:fldChar w:fldCharType="begin"/>
    </w:r>
    <w:r>
      <w:rPr>
        <w:rStyle w:val="PageNumber"/>
        <w:strike w:val="0"/>
        <w:dstrike w:val="0"/>
        <w:color w:val="000000"/>
        <w:highlight w:val="none"/>
        <w:u w:val="none"/>
        <w:shd w:val="clear" w:color="auto" w:fill="auto"/>
      </w:rPr>
      <w:instrText xml:space="preserve"> PAGE </w:instrText>
    </w:r>
    <w:r>
      <w:rPr>
        <w:highlight w:val="none"/>
      </w:rPr>
      <w:fldChar w:fldCharType="separate"/>
    </w:r>
    <w:r>
      <w:rPr>
        <w:rStyle w:val="PageNumber"/>
        <w:strike w:val="0"/>
        <w:dstrike w:val="0"/>
        <w:color w:val="000000"/>
        <w:highlight w:val="none"/>
        <w:u w:val="none"/>
        <w:shd w:val="clear" w:color="auto" w:fill="auto"/>
        <w:lang w:val="en-US" w:eastAsia="zh-CN"/>
      </w:rPr>
      <w:t>1</w:t>
    </w:r>
    <w:r>
      <w:rPr>
        <w:highlight w:val="none"/>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pPr>
      <w:pStyle w:val="Header"/>
      <w:pBdr>
        <w:bottom w:val="thickThinSmallGap" w:sz="12" w:space="1" w:color="auto"/>
      </w:pBdr>
      <w:rPr>
        <w:rFonts w:hint="eastAsia"/>
        <w:highlight w:val="none"/>
      </w:rPr>
    </w:pPr>
    <w:r>
      <w:rPr>
        <w:rFonts w:hint="eastAsia"/>
        <w:strike w:val="0"/>
        <w:dstrike w:val="0"/>
        <w:color w:val="000000"/>
        <w:kern w:val="2"/>
        <w:sz w:val="21"/>
        <w:szCs w:val="21"/>
        <w:highlight w:val="none"/>
        <w:u w:val="none"/>
        <w:shd w:val="clear" w:color="auto" w:fill="auto"/>
      </w:rPr>
      <w:t>***：基于个性相似度的宿舍分配管理系统</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pPr>
      <w:pStyle w:val="Header"/>
      <w:pBdr>
        <w:top w:val="none" w:sz="0" w:space="1" w:color="auto"/>
        <w:left w:val="none" w:sz="0" w:space="4" w:color="auto"/>
        <w:bottom w:val="thickThinLargeGap" w:sz="4" w:space="1" w:color="auto"/>
        <w:right w:val="none" w:sz="0" w:space="4" w:color="auto"/>
      </w:pBdr>
      <w:rPr>
        <w:rFonts w:hint="eastAsia"/>
        <w:kern w:val="2"/>
        <w:sz w:val="21"/>
        <w:szCs w:val="21"/>
        <w:highlight w:val="none"/>
      </w:rPr>
    </w:pPr>
    <w:r>
      <w:rPr>
        <w:rFonts w:hint="eastAsia"/>
        <w:strike w:val="0"/>
        <w:dstrike w:val="0"/>
        <w:color w:val="000000"/>
        <w:kern w:val="2"/>
        <w:sz w:val="21"/>
        <w:szCs w:val="21"/>
        <w:highlight w:val="none"/>
        <w:u w:val="none"/>
        <w:shd w:val="clear" w:color="auto" w:fill="auto"/>
      </w:rPr>
      <w:t>***：基于个性相似度的宿舍分配管理系统</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E05B00"/>
    <w:multiLevelType w:val="multilevel"/>
    <w:tmpl w:val="33E05B00"/>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6C9A1E4A"/>
    <w:multiLevelType w:val="multilevel"/>
    <w:tmpl w:val="6C9A1E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zoom w:percent="100"/>
  <w:displayBackgroundShape/>
  <w:stylePaneFormatFilter w:val="3F01"/>
  <w:doNotTrackMoves/>
  <w:defaultTabStop w:val="420"/>
  <w:drawingGridHorizontalSpacing w:val="0"/>
  <w:drawingGridVerticalSpacing w:val="156"/>
  <w:noPunctuationKerning/>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1A8C"/>
    <w:rsid w:val="00001B58"/>
    <w:rsid w:val="00002BC4"/>
    <w:rsid w:val="00002F2A"/>
    <w:rsid w:val="00003124"/>
    <w:rsid w:val="0000479B"/>
    <w:rsid w:val="000055A5"/>
    <w:rsid w:val="00006B84"/>
    <w:rsid w:val="00007317"/>
    <w:rsid w:val="0000748C"/>
    <w:rsid w:val="00007DB1"/>
    <w:rsid w:val="000108B6"/>
    <w:rsid w:val="00010B62"/>
    <w:rsid w:val="00010C95"/>
    <w:rsid w:val="0001218F"/>
    <w:rsid w:val="00012B48"/>
    <w:rsid w:val="00012EEB"/>
    <w:rsid w:val="0001392A"/>
    <w:rsid w:val="00013A7B"/>
    <w:rsid w:val="00013AE4"/>
    <w:rsid w:val="0001414B"/>
    <w:rsid w:val="000151FF"/>
    <w:rsid w:val="0001594E"/>
    <w:rsid w:val="00017680"/>
    <w:rsid w:val="00017725"/>
    <w:rsid w:val="000223FB"/>
    <w:rsid w:val="00022484"/>
    <w:rsid w:val="00022FF7"/>
    <w:rsid w:val="000241B6"/>
    <w:rsid w:val="00025973"/>
    <w:rsid w:val="00025BBD"/>
    <w:rsid w:val="00026A25"/>
    <w:rsid w:val="00026F1E"/>
    <w:rsid w:val="00027306"/>
    <w:rsid w:val="00027E91"/>
    <w:rsid w:val="00027FD9"/>
    <w:rsid w:val="00030184"/>
    <w:rsid w:val="00030D4F"/>
    <w:rsid w:val="000317C8"/>
    <w:rsid w:val="000322D9"/>
    <w:rsid w:val="000337E7"/>
    <w:rsid w:val="000342FB"/>
    <w:rsid w:val="000343F0"/>
    <w:rsid w:val="000350D1"/>
    <w:rsid w:val="000361E2"/>
    <w:rsid w:val="00036611"/>
    <w:rsid w:val="0003736F"/>
    <w:rsid w:val="00037374"/>
    <w:rsid w:val="0003756D"/>
    <w:rsid w:val="00037CD0"/>
    <w:rsid w:val="00041120"/>
    <w:rsid w:val="0004207D"/>
    <w:rsid w:val="00042296"/>
    <w:rsid w:val="0004406C"/>
    <w:rsid w:val="0004422B"/>
    <w:rsid w:val="000444BE"/>
    <w:rsid w:val="000466B5"/>
    <w:rsid w:val="000466E2"/>
    <w:rsid w:val="000469C3"/>
    <w:rsid w:val="00047D05"/>
    <w:rsid w:val="0005199B"/>
    <w:rsid w:val="0005210C"/>
    <w:rsid w:val="000536A3"/>
    <w:rsid w:val="00053C1B"/>
    <w:rsid w:val="000543BE"/>
    <w:rsid w:val="000574D4"/>
    <w:rsid w:val="000605DA"/>
    <w:rsid w:val="00060998"/>
    <w:rsid w:val="00063A1F"/>
    <w:rsid w:val="00064917"/>
    <w:rsid w:val="00065584"/>
    <w:rsid w:val="00065776"/>
    <w:rsid w:val="00065A15"/>
    <w:rsid w:val="00065B71"/>
    <w:rsid w:val="00066900"/>
    <w:rsid w:val="00066CB8"/>
    <w:rsid w:val="0007099F"/>
    <w:rsid w:val="00070E72"/>
    <w:rsid w:val="00071E48"/>
    <w:rsid w:val="0007229A"/>
    <w:rsid w:val="00073629"/>
    <w:rsid w:val="00074614"/>
    <w:rsid w:val="00075933"/>
    <w:rsid w:val="00076340"/>
    <w:rsid w:val="00077F7B"/>
    <w:rsid w:val="00077FB6"/>
    <w:rsid w:val="00080405"/>
    <w:rsid w:val="0008190B"/>
    <w:rsid w:val="00082FC3"/>
    <w:rsid w:val="0008324B"/>
    <w:rsid w:val="00084BDE"/>
    <w:rsid w:val="000851CD"/>
    <w:rsid w:val="0008552B"/>
    <w:rsid w:val="000870CC"/>
    <w:rsid w:val="000901B2"/>
    <w:rsid w:val="00093B98"/>
    <w:rsid w:val="00093F7B"/>
    <w:rsid w:val="00094F94"/>
    <w:rsid w:val="000952A2"/>
    <w:rsid w:val="00095A67"/>
    <w:rsid w:val="00096480"/>
    <w:rsid w:val="000A1579"/>
    <w:rsid w:val="000A1A1B"/>
    <w:rsid w:val="000A3048"/>
    <w:rsid w:val="000A54F6"/>
    <w:rsid w:val="000A5613"/>
    <w:rsid w:val="000A779F"/>
    <w:rsid w:val="000B11CA"/>
    <w:rsid w:val="000B1661"/>
    <w:rsid w:val="000B3400"/>
    <w:rsid w:val="000B3498"/>
    <w:rsid w:val="000B3827"/>
    <w:rsid w:val="000B4187"/>
    <w:rsid w:val="000B488F"/>
    <w:rsid w:val="000C15EE"/>
    <w:rsid w:val="000C3193"/>
    <w:rsid w:val="000C3438"/>
    <w:rsid w:val="000C421A"/>
    <w:rsid w:val="000C4729"/>
    <w:rsid w:val="000C4A98"/>
    <w:rsid w:val="000C5991"/>
    <w:rsid w:val="000C70C0"/>
    <w:rsid w:val="000C727A"/>
    <w:rsid w:val="000C79E6"/>
    <w:rsid w:val="000C7A6B"/>
    <w:rsid w:val="000D24AD"/>
    <w:rsid w:val="000D29E4"/>
    <w:rsid w:val="000D3F03"/>
    <w:rsid w:val="000D4FF4"/>
    <w:rsid w:val="000D7994"/>
    <w:rsid w:val="000E131D"/>
    <w:rsid w:val="000E263B"/>
    <w:rsid w:val="000E2A25"/>
    <w:rsid w:val="000E2F54"/>
    <w:rsid w:val="000E523E"/>
    <w:rsid w:val="000E5C31"/>
    <w:rsid w:val="000F0331"/>
    <w:rsid w:val="000F156E"/>
    <w:rsid w:val="000F1869"/>
    <w:rsid w:val="000F2CE9"/>
    <w:rsid w:val="000F3014"/>
    <w:rsid w:val="000F40A0"/>
    <w:rsid w:val="000F68CF"/>
    <w:rsid w:val="000F79FE"/>
    <w:rsid w:val="001002D9"/>
    <w:rsid w:val="00101C53"/>
    <w:rsid w:val="001029AF"/>
    <w:rsid w:val="0010347F"/>
    <w:rsid w:val="00103FA5"/>
    <w:rsid w:val="00104606"/>
    <w:rsid w:val="00106764"/>
    <w:rsid w:val="00106A4B"/>
    <w:rsid w:val="00107AFE"/>
    <w:rsid w:val="0011080A"/>
    <w:rsid w:val="001108FA"/>
    <w:rsid w:val="00110D11"/>
    <w:rsid w:val="001118DF"/>
    <w:rsid w:val="00112CEF"/>
    <w:rsid w:val="001137FD"/>
    <w:rsid w:val="00113F62"/>
    <w:rsid w:val="00114ABD"/>
    <w:rsid w:val="00116A4D"/>
    <w:rsid w:val="001173F4"/>
    <w:rsid w:val="00117945"/>
    <w:rsid w:val="001214E2"/>
    <w:rsid w:val="00124AB6"/>
    <w:rsid w:val="00124E7F"/>
    <w:rsid w:val="001256C5"/>
    <w:rsid w:val="00126569"/>
    <w:rsid w:val="0012734C"/>
    <w:rsid w:val="00130C56"/>
    <w:rsid w:val="00131ADF"/>
    <w:rsid w:val="00133470"/>
    <w:rsid w:val="00134236"/>
    <w:rsid w:val="00134B89"/>
    <w:rsid w:val="00134F51"/>
    <w:rsid w:val="001376FA"/>
    <w:rsid w:val="00141859"/>
    <w:rsid w:val="00142BE9"/>
    <w:rsid w:val="00144023"/>
    <w:rsid w:val="001441D3"/>
    <w:rsid w:val="00146AD1"/>
    <w:rsid w:val="00146EFB"/>
    <w:rsid w:val="00150D58"/>
    <w:rsid w:val="00151D81"/>
    <w:rsid w:val="00152CAF"/>
    <w:rsid w:val="0015410A"/>
    <w:rsid w:val="001554C8"/>
    <w:rsid w:val="00157144"/>
    <w:rsid w:val="001602C5"/>
    <w:rsid w:val="0016330D"/>
    <w:rsid w:val="00164A1F"/>
    <w:rsid w:val="00165F79"/>
    <w:rsid w:val="00166B4F"/>
    <w:rsid w:val="001715DB"/>
    <w:rsid w:val="00173DC1"/>
    <w:rsid w:val="001776A0"/>
    <w:rsid w:val="00181728"/>
    <w:rsid w:val="00182EBC"/>
    <w:rsid w:val="00183DC5"/>
    <w:rsid w:val="00184632"/>
    <w:rsid w:val="00185E74"/>
    <w:rsid w:val="00186D2E"/>
    <w:rsid w:val="00187262"/>
    <w:rsid w:val="00187505"/>
    <w:rsid w:val="001878A5"/>
    <w:rsid w:val="00187AE4"/>
    <w:rsid w:val="001901B3"/>
    <w:rsid w:val="00194B72"/>
    <w:rsid w:val="00195365"/>
    <w:rsid w:val="00196212"/>
    <w:rsid w:val="0019649A"/>
    <w:rsid w:val="001A5B6F"/>
    <w:rsid w:val="001A6F8C"/>
    <w:rsid w:val="001A7326"/>
    <w:rsid w:val="001A732B"/>
    <w:rsid w:val="001A7E7E"/>
    <w:rsid w:val="001B2355"/>
    <w:rsid w:val="001B2439"/>
    <w:rsid w:val="001B4354"/>
    <w:rsid w:val="001B49FD"/>
    <w:rsid w:val="001B68CA"/>
    <w:rsid w:val="001B69E7"/>
    <w:rsid w:val="001B6B87"/>
    <w:rsid w:val="001B6EF8"/>
    <w:rsid w:val="001B77D5"/>
    <w:rsid w:val="001C15C2"/>
    <w:rsid w:val="001C3043"/>
    <w:rsid w:val="001C3432"/>
    <w:rsid w:val="001C476E"/>
    <w:rsid w:val="001C47BA"/>
    <w:rsid w:val="001C503F"/>
    <w:rsid w:val="001C58B1"/>
    <w:rsid w:val="001C6FCC"/>
    <w:rsid w:val="001C759F"/>
    <w:rsid w:val="001C7B68"/>
    <w:rsid w:val="001D08D5"/>
    <w:rsid w:val="001D0B8D"/>
    <w:rsid w:val="001D1AD7"/>
    <w:rsid w:val="001D5848"/>
    <w:rsid w:val="001D5F5A"/>
    <w:rsid w:val="001D751E"/>
    <w:rsid w:val="001D78F6"/>
    <w:rsid w:val="001E0A9A"/>
    <w:rsid w:val="001E10A8"/>
    <w:rsid w:val="001E2554"/>
    <w:rsid w:val="001E2977"/>
    <w:rsid w:val="001E2CCE"/>
    <w:rsid w:val="001E54A9"/>
    <w:rsid w:val="001E60A9"/>
    <w:rsid w:val="001F0F0F"/>
    <w:rsid w:val="001F1F83"/>
    <w:rsid w:val="001F1F86"/>
    <w:rsid w:val="001F21B4"/>
    <w:rsid w:val="001F3D7B"/>
    <w:rsid w:val="001F4CC1"/>
    <w:rsid w:val="001F59D3"/>
    <w:rsid w:val="001F5BB0"/>
    <w:rsid w:val="001F6A79"/>
    <w:rsid w:val="001F707D"/>
    <w:rsid w:val="001F7C2F"/>
    <w:rsid w:val="001F7F4D"/>
    <w:rsid w:val="00200D72"/>
    <w:rsid w:val="002016FE"/>
    <w:rsid w:val="00203821"/>
    <w:rsid w:val="00205F99"/>
    <w:rsid w:val="00205FF1"/>
    <w:rsid w:val="00206260"/>
    <w:rsid w:val="00207096"/>
    <w:rsid w:val="00207C03"/>
    <w:rsid w:val="0021098C"/>
    <w:rsid w:val="00212B2F"/>
    <w:rsid w:val="00213504"/>
    <w:rsid w:val="0021761D"/>
    <w:rsid w:val="002205E8"/>
    <w:rsid w:val="00223F0A"/>
    <w:rsid w:val="00224C23"/>
    <w:rsid w:val="0022520C"/>
    <w:rsid w:val="002254D9"/>
    <w:rsid w:val="0023014C"/>
    <w:rsid w:val="002318F3"/>
    <w:rsid w:val="00232926"/>
    <w:rsid w:val="00233141"/>
    <w:rsid w:val="00233892"/>
    <w:rsid w:val="00234C5D"/>
    <w:rsid w:val="002351EE"/>
    <w:rsid w:val="0023592C"/>
    <w:rsid w:val="00237499"/>
    <w:rsid w:val="00242E43"/>
    <w:rsid w:val="00243B7D"/>
    <w:rsid w:val="00245AEA"/>
    <w:rsid w:val="00247FFC"/>
    <w:rsid w:val="0025127D"/>
    <w:rsid w:val="002514F4"/>
    <w:rsid w:val="002533B9"/>
    <w:rsid w:val="0026032E"/>
    <w:rsid w:val="00261748"/>
    <w:rsid w:val="002619A7"/>
    <w:rsid w:val="0026579A"/>
    <w:rsid w:val="00271317"/>
    <w:rsid w:val="00272EC2"/>
    <w:rsid w:val="002764EA"/>
    <w:rsid w:val="002776E7"/>
    <w:rsid w:val="00277B3C"/>
    <w:rsid w:val="00281E48"/>
    <w:rsid w:val="002847AB"/>
    <w:rsid w:val="002851D1"/>
    <w:rsid w:val="00285EE7"/>
    <w:rsid w:val="00286138"/>
    <w:rsid w:val="0028614E"/>
    <w:rsid w:val="002900CF"/>
    <w:rsid w:val="0029082A"/>
    <w:rsid w:val="00290960"/>
    <w:rsid w:val="00292430"/>
    <w:rsid w:val="0029639E"/>
    <w:rsid w:val="002A0582"/>
    <w:rsid w:val="002A7156"/>
    <w:rsid w:val="002A7922"/>
    <w:rsid w:val="002B0087"/>
    <w:rsid w:val="002B0934"/>
    <w:rsid w:val="002B0FB4"/>
    <w:rsid w:val="002B0FE5"/>
    <w:rsid w:val="002B272A"/>
    <w:rsid w:val="002B2DB6"/>
    <w:rsid w:val="002B3BB9"/>
    <w:rsid w:val="002B3FE4"/>
    <w:rsid w:val="002B421B"/>
    <w:rsid w:val="002B5391"/>
    <w:rsid w:val="002B6467"/>
    <w:rsid w:val="002B6E3D"/>
    <w:rsid w:val="002B773F"/>
    <w:rsid w:val="002B7BF2"/>
    <w:rsid w:val="002C403C"/>
    <w:rsid w:val="002C41F9"/>
    <w:rsid w:val="002C42A5"/>
    <w:rsid w:val="002C4A46"/>
    <w:rsid w:val="002C709B"/>
    <w:rsid w:val="002C754D"/>
    <w:rsid w:val="002C7751"/>
    <w:rsid w:val="002C7AB5"/>
    <w:rsid w:val="002C7C7D"/>
    <w:rsid w:val="002D3352"/>
    <w:rsid w:val="002D3386"/>
    <w:rsid w:val="002D48EB"/>
    <w:rsid w:val="002D5965"/>
    <w:rsid w:val="002D75F9"/>
    <w:rsid w:val="002E20AF"/>
    <w:rsid w:val="002E287B"/>
    <w:rsid w:val="002E47C5"/>
    <w:rsid w:val="002E52C3"/>
    <w:rsid w:val="002E64B6"/>
    <w:rsid w:val="002F1E2E"/>
    <w:rsid w:val="002F255F"/>
    <w:rsid w:val="002F2CD0"/>
    <w:rsid w:val="002F3D66"/>
    <w:rsid w:val="002F5396"/>
    <w:rsid w:val="002F7C88"/>
    <w:rsid w:val="0030085F"/>
    <w:rsid w:val="0030232A"/>
    <w:rsid w:val="00303EBF"/>
    <w:rsid w:val="00304219"/>
    <w:rsid w:val="00306C70"/>
    <w:rsid w:val="003073F9"/>
    <w:rsid w:val="00310FD8"/>
    <w:rsid w:val="00311C06"/>
    <w:rsid w:val="00313766"/>
    <w:rsid w:val="00315312"/>
    <w:rsid w:val="0031669E"/>
    <w:rsid w:val="00325C24"/>
    <w:rsid w:val="00325EF7"/>
    <w:rsid w:val="00326067"/>
    <w:rsid w:val="003262DF"/>
    <w:rsid w:val="003269A5"/>
    <w:rsid w:val="00326D6A"/>
    <w:rsid w:val="0032780E"/>
    <w:rsid w:val="00332007"/>
    <w:rsid w:val="00332AD0"/>
    <w:rsid w:val="00335C5A"/>
    <w:rsid w:val="003364C7"/>
    <w:rsid w:val="0033683C"/>
    <w:rsid w:val="003374AD"/>
    <w:rsid w:val="00340174"/>
    <w:rsid w:val="003434E5"/>
    <w:rsid w:val="00343BDF"/>
    <w:rsid w:val="003444BD"/>
    <w:rsid w:val="0034471E"/>
    <w:rsid w:val="00345831"/>
    <w:rsid w:val="00347028"/>
    <w:rsid w:val="00347996"/>
    <w:rsid w:val="00350626"/>
    <w:rsid w:val="00353DAD"/>
    <w:rsid w:val="00354C48"/>
    <w:rsid w:val="00354DA5"/>
    <w:rsid w:val="00357951"/>
    <w:rsid w:val="00357CA8"/>
    <w:rsid w:val="00360D43"/>
    <w:rsid w:val="00361260"/>
    <w:rsid w:val="003616AC"/>
    <w:rsid w:val="00366459"/>
    <w:rsid w:val="0036654B"/>
    <w:rsid w:val="00367CDB"/>
    <w:rsid w:val="0037057A"/>
    <w:rsid w:val="0037073B"/>
    <w:rsid w:val="0037125C"/>
    <w:rsid w:val="00371728"/>
    <w:rsid w:val="00372BD1"/>
    <w:rsid w:val="00373C46"/>
    <w:rsid w:val="00374B78"/>
    <w:rsid w:val="003755F0"/>
    <w:rsid w:val="00376E48"/>
    <w:rsid w:val="00377B82"/>
    <w:rsid w:val="00380AED"/>
    <w:rsid w:val="003812C5"/>
    <w:rsid w:val="00381E28"/>
    <w:rsid w:val="00385E62"/>
    <w:rsid w:val="00386352"/>
    <w:rsid w:val="00386784"/>
    <w:rsid w:val="00387EE3"/>
    <w:rsid w:val="00391B7A"/>
    <w:rsid w:val="00391EC2"/>
    <w:rsid w:val="00395E7A"/>
    <w:rsid w:val="00395FEE"/>
    <w:rsid w:val="003A209F"/>
    <w:rsid w:val="003A333F"/>
    <w:rsid w:val="003A51AA"/>
    <w:rsid w:val="003A5A20"/>
    <w:rsid w:val="003A5EFE"/>
    <w:rsid w:val="003A68EC"/>
    <w:rsid w:val="003A6FE9"/>
    <w:rsid w:val="003A7264"/>
    <w:rsid w:val="003B0EC0"/>
    <w:rsid w:val="003B10C1"/>
    <w:rsid w:val="003B170B"/>
    <w:rsid w:val="003B5AE2"/>
    <w:rsid w:val="003B61B7"/>
    <w:rsid w:val="003B6F66"/>
    <w:rsid w:val="003C01D1"/>
    <w:rsid w:val="003C02D8"/>
    <w:rsid w:val="003C0B9B"/>
    <w:rsid w:val="003C2F64"/>
    <w:rsid w:val="003C6593"/>
    <w:rsid w:val="003C7742"/>
    <w:rsid w:val="003D02D7"/>
    <w:rsid w:val="003D096C"/>
    <w:rsid w:val="003D18F1"/>
    <w:rsid w:val="003D24D4"/>
    <w:rsid w:val="003D266A"/>
    <w:rsid w:val="003D318A"/>
    <w:rsid w:val="003D3310"/>
    <w:rsid w:val="003D56E1"/>
    <w:rsid w:val="003D5BE4"/>
    <w:rsid w:val="003D6CDF"/>
    <w:rsid w:val="003D7E09"/>
    <w:rsid w:val="003E0703"/>
    <w:rsid w:val="003E07C2"/>
    <w:rsid w:val="003E13E2"/>
    <w:rsid w:val="003E1D5C"/>
    <w:rsid w:val="003E1F02"/>
    <w:rsid w:val="003E285F"/>
    <w:rsid w:val="003E2E5E"/>
    <w:rsid w:val="003E56A4"/>
    <w:rsid w:val="003F0AC3"/>
    <w:rsid w:val="003F1A56"/>
    <w:rsid w:val="003F47B0"/>
    <w:rsid w:val="003F4BA7"/>
    <w:rsid w:val="003F6DA4"/>
    <w:rsid w:val="003F7EE9"/>
    <w:rsid w:val="004005BF"/>
    <w:rsid w:val="004005F2"/>
    <w:rsid w:val="004039FE"/>
    <w:rsid w:val="004041A0"/>
    <w:rsid w:val="00404FAF"/>
    <w:rsid w:val="004065B9"/>
    <w:rsid w:val="004075D4"/>
    <w:rsid w:val="004102B1"/>
    <w:rsid w:val="004109C1"/>
    <w:rsid w:val="00411060"/>
    <w:rsid w:val="0041155F"/>
    <w:rsid w:val="00411B01"/>
    <w:rsid w:val="00411D80"/>
    <w:rsid w:val="0041219A"/>
    <w:rsid w:val="00413308"/>
    <w:rsid w:val="00413C37"/>
    <w:rsid w:val="004144ED"/>
    <w:rsid w:val="004145E3"/>
    <w:rsid w:val="004145F3"/>
    <w:rsid w:val="00414BA4"/>
    <w:rsid w:val="00417056"/>
    <w:rsid w:val="00417EE6"/>
    <w:rsid w:val="004204DB"/>
    <w:rsid w:val="004208F8"/>
    <w:rsid w:val="00422038"/>
    <w:rsid w:val="00422166"/>
    <w:rsid w:val="00422D98"/>
    <w:rsid w:val="004246FA"/>
    <w:rsid w:val="0042534F"/>
    <w:rsid w:val="00425C51"/>
    <w:rsid w:val="00430789"/>
    <w:rsid w:val="00430A7C"/>
    <w:rsid w:val="00432833"/>
    <w:rsid w:val="0043315F"/>
    <w:rsid w:val="00433B72"/>
    <w:rsid w:val="00434081"/>
    <w:rsid w:val="00436B41"/>
    <w:rsid w:val="00437BC9"/>
    <w:rsid w:val="00440FD0"/>
    <w:rsid w:val="00444A06"/>
    <w:rsid w:val="00452ABF"/>
    <w:rsid w:val="004555C5"/>
    <w:rsid w:val="00455B9E"/>
    <w:rsid w:val="00456669"/>
    <w:rsid w:val="004572BB"/>
    <w:rsid w:val="00457FBD"/>
    <w:rsid w:val="00460E82"/>
    <w:rsid w:val="004619A1"/>
    <w:rsid w:val="0046221F"/>
    <w:rsid w:val="00462991"/>
    <w:rsid w:val="00462C2F"/>
    <w:rsid w:val="00463660"/>
    <w:rsid w:val="00463FBB"/>
    <w:rsid w:val="00466509"/>
    <w:rsid w:val="00466A93"/>
    <w:rsid w:val="00467465"/>
    <w:rsid w:val="00467843"/>
    <w:rsid w:val="00467897"/>
    <w:rsid w:val="004707EE"/>
    <w:rsid w:val="004711B5"/>
    <w:rsid w:val="00472696"/>
    <w:rsid w:val="00472CE5"/>
    <w:rsid w:val="00474096"/>
    <w:rsid w:val="004773EB"/>
    <w:rsid w:val="00477DD1"/>
    <w:rsid w:val="00480021"/>
    <w:rsid w:val="00480892"/>
    <w:rsid w:val="00484103"/>
    <w:rsid w:val="00484781"/>
    <w:rsid w:val="0048483A"/>
    <w:rsid w:val="00484A12"/>
    <w:rsid w:val="004855A1"/>
    <w:rsid w:val="00486099"/>
    <w:rsid w:val="004861F6"/>
    <w:rsid w:val="00487F39"/>
    <w:rsid w:val="004900EF"/>
    <w:rsid w:val="00491E80"/>
    <w:rsid w:val="004925AA"/>
    <w:rsid w:val="00492671"/>
    <w:rsid w:val="00492947"/>
    <w:rsid w:val="004964E7"/>
    <w:rsid w:val="0049681C"/>
    <w:rsid w:val="00496E37"/>
    <w:rsid w:val="00497F83"/>
    <w:rsid w:val="004A08C7"/>
    <w:rsid w:val="004A115A"/>
    <w:rsid w:val="004A1398"/>
    <w:rsid w:val="004A25AE"/>
    <w:rsid w:val="004A30E7"/>
    <w:rsid w:val="004A516A"/>
    <w:rsid w:val="004A532A"/>
    <w:rsid w:val="004A5C02"/>
    <w:rsid w:val="004A5DB4"/>
    <w:rsid w:val="004B041C"/>
    <w:rsid w:val="004B0A53"/>
    <w:rsid w:val="004B144D"/>
    <w:rsid w:val="004B1C7D"/>
    <w:rsid w:val="004B1E23"/>
    <w:rsid w:val="004B1F62"/>
    <w:rsid w:val="004B27F5"/>
    <w:rsid w:val="004B31EF"/>
    <w:rsid w:val="004B4815"/>
    <w:rsid w:val="004B4B30"/>
    <w:rsid w:val="004B6035"/>
    <w:rsid w:val="004B6C43"/>
    <w:rsid w:val="004B6DE4"/>
    <w:rsid w:val="004B6DF1"/>
    <w:rsid w:val="004B6EE4"/>
    <w:rsid w:val="004B72E6"/>
    <w:rsid w:val="004B7438"/>
    <w:rsid w:val="004C1405"/>
    <w:rsid w:val="004C1838"/>
    <w:rsid w:val="004C2E67"/>
    <w:rsid w:val="004C3CBE"/>
    <w:rsid w:val="004C3E6F"/>
    <w:rsid w:val="004C4BCC"/>
    <w:rsid w:val="004C4F29"/>
    <w:rsid w:val="004C5A6E"/>
    <w:rsid w:val="004C7D61"/>
    <w:rsid w:val="004D0F53"/>
    <w:rsid w:val="004D1837"/>
    <w:rsid w:val="004D22C4"/>
    <w:rsid w:val="004D408B"/>
    <w:rsid w:val="004D5CCC"/>
    <w:rsid w:val="004D6E04"/>
    <w:rsid w:val="004D7FA2"/>
    <w:rsid w:val="004E08FC"/>
    <w:rsid w:val="004E09E7"/>
    <w:rsid w:val="004E43FC"/>
    <w:rsid w:val="004E5B9C"/>
    <w:rsid w:val="004E656F"/>
    <w:rsid w:val="004E6DA7"/>
    <w:rsid w:val="004F04F2"/>
    <w:rsid w:val="004F46DA"/>
    <w:rsid w:val="004F64FB"/>
    <w:rsid w:val="004F6EA7"/>
    <w:rsid w:val="004F7E4A"/>
    <w:rsid w:val="0050042A"/>
    <w:rsid w:val="0050134B"/>
    <w:rsid w:val="00501819"/>
    <w:rsid w:val="00502445"/>
    <w:rsid w:val="00503994"/>
    <w:rsid w:val="005045CC"/>
    <w:rsid w:val="005055EB"/>
    <w:rsid w:val="0050655D"/>
    <w:rsid w:val="0050738C"/>
    <w:rsid w:val="00507AC2"/>
    <w:rsid w:val="00507F88"/>
    <w:rsid w:val="0051045D"/>
    <w:rsid w:val="00510DAC"/>
    <w:rsid w:val="00510E0F"/>
    <w:rsid w:val="00511EEA"/>
    <w:rsid w:val="00512D4E"/>
    <w:rsid w:val="00514B4F"/>
    <w:rsid w:val="00516BAC"/>
    <w:rsid w:val="00516C4C"/>
    <w:rsid w:val="00520113"/>
    <w:rsid w:val="00521F61"/>
    <w:rsid w:val="00523890"/>
    <w:rsid w:val="0052754A"/>
    <w:rsid w:val="00527A51"/>
    <w:rsid w:val="00530B8A"/>
    <w:rsid w:val="00531443"/>
    <w:rsid w:val="00531511"/>
    <w:rsid w:val="00531D98"/>
    <w:rsid w:val="00531E40"/>
    <w:rsid w:val="0053316D"/>
    <w:rsid w:val="00533274"/>
    <w:rsid w:val="005344DA"/>
    <w:rsid w:val="00535D02"/>
    <w:rsid w:val="00536FEF"/>
    <w:rsid w:val="0054099A"/>
    <w:rsid w:val="005423D7"/>
    <w:rsid w:val="005447C1"/>
    <w:rsid w:val="0054490E"/>
    <w:rsid w:val="00546FDE"/>
    <w:rsid w:val="00547B92"/>
    <w:rsid w:val="0055006B"/>
    <w:rsid w:val="0055139B"/>
    <w:rsid w:val="00551745"/>
    <w:rsid w:val="00551E72"/>
    <w:rsid w:val="00553021"/>
    <w:rsid w:val="00553D5D"/>
    <w:rsid w:val="00554133"/>
    <w:rsid w:val="005543C5"/>
    <w:rsid w:val="00556A4D"/>
    <w:rsid w:val="0055753B"/>
    <w:rsid w:val="00557B7A"/>
    <w:rsid w:val="0056369A"/>
    <w:rsid w:val="005638CC"/>
    <w:rsid w:val="00565699"/>
    <w:rsid w:val="0056571B"/>
    <w:rsid w:val="00566FB9"/>
    <w:rsid w:val="005676D0"/>
    <w:rsid w:val="00570536"/>
    <w:rsid w:val="0057143F"/>
    <w:rsid w:val="00571599"/>
    <w:rsid w:val="005730E8"/>
    <w:rsid w:val="00573288"/>
    <w:rsid w:val="005732DD"/>
    <w:rsid w:val="005738B8"/>
    <w:rsid w:val="005747F9"/>
    <w:rsid w:val="00574C48"/>
    <w:rsid w:val="00575EC7"/>
    <w:rsid w:val="00575F3B"/>
    <w:rsid w:val="00576034"/>
    <w:rsid w:val="00577290"/>
    <w:rsid w:val="00577C15"/>
    <w:rsid w:val="00580154"/>
    <w:rsid w:val="0058017D"/>
    <w:rsid w:val="00581551"/>
    <w:rsid w:val="0058271F"/>
    <w:rsid w:val="00583238"/>
    <w:rsid w:val="00583930"/>
    <w:rsid w:val="00584CC6"/>
    <w:rsid w:val="00584DCC"/>
    <w:rsid w:val="00585011"/>
    <w:rsid w:val="005868E6"/>
    <w:rsid w:val="00586EC7"/>
    <w:rsid w:val="0058753E"/>
    <w:rsid w:val="00587FFB"/>
    <w:rsid w:val="00590E51"/>
    <w:rsid w:val="005913EC"/>
    <w:rsid w:val="005915DF"/>
    <w:rsid w:val="00591A8E"/>
    <w:rsid w:val="005934AB"/>
    <w:rsid w:val="00594B59"/>
    <w:rsid w:val="00596686"/>
    <w:rsid w:val="005975AF"/>
    <w:rsid w:val="00597C67"/>
    <w:rsid w:val="00597EB5"/>
    <w:rsid w:val="005A00B3"/>
    <w:rsid w:val="005A02E3"/>
    <w:rsid w:val="005A15B4"/>
    <w:rsid w:val="005A1A3B"/>
    <w:rsid w:val="005A23F6"/>
    <w:rsid w:val="005A267C"/>
    <w:rsid w:val="005A2FE4"/>
    <w:rsid w:val="005A30C7"/>
    <w:rsid w:val="005A3C3A"/>
    <w:rsid w:val="005A4636"/>
    <w:rsid w:val="005A5FBC"/>
    <w:rsid w:val="005A65B9"/>
    <w:rsid w:val="005A7DB6"/>
    <w:rsid w:val="005B124C"/>
    <w:rsid w:val="005B30B3"/>
    <w:rsid w:val="005B3188"/>
    <w:rsid w:val="005B4C05"/>
    <w:rsid w:val="005B51A5"/>
    <w:rsid w:val="005B6251"/>
    <w:rsid w:val="005C0036"/>
    <w:rsid w:val="005C40B5"/>
    <w:rsid w:val="005C475D"/>
    <w:rsid w:val="005C5BCA"/>
    <w:rsid w:val="005C6CE8"/>
    <w:rsid w:val="005C70B4"/>
    <w:rsid w:val="005C7844"/>
    <w:rsid w:val="005C78FB"/>
    <w:rsid w:val="005C7F19"/>
    <w:rsid w:val="005D08C7"/>
    <w:rsid w:val="005D19B2"/>
    <w:rsid w:val="005D59B9"/>
    <w:rsid w:val="005D5E71"/>
    <w:rsid w:val="005D7BE6"/>
    <w:rsid w:val="005E05D0"/>
    <w:rsid w:val="005E05F4"/>
    <w:rsid w:val="005E10A5"/>
    <w:rsid w:val="005E1EEB"/>
    <w:rsid w:val="005E374A"/>
    <w:rsid w:val="005E3CFF"/>
    <w:rsid w:val="005E4A4A"/>
    <w:rsid w:val="005E5524"/>
    <w:rsid w:val="005E6EB0"/>
    <w:rsid w:val="005E7774"/>
    <w:rsid w:val="005F1F34"/>
    <w:rsid w:val="005F2EBD"/>
    <w:rsid w:val="005F32C3"/>
    <w:rsid w:val="005F3D86"/>
    <w:rsid w:val="005F40FC"/>
    <w:rsid w:val="005F49B6"/>
    <w:rsid w:val="005F735A"/>
    <w:rsid w:val="005F7968"/>
    <w:rsid w:val="00600D5A"/>
    <w:rsid w:val="006010FA"/>
    <w:rsid w:val="00601509"/>
    <w:rsid w:val="006036D0"/>
    <w:rsid w:val="00606392"/>
    <w:rsid w:val="006070D9"/>
    <w:rsid w:val="0060775B"/>
    <w:rsid w:val="00610A7C"/>
    <w:rsid w:val="00611159"/>
    <w:rsid w:val="00611FD0"/>
    <w:rsid w:val="006135E7"/>
    <w:rsid w:val="006142D9"/>
    <w:rsid w:val="00614660"/>
    <w:rsid w:val="00615734"/>
    <w:rsid w:val="00615D70"/>
    <w:rsid w:val="00616180"/>
    <w:rsid w:val="0061636D"/>
    <w:rsid w:val="00617310"/>
    <w:rsid w:val="00620043"/>
    <w:rsid w:val="006201F4"/>
    <w:rsid w:val="00620CA8"/>
    <w:rsid w:val="006248A4"/>
    <w:rsid w:val="006252AE"/>
    <w:rsid w:val="00626200"/>
    <w:rsid w:val="00626426"/>
    <w:rsid w:val="00626814"/>
    <w:rsid w:val="00630A7B"/>
    <w:rsid w:val="00630FFB"/>
    <w:rsid w:val="006313E0"/>
    <w:rsid w:val="006316AC"/>
    <w:rsid w:val="006332FC"/>
    <w:rsid w:val="00634D1F"/>
    <w:rsid w:val="006360EA"/>
    <w:rsid w:val="00640784"/>
    <w:rsid w:val="00641B7A"/>
    <w:rsid w:val="0064268A"/>
    <w:rsid w:val="00643D7A"/>
    <w:rsid w:val="00650AF6"/>
    <w:rsid w:val="0065104E"/>
    <w:rsid w:val="00651C10"/>
    <w:rsid w:val="0065203D"/>
    <w:rsid w:val="00652FCC"/>
    <w:rsid w:val="00653A7F"/>
    <w:rsid w:val="00654D2E"/>
    <w:rsid w:val="00655106"/>
    <w:rsid w:val="00655585"/>
    <w:rsid w:val="00655F8D"/>
    <w:rsid w:val="00661118"/>
    <w:rsid w:val="006612E8"/>
    <w:rsid w:val="006613B6"/>
    <w:rsid w:val="006636BA"/>
    <w:rsid w:val="00664850"/>
    <w:rsid w:val="00664DE3"/>
    <w:rsid w:val="00665E9B"/>
    <w:rsid w:val="006664B0"/>
    <w:rsid w:val="00666A69"/>
    <w:rsid w:val="00670A7B"/>
    <w:rsid w:val="00673B39"/>
    <w:rsid w:val="00676BD4"/>
    <w:rsid w:val="00681F6F"/>
    <w:rsid w:val="00681FD3"/>
    <w:rsid w:val="00682919"/>
    <w:rsid w:val="006836A9"/>
    <w:rsid w:val="0068541E"/>
    <w:rsid w:val="006866BF"/>
    <w:rsid w:val="006914D2"/>
    <w:rsid w:val="00694D58"/>
    <w:rsid w:val="006957D3"/>
    <w:rsid w:val="00696B04"/>
    <w:rsid w:val="00697794"/>
    <w:rsid w:val="00697DD7"/>
    <w:rsid w:val="006A07FF"/>
    <w:rsid w:val="006A5817"/>
    <w:rsid w:val="006A5F37"/>
    <w:rsid w:val="006B0F02"/>
    <w:rsid w:val="006B3860"/>
    <w:rsid w:val="006B440E"/>
    <w:rsid w:val="006B4A3E"/>
    <w:rsid w:val="006B4C1A"/>
    <w:rsid w:val="006B6307"/>
    <w:rsid w:val="006B685A"/>
    <w:rsid w:val="006B79A5"/>
    <w:rsid w:val="006C077E"/>
    <w:rsid w:val="006C1335"/>
    <w:rsid w:val="006C27F9"/>
    <w:rsid w:val="006C2AFA"/>
    <w:rsid w:val="006C2FF2"/>
    <w:rsid w:val="006C4A0A"/>
    <w:rsid w:val="006C4F8B"/>
    <w:rsid w:val="006C51CD"/>
    <w:rsid w:val="006C5803"/>
    <w:rsid w:val="006C6A1B"/>
    <w:rsid w:val="006C6DF4"/>
    <w:rsid w:val="006C7650"/>
    <w:rsid w:val="006D1305"/>
    <w:rsid w:val="006D1D1D"/>
    <w:rsid w:val="006D33C3"/>
    <w:rsid w:val="006D3E7D"/>
    <w:rsid w:val="006D4E57"/>
    <w:rsid w:val="006D52DA"/>
    <w:rsid w:val="006D5F48"/>
    <w:rsid w:val="006D6B99"/>
    <w:rsid w:val="006D7044"/>
    <w:rsid w:val="006D7093"/>
    <w:rsid w:val="006D7F8A"/>
    <w:rsid w:val="006E00E4"/>
    <w:rsid w:val="006E236F"/>
    <w:rsid w:val="006E25A3"/>
    <w:rsid w:val="006E6190"/>
    <w:rsid w:val="006E6521"/>
    <w:rsid w:val="006F0B12"/>
    <w:rsid w:val="006F0E27"/>
    <w:rsid w:val="006F1914"/>
    <w:rsid w:val="006F2247"/>
    <w:rsid w:val="006F239A"/>
    <w:rsid w:val="006F2EB6"/>
    <w:rsid w:val="006F6F4C"/>
    <w:rsid w:val="006F7841"/>
    <w:rsid w:val="006F7B94"/>
    <w:rsid w:val="00700547"/>
    <w:rsid w:val="00702699"/>
    <w:rsid w:val="00702D1C"/>
    <w:rsid w:val="00702D3E"/>
    <w:rsid w:val="00703792"/>
    <w:rsid w:val="00705DD3"/>
    <w:rsid w:val="00705EAE"/>
    <w:rsid w:val="007068C0"/>
    <w:rsid w:val="007079A5"/>
    <w:rsid w:val="00707D3B"/>
    <w:rsid w:val="00707E95"/>
    <w:rsid w:val="00710C4E"/>
    <w:rsid w:val="00710CDE"/>
    <w:rsid w:val="0071186F"/>
    <w:rsid w:val="00712501"/>
    <w:rsid w:val="00712F11"/>
    <w:rsid w:val="00714A9F"/>
    <w:rsid w:val="007159B7"/>
    <w:rsid w:val="007163FE"/>
    <w:rsid w:val="007168CC"/>
    <w:rsid w:val="00716EAD"/>
    <w:rsid w:val="0072079E"/>
    <w:rsid w:val="0072276B"/>
    <w:rsid w:val="007230FA"/>
    <w:rsid w:val="00725681"/>
    <w:rsid w:val="00730CDA"/>
    <w:rsid w:val="00731345"/>
    <w:rsid w:val="0073359C"/>
    <w:rsid w:val="00733F05"/>
    <w:rsid w:val="007340B8"/>
    <w:rsid w:val="00734980"/>
    <w:rsid w:val="0073594E"/>
    <w:rsid w:val="00736D41"/>
    <w:rsid w:val="00743286"/>
    <w:rsid w:val="007441B3"/>
    <w:rsid w:val="007449CA"/>
    <w:rsid w:val="00745ED8"/>
    <w:rsid w:val="00746770"/>
    <w:rsid w:val="0074697F"/>
    <w:rsid w:val="00747A2C"/>
    <w:rsid w:val="00747C3E"/>
    <w:rsid w:val="00750C59"/>
    <w:rsid w:val="00750EF2"/>
    <w:rsid w:val="007522D0"/>
    <w:rsid w:val="007525F4"/>
    <w:rsid w:val="0075473F"/>
    <w:rsid w:val="00754CEA"/>
    <w:rsid w:val="007557B3"/>
    <w:rsid w:val="00755C67"/>
    <w:rsid w:val="00755FC4"/>
    <w:rsid w:val="0075635B"/>
    <w:rsid w:val="00756B0F"/>
    <w:rsid w:val="007602BB"/>
    <w:rsid w:val="007607C2"/>
    <w:rsid w:val="007608D2"/>
    <w:rsid w:val="00761CD7"/>
    <w:rsid w:val="00762669"/>
    <w:rsid w:val="007633F9"/>
    <w:rsid w:val="00764C9E"/>
    <w:rsid w:val="00765222"/>
    <w:rsid w:val="0076547F"/>
    <w:rsid w:val="00771A08"/>
    <w:rsid w:val="007727CC"/>
    <w:rsid w:val="00773444"/>
    <w:rsid w:val="00773F75"/>
    <w:rsid w:val="00775E5E"/>
    <w:rsid w:val="00776CB5"/>
    <w:rsid w:val="00777B33"/>
    <w:rsid w:val="00777C30"/>
    <w:rsid w:val="00780071"/>
    <w:rsid w:val="00781295"/>
    <w:rsid w:val="00783DE1"/>
    <w:rsid w:val="007842BA"/>
    <w:rsid w:val="0078559C"/>
    <w:rsid w:val="0078565F"/>
    <w:rsid w:val="007871B8"/>
    <w:rsid w:val="007875A8"/>
    <w:rsid w:val="00787822"/>
    <w:rsid w:val="00787955"/>
    <w:rsid w:val="007915D1"/>
    <w:rsid w:val="0079300E"/>
    <w:rsid w:val="007955D0"/>
    <w:rsid w:val="00795C04"/>
    <w:rsid w:val="00795D71"/>
    <w:rsid w:val="00796647"/>
    <w:rsid w:val="00796966"/>
    <w:rsid w:val="00796A20"/>
    <w:rsid w:val="00797D46"/>
    <w:rsid w:val="007A001B"/>
    <w:rsid w:val="007A02A7"/>
    <w:rsid w:val="007A0531"/>
    <w:rsid w:val="007A0759"/>
    <w:rsid w:val="007A1770"/>
    <w:rsid w:val="007A1D1D"/>
    <w:rsid w:val="007A385E"/>
    <w:rsid w:val="007A3DAD"/>
    <w:rsid w:val="007A415E"/>
    <w:rsid w:val="007A42E2"/>
    <w:rsid w:val="007A7654"/>
    <w:rsid w:val="007A7D4D"/>
    <w:rsid w:val="007B2C26"/>
    <w:rsid w:val="007B609E"/>
    <w:rsid w:val="007C00DA"/>
    <w:rsid w:val="007C0743"/>
    <w:rsid w:val="007C10AB"/>
    <w:rsid w:val="007C1867"/>
    <w:rsid w:val="007C18CF"/>
    <w:rsid w:val="007C1AB6"/>
    <w:rsid w:val="007C34EA"/>
    <w:rsid w:val="007C388A"/>
    <w:rsid w:val="007C45B0"/>
    <w:rsid w:val="007C597F"/>
    <w:rsid w:val="007C6B09"/>
    <w:rsid w:val="007D121F"/>
    <w:rsid w:val="007D31D5"/>
    <w:rsid w:val="007D60F1"/>
    <w:rsid w:val="007E01EE"/>
    <w:rsid w:val="007E06CC"/>
    <w:rsid w:val="007E46D9"/>
    <w:rsid w:val="007E4966"/>
    <w:rsid w:val="007E5F9D"/>
    <w:rsid w:val="007E6518"/>
    <w:rsid w:val="007E6E18"/>
    <w:rsid w:val="007F0BF6"/>
    <w:rsid w:val="007F0F64"/>
    <w:rsid w:val="007F1382"/>
    <w:rsid w:val="007F2824"/>
    <w:rsid w:val="007F4A1E"/>
    <w:rsid w:val="007F637A"/>
    <w:rsid w:val="007F6A3D"/>
    <w:rsid w:val="007F7732"/>
    <w:rsid w:val="007F775E"/>
    <w:rsid w:val="007F7965"/>
    <w:rsid w:val="007F7B42"/>
    <w:rsid w:val="0080035F"/>
    <w:rsid w:val="00800453"/>
    <w:rsid w:val="00801391"/>
    <w:rsid w:val="0080248E"/>
    <w:rsid w:val="00802FA2"/>
    <w:rsid w:val="008042FA"/>
    <w:rsid w:val="00804339"/>
    <w:rsid w:val="00804E1E"/>
    <w:rsid w:val="008055C4"/>
    <w:rsid w:val="0080646F"/>
    <w:rsid w:val="00807120"/>
    <w:rsid w:val="0080725F"/>
    <w:rsid w:val="008074FC"/>
    <w:rsid w:val="00807F29"/>
    <w:rsid w:val="008105D3"/>
    <w:rsid w:val="00811A85"/>
    <w:rsid w:val="00811AB7"/>
    <w:rsid w:val="00813640"/>
    <w:rsid w:val="00813E3D"/>
    <w:rsid w:val="008145DF"/>
    <w:rsid w:val="0081558B"/>
    <w:rsid w:val="00815926"/>
    <w:rsid w:val="00815C9B"/>
    <w:rsid w:val="00815DEC"/>
    <w:rsid w:val="00815EFF"/>
    <w:rsid w:val="00821723"/>
    <w:rsid w:val="00821A1C"/>
    <w:rsid w:val="008239E4"/>
    <w:rsid w:val="008239EF"/>
    <w:rsid w:val="00824BA5"/>
    <w:rsid w:val="00826639"/>
    <w:rsid w:val="00830442"/>
    <w:rsid w:val="00831ED5"/>
    <w:rsid w:val="008327B0"/>
    <w:rsid w:val="008334E2"/>
    <w:rsid w:val="008340BE"/>
    <w:rsid w:val="0083484F"/>
    <w:rsid w:val="008353E1"/>
    <w:rsid w:val="0083600A"/>
    <w:rsid w:val="0084008D"/>
    <w:rsid w:val="00841AD5"/>
    <w:rsid w:val="00842006"/>
    <w:rsid w:val="0084241F"/>
    <w:rsid w:val="00843A7F"/>
    <w:rsid w:val="00844102"/>
    <w:rsid w:val="0084427A"/>
    <w:rsid w:val="008448C8"/>
    <w:rsid w:val="00845221"/>
    <w:rsid w:val="00847095"/>
    <w:rsid w:val="00847189"/>
    <w:rsid w:val="0084723B"/>
    <w:rsid w:val="00850F0C"/>
    <w:rsid w:val="00851649"/>
    <w:rsid w:val="00851701"/>
    <w:rsid w:val="00851967"/>
    <w:rsid w:val="00852BB0"/>
    <w:rsid w:val="00852C1E"/>
    <w:rsid w:val="0085378F"/>
    <w:rsid w:val="0085395C"/>
    <w:rsid w:val="00857712"/>
    <w:rsid w:val="0086004E"/>
    <w:rsid w:val="0086011C"/>
    <w:rsid w:val="00860375"/>
    <w:rsid w:val="00862BC2"/>
    <w:rsid w:val="0086300F"/>
    <w:rsid w:val="00864E58"/>
    <w:rsid w:val="00865101"/>
    <w:rsid w:val="008656BD"/>
    <w:rsid w:val="00865D72"/>
    <w:rsid w:val="00871538"/>
    <w:rsid w:val="008717BD"/>
    <w:rsid w:val="00871C07"/>
    <w:rsid w:val="00871D53"/>
    <w:rsid w:val="00873C6D"/>
    <w:rsid w:val="00874731"/>
    <w:rsid w:val="00876751"/>
    <w:rsid w:val="008768B1"/>
    <w:rsid w:val="00877216"/>
    <w:rsid w:val="008802CE"/>
    <w:rsid w:val="008818F6"/>
    <w:rsid w:val="00882B7D"/>
    <w:rsid w:val="00885281"/>
    <w:rsid w:val="008864BC"/>
    <w:rsid w:val="008866B0"/>
    <w:rsid w:val="00886F04"/>
    <w:rsid w:val="00890956"/>
    <w:rsid w:val="00890B00"/>
    <w:rsid w:val="00890BC7"/>
    <w:rsid w:val="00890D05"/>
    <w:rsid w:val="0089158D"/>
    <w:rsid w:val="008926FD"/>
    <w:rsid w:val="0089274C"/>
    <w:rsid w:val="00892CF6"/>
    <w:rsid w:val="00892CF8"/>
    <w:rsid w:val="008956CA"/>
    <w:rsid w:val="00896771"/>
    <w:rsid w:val="008974C1"/>
    <w:rsid w:val="00897B48"/>
    <w:rsid w:val="008A590C"/>
    <w:rsid w:val="008A5F3E"/>
    <w:rsid w:val="008B03A4"/>
    <w:rsid w:val="008B2E8C"/>
    <w:rsid w:val="008B33DC"/>
    <w:rsid w:val="008B3DB0"/>
    <w:rsid w:val="008B43D2"/>
    <w:rsid w:val="008B43F8"/>
    <w:rsid w:val="008B5F36"/>
    <w:rsid w:val="008B6694"/>
    <w:rsid w:val="008B7455"/>
    <w:rsid w:val="008C22AA"/>
    <w:rsid w:val="008C2586"/>
    <w:rsid w:val="008C2811"/>
    <w:rsid w:val="008C41EE"/>
    <w:rsid w:val="008C526E"/>
    <w:rsid w:val="008C62E8"/>
    <w:rsid w:val="008C69DF"/>
    <w:rsid w:val="008C7E0E"/>
    <w:rsid w:val="008C7E65"/>
    <w:rsid w:val="008C7EC6"/>
    <w:rsid w:val="008D0AE9"/>
    <w:rsid w:val="008D1463"/>
    <w:rsid w:val="008D3257"/>
    <w:rsid w:val="008D49E7"/>
    <w:rsid w:val="008D6B61"/>
    <w:rsid w:val="008D7489"/>
    <w:rsid w:val="008E002A"/>
    <w:rsid w:val="008E0407"/>
    <w:rsid w:val="008E24E9"/>
    <w:rsid w:val="008E2C86"/>
    <w:rsid w:val="008E3C1F"/>
    <w:rsid w:val="008E50DB"/>
    <w:rsid w:val="008E57D4"/>
    <w:rsid w:val="008E6936"/>
    <w:rsid w:val="008E71EE"/>
    <w:rsid w:val="008E7C72"/>
    <w:rsid w:val="008E7C85"/>
    <w:rsid w:val="008F0389"/>
    <w:rsid w:val="008F1735"/>
    <w:rsid w:val="008F21C3"/>
    <w:rsid w:val="008F3467"/>
    <w:rsid w:val="008F3882"/>
    <w:rsid w:val="008F3FB8"/>
    <w:rsid w:val="008F4527"/>
    <w:rsid w:val="008F4812"/>
    <w:rsid w:val="008F4B72"/>
    <w:rsid w:val="008F544F"/>
    <w:rsid w:val="008F567B"/>
    <w:rsid w:val="008F7F4F"/>
    <w:rsid w:val="008F7FA5"/>
    <w:rsid w:val="009003F3"/>
    <w:rsid w:val="00900BFB"/>
    <w:rsid w:val="00901B05"/>
    <w:rsid w:val="0090202C"/>
    <w:rsid w:val="00905351"/>
    <w:rsid w:val="009071D3"/>
    <w:rsid w:val="00910A03"/>
    <w:rsid w:val="009113CE"/>
    <w:rsid w:val="009114EB"/>
    <w:rsid w:val="00911F09"/>
    <w:rsid w:val="00912E5E"/>
    <w:rsid w:val="00913BAC"/>
    <w:rsid w:val="00915E16"/>
    <w:rsid w:val="00916D62"/>
    <w:rsid w:val="009176D6"/>
    <w:rsid w:val="00920F36"/>
    <w:rsid w:val="009265CC"/>
    <w:rsid w:val="00926D90"/>
    <w:rsid w:val="00927025"/>
    <w:rsid w:val="009273A2"/>
    <w:rsid w:val="0092787D"/>
    <w:rsid w:val="0092795A"/>
    <w:rsid w:val="00927FB0"/>
    <w:rsid w:val="00932E77"/>
    <w:rsid w:val="00933564"/>
    <w:rsid w:val="009336F0"/>
    <w:rsid w:val="00936005"/>
    <w:rsid w:val="0093613D"/>
    <w:rsid w:val="009371F4"/>
    <w:rsid w:val="00940A4A"/>
    <w:rsid w:val="00941505"/>
    <w:rsid w:val="009416DA"/>
    <w:rsid w:val="00941CC4"/>
    <w:rsid w:val="00942C17"/>
    <w:rsid w:val="00942CC8"/>
    <w:rsid w:val="00943144"/>
    <w:rsid w:val="0094318F"/>
    <w:rsid w:val="0094350E"/>
    <w:rsid w:val="00943E5D"/>
    <w:rsid w:val="00943E77"/>
    <w:rsid w:val="00944290"/>
    <w:rsid w:val="00945734"/>
    <w:rsid w:val="009457CE"/>
    <w:rsid w:val="00945977"/>
    <w:rsid w:val="00946308"/>
    <w:rsid w:val="009470DE"/>
    <w:rsid w:val="0094727E"/>
    <w:rsid w:val="009478F2"/>
    <w:rsid w:val="00947E66"/>
    <w:rsid w:val="00951A70"/>
    <w:rsid w:val="00951C3F"/>
    <w:rsid w:val="00953C80"/>
    <w:rsid w:val="00953ED6"/>
    <w:rsid w:val="0095506F"/>
    <w:rsid w:val="00955DEF"/>
    <w:rsid w:val="00956608"/>
    <w:rsid w:val="009569F9"/>
    <w:rsid w:val="009575F0"/>
    <w:rsid w:val="009576AB"/>
    <w:rsid w:val="00957A70"/>
    <w:rsid w:val="00957BE7"/>
    <w:rsid w:val="00957F2C"/>
    <w:rsid w:val="009602B4"/>
    <w:rsid w:val="0096043D"/>
    <w:rsid w:val="009606F3"/>
    <w:rsid w:val="0096171D"/>
    <w:rsid w:val="009621E5"/>
    <w:rsid w:val="0096416E"/>
    <w:rsid w:val="00966A12"/>
    <w:rsid w:val="00967E9F"/>
    <w:rsid w:val="00972322"/>
    <w:rsid w:val="00972FA7"/>
    <w:rsid w:val="0097408E"/>
    <w:rsid w:val="00975971"/>
    <w:rsid w:val="00976722"/>
    <w:rsid w:val="00976BEC"/>
    <w:rsid w:val="00976DFA"/>
    <w:rsid w:val="00976E98"/>
    <w:rsid w:val="009803FA"/>
    <w:rsid w:val="0098085E"/>
    <w:rsid w:val="0098127C"/>
    <w:rsid w:val="0098187F"/>
    <w:rsid w:val="00981ABC"/>
    <w:rsid w:val="0098222B"/>
    <w:rsid w:val="009830D8"/>
    <w:rsid w:val="009847D5"/>
    <w:rsid w:val="009862EA"/>
    <w:rsid w:val="00987514"/>
    <w:rsid w:val="009875C6"/>
    <w:rsid w:val="00987DE9"/>
    <w:rsid w:val="00994403"/>
    <w:rsid w:val="009951A4"/>
    <w:rsid w:val="0099719F"/>
    <w:rsid w:val="00997297"/>
    <w:rsid w:val="009A132D"/>
    <w:rsid w:val="009A2E5C"/>
    <w:rsid w:val="009A32F6"/>
    <w:rsid w:val="009A36ED"/>
    <w:rsid w:val="009A3800"/>
    <w:rsid w:val="009A48FA"/>
    <w:rsid w:val="009A4C40"/>
    <w:rsid w:val="009A57D3"/>
    <w:rsid w:val="009A5FB6"/>
    <w:rsid w:val="009A7584"/>
    <w:rsid w:val="009B1175"/>
    <w:rsid w:val="009B151C"/>
    <w:rsid w:val="009B2737"/>
    <w:rsid w:val="009B4DCF"/>
    <w:rsid w:val="009B66FB"/>
    <w:rsid w:val="009C0F1A"/>
    <w:rsid w:val="009C1216"/>
    <w:rsid w:val="009C2218"/>
    <w:rsid w:val="009C3E1A"/>
    <w:rsid w:val="009C4230"/>
    <w:rsid w:val="009C4E86"/>
    <w:rsid w:val="009C7440"/>
    <w:rsid w:val="009C750A"/>
    <w:rsid w:val="009C75D1"/>
    <w:rsid w:val="009D06F1"/>
    <w:rsid w:val="009D077A"/>
    <w:rsid w:val="009D0939"/>
    <w:rsid w:val="009D0CFE"/>
    <w:rsid w:val="009D119D"/>
    <w:rsid w:val="009D1620"/>
    <w:rsid w:val="009D1850"/>
    <w:rsid w:val="009D2B09"/>
    <w:rsid w:val="009D362E"/>
    <w:rsid w:val="009D4C7E"/>
    <w:rsid w:val="009D66A1"/>
    <w:rsid w:val="009D742B"/>
    <w:rsid w:val="009D7C32"/>
    <w:rsid w:val="009E2A15"/>
    <w:rsid w:val="009E5CD4"/>
    <w:rsid w:val="009E75E2"/>
    <w:rsid w:val="009F0852"/>
    <w:rsid w:val="009F18B9"/>
    <w:rsid w:val="009F3D77"/>
    <w:rsid w:val="009F4A92"/>
    <w:rsid w:val="009F5251"/>
    <w:rsid w:val="009F54EE"/>
    <w:rsid w:val="009F5AE6"/>
    <w:rsid w:val="009F5D9D"/>
    <w:rsid w:val="009F65AB"/>
    <w:rsid w:val="009F6BC1"/>
    <w:rsid w:val="009F75C8"/>
    <w:rsid w:val="009F783D"/>
    <w:rsid w:val="009F7F3D"/>
    <w:rsid w:val="00A00698"/>
    <w:rsid w:val="00A0186B"/>
    <w:rsid w:val="00A047B5"/>
    <w:rsid w:val="00A04E27"/>
    <w:rsid w:val="00A05FB0"/>
    <w:rsid w:val="00A06055"/>
    <w:rsid w:val="00A06617"/>
    <w:rsid w:val="00A11FF6"/>
    <w:rsid w:val="00A15404"/>
    <w:rsid w:val="00A158C8"/>
    <w:rsid w:val="00A15BC8"/>
    <w:rsid w:val="00A16938"/>
    <w:rsid w:val="00A20F9E"/>
    <w:rsid w:val="00A2220B"/>
    <w:rsid w:val="00A2299A"/>
    <w:rsid w:val="00A22E8E"/>
    <w:rsid w:val="00A241F3"/>
    <w:rsid w:val="00A2582C"/>
    <w:rsid w:val="00A26BDB"/>
    <w:rsid w:val="00A3076F"/>
    <w:rsid w:val="00A33230"/>
    <w:rsid w:val="00A3390D"/>
    <w:rsid w:val="00A33BF5"/>
    <w:rsid w:val="00A33C0C"/>
    <w:rsid w:val="00A341E4"/>
    <w:rsid w:val="00A347A1"/>
    <w:rsid w:val="00A348DB"/>
    <w:rsid w:val="00A375AB"/>
    <w:rsid w:val="00A37826"/>
    <w:rsid w:val="00A37828"/>
    <w:rsid w:val="00A37A5D"/>
    <w:rsid w:val="00A40211"/>
    <w:rsid w:val="00A40697"/>
    <w:rsid w:val="00A41352"/>
    <w:rsid w:val="00A41C46"/>
    <w:rsid w:val="00A42838"/>
    <w:rsid w:val="00A42FE0"/>
    <w:rsid w:val="00A431B9"/>
    <w:rsid w:val="00A431DE"/>
    <w:rsid w:val="00A45A01"/>
    <w:rsid w:val="00A46FB7"/>
    <w:rsid w:val="00A47D60"/>
    <w:rsid w:val="00A533D4"/>
    <w:rsid w:val="00A60EB4"/>
    <w:rsid w:val="00A62D0C"/>
    <w:rsid w:val="00A63CBB"/>
    <w:rsid w:val="00A64D56"/>
    <w:rsid w:val="00A66446"/>
    <w:rsid w:val="00A664DF"/>
    <w:rsid w:val="00A7114E"/>
    <w:rsid w:val="00A7237B"/>
    <w:rsid w:val="00A74CF1"/>
    <w:rsid w:val="00A74D74"/>
    <w:rsid w:val="00A80ADE"/>
    <w:rsid w:val="00A80C22"/>
    <w:rsid w:val="00A82015"/>
    <w:rsid w:val="00A838BD"/>
    <w:rsid w:val="00A85ED6"/>
    <w:rsid w:val="00A86E7E"/>
    <w:rsid w:val="00A9046D"/>
    <w:rsid w:val="00A9176B"/>
    <w:rsid w:val="00A91CB2"/>
    <w:rsid w:val="00A9243E"/>
    <w:rsid w:val="00A96097"/>
    <w:rsid w:val="00A962FA"/>
    <w:rsid w:val="00A9635A"/>
    <w:rsid w:val="00A96EF7"/>
    <w:rsid w:val="00A97643"/>
    <w:rsid w:val="00AA1417"/>
    <w:rsid w:val="00AA3337"/>
    <w:rsid w:val="00AA5077"/>
    <w:rsid w:val="00AA514B"/>
    <w:rsid w:val="00AA5F8A"/>
    <w:rsid w:val="00AA71B7"/>
    <w:rsid w:val="00AA71FD"/>
    <w:rsid w:val="00AB0F7A"/>
    <w:rsid w:val="00AB4D6C"/>
    <w:rsid w:val="00AB54BB"/>
    <w:rsid w:val="00AC0B74"/>
    <w:rsid w:val="00AC194C"/>
    <w:rsid w:val="00AC2199"/>
    <w:rsid w:val="00AC241D"/>
    <w:rsid w:val="00AC27A7"/>
    <w:rsid w:val="00AC6180"/>
    <w:rsid w:val="00AD00D5"/>
    <w:rsid w:val="00AD0240"/>
    <w:rsid w:val="00AD1228"/>
    <w:rsid w:val="00AD1C0F"/>
    <w:rsid w:val="00AD413B"/>
    <w:rsid w:val="00AD4B8F"/>
    <w:rsid w:val="00AD4C70"/>
    <w:rsid w:val="00AD4D07"/>
    <w:rsid w:val="00AE0085"/>
    <w:rsid w:val="00AE0FB2"/>
    <w:rsid w:val="00AE136A"/>
    <w:rsid w:val="00AE24EB"/>
    <w:rsid w:val="00AE2EAB"/>
    <w:rsid w:val="00AE3061"/>
    <w:rsid w:val="00AE31D8"/>
    <w:rsid w:val="00AE3F13"/>
    <w:rsid w:val="00AE43A3"/>
    <w:rsid w:val="00AE573B"/>
    <w:rsid w:val="00AE6031"/>
    <w:rsid w:val="00AE71E1"/>
    <w:rsid w:val="00AE794F"/>
    <w:rsid w:val="00AF014E"/>
    <w:rsid w:val="00AF0CF8"/>
    <w:rsid w:val="00AF1CBC"/>
    <w:rsid w:val="00AF25AD"/>
    <w:rsid w:val="00AF3DBB"/>
    <w:rsid w:val="00AF4322"/>
    <w:rsid w:val="00AF4FBA"/>
    <w:rsid w:val="00AF7FD6"/>
    <w:rsid w:val="00B00B12"/>
    <w:rsid w:val="00B028F4"/>
    <w:rsid w:val="00B02FC8"/>
    <w:rsid w:val="00B0486B"/>
    <w:rsid w:val="00B055CF"/>
    <w:rsid w:val="00B07E22"/>
    <w:rsid w:val="00B07F34"/>
    <w:rsid w:val="00B1010B"/>
    <w:rsid w:val="00B1351C"/>
    <w:rsid w:val="00B13806"/>
    <w:rsid w:val="00B148BB"/>
    <w:rsid w:val="00B15731"/>
    <w:rsid w:val="00B16616"/>
    <w:rsid w:val="00B16FA4"/>
    <w:rsid w:val="00B1754C"/>
    <w:rsid w:val="00B20206"/>
    <w:rsid w:val="00B21945"/>
    <w:rsid w:val="00B21E98"/>
    <w:rsid w:val="00B21FC0"/>
    <w:rsid w:val="00B2294B"/>
    <w:rsid w:val="00B22FE6"/>
    <w:rsid w:val="00B235F1"/>
    <w:rsid w:val="00B24228"/>
    <w:rsid w:val="00B2571E"/>
    <w:rsid w:val="00B264E2"/>
    <w:rsid w:val="00B266EC"/>
    <w:rsid w:val="00B267B8"/>
    <w:rsid w:val="00B26E3A"/>
    <w:rsid w:val="00B278AE"/>
    <w:rsid w:val="00B27A31"/>
    <w:rsid w:val="00B304D0"/>
    <w:rsid w:val="00B31369"/>
    <w:rsid w:val="00B32C5C"/>
    <w:rsid w:val="00B334FB"/>
    <w:rsid w:val="00B33B38"/>
    <w:rsid w:val="00B34628"/>
    <w:rsid w:val="00B3588B"/>
    <w:rsid w:val="00B36116"/>
    <w:rsid w:val="00B40884"/>
    <w:rsid w:val="00B4121B"/>
    <w:rsid w:val="00B42E1D"/>
    <w:rsid w:val="00B4418C"/>
    <w:rsid w:val="00B46008"/>
    <w:rsid w:val="00B46364"/>
    <w:rsid w:val="00B47207"/>
    <w:rsid w:val="00B47B58"/>
    <w:rsid w:val="00B50194"/>
    <w:rsid w:val="00B5072F"/>
    <w:rsid w:val="00B50857"/>
    <w:rsid w:val="00B50CA3"/>
    <w:rsid w:val="00B52605"/>
    <w:rsid w:val="00B527E7"/>
    <w:rsid w:val="00B551B4"/>
    <w:rsid w:val="00B55CEB"/>
    <w:rsid w:val="00B56B1A"/>
    <w:rsid w:val="00B56C93"/>
    <w:rsid w:val="00B606D8"/>
    <w:rsid w:val="00B625F5"/>
    <w:rsid w:val="00B628F2"/>
    <w:rsid w:val="00B62E8F"/>
    <w:rsid w:val="00B63301"/>
    <w:rsid w:val="00B64424"/>
    <w:rsid w:val="00B66AF2"/>
    <w:rsid w:val="00B66C19"/>
    <w:rsid w:val="00B67AEE"/>
    <w:rsid w:val="00B71356"/>
    <w:rsid w:val="00B71E19"/>
    <w:rsid w:val="00B72303"/>
    <w:rsid w:val="00B7239B"/>
    <w:rsid w:val="00B724A6"/>
    <w:rsid w:val="00B72529"/>
    <w:rsid w:val="00B744C0"/>
    <w:rsid w:val="00B75FCE"/>
    <w:rsid w:val="00B761F1"/>
    <w:rsid w:val="00B7781A"/>
    <w:rsid w:val="00B80A54"/>
    <w:rsid w:val="00B8130A"/>
    <w:rsid w:val="00B81532"/>
    <w:rsid w:val="00B8158A"/>
    <w:rsid w:val="00B84193"/>
    <w:rsid w:val="00B848C9"/>
    <w:rsid w:val="00B84CD7"/>
    <w:rsid w:val="00B859F7"/>
    <w:rsid w:val="00B85D7B"/>
    <w:rsid w:val="00B86BE4"/>
    <w:rsid w:val="00B900DA"/>
    <w:rsid w:val="00B91B5F"/>
    <w:rsid w:val="00B928A1"/>
    <w:rsid w:val="00B92AA8"/>
    <w:rsid w:val="00B93B6B"/>
    <w:rsid w:val="00B944F7"/>
    <w:rsid w:val="00B951CB"/>
    <w:rsid w:val="00B9539D"/>
    <w:rsid w:val="00B96CAB"/>
    <w:rsid w:val="00BA0F24"/>
    <w:rsid w:val="00BA3D52"/>
    <w:rsid w:val="00BA3F79"/>
    <w:rsid w:val="00BA41E1"/>
    <w:rsid w:val="00BA50BF"/>
    <w:rsid w:val="00BA54C7"/>
    <w:rsid w:val="00BA637F"/>
    <w:rsid w:val="00BA6603"/>
    <w:rsid w:val="00BB0789"/>
    <w:rsid w:val="00BB295A"/>
    <w:rsid w:val="00BB45B8"/>
    <w:rsid w:val="00BB52E5"/>
    <w:rsid w:val="00BB5F1F"/>
    <w:rsid w:val="00BB767E"/>
    <w:rsid w:val="00BC024D"/>
    <w:rsid w:val="00BC1E51"/>
    <w:rsid w:val="00BC269F"/>
    <w:rsid w:val="00BC5C17"/>
    <w:rsid w:val="00BC6AC4"/>
    <w:rsid w:val="00BC6B64"/>
    <w:rsid w:val="00BC7C0B"/>
    <w:rsid w:val="00BD02C1"/>
    <w:rsid w:val="00BD1755"/>
    <w:rsid w:val="00BD1828"/>
    <w:rsid w:val="00BD1A8D"/>
    <w:rsid w:val="00BD2266"/>
    <w:rsid w:val="00BD36FA"/>
    <w:rsid w:val="00BD3F17"/>
    <w:rsid w:val="00BD47B6"/>
    <w:rsid w:val="00BD4ABB"/>
    <w:rsid w:val="00BD547A"/>
    <w:rsid w:val="00BD5715"/>
    <w:rsid w:val="00BD7365"/>
    <w:rsid w:val="00BE2834"/>
    <w:rsid w:val="00BE3038"/>
    <w:rsid w:val="00BE4CB6"/>
    <w:rsid w:val="00BE5A59"/>
    <w:rsid w:val="00BE5EF3"/>
    <w:rsid w:val="00BE636F"/>
    <w:rsid w:val="00BF0CB0"/>
    <w:rsid w:val="00BF2A67"/>
    <w:rsid w:val="00BF436E"/>
    <w:rsid w:val="00BF4382"/>
    <w:rsid w:val="00BF5067"/>
    <w:rsid w:val="00BF5554"/>
    <w:rsid w:val="00BF7CCF"/>
    <w:rsid w:val="00C000DC"/>
    <w:rsid w:val="00C01C37"/>
    <w:rsid w:val="00C05A8C"/>
    <w:rsid w:val="00C07D67"/>
    <w:rsid w:val="00C10803"/>
    <w:rsid w:val="00C12073"/>
    <w:rsid w:val="00C125CD"/>
    <w:rsid w:val="00C12FFA"/>
    <w:rsid w:val="00C1448A"/>
    <w:rsid w:val="00C15429"/>
    <w:rsid w:val="00C1683E"/>
    <w:rsid w:val="00C17213"/>
    <w:rsid w:val="00C2038F"/>
    <w:rsid w:val="00C20748"/>
    <w:rsid w:val="00C207CD"/>
    <w:rsid w:val="00C21792"/>
    <w:rsid w:val="00C21F47"/>
    <w:rsid w:val="00C220F2"/>
    <w:rsid w:val="00C22433"/>
    <w:rsid w:val="00C2248E"/>
    <w:rsid w:val="00C269DC"/>
    <w:rsid w:val="00C302FA"/>
    <w:rsid w:val="00C309A5"/>
    <w:rsid w:val="00C32FFE"/>
    <w:rsid w:val="00C35AC3"/>
    <w:rsid w:val="00C37E41"/>
    <w:rsid w:val="00C41780"/>
    <w:rsid w:val="00C41C79"/>
    <w:rsid w:val="00C43247"/>
    <w:rsid w:val="00C45147"/>
    <w:rsid w:val="00C45BF3"/>
    <w:rsid w:val="00C470A6"/>
    <w:rsid w:val="00C47E5F"/>
    <w:rsid w:val="00C50075"/>
    <w:rsid w:val="00C50EB7"/>
    <w:rsid w:val="00C51D3F"/>
    <w:rsid w:val="00C52079"/>
    <w:rsid w:val="00C539D4"/>
    <w:rsid w:val="00C53A71"/>
    <w:rsid w:val="00C54226"/>
    <w:rsid w:val="00C55A16"/>
    <w:rsid w:val="00C564C2"/>
    <w:rsid w:val="00C57B4F"/>
    <w:rsid w:val="00C61742"/>
    <w:rsid w:val="00C619FA"/>
    <w:rsid w:val="00C629F7"/>
    <w:rsid w:val="00C63CA2"/>
    <w:rsid w:val="00C64555"/>
    <w:rsid w:val="00C64AD1"/>
    <w:rsid w:val="00C674CE"/>
    <w:rsid w:val="00C70F55"/>
    <w:rsid w:val="00C727C5"/>
    <w:rsid w:val="00C752E9"/>
    <w:rsid w:val="00C759EA"/>
    <w:rsid w:val="00C762E2"/>
    <w:rsid w:val="00C76C61"/>
    <w:rsid w:val="00C76DDC"/>
    <w:rsid w:val="00C77CDE"/>
    <w:rsid w:val="00C80A04"/>
    <w:rsid w:val="00C822D4"/>
    <w:rsid w:val="00C83044"/>
    <w:rsid w:val="00C83EAC"/>
    <w:rsid w:val="00C85AB9"/>
    <w:rsid w:val="00C85BF3"/>
    <w:rsid w:val="00C86435"/>
    <w:rsid w:val="00C86ABC"/>
    <w:rsid w:val="00C874A8"/>
    <w:rsid w:val="00C91924"/>
    <w:rsid w:val="00C92811"/>
    <w:rsid w:val="00C92A16"/>
    <w:rsid w:val="00C92FB5"/>
    <w:rsid w:val="00C9388D"/>
    <w:rsid w:val="00C965F0"/>
    <w:rsid w:val="00C97182"/>
    <w:rsid w:val="00C97361"/>
    <w:rsid w:val="00C97705"/>
    <w:rsid w:val="00CA0F3F"/>
    <w:rsid w:val="00CA2AAA"/>
    <w:rsid w:val="00CA33EB"/>
    <w:rsid w:val="00CA347D"/>
    <w:rsid w:val="00CA4011"/>
    <w:rsid w:val="00CA5C22"/>
    <w:rsid w:val="00CA6395"/>
    <w:rsid w:val="00CA656C"/>
    <w:rsid w:val="00CA7612"/>
    <w:rsid w:val="00CA7EDC"/>
    <w:rsid w:val="00CB2E67"/>
    <w:rsid w:val="00CB386D"/>
    <w:rsid w:val="00CC0061"/>
    <w:rsid w:val="00CC0067"/>
    <w:rsid w:val="00CC09B9"/>
    <w:rsid w:val="00CC0DC7"/>
    <w:rsid w:val="00CC6125"/>
    <w:rsid w:val="00CC7441"/>
    <w:rsid w:val="00CD03BA"/>
    <w:rsid w:val="00CD0ED7"/>
    <w:rsid w:val="00CD2EE5"/>
    <w:rsid w:val="00CD3358"/>
    <w:rsid w:val="00CD4B5E"/>
    <w:rsid w:val="00CD547C"/>
    <w:rsid w:val="00CD618E"/>
    <w:rsid w:val="00CE0D9A"/>
    <w:rsid w:val="00CE17BB"/>
    <w:rsid w:val="00CE2ECC"/>
    <w:rsid w:val="00CE4ED4"/>
    <w:rsid w:val="00CE6315"/>
    <w:rsid w:val="00CE6895"/>
    <w:rsid w:val="00CE7B74"/>
    <w:rsid w:val="00CF183D"/>
    <w:rsid w:val="00CF2881"/>
    <w:rsid w:val="00CF31BB"/>
    <w:rsid w:val="00CF4D7B"/>
    <w:rsid w:val="00D00552"/>
    <w:rsid w:val="00D0180D"/>
    <w:rsid w:val="00D02128"/>
    <w:rsid w:val="00D03CA1"/>
    <w:rsid w:val="00D04BFC"/>
    <w:rsid w:val="00D12098"/>
    <w:rsid w:val="00D12948"/>
    <w:rsid w:val="00D147FC"/>
    <w:rsid w:val="00D14ED5"/>
    <w:rsid w:val="00D154D1"/>
    <w:rsid w:val="00D15DB1"/>
    <w:rsid w:val="00D21E8B"/>
    <w:rsid w:val="00D231F4"/>
    <w:rsid w:val="00D23C5D"/>
    <w:rsid w:val="00D25195"/>
    <w:rsid w:val="00D25878"/>
    <w:rsid w:val="00D27542"/>
    <w:rsid w:val="00D2774F"/>
    <w:rsid w:val="00D27C61"/>
    <w:rsid w:val="00D340D2"/>
    <w:rsid w:val="00D35478"/>
    <w:rsid w:val="00D36082"/>
    <w:rsid w:val="00D366C0"/>
    <w:rsid w:val="00D37837"/>
    <w:rsid w:val="00D37A75"/>
    <w:rsid w:val="00D401E3"/>
    <w:rsid w:val="00D40A14"/>
    <w:rsid w:val="00D43FAF"/>
    <w:rsid w:val="00D4404C"/>
    <w:rsid w:val="00D44AF6"/>
    <w:rsid w:val="00D45243"/>
    <w:rsid w:val="00D4681F"/>
    <w:rsid w:val="00D47CFE"/>
    <w:rsid w:val="00D47DA1"/>
    <w:rsid w:val="00D5225F"/>
    <w:rsid w:val="00D5241B"/>
    <w:rsid w:val="00D54175"/>
    <w:rsid w:val="00D56D81"/>
    <w:rsid w:val="00D57C5F"/>
    <w:rsid w:val="00D6055E"/>
    <w:rsid w:val="00D6136B"/>
    <w:rsid w:val="00D63195"/>
    <w:rsid w:val="00D63EE8"/>
    <w:rsid w:val="00D6498C"/>
    <w:rsid w:val="00D649A0"/>
    <w:rsid w:val="00D657AD"/>
    <w:rsid w:val="00D66743"/>
    <w:rsid w:val="00D6694F"/>
    <w:rsid w:val="00D67A84"/>
    <w:rsid w:val="00D67D03"/>
    <w:rsid w:val="00D7145B"/>
    <w:rsid w:val="00D71E76"/>
    <w:rsid w:val="00D7246A"/>
    <w:rsid w:val="00D73FA8"/>
    <w:rsid w:val="00D753D8"/>
    <w:rsid w:val="00D80080"/>
    <w:rsid w:val="00D829EA"/>
    <w:rsid w:val="00D857A5"/>
    <w:rsid w:val="00D92969"/>
    <w:rsid w:val="00D929FD"/>
    <w:rsid w:val="00D94584"/>
    <w:rsid w:val="00D95002"/>
    <w:rsid w:val="00D961EE"/>
    <w:rsid w:val="00D96293"/>
    <w:rsid w:val="00D96788"/>
    <w:rsid w:val="00D96FCB"/>
    <w:rsid w:val="00DA106B"/>
    <w:rsid w:val="00DA21C0"/>
    <w:rsid w:val="00DA2BE3"/>
    <w:rsid w:val="00DA3FBD"/>
    <w:rsid w:val="00DA4342"/>
    <w:rsid w:val="00DA4A7B"/>
    <w:rsid w:val="00DA4D59"/>
    <w:rsid w:val="00DA5F8D"/>
    <w:rsid w:val="00DB125E"/>
    <w:rsid w:val="00DB368C"/>
    <w:rsid w:val="00DC0564"/>
    <w:rsid w:val="00DC1B7F"/>
    <w:rsid w:val="00DC1EC8"/>
    <w:rsid w:val="00DC2880"/>
    <w:rsid w:val="00DC43AC"/>
    <w:rsid w:val="00DC462E"/>
    <w:rsid w:val="00DC5BB3"/>
    <w:rsid w:val="00DD03E6"/>
    <w:rsid w:val="00DD2386"/>
    <w:rsid w:val="00DD2B10"/>
    <w:rsid w:val="00DD5898"/>
    <w:rsid w:val="00DD61C6"/>
    <w:rsid w:val="00DD6B8D"/>
    <w:rsid w:val="00DD7A04"/>
    <w:rsid w:val="00DD7A85"/>
    <w:rsid w:val="00DE10D8"/>
    <w:rsid w:val="00DE19D8"/>
    <w:rsid w:val="00DE1DC6"/>
    <w:rsid w:val="00DE5AD0"/>
    <w:rsid w:val="00DE704F"/>
    <w:rsid w:val="00DE7EAF"/>
    <w:rsid w:val="00DF0B44"/>
    <w:rsid w:val="00DF0F46"/>
    <w:rsid w:val="00DF10E5"/>
    <w:rsid w:val="00DF1D0B"/>
    <w:rsid w:val="00DF2E6B"/>
    <w:rsid w:val="00DF3496"/>
    <w:rsid w:val="00DF3B31"/>
    <w:rsid w:val="00DF3C68"/>
    <w:rsid w:val="00DF52B8"/>
    <w:rsid w:val="00DF64E3"/>
    <w:rsid w:val="00DF66CC"/>
    <w:rsid w:val="00DF74DC"/>
    <w:rsid w:val="00E0165C"/>
    <w:rsid w:val="00E01681"/>
    <w:rsid w:val="00E0210F"/>
    <w:rsid w:val="00E02234"/>
    <w:rsid w:val="00E0394F"/>
    <w:rsid w:val="00E03E46"/>
    <w:rsid w:val="00E0551C"/>
    <w:rsid w:val="00E05A5A"/>
    <w:rsid w:val="00E062BE"/>
    <w:rsid w:val="00E06525"/>
    <w:rsid w:val="00E06C6B"/>
    <w:rsid w:val="00E10728"/>
    <w:rsid w:val="00E108F9"/>
    <w:rsid w:val="00E1337D"/>
    <w:rsid w:val="00E1444F"/>
    <w:rsid w:val="00E14737"/>
    <w:rsid w:val="00E14928"/>
    <w:rsid w:val="00E15912"/>
    <w:rsid w:val="00E15D6E"/>
    <w:rsid w:val="00E160AD"/>
    <w:rsid w:val="00E16143"/>
    <w:rsid w:val="00E16AB5"/>
    <w:rsid w:val="00E23A26"/>
    <w:rsid w:val="00E23EDD"/>
    <w:rsid w:val="00E24ABF"/>
    <w:rsid w:val="00E24DAB"/>
    <w:rsid w:val="00E25B09"/>
    <w:rsid w:val="00E26C39"/>
    <w:rsid w:val="00E27CB7"/>
    <w:rsid w:val="00E3059F"/>
    <w:rsid w:val="00E31145"/>
    <w:rsid w:val="00E3194E"/>
    <w:rsid w:val="00E31C09"/>
    <w:rsid w:val="00E31FC4"/>
    <w:rsid w:val="00E352EE"/>
    <w:rsid w:val="00E37E88"/>
    <w:rsid w:val="00E41035"/>
    <w:rsid w:val="00E4113A"/>
    <w:rsid w:val="00E41706"/>
    <w:rsid w:val="00E431BC"/>
    <w:rsid w:val="00E461BB"/>
    <w:rsid w:val="00E51090"/>
    <w:rsid w:val="00E510CC"/>
    <w:rsid w:val="00E51527"/>
    <w:rsid w:val="00E52372"/>
    <w:rsid w:val="00E54A2A"/>
    <w:rsid w:val="00E56CC9"/>
    <w:rsid w:val="00E5795B"/>
    <w:rsid w:val="00E61704"/>
    <w:rsid w:val="00E63DF7"/>
    <w:rsid w:val="00E642F2"/>
    <w:rsid w:val="00E644DD"/>
    <w:rsid w:val="00E64FE4"/>
    <w:rsid w:val="00E6534E"/>
    <w:rsid w:val="00E65D22"/>
    <w:rsid w:val="00E700F9"/>
    <w:rsid w:val="00E72078"/>
    <w:rsid w:val="00E746BB"/>
    <w:rsid w:val="00E7493D"/>
    <w:rsid w:val="00E768B8"/>
    <w:rsid w:val="00E7701D"/>
    <w:rsid w:val="00E77205"/>
    <w:rsid w:val="00E80098"/>
    <w:rsid w:val="00E828F7"/>
    <w:rsid w:val="00E829C0"/>
    <w:rsid w:val="00E853AD"/>
    <w:rsid w:val="00E85954"/>
    <w:rsid w:val="00E85A68"/>
    <w:rsid w:val="00E86D51"/>
    <w:rsid w:val="00E871D0"/>
    <w:rsid w:val="00E875FC"/>
    <w:rsid w:val="00E90159"/>
    <w:rsid w:val="00E903F1"/>
    <w:rsid w:val="00E91551"/>
    <w:rsid w:val="00E94D59"/>
    <w:rsid w:val="00E9606C"/>
    <w:rsid w:val="00E96615"/>
    <w:rsid w:val="00EA101F"/>
    <w:rsid w:val="00EA3613"/>
    <w:rsid w:val="00EA36FD"/>
    <w:rsid w:val="00EA5531"/>
    <w:rsid w:val="00EA59B4"/>
    <w:rsid w:val="00EA6DFA"/>
    <w:rsid w:val="00EB0686"/>
    <w:rsid w:val="00EB06FD"/>
    <w:rsid w:val="00EB12C1"/>
    <w:rsid w:val="00EB17D8"/>
    <w:rsid w:val="00EB233C"/>
    <w:rsid w:val="00EB2A59"/>
    <w:rsid w:val="00EB2D15"/>
    <w:rsid w:val="00EB3252"/>
    <w:rsid w:val="00EB3EAF"/>
    <w:rsid w:val="00EB46C2"/>
    <w:rsid w:val="00EB61C0"/>
    <w:rsid w:val="00EB77D8"/>
    <w:rsid w:val="00EC7740"/>
    <w:rsid w:val="00ED13D5"/>
    <w:rsid w:val="00ED1980"/>
    <w:rsid w:val="00ED29EC"/>
    <w:rsid w:val="00ED2CE8"/>
    <w:rsid w:val="00ED3F49"/>
    <w:rsid w:val="00ED5F8B"/>
    <w:rsid w:val="00ED6DFC"/>
    <w:rsid w:val="00EE00D6"/>
    <w:rsid w:val="00EE0D5F"/>
    <w:rsid w:val="00EE0F51"/>
    <w:rsid w:val="00EE111C"/>
    <w:rsid w:val="00EE4719"/>
    <w:rsid w:val="00EE6FE2"/>
    <w:rsid w:val="00EE70C4"/>
    <w:rsid w:val="00EF0A24"/>
    <w:rsid w:val="00EF12A6"/>
    <w:rsid w:val="00EF2216"/>
    <w:rsid w:val="00EF252F"/>
    <w:rsid w:val="00EF3F98"/>
    <w:rsid w:val="00EF4BE4"/>
    <w:rsid w:val="00EF582C"/>
    <w:rsid w:val="00EF5F04"/>
    <w:rsid w:val="00EF785B"/>
    <w:rsid w:val="00F00AB6"/>
    <w:rsid w:val="00F015A5"/>
    <w:rsid w:val="00F022A7"/>
    <w:rsid w:val="00F05C10"/>
    <w:rsid w:val="00F07CAD"/>
    <w:rsid w:val="00F112D1"/>
    <w:rsid w:val="00F11D02"/>
    <w:rsid w:val="00F11FD8"/>
    <w:rsid w:val="00F123C1"/>
    <w:rsid w:val="00F13688"/>
    <w:rsid w:val="00F144AD"/>
    <w:rsid w:val="00F147A0"/>
    <w:rsid w:val="00F15F74"/>
    <w:rsid w:val="00F171A5"/>
    <w:rsid w:val="00F1735A"/>
    <w:rsid w:val="00F21C5C"/>
    <w:rsid w:val="00F223D8"/>
    <w:rsid w:val="00F22CEB"/>
    <w:rsid w:val="00F23518"/>
    <w:rsid w:val="00F237A6"/>
    <w:rsid w:val="00F24DCE"/>
    <w:rsid w:val="00F25A9B"/>
    <w:rsid w:val="00F3109B"/>
    <w:rsid w:val="00F31AE9"/>
    <w:rsid w:val="00F32590"/>
    <w:rsid w:val="00F33784"/>
    <w:rsid w:val="00F33A3E"/>
    <w:rsid w:val="00F3434E"/>
    <w:rsid w:val="00F35AE3"/>
    <w:rsid w:val="00F37E59"/>
    <w:rsid w:val="00F42971"/>
    <w:rsid w:val="00F42F85"/>
    <w:rsid w:val="00F43856"/>
    <w:rsid w:val="00F44592"/>
    <w:rsid w:val="00F44A82"/>
    <w:rsid w:val="00F45A53"/>
    <w:rsid w:val="00F45D67"/>
    <w:rsid w:val="00F469F6"/>
    <w:rsid w:val="00F4767A"/>
    <w:rsid w:val="00F47E8A"/>
    <w:rsid w:val="00F51161"/>
    <w:rsid w:val="00F51171"/>
    <w:rsid w:val="00F51350"/>
    <w:rsid w:val="00F51DB7"/>
    <w:rsid w:val="00F51F37"/>
    <w:rsid w:val="00F53610"/>
    <w:rsid w:val="00F53614"/>
    <w:rsid w:val="00F53980"/>
    <w:rsid w:val="00F53D94"/>
    <w:rsid w:val="00F54170"/>
    <w:rsid w:val="00F54241"/>
    <w:rsid w:val="00F54E4D"/>
    <w:rsid w:val="00F56A12"/>
    <w:rsid w:val="00F56DFD"/>
    <w:rsid w:val="00F56E30"/>
    <w:rsid w:val="00F57C64"/>
    <w:rsid w:val="00F57CA4"/>
    <w:rsid w:val="00F6013E"/>
    <w:rsid w:val="00F60F49"/>
    <w:rsid w:val="00F61C5E"/>
    <w:rsid w:val="00F62306"/>
    <w:rsid w:val="00F625CF"/>
    <w:rsid w:val="00F63232"/>
    <w:rsid w:val="00F633D4"/>
    <w:rsid w:val="00F63E9D"/>
    <w:rsid w:val="00F64911"/>
    <w:rsid w:val="00F672CF"/>
    <w:rsid w:val="00F67D37"/>
    <w:rsid w:val="00F701EC"/>
    <w:rsid w:val="00F70EDE"/>
    <w:rsid w:val="00F71A14"/>
    <w:rsid w:val="00F735E0"/>
    <w:rsid w:val="00F73B1B"/>
    <w:rsid w:val="00F73D14"/>
    <w:rsid w:val="00F74C1E"/>
    <w:rsid w:val="00F7540C"/>
    <w:rsid w:val="00F7660F"/>
    <w:rsid w:val="00F770AD"/>
    <w:rsid w:val="00F7755A"/>
    <w:rsid w:val="00F77AAE"/>
    <w:rsid w:val="00F80D37"/>
    <w:rsid w:val="00F8312F"/>
    <w:rsid w:val="00F84B45"/>
    <w:rsid w:val="00F85513"/>
    <w:rsid w:val="00F86E61"/>
    <w:rsid w:val="00F87EAB"/>
    <w:rsid w:val="00F90460"/>
    <w:rsid w:val="00F906CC"/>
    <w:rsid w:val="00F90ED3"/>
    <w:rsid w:val="00F92AA9"/>
    <w:rsid w:val="00F92FC9"/>
    <w:rsid w:val="00F9382B"/>
    <w:rsid w:val="00F93BE3"/>
    <w:rsid w:val="00F9494A"/>
    <w:rsid w:val="00F9637D"/>
    <w:rsid w:val="00FA0DBD"/>
    <w:rsid w:val="00FA10C3"/>
    <w:rsid w:val="00FA352E"/>
    <w:rsid w:val="00FA4624"/>
    <w:rsid w:val="00FA5276"/>
    <w:rsid w:val="00FA6CB8"/>
    <w:rsid w:val="00FB01A3"/>
    <w:rsid w:val="00FB0DF1"/>
    <w:rsid w:val="00FB0F2E"/>
    <w:rsid w:val="00FB1480"/>
    <w:rsid w:val="00FB14D1"/>
    <w:rsid w:val="00FB3F03"/>
    <w:rsid w:val="00FB4527"/>
    <w:rsid w:val="00FB4C3D"/>
    <w:rsid w:val="00FB6462"/>
    <w:rsid w:val="00FB6D63"/>
    <w:rsid w:val="00FC021D"/>
    <w:rsid w:val="00FC2CF5"/>
    <w:rsid w:val="00FC418E"/>
    <w:rsid w:val="00FC45F4"/>
    <w:rsid w:val="00FC513C"/>
    <w:rsid w:val="00FC76F5"/>
    <w:rsid w:val="00FD2149"/>
    <w:rsid w:val="00FD2A58"/>
    <w:rsid w:val="00FD319E"/>
    <w:rsid w:val="00FD5711"/>
    <w:rsid w:val="00FD7004"/>
    <w:rsid w:val="00FD7041"/>
    <w:rsid w:val="00FE0166"/>
    <w:rsid w:val="00FE0E8C"/>
    <w:rsid w:val="00FE1EB5"/>
    <w:rsid w:val="00FE3810"/>
    <w:rsid w:val="00FE3857"/>
    <w:rsid w:val="00FE3A95"/>
    <w:rsid w:val="00FE4E47"/>
    <w:rsid w:val="00FE5962"/>
    <w:rsid w:val="00FE5A72"/>
    <w:rsid w:val="00FE612B"/>
    <w:rsid w:val="00FE69DB"/>
    <w:rsid w:val="00FE7096"/>
    <w:rsid w:val="00FF013B"/>
    <w:rsid w:val="00FF274B"/>
    <w:rsid w:val="00FF31B8"/>
    <w:rsid w:val="00FF4C83"/>
    <w:rsid w:val="00FF63D6"/>
    <w:rsid w:val="00FF64FB"/>
    <w:rsid w:val="00FF73A4"/>
    <w:rsid w:val="00FF743F"/>
    <w:rsid w:val="00FF7BF8"/>
    <w:rsid w:val="01012051"/>
    <w:rsid w:val="0113579F"/>
    <w:rsid w:val="01561140"/>
    <w:rsid w:val="017E18F6"/>
    <w:rsid w:val="01DD2D27"/>
    <w:rsid w:val="01F05FC8"/>
    <w:rsid w:val="02626D2D"/>
    <w:rsid w:val="027F1843"/>
    <w:rsid w:val="027F5B0D"/>
    <w:rsid w:val="02B82D3B"/>
    <w:rsid w:val="02D9255D"/>
    <w:rsid w:val="02E20271"/>
    <w:rsid w:val="02E84C31"/>
    <w:rsid w:val="02EC0411"/>
    <w:rsid w:val="03240115"/>
    <w:rsid w:val="03292CA1"/>
    <w:rsid w:val="03F7567C"/>
    <w:rsid w:val="04170A95"/>
    <w:rsid w:val="043D0C68"/>
    <w:rsid w:val="045213B7"/>
    <w:rsid w:val="04A3668B"/>
    <w:rsid w:val="04BE09AA"/>
    <w:rsid w:val="04EC11E4"/>
    <w:rsid w:val="051450FD"/>
    <w:rsid w:val="052839CD"/>
    <w:rsid w:val="0571467E"/>
    <w:rsid w:val="05AB138C"/>
    <w:rsid w:val="05F034CC"/>
    <w:rsid w:val="060B2192"/>
    <w:rsid w:val="06222DB8"/>
    <w:rsid w:val="062C5242"/>
    <w:rsid w:val="064C48DF"/>
    <w:rsid w:val="068C683D"/>
    <w:rsid w:val="06DF2CCF"/>
    <w:rsid w:val="06F61277"/>
    <w:rsid w:val="072F11FA"/>
    <w:rsid w:val="07653883"/>
    <w:rsid w:val="07AF1730"/>
    <w:rsid w:val="07D17AF6"/>
    <w:rsid w:val="089C1F02"/>
    <w:rsid w:val="08B316B3"/>
    <w:rsid w:val="08BC33DB"/>
    <w:rsid w:val="08F45258"/>
    <w:rsid w:val="09166DEF"/>
    <w:rsid w:val="09EF6B29"/>
    <w:rsid w:val="0A2507D7"/>
    <w:rsid w:val="0A2E4EE2"/>
    <w:rsid w:val="0A565A0E"/>
    <w:rsid w:val="0A577B0E"/>
    <w:rsid w:val="0A954F25"/>
    <w:rsid w:val="0AA36EF4"/>
    <w:rsid w:val="0AF30E1C"/>
    <w:rsid w:val="0B8A0046"/>
    <w:rsid w:val="0B934466"/>
    <w:rsid w:val="0C266177"/>
    <w:rsid w:val="0C275680"/>
    <w:rsid w:val="0C4A4A72"/>
    <w:rsid w:val="0C607D0F"/>
    <w:rsid w:val="0C941587"/>
    <w:rsid w:val="0C9F6F65"/>
    <w:rsid w:val="0CE200BB"/>
    <w:rsid w:val="0CFD5921"/>
    <w:rsid w:val="0D296B45"/>
    <w:rsid w:val="0D69488A"/>
    <w:rsid w:val="0D7B07B5"/>
    <w:rsid w:val="0E762888"/>
    <w:rsid w:val="0EA8156D"/>
    <w:rsid w:val="0EC343E0"/>
    <w:rsid w:val="0ED81EFF"/>
    <w:rsid w:val="0F1F070C"/>
    <w:rsid w:val="0F57258A"/>
    <w:rsid w:val="0F752F05"/>
    <w:rsid w:val="100C4F79"/>
    <w:rsid w:val="10301AB0"/>
    <w:rsid w:val="104A0142"/>
    <w:rsid w:val="106B2192"/>
    <w:rsid w:val="107C0438"/>
    <w:rsid w:val="1086210F"/>
    <w:rsid w:val="10B74485"/>
    <w:rsid w:val="10CE410E"/>
    <w:rsid w:val="1112223F"/>
    <w:rsid w:val="111B6BF1"/>
    <w:rsid w:val="113C1D86"/>
    <w:rsid w:val="113D5ABF"/>
    <w:rsid w:val="115546F2"/>
    <w:rsid w:val="115A7ED4"/>
    <w:rsid w:val="116152BB"/>
    <w:rsid w:val="116C11B4"/>
    <w:rsid w:val="116D7DB4"/>
    <w:rsid w:val="11720411"/>
    <w:rsid w:val="11972D65"/>
    <w:rsid w:val="11DA1FF3"/>
    <w:rsid w:val="11E717AC"/>
    <w:rsid w:val="12005AE6"/>
    <w:rsid w:val="1293038F"/>
    <w:rsid w:val="12DE7E1C"/>
    <w:rsid w:val="130D13BB"/>
    <w:rsid w:val="130D59B7"/>
    <w:rsid w:val="13246F0D"/>
    <w:rsid w:val="13A22EE4"/>
    <w:rsid w:val="13A36394"/>
    <w:rsid w:val="13AA4427"/>
    <w:rsid w:val="14110E24"/>
    <w:rsid w:val="14607278"/>
    <w:rsid w:val="1476586F"/>
    <w:rsid w:val="14CE2E13"/>
    <w:rsid w:val="14FC1359"/>
    <w:rsid w:val="15034FD1"/>
    <w:rsid w:val="15200ACB"/>
    <w:rsid w:val="15700CB6"/>
    <w:rsid w:val="157C7036"/>
    <w:rsid w:val="15911870"/>
    <w:rsid w:val="15E7575E"/>
    <w:rsid w:val="15FA5942"/>
    <w:rsid w:val="1685146F"/>
    <w:rsid w:val="16A154BC"/>
    <w:rsid w:val="16A561B4"/>
    <w:rsid w:val="16CE707B"/>
    <w:rsid w:val="172211B1"/>
    <w:rsid w:val="175D0E64"/>
    <w:rsid w:val="175E7991"/>
    <w:rsid w:val="17634827"/>
    <w:rsid w:val="177F7DDB"/>
    <w:rsid w:val="178A024A"/>
    <w:rsid w:val="18037FC0"/>
    <w:rsid w:val="183130E2"/>
    <w:rsid w:val="18794A71"/>
    <w:rsid w:val="189B539E"/>
    <w:rsid w:val="18AC2538"/>
    <w:rsid w:val="18C06AAE"/>
    <w:rsid w:val="18D75AF1"/>
    <w:rsid w:val="18ED3CD9"/>
    <w:rsid w:val="18EE4B03"/>
    <w:rsid w:val="190A3C18"/>
    <w:rsid w:val="191D56C5"/>
    <w:rsid w:val="19290B1A"/>
    <w:rsid w:val="194959B1"/>
    <w:rsid w:val="195338A8"/>
    <w:rsid w:val="198D79AB"/>
    <w:rsid w:val="1A3942FD"/>
    <w:rsid w:val="1A5E6C85"/>
    <w:rsid w:val="1AAF2D1D"/>
    <w:rsid w:val="1AEE5769"/>
    <w:rsid w:val="1B3514C2"/>
    <w:rsid w:val="1B5354CF"/>
    <w:rsid w:val="1B7C1C66"/>
    <w:rsid w:val="1BC953C4"/>
    <w:rsid w:val="1BE16CFC"/>
    <w:rsid w:val="1BF97D0F"/>
    <w:rsid w:val="1C075E36"/>
    <w:rsid w:val="1C7F32DE"/>
    <w:rsid w:val="1CB14534"/>
    <w:rsid w:val="1CDF189D"/>
    <w:rsid w:val="1D1E10BD"/>
    <w:rsid w:val="1D287BE3"/>
    <w:rsid w:val="1D6E568E"/>
    <w:rsid w:val="1D9A337B"/>
    <w:rsid w:val="1DA6693F"/>
    <w:rsid w:val="1DBE49A1"/>
    <w:rsid w:val="1DDB196E"/>
    <w:rsid w:val="1DE75444"/>
    <w:rsid w:val="1DEF7752"/>
    <w:rsid w:val="1DF56B06"/>
    <w:rsid w:val="1E3F1F00"/>
    <w:rsid w:val="1E404C41"/>
    <w:rsid w:val="1E4F47F1"/>
    <w:rsid w:val="1E512857"/>
    <w:rsid w:val="1E535189"/>
    <w:rsid w:val="1ECF541A"/>
    <w:rsid w:val="1F1D54E4"/>
    <w:rsid w:val="1F2E4AE1"/>
    <w:rsid w:val="1F441CF0"/>
    <w:rsid w:val="1FC32901"/>
    <w:rsid w:val="1FEA62CD"/>
    <w:rsid w:val="20627455"/>
    <w:rsid w:val="20932559"/>
    <w:rsid w:val="209A7A2C"/>
    <w:rsid w:val="20CB2794"/>
    <w:rsid w:val="20D65DAA"/>
    <w:rsid w:val="21227234"/>
    <w:rsid w:val="21744697"/>
    <w:rsid w:val="217912AC"/>
    <w:rsid w:val="217D7D0D"/>
    <w:rsid w:val="21883909"/>
    <w:rsid w:val="21A54D29"/>
    <w:rsid w:val="21AB78F0"/>
    <w:rsid w:val="21D15954"/>
    <w:rsid w:val="21DD6B9B"/>
    <w:rsid w:val="21DE0392"/>
    <w:rsid w:val="22623D2C"/>
    <w:rsid w:val="22CB75BF"/>
    <w:rsid w:val="22D1715F"/>
    <w:rsid w:val="23176500"/>
    <w:rsid w:val="232367F0"/>
    <w:rsid w:val="23E00E30"/>
    <w:rsid w:val="23ED43A7"/>
    <w:rsid w:val="23FB0E17"/>
    <w:rsid w:val="2405537F"/>
    <w:rsid w:val="242A20BE"/>
    <w:rsid w:val="246270F4"/>
    <w:rsid w:val="247D65AC"/>
    <w:rsid w:val="24C751F9"/>
    <w:rsid w:val="24D24822"/>
    <w:rsid w:val="24DE3E9A"/>
    <w:rsid w:val="253107F7"/>
    <w:rsid w:val="25507338"/>
    <w:rsid w:val="2576339E"/>
    <w:rsid w:val="2640347C"/>
    <w:rsid w:val="269076CB"/>
    <w:rsid w:val="26B3710A"/>
    <w:rsid w:val="26F86C65"/>
    <w:rsid w:val="2702404E"/>
    <w:rsid w:val="272B189D"/>
    <w:rsid w:val="27362D79"/>
    <w:rsid w:val="27531DAE"/>
    <w:rsid w:val="277C3CC1"/>
    <w:rsid w:val="27A7562F"/>
    <w:rsid w:val="27C3581F"/>
    <w:rsid w:val="27C62762"/>
    <w:rsid w:val="27D0399D"/>
    <w:rsid w:val="282F3798"/>
    <w:rsid w:val="285838F2"/>
    <w:rsid w:val="289A03F8"/>
    <w:rsid w:val="28A60B90"/>
    <w:rsid w:val="28AC1213"/>
    <w:rsid w:val="28C03490"/>
    <w:rsid w:val="28C73800"/>
    <w:rsid w:val="28D42BA5"/>
    <w:rsid w:val="29207498"/>
    <w:rsid w:val="294803B7"/>
    <w:rsid w:val="298D1A48"/>
    <w:rsid w:val="29D05022"/>
    <w:rsid w:val="29D1634C"/>
    <w:rsid w:val="29F13184"/>
    <w:rsid w:val="29F83404"/>
    <w:rsid w:val="2A074A58"/>
    <w:rsid w:val="2A2F4405"/>
    <w:rsid w:val="2AB05DEE"/>
    <w:rsid w:val="2AB614B3"/>
    <w:rsid w:val="2AD57AF7"/>
    <w:rsid w:val="2AFB24C7"/>
    <w:rsid w:val="2B50015E"/>
    <w:rsid w:val="2B5758DB"/>
    <w:rsid w:val="2B946BFD"/>
    <w:rsid w:val="2BE952E3"/>
    <w:rsid w:val="2C145010"/>
    <w:rsid w:val="2C1C05B6"/>
    <w:rsid w:val="2C965BF8"/>
    <w:rsid w:val="2CB37511"/>
    <w:rsid w:val="2CBD5B7A"/>
    <w:rsid w:val="2CCC0FF8"/>
    <w:rsid w:val="2D15756D"/>
    <w:rsid w:val="2D4576AF"/>
    <w:rsid w:val="2D6A39B7"/>
    <w:rsid w:val="2D6F29BE"/>
    <w:rsid w:val="2D9B7298"/>
    <w:rsid w:val="2DE8701C"/>
    <w:rsid w:val="2DF36F0E"/>
    <w:rsid w:val="2E2578CF"/>
    <w:rsid w:val="2E47079A"/>
    <w:rsid w:val="2E5136D9"/>
    <w:rsid w:val="2EA651AC"/>
    <w:rsid w:val="2EBB1172"/>
    <w:rsid w:val="2EE07195"/>
    <w:rsid w:val="2F064B1E"/>
    <w:rsid w:val="2F1E0871"/>
    <w:rsid w:val="2F6A06F7"/>
    <w:rsid w:val="2F9018F4"/>
    <w:rsid w:val="2FA67CAE"/>
    <w:rsid w:val="2FA97C92"/>
    <w:rsid w:val="2FB63F3D"/>
    <w:rsid w:val="2FBE4C58"/>
    <w:rsid w:val="2FC85296"/>
    <w:rsid w:val="2FE17150"/>
    <w:rsid w:val="2FE24897"/>
    <w:rsid w:val="301173BF"/>
    <w:rsid w:val="301F5933"/>
    <w:rsid w:val="301F5BD3"/>
    <w:rsid w:val="30591748"/>
    <w:rsid w:val="307E6F84"/>
    <w:rsid w:val="30FC317D"/>
    <w:rsid w:val="31134E0A"/>
    <w:rsid w:val="311B3757"/>
    <w:rsid w:val="316A4492"/>
    <w:rsid w:val="318756FD"/>
    <w:rsid w:val="31E117E3"/>
    <w:rsid w:val="3233397B"/>
    <w:rsid w:val="324D258C"/>
    <w:rsid w:val="325A155C"/>
    <w:rsid w:val="326426ED"/>
    <w:rsid w:val="32845B9E"/>
    <w:rsid w:val="32B8568E"/>
    <w:rsid w:val="32DD2116"/>
    <w:rsid w:val="33384FAF"/>
    <w:rsid w:val="33626DF5"/>
    <w:rsid w:val="33790101"/>
    <w:rsid w:val="33864DAE"/>
    <w:rsid w:val="33A66555"/>
    <w:rsid w:val="33BA4116"/>
    <w:rsid w:val="33BC2A11"/>
    <w:rsid w:val="33C32A10"/>
    <w:rsid w:val="33CD7F62"/>
    <w:rsid w:val="33CE5750"/>
    <w:rsid w:val="33D0408A"/>
    <w:rsid w:val="340E4CEC"/>
    <w:rsid w:val="3486578A"/>
    <w:rsid w:val="34A1235F"/>
    <w:rsid w:val="34ED3DE9"/>
    <w:rsid w:val="34EF7C1D"/>
    <w:rsid w:val="350869E7"/>
    <w:rsid w:val="3516505E"/>
    <w:rsid w:val="354B2730"/>
    <w:rsid w:val="3553163C"/>
    <w:rsid w:val="35795CF8"/>
    <w:rsid w:val="35BB3FBF"/>
    <w:rsid w:val="35E53572"/>
    <w:rsid w:val="364E0B97"/>
    <w:rsid w:val="36585464"/>
    <w:rsid w:val="36863824"/>
    <w:rsid w:val="369A635B"/>
    <w:rsid w:val="36D9240D"/>
    <w:rsid w:val="36E54C48"/>
    <w:rsid w:val="36EC23F3"/>
    <w:rsid w:val="36ED1462"/>
    <w:rsid w:val="37436D18"/>
    <w:rsid w:val="37545AFE"/>
    <w:rsid w:val="375A68AD"/>
    <w:rsid w:val="37854F3B"/>
    <w:rsid w:val="37A8202C"/>
    <w:rsid w:val="37FE1C14"/>
    <w:rsid w:val="380E24FE"/>
    <w:rsid w:val="38465C0A"/>
    <w:rsid w:val="384A76D5"/>
    <w:rsid w:val="38C1350C"/>
    <w:rsid w:val="39022CF6"/>
    <w:rsid w:val="39112841"/>
    <w:rsid w:val="391A79C4"/>
    <w:rsid w:val="39553D1F"/>
    <w:rsid w:val="3958148C"/>
    <w:rsid w:val="39745C91"/>
    <w:rsid w:val="3A3F0170"/>
    <w:rsid w:val="3A3F087C"/>
    <w:rsid w:val="3A4D3409"/>
    <w:rsid w:val="3A514387"/>
    <w:rsid w:val="3A60737A"/>
    <w:rsid w:val="3A637D5E"/>
    <w:rsid w:val="3A997C91"/>
    <w:rsid w:val="3AFA4BA8"/>
    <w:rsid w:val="3B9676F1"/>
    <w:rsid w:val="3BE956CA"/>
    <w:rsid w:val="3C025F36"/>
    <w:rsid w:val="3C167BFF"/>
    <w:rsid w:val="3C4B0E3A"/>
    <w:rsid w:val="3C644E95"/>
    <w:rsid w:val="3CBD055D"/>
    <w:rsid w:val="3CDA691C"/>
    <w:rsid w:val="3CDD230C"/>
    <w:rsid w:val="3CE135CD"/>
    <w:rsid w:val="3D4815B1"/>
    <w:rsid w:val="3D616C51"/>
    <w:rsid w:val="3D870761"/>
    <w:rsid w:val="3DD4753D"/>
    <w:rsid w:val="3DF44346"/>
    <w:rsid w:val="3E77510E"/>
    <w:rsid w:val="3E7A2248"/>
    <w:rsid w:val="3EB849D9"/>
    <w:rsid w:val="3F12326D"/>
    <w:rsid w:val="3F9F054F"/>
    <w:rsid w:val="3FA92612"/>
    <w:rsid w:val="3FCA69A8"/>
    <w:rsid w:val="3FE01587"/>
    <w:rsid w:val="3FF11F40"/>
    <w:rsid w:val="40437808"/>
    <w:rsid w:val="406B1F23"/>
    <w:rsid w:val="40762CAB"/>
    <w:rsid w:val="40AF5155"/>
    <w:rsid w:val="40D37815"/>
    <w:rsid w:val="40D9395A"/>
    <w:rsid w:val="41182DE4"/>
    <w:rsid w:val="41217031"/>
    <w:rsid w:val="41830103"/>
    <w:rsid w:val="419342A1"/>
    <w:rsid w:val="4204291B"/>
    <w:rsid w:val="42052E10"/>
    <w:rsid w:val="423746E0"/>
    <w:rsid w:val="427522B3"/>
    <w:rsid w:val="42A74CA4"/>
    <w:rsid w:val="42EE734B"/>
    <w:rsid w:val="434F6BE5"/>
    <w:rsid w:val="436A2D97"/>
    <w:rsid w:val="436D7D4F"/>
    <w:rsid w:val="439D0D60"/>
    <w:rsid w:val="43AE4491"/>
    <w:rsid w:val="43C86A5C"/>
    <w:rsid w:val="43ED5CB2"/>
    <w:rsid w:val="44166451"/>
    <w:rsid w:val="44E631AA"/>
    <w:rsid w:val="44F11132"/>
    <w:rsid w:val="45AA13EA"/>
    <w:rsid w:val="45B918C8"/>
    <w:rsid w:val="45E16221"/>
    <w:rsid w:val="45F34330"/>
    <w:rsid w:val="46033D06"/>
    <w:rsid w:val="46591798"/>
    <w:rsid w:val="465C1A47"/>
    <w:rsid w:val="46A358FD"/>
    <w:rsid w:val="46B13D4C"/>
    <w:rsid w:val="471522BE"/>
    <w:rsid w:val="471F1976"/>
    <w:rsid w:val="472C169B"/>
    <w:rsid w:val="47A17DDC"/>
    <w:rsid w:val="48035337"/>
    <w:rsid w:val="48346A23"/>
    <w:rsid w:val="483D39AF"/>
    <w:rsid w:val="485410CE"/>
    <w:rsid w:val="488A75D2"/>
    <w:rsid w:val="48BF4179"/>
    <w:rsid w:val="48C23CF9"/>
    <w:rsid w:val="48F1283F"/>
    <w:rsid w:val="49190EF4"/>
    <w:rsid w:val="49260145"/>
    <w:rsid w:val="49D8680C"/>
    <w:rsid w:val="4A330151"/>
    <w:rsid w:val="4A567F72"/>
    <w:rsid w:val="4A5E786E"/>
    <w:rsid w:val="4A626A03"/>
    <w:rsid w:val="4AA01A31"/>
    <w:rsid w:val="4AAB7AA7"/>
    <w:rsid w:val="4AB07E2C"/>
    <w:rsid w:val="4ABB00F1"/>
    <w:rsid w:val="4AE97552"/>
    <w:rsid w:val="4AED2C75"/>
    <w:rsid w:val="4B0504AE"/>
    <w:rsid w:val="4B5F5C33"/>
    <w:rsid w:val="4B891678"/>
    <w:rsid w:val="4B8B764A"/>
    <w:rsid w:val="4BA27F43"/>
    <w:rsid w:val="4C080280"/>
    <w:rsid w:val="4C19408C"/>
    <w:rsid w:val="4C2D4346"/>
    <w:rsid w:val="4C7E792D"/>
    <w:rsid w:val="4C83726B"/>
    <w:rsid w:val="4CB617A8"/>
    <w:rsid w:val="4CBE2EDA"/>
    <w:rsid w:val="4CF01C99"/>
    <w:rsid w:val="4CF26AB3"/>
    <w:rsid w:val="4CF30268"/>
    <w:rsid w:val="4CF70263"/>
    <w:rsid w:val="4D1A2C28"/>
    <w:rsid w:val="4D4D69DA"/>
    <w:rsid w:val="4D5A7344"/>
    <w:rsid w:val="4DED4CE1"/>
    <w:rsid w:val="4DFA5EAE"/>
    <w:rsid w:val="4E0D6396"/>
    <w:rsid w:val="4E3D313A"/>
    <w:rsid w:val="4E5918F1"/>
    <w:rsid w:val="4E9C7D68"/>
    <w:rsid w:val="4EA4128E"/>
    <w:rsid w:val="4ECA7A23"/>
    <w:rsid w:val="4EF460A5"/>
    <w:rsid w:val="4EF833EE"/>
    <w:rsid w:val="4EF87064"/>
    <w:rsid w:val="4F1F684F"/>
    <w:rsid w:val="4F220581"/>
    <w:rsid w:val="4F4A3864"/>
    <w:rsid w:val="4FE13216"/>
    <w:rsid w:val="5017721C"/>
    <w:rsid w:val="50A90308"/>
    <w:rsid w:val="51040A71"/>
    <w:rsid w:val="511F699C"/>
    <w:rsid w:val="51902F57"/>
    <w:rsid w:val="51980289"/>
    <w:rsid w:val="5198088C"/>
    <w:rsid w:val="51C8220E"/>
    <w:rsid w:val="52781EA8"/>
    <w:rsid w:val="52864C8C"/>
    <w:rsid w:val="52B0680F"/>
    <w:rsid w:val="534F5434"/>
    <w:rsid w:val="535A1AB6"/>
    <w:rsid w:val="537B3EC4"/>
    <w:rsid w:val="5381698B"/>
    <w:rsid w:val="53A5639C"/>
    <w:rsid w:val="53C22F07"/>
    <w:rsid w:val="53C85400"/>
    <w:rsid w:val="53CE7D95"/>
    <w:rsid w:val="54571551"/>
    <w:rsid w:val="54737591"/>
    <w:rsid w:val="5477192E"/>
    <w:rsid w:val="549B01F7"/>
    <w:rsid w:val="54DF2EA9"/>
    <w:rsid w:val="553832F5"/>
    <w:rsid w:val="553B5D75"/>
    <w:rsid w:val="55780C6E"/>
    <w:rsid w:val="55874A6C"/>
    <w:rsid w:val="559118A8"/>
    <w:rsid w:val="55B05444"/>
    <w:rsid w:val="55CB1F6F"/>
    <w:rsid w:val="55F927D5"/>
    <w:rsid w:val="56372EB8"/>
    <w:rsid w:val="56A454C0"/>
    <w:rsid w:val="56C31833"/>
    <w:rsid w:val="56CA5C32"/>
    <w:rsid w:val="57A34AEF"/>
    <w:rsid w:val="57A97281"/>
    <w:rsid w:val="57B13595"/>
    <w:rsid w:val="57C7651F"/>
    <w:rsid w:val="57F259E4"/>
    <w:rsid w:val="584C380C"/>
    <w:rsid w:val="586A559A"/>
    <w:rsid w:val="58B56143"/>
    <w:rsid w:val="58D3518C"/>
    <w:rsid w:val="58DD1B9A"/>
    <w:rsid w:val="58EA77AE"/>
    <w:rsid w:val="590B6721"/>
    <w:rsid w:val="591C1EEA"/>
    <w:rsid w:val="59345FD5"/>
    <w:rsid w:val="595055A2"/>
    <w:rsid w:val="59722894"/>
    <w:rsid w:val="59AE1441"/>
    <w:rsid w:val="59CA5F60"/>
    <w:rsid w:val="59CB2BF7"/>
    <w:rsid w:val="59CD2351"/>
    <w:rsid w:val="59DF5E88"/>
    <w:rsid w:val="59EA39F8"/>
    <w:rsid w:val="5A237043"/>
    <w:rsid w:val="5A2A233F"/>
    <w:rsid w:val="5A6547B7"/>
    <w:rsid w:val="5A69435E"/>
    <w:rsid w:val="5A7F4381"/>
    <w:rsid w:val="5ACD454F"/>
    <w:rsid w:val="5AD3680E"/>
    <w:rsid w:val="5AD87977"/>
    <w:rsid w:val="5AFD4D6F"/>
    <w:rsid w:val="5B5516D7"/>
    <w:rsid w:val="5B5F7039"/>
    <w:rsid w:val="5B613EE7"/>
    <w:rsid w:val="5B67089F"/>
    <w:rsid w:val="5B896747"/>
    <w:rsid w:val="5B93008F"/>
    <w:rsid w:val="5BA24CC4"/>
    <w:rsid w:val="5BB830FA"/>
    <w:rsid w:val="5BE97DA9"/>
    <w:rsid w:val="5C204E89"/>
    <w:rsid w:val="5C304F12"/>
    <w:rsid w:val="5C5B10D6"/>
    <w:rsid w:val="5CB51D85"/>
    <w:rsid w:val="5CE00A25"/>
    <w:rsid w:val="5D446632"/>
    <w:rsid w:val="5D604902"/>
    <w:rsid w:val="5D7E327A"/>
    <w:rsid w:val="5D802FE2"/>
    <w:rsid w:val="5DAE0194"/>
    <w:rsid w:val="5DBA43C6"/>
    <w:rsid w:val="5DC91DC1"/>
    <w:rsid w:val="5E394763"/>
    <w:rsid w:val="5E7A1AD2"/>
    <w:rsid w:val="5E8F57E6"/>
    <w:rsid w:val="5EA62BEC"/>
    <w:rsid w:val="5ED02031"/>
    <w:rsid w:val="5EE52DCB"/>
    <w:rsid w:val="5EEB1C1C"/>
    <w:rsid w:val="5EF92FE3"/>
    <w:rsid w:val="5EF956B9"/>
    <w:rsid w:val="5F416C65"/>
    <w:rsid w:val="5F720314"/>
    <w:rsid w:val="5F88369E"/>
    <w:rsid w:val="5FB16624"/>
    <w:rsid w:val="5FBF10D1"/>
    <w:rsid w:val="5FD40CD4"/>
    <w:rsid w:val="5FD573F4"/>
    <w:rsid w:val="5FE76F57"/>
    <w:rsid w:val="5FFF57A9"/>
    <w:rsid w:val="601C3924"/>
    <w:rsid w:val="606610E9"/>
    <w:rsid w:val="60985339"/>
    <w:rsid w:val="60A6079D"/>
    <w:rsid w:val="611D0A4F"/>
    <w:rsid w:val="612A2CD1"/>
    <w:rsid w:val="61622FF7"/>
    <w:rsid w:val="6165144F"/>
    <w:rsid w:val="61874929"/>
    <w:rsid w:val="61BB33C7"/>
    <w:rsid w:val="61C53EE0"/>
    <w:rsid w:val="61E16143"/>
    <w:rsid w:val="62477AA2"/>
    <w:rsid w:val="626C6B05"/>
    <w:rsid w:val="62EB2378"/>
    <w:rsid w:val="635A0A30"/>
    <w:rsid w:val="63DF7ADA"/>
    <w:rsid w:val="64020535"/>
    <w:rsid w:val="642348F8"/>
    <w:rsid w:val="64BE5A4D"/>
    <w:rsid w:val="64E6365B"/>
    <w:rsid w:val="64F16732"/>
    <w:rsid w:val="64F4349F"/>
    <w:rsid w:val="64FC2BC4"/>
    <w:rsid w:val="65082050"/>
    <w:rsid w:val="65337688"/>
    <w:rsid w:val="655D47BC"/>
    <w:rsid w:val="657454AE"/>
    <w:rsid w:val="65B7379D"/>
    <w:rsid w:val="65D316E7"/>
    <w:rsid w:val="65E81B3B"/>
    <w:rsid w:val="66087460"/>
    <w:rsid w:val="661E5ED9"/>
    <w:rsid w:val="66750086"/>
    <w:rsid w:val="66923941"/>
    <w:rsid w:val="669401CD"/>
    <w:rsid w:val="66C974A6"/>
    <w:rsid w:val="66E9619A"/>
    <w:rsid w:val="66EF3060"/>
    <w:rsid w:val="67383EF6"/>
    <w:rsid w:val="677C24A6"/>
    <w:rsid w:val="67ED1309"/>
    <w:rsid w:val="67F2782C"/>
    <w:rsid w:val="67F5642B"/>
    <w:rsid w:val="687150FE"/>
    <w:rsid w:val="689F1A89"/>
    <w:rsid w:val="68AC38E8"/>
    <w:rsid w:val="690A54B8"/>
    <w:rsid w:val="690E48D0"/>
    <w:rsid w:val="691F3DED"/>
    <w:rsid w:val="697F12FA"/>
    <w:rsid w:val="6981202C"/>
    <w:rsid w:val="698A45AC"/>
    <w:rsid w:val="69BA7399"/>
    <w:rsid w:val="6A1B1231"/>
    <w:rsid w:val="6A26419E"/>
    <w:rsid w:val="6A81242C"/>
    <w:rsid w:val="6AEE0990"/>
    <w:rsid w:val="6AF95255"/>
    <w:rsid w:val="6B01343F"/>
    <w:rsid w:val="6B232EA9"/>
    <w:rsid w:val="6B352C43"/>
    <w:rsid w:val="6B4F546F"/>
    <w:rsid w:val="6B60454E"/>
    <w:rsid w:val="6B686D38"/>
    <w:rsid w:val="6BD60FF1"/>
    <w:rsid w:val="6BD7315D"/>
    <w:rsid w:val="6C8E14F4"/>
    <w:rsid w:val="6C9218B9"/>
    <w:rsid w:val="6CE04168"/>
    <w:rsid w:val="6D207BBB"/>
    <w:rsid w:val="6D2A7DCC"/>
    <w:rsid w:val="6D361984"/>
    <w:rsid w:val="6D5C10A1"/>
    <w:rsid w:val="6D8F67B2"/>
    <w:rsid w:val="6D9C210A"/>
    <w:rsid w:val="6DB71FDC"/>
    <w:rsid w:val="6DC01DEF"/>
    <w:rsid w:val="6DCB4DAA"/>
    <w:rsid w:val="6DCB6B66"/>
    <w:rsid w:val="6DE47ED4"/>
    <w:rsid w:val="6E135767"/>
    <w:rsid w:val="6E441F5B"/>
    <w:rsid w:val="6E4F4100"/>
    <w:rsid w:val="6E755605"/>
    <w:rsid w:val="6EF07C33"/>
    <w:rsid w:val="6F00107A"/>
    <w:rsid w:val="6F200CEF"/>
    <w:rsid w:val="6F3F54C3"/>
    <w:rsid w:val="6F4E23BF"/>
    <w:rsid w:val="6F533B33"/>
    <w:rsid w:val="70106025"/>
    <w:rsid w:val="70700B3A"/>
    <w:rsid w:val="70701EFB"/>
    <w:rsid w:val="707F7523"/>
    <w:rsid w:val="70D6554F"/>
    <w:rsid w:val="70FB5644"/>
    <w:rsid w:val="71414848"/>
    <w:rsid w:val="71505BD2"/>
    <w:rsid w:val="718A08B9"/>
    <w:rsid w:val="718E3A89"/>
    <w:rsid w:val="71C16A8E"/>
    <w:rsid w:val="71CE6D84"/>
    <w:rsid w:val="71E904AF"/>
    <w:rsid w:val="72067B26"/>
    <w:rsid w:val="72082043"/>
    <w:rsid w:val="725D3485"/>
    <w:rsid w:val="726E2F5B"/>
    <w:rsid w:val="729C38F2"/>
    <w:rsid w:val="72AB5CCD"/>
    <w:rsid w:val="72C24395"/>
    <w:rsid w:val="72E60C9F"/>
    <w:rsid w:val="72F66E67"/>
    <w:rsid w:val="73495507"/>
    <w:rsid w:val="738B36F1"/>
    <w:rsid w:val="73CE3598"/>
    <w:rsid w:val="73F24129"/>
    <w:rsid w:val="74085A6B"/>
    <w:rsid w:val="74331C5F"/>
    <w:rsid w:val="74871C86"/>
    <w:rsid w:val="74DC4291"/>
    <w:rsid w:val="74FA5E5C"/>
    <w:rsid w:val="750A4EE2"/>
    <w:rsid w:val="750D1F19"/>
    <w:rsid w:val="75193EAD"/>
    <w:rsid w:val="75296188"/>
    <w:rsid w:val="753C6BF0"/>
    <w:rsid w:val="75F51D09"/>
    <w:rsid w:val="75FD7F29"/>
    <w:rsid w:val="761445F8"/>
    <w:rsid w:val="766467ED"/>
    <w:rsid w:val="76902966"/>
    <w:rsid w:val="76CB4DBE"/>
    <w:rsid w:val="77381F9B"/>
    <w:rsid w:val="77447A11"/>
    <w:rsid w:val="777878AD"/>
    <w:rsid w:val="77997DD4"/>
    <w:rsid w:val="77A57EA6"/>
    <w:rsid w:val="77D50051"/>
    <w:rsid w:val="78027F85"/>
    <w:rsid w:val="78060E58"/>
    <w:rsid w:val="782E1048"/>
    <w:rsid w:val="78583F1D"/>
    <w:rsid w:val="78A01660"/>
    <w:rsid w:val="78C47F92"/>
    <w:rsid w:val="78E353A4"/>
    <w:rsid w:val="78FE439D"/>
    <w:rsid w:val="79283871"/>
    <w:rsid w:val="797F5FBB"/>
    <w:rsid w:val="79902833"/>
    <w:rsid w:val="79B5547F"/>
    <w:rsid w:val="79E90301"/>
    <w:rsid w:val="7A003EB9"/>
    <w:rsid w:val="7A0667CE"/>
    <w:rsid w:val="7A37117C"/>
    <w:rsid w:val="7A8044B9"/>
    <w:rsid w:val="7AD95F87"/>
    <w:rsid w:val="7B7677B2"/>
    <w:rsid w:val="7B91702B"/>
    <w:rsid w:val="7BDC3A5C"/>
    <w:rsid w:val="7C0F4CA7"/>
    <w:rsid w:val="7C332594"/>
    <w:rsid w:val="7CB74230"/>
    <w:rsid w:val="7CDE382C"/>
    <w:rsid w:val="7CE81B50"/>
    <w:rsid w:val="7CFF05A7"/>
    <w:rsid w:val="7D5018F4"/>
    <w:rsid w:val="7D794547"/>
    <w:rsid w:val="7DBA1DD4"/>
    <w:rsid w:val="7DBE33D8"/>
    <w:rsid w:val="7DC12C81"/>
    <w:rsid w:val="7DF50256"/>
    <w:rsid w:val="7E0D325F"/>
    <w:rsid w:val="7E154F7C"/>
    <w:rsid w:val="7E327FFF"/>
    <w:rsid w:val="7E8E3256"/>
    <w:rsid w:val="7EA34F90"/>
    <w:rsid w:val="7ECB79E3"/>
    <w:rsid w:val="7ED8449A"/>
    <w:rsid w:val="7F02198B"/>
    <w:rsid w:val="7F39711B"/>
    <w:rsid w:val="7F416AB9"/>
    <w:rsid w:val="7F6A1392"/>
    <w:rsid w:val="7F872F6A"/>
    <w:rsid w:val="7F877968"/>
    <w:rsid w:val="7FCA655C"/>
    <w:rsid w:val="7FE86970"/>
  </w:rsids>
  <m:mathPr>
    <m:mathFont m:val="Cambria Math"/>
  </m:mathPr>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nhideWhenUsed="0" w:qFormat="1"/>
    <w:lsdException w:name="heading 3" w:semiHidden="0" w:uiPriority="0"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qFormat="1"/>
    <w:lsdException w:name="toc 3" w:semiHidden="0" w:uiPriority="39" w:unhideWhenUsed="0"/>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annotation text" w:semiHidden="0" w:uiPriority="0" w:unhideWhenUsed="0"/>
    <w:lsdException w:name="header" w:semiHidden="0" w:uiPriority="0" w:unhideWhenUsed="0" w:qFormat="1"/>
    <w:lsdException w:name="footer" w:semiHidden="0" w:uiPriority="0" w:unhideWhenUsed="0"/>
    <w:lsdException w:name="caption" w:uiPriority="35" w:qFormat="1"/>
    <w:lsdException w:name="annotation reference" w:semiHidden="0"/>
    <w:lsdException w:name="page number" w:semiHidden="0" w:uiPriority="0" w:unhideWhenUsed="0"/>
    <w:lsdException w:name="List" w:semiHidden="0" w:uiPriority="0" w:unhideWhenUsed="0" w:qFormat="1"/>
    <w:lsdException w:name="Title" w:semiHidden="0" w:uiPriority="10" w:unhideWhenUsed="0" w:qFormat="1"/>
    <w:lsdException w:name="Default Paragraph Font" w:semiHidden="0" w:uiPriority="0" w:unhideWhenUsed="0"/>
    <w:lsdException w:name="Body Text" w:semiHidden="0" w:uiPriority="0" w:unhideWhenUsed="0"/>
    <w:lsdException w:name="Body Text Indent" w:uiPriority="0" w:unhideWhenUsed="0"/>
    <w:lsdException w:name="Subtitle" w:semiHidden="0" w:uiPriority="11" w:unhideWhenUsed="0" w:qFormat="1"/>
    <w:lsdException w:name="Date" w:semiHidden="0"/>
    <w:lsdException w:name="Body Text Indent 3" w:uiPriority="0" w:unhideWhenUsed="0"/>
    <w:lsdException w:name="Hyperlink" w:semiHidden="0" w:unhideWhenUsed="0"/>
    <w:lsdException w:name="FollowedHyperlink" w:semiHidden="0" w:uiPriority="0" w:unhideWhenUsed="0"/>
    <w:lsdException w:name="Strong" w:semiHidden="0" w:unhideWhenUsed="0" w:qFormat="1"/>
    <w:lsdException w:name="Emphasis" w:semiHidden="0" w:uiPriority="20" w:unhideWhenUsed="0" w:qFormat="1"/>
    <w:lsdException w:name="Document Map" w:uiPriority="0" w:unhideWhenUsed="0"/>
    <w:lsdException w:name="Normal (Web)" w:semiHidden="0" w:unhideWhenUsed="0"/>
    <w:lsdException w:name="HTML Preformatted" w:semiHidden="0" w:uiPriority="0" w:unhideWhenUsed="0"/>
    <w:lsdException w:name="Normal Table" w:semiHidden="0"/>
    <w:lsdException w:name="annotation subject" w:semiHidden="0"/>
    <w:lsdException w:name="Balloon Text" w:semiHidden="0" w:uiPriority="0" w:unhideWhenUsed="0"/>
    <w:lsdException w:name="Table Grid" w:semiHidden="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pPr>
      <w:widowControl w:val="0"/>
      <w:jc w:val="both"/>
    </w:pPr>
    <w:rPr>
      <w:rFonts w:ascii="Calibri" w:hAnsi="Calibri" w:cs="Calibri"/>
      <w:kern w:val="2"/>
      <w:sz w:val="21"/>
      <w:szCs w:val="21"/>
    </w:rPr>
  </w:style>
  <w:style w:type="paragraph" w:styleId="Heading1">
    <w:name w:val="heading 1"/>
    <w:basedOn w:val="Normal"/>
    <w:next w:val="Normal"/>
    <w:link w:val="1"/>
    <w:qFormat/>
    <w:pPr>
      <w:keepNext/>
      <w:keepLines/>
      <w:spacing w:line="360" w:lineRule="auto"/>
      <w:outlineLvl w:val="0"/>
    </w:pPr>
    <w:rPr>
      <w:rFonts w:ascii="Times New Roman" w:eastAsia="黑体" w:hAnsi="Times New Roman" w:cs="Times New Roman"/>
      <w:b/>
      <w:bCs/>
      <w:kern w:val="44"/>
      <w:sz w:val="44"/>
      <w:szCs w:val="44"/>
    </w:rPr>
  </w:style>
  <w:style w:type="paragraph" w:styleId="Heading2">
    <w:name w:val="heading 2"/>
    <w:basedOn w:val="Normal"/>
    <w:next w:val="Normal"/>
    <w:link w:val="2"/>
    <w:uiPriority w:val="99"/>
    <w:qFormat/>
    <w:pPr>
      <w:spacing w:before="156" w:beforeLines="50" w:after="156" w:afterLines="50" w:line="400" w:lineRule="exact"/>
      <w:jc w:val="left"/>
      <w:outlineLvl w:val="1"/>
    </w:pPr>
    <w:rPr>
      <w:rFonts w:ascii="Arial" w:hAnsi="Arial" w:cs="Times New Roman"/>
      <w:b/>
      <w:bCs/>
      <w:kern w:val="0"/>
      <w:sz w:val="32"/>
      <w:szCs w:val="32"/>
    </w:rPr>
  </w:style>
  <w:style w:type="paragraph" w:styleId="Heading3">
    <w:name w:val="heading 3"/>
    <w:basedOn w:val="Normal"/>
    <w:next w:val="Normal"/>
    <w:link w:val="3"/>
    <w:qFormat/>
    <w:pPr>
      <w:keepNext/>
      <w:keepLines/>
      <w:spacing w:before="50" w:beforeLines="50" w:after="50" w:afterLines="50" w:line="360" w:lineRule="auto"/>
      <w:outlineLvl w:val="2"/>
    </w:pPr>
    <w:rPr>
      <w:rFonts w:ascii="Times New Roman" w:hAnsi="Times New Roman" w:cs="Times New Roman"/>
      <w:b/>
      <w:bCs/>
      <w:kern w:val="0"/>
      <w:sz w:val="24"/>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Calibri Light" w:hAnsi="Calibri Light" w:cs="Times New Roman"/>
      <w:b/>
      <w:bCs/>
      <w:sz w:val="28"/>
      <w:szCs w:val="28"/>
    </w:rPr>
  </w:style>
  <w:style w:type="character" w:default="1" w:styleId="DefaultParagraphFont">
    <w:name w:val="Default Paragraph Font"/>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标题 1 字符"/>
    <w:link w:val="Heading1"/>
    <w:uiPriority w:val="9"/>
    <w:qFormat/>
    <w:rPr>
      <w:rFonts w:ascii="Times New Roman" w:eastAsia="黑体" w:hAnsi="Times New Roman" w:cs="Times New Roman"/>
      <w:b/>
      <w:bCs/>
      <w:kern w:val="44"/>
      <w:sz w:val="44"/>
      <w:szCs w:val="44"/>
    </w:rPr>
  </w:style>
  <w:style w:type="character" w:customStyle="1" w:styleId="2">
    <w:name w:val="标题 2 字符"/>
    <w:link w:val="Heading2"/>
    <w:uiPriority w:val="99"/>
    <w:rPr>
      <w:rFonts w:ascii="Arial" w:hAnsi="Arial"/>
      <w:b/>
      <w:bCs/>
      <w:sz w:val="32"/>
      <w:szCs w:val="32"/>
    </w:rPr>
  </w:style>
  <w:style w:type="character" w:customStyle="1" w:styleId="3">
    <w:name w:val="标题 3 字符"/>
    <w:link w:val="Heading3"/>
    <w:rPr>
      <w:b/>
      <w:bCs/>
      <w:sz w:val="24"/>
      <w:szCs w:val="32"/>
    </w:rPr>
  </w:style>
  <w:style w:type="character" w:customStyle="1" w:styleId="4">
    <w:name w:val="标题 4 字符"/>
    <w:link w:val="Heading4"/>
    <w:uiPriority w:val="9"/>
    <w:rPr>
      <w:rFonts w:ascii="Calibri Light" w:eastAsia="宋体" w:hAnsi="Calibri Light" w:cs="Times New Roman"/>
      <w:b/>
      <w:bCs/>
      <w:kern w:val="2"/>
      <w:sz w:val="28"/>
      <w:szCs w:val="28"/>
    </w:rPr>
  </w:style>
  <w:style w:type="paragraph" w:styleId="TOC7">
    <w:name w:val="toc 7"/>
    <w:basedOn w:val="Normal"/>
    <w:next w:val="Normal"/>
    <w:uiPriority w:val="39"/>
    <w:unhideWhenUsed/>
    <w:pPr>
      <w:ind w:left="2520" w:leftChars="1200"/>
    </w:pPr>
    <w:rPr>
      <w:rFonts w:ascii="等线" w:eastAsia="等线" w:hAnsi="等线" w:cs="Times New Roman"/>
      <w:szCs w:val="22"/>
    </w:rPr>
  </w:style>
  <w:style w:type="paragraph" w:styleId="DocumentMap">
    <w:name w:val="Document Map"/>
    <w:basedOn w:val="Normal"/>
    <w:semiHidden/>
    <w:pPr>
      <w:shd w:val="clear" w:color="auto" w:fill="000080"/>
    </w:pPr>
  </w:style>
  <w:style w:type="paragraph" w:styleId="CommentText">
    <w:name w:val="annotation text"/>
    <w:basedOn w:val="Normal"/>
    <w:link w:val="a"/>
    <w:pPr>
      <w:jc w:val="left"/>
    </w:pPr>
    <w:rPr>
      <w:rFonts w:cs="Times New Roman"/>
      <w:kern w:val="0"/>
      <w:sz w:val="20"/>
      <w:szCs w:val="20"/>
    </w:rPr>
  </w:style>
  <w:style w:type="character" w:customStyle="1" w:styleId="a">
    <w:name w:val="批注文字 字符"/>
    <w:link w:val="CommentText"/>
    <w:rPr>
      <w:rFonts w:ascii="Calibri" w:eastAsia="宋体" w:hAnsi="Calibri"/>
      <w:lang w:bidi="ar-SA"/>
    </w:rPr>
  </w:style>
  <w:style w:type="paragraph" w:styleId="BodyText">
    <w:name w:val="Body Text"/>
    <w:basedOn w:val="Normal"/>
    <w:link w:val="a0"/>
    <w:pPr>
      <w:spacing w:after="120"/>
    </w:pPr>
    <w:rPr>
      <w:rFonts w:ascii="Times New Roman" w:hAnsi="Times New Roman" w:cs="Times New Roman"/>
      <w:kern w:val="0"/>
      <w:sz w:val="24"/>
      <w:szCs w:val="24"/>
    </w:rPr>
  </w:style>
  <w:style w:type="character" w:customStyle="1" w:styleId="a0">
    <w:name w:val="正文文本 字符"/>
    <w:link w:val="BodyText"/>
    <w:rPr>
      <w:rFonts w:ascii="Times New Roman" w:eastAsia="宋体" w:hAnsi="Times New Roman" w:cs="Times New Roman"/>
      <w:sz w:val="24"/>
      <w:szCs w:val="24"/>
    </w:rPr>
  </w:style>
  <w:style w:type="paragraph" w:styleId="BodyTextIndent">
    <w:name w:val="Body Text Indent"/>
    <w:basedOn w:val="Normal"/>
    <w:semiHidden/>
    <w:pPr>
      <w:ind w:left="360" w:firstLine="540"/>
    </w:pPr>
  </w:style>
  <w:style w:type="paragraph" w:styleId="TOC5">
    <w:name w:val="toc 5"/>
    <w:basedOn w:val="Normal"/>
    <w:next w:val="Normal"/>
    <w:uiPriority w:val="39"/>
    <w:unhideWhenUsed/>
    <w:pPr>
      <w:ind w:left="1680" w:leftChars="800"/>
    </w:pPr>
    <w:rPr>
      <w:rFonts w:ascii="等线" w:eastAsia="等线" w:hAnsi="等线" w:cs="Times New Roman"/>
      <w:szCs w:val="22"/>
    </w:rPr>
  </w:style>
  <w:style w:type="paragraph" w:styleId="TOC3">
    <w:name w:val="toc 3"/>
    <w:basedOn w:val="Normal"/>
    <w:next w:val="Normal"/>
    <w:uiPriority w:val="39"/>
    <w:pPr>
      <w:spacing w:after="100" w:line="276" w:lineRule="auto"/>
      <w:ind w:left="442" w:firstLine="100" w:firstLineChars="100"/>
    </w:pPr>
    <w:rPr>
      <w:rFonts w:ascii="Times New Roman" w:hAnsi="Times New Roman"/>
      <w:b/>
      <w:sz w:val="24"/>
      <w:szCs w:val="24"/>
    </w:rPr>
  </w:style>
  <w:style w:type="paragraph" w:styleId="TOC8">
    <w:name w:val="toc 8"/>
    <w:basedOn w:val="Normal"/>
    <w:next w:val="Normal"/>
    <w:uiPriority w:val="39"/>
    <w:unhideWhenUsed/>
    <w:pPr>
      <w:ind w:left="2940" w:leftChars="1400"/>
    </w:pPr>
    <w:rPr>
      <w:rFonts w:ascii="等线" w:eastAsia="等线" w:hAnsi="等线" w:cs="Times New Roman"/>
      <w:szCs w:val="22"/>
    </w:rPr>
  </w:style>
  <w:style w:type="paragraph" w:styleId="Date">
    <w:name w:val="Date"/>
    <w:basedOn w:val="Normal"/>
    <w:next w:val="Normal"/>
    <w:link w:val="a1"/>
    <w:uiPriority w:val="99"/>
    <w:unhideWhenUsed/>
    <w:pPr>
      <w:ind w:left="100" w:leftChars="2500"/>
    </w:pPr>
  </w:style>
  <w:style w:type="character" w:customStyle="1" w:styleId="a1">
    <w:name w:val="日期 字符"/>
    <w:link w:val="Date"/>
    <w:uiPriority w:val="99"/>
    <w:semiHidden/>
    <w:rPr>
      <w:rFonts w:ascii="Calibri" w:hAnsi="Calibri" w:cs="Calibri"/>
      <w:kern w:val="2"/>
      <w:sz w:val="21"/>
      <w:szCs w:val="21"/>
    </w:rPr>
  </w:style>
  <w:style w:type="paragraph" w:styleId="BalloonText">
    <w:name w:val="Balloon Text"/>
    <w:basedOn w:val="Normal"/>
    <w:link w:val="a2"/>
    <w:rPr>
      <w:rFonts w:ascii="Times New Roman" w:hAnsi="Times New Roman" w:cs="Times New Roman"/>
      <w:kern w:val="0"/>
      <w:sz w:val="18"/>
      <w:szCs w:val="18"/>
    </w:rPr>
  </w:style>
  <w:style w:type="character" w:customStyle="1" w:styleId="a2">
    <w:name w:val="批注框文本 字符"/>
    <w:link w:val="BalloonText"/>
    <w:rPr>
      <w:sz w:val="18"/>
      <w:szCs w:val="18"/>
    </w:rPr>
  </w:style>
  <w:style w:type="paragraph" w:styleId="Footer">
    <w:name w:val="footer"/>
    <w:basedOn w:val="Normal"/>
    <w:link w:val="a3"/>
    <w:pPr>
      <w:tabs>
        <w:tab w:val="center" w:pos="4153"/>
        <w:tab w:val="right" w:pos="8306"/>
      </w:tabs>
      <w:snapToGrid w:val="0"/>
      <w:jc w:val="left"/>
    </w:pPr>
    <w:rPr>
      <w:rFonts w:ascii="Times New Roman" w:hAnsi="Times New Roman" w:cs="Times New Roman"/>
      <w:kern w:val="0"/>
      <w:sz w:val="18"/>
      <w:szCs w:val="18"/>
    </w:rPr>
  </w:style>
  <w:style w:type="character" w:customStyle="1" w:styleId="a3">
    <w:name w:val="页脚 字符"/>
    <w:link w:val="Footer"/>
    <w:rPr>
      <w:sz w:val="18"/>
      <w:szCs w:val="18"/>
    </w:rPr>
  </w:style>
  <w:style w:type="paragraph" w:styleId="Header">
    <w:name w:val="header"/>
    <w:basedOn w:val="Normal"/>
    <w:link w:val="a4"/>
    <w:qFormat/>
    <w:pPr>
      <w:pBdr>
        <w:bottom w:val="single" w:sz="6" w:space="1" w:color="auto"/>
      </w:pBdr>
      <w:tabs>
        <w:tab w:val="center" w:pos="4153"/>
        <w:tab w:val="right" w:pos="8306"/>
      </w:tabs>
      <w:snapToGrid w:val="0"/>
      <w:jc w:val="center"/>
    </w:pPr>
    <w:rPr>
      <w:rFonts w:ascii="Times New Roman" w:hAnsi="Times New Roman" w:cs="Times New Roman"/>
      <w:kern w:val="0"/>
      <w:sz w:val="18"/>
      <w:szCs w:val="18"/>
    </w:rPr>
  </w:style>
  <w:style w:type="character" w:customStyle="1" w:styleId="a4">
    <w:name w:val="页眉 字符"/>
    <w:link w:val="Header"/>
    <w:uiPriority w:val="99"/>
    <w:rPr>
      <w:sz w:val="18"/>
      <w:szCs w:val="18"/>
    </w:rPr>
  </w:style>
  <w:style w:type="paragraph" w:styleId="TOC1">
    <w:name w:val="toc 1"/>
    <w:basedOn w:val="Normal"/>
    <w:next w:val="Normal"/>
    <w:uiPriority w:val="39"/>
    <w:rPr>
      <w:rFonts w:ascii="Times New Roman" w:eastAsia="黑体" w:hAnsi="Times New Roman"/>
      <w:b/>
      <w:sz w:val="28"/>
      <w:szCs w:val="28"/>
    </w:rPr>
  </w:style>
  <w:style w:type="paragraph" w:styleId="TOC4">
    <w:name w:val="toc 4"/>
    <w:basedOn w:val="Normal"/>
    <w:next w:val="Normal"/>
    <w:uiPriority w:val="39"/>
    <w:unhideWhenUsed/>
    <w:pPr>
      <w:ind w:left="1260" w:leftChars="600"/>
    </w:pPr>
    <w:rPr>
      <w:rFonts w:ascii="等线" w:eastAsia="等线" w:hAnsi="等线" w:cs="Times New Roman"/>
      <w:szCs w:val="22"/>
    </w:rPr>
  </w:style>
  <w:style w:type="paragraph" w:styleId="List">
    <w:name w:val="List"/>
    <w:basedOn w:val="Normal"/>
    <w:qFormat/>
    <w:pPr>
      <w:ind w:left="200" w:hanging="200" w:hangingChars="200"/>
    </w:pPr>
  </w:style>
  <w:style w:type="paragraph" w:styleId="TOC6">
    <w:name w:val="toc 6"/>
    <w:basedOn w:val="Normal"/>
    <w:next w:val="Normal"/>
    <w:uiPriority w:val="39"/>
    <w:unhideWhenUsed/>
    <w:pPr>
      <w:ind w:left="2100" w:leftChars="1000"/>
    </w:pPr>
    <w:rPr>
      <w:rFonts w:ascii="等线" w:eastAsia="等线" w:hAnsi="等线" w:cs="Times New Roman"/>
      <w:szCs w:val="22"/>
    </w:rPr>
  </w:style>
  <w:style w:type="paragraph" w:styleId="BodyTextIndent3">
    <w:name w:val="Body Text Indent 3"/>
    <w:basedOn w:val="Normal"/>
    <w:semiHidden/>
    <w:pPr>
      <w:ind w:left="360" w:firstLine="435"/>
    </w:pPr>
  </w:style>
  <w:style w:type="paragraph" w:styleId="TOC2">
    <w:name w:val="toc 2"/>
    <w:basedOn w:val="Normal"/>
    <w:next w:val="Normal"/>
    <w:uiPriority w:val="39"/>
    <w:qFormat/>
    <w:pPr>
      <w:spacing w:after="100" w:line="276" w:lineRule="auto"/>
      <w:ind w:left="221"/>
    </w:pPr>
    <w:rPr>
      <w:rFonts w:ascii="Times New Roman" w:hAnsi="Times New Roman"/>
      <w:b/>
      <w:sz w:val="24"/>
      <w:szCs w:val="24"/>
    </w:rPr>
  </w:style>
  <w:style w:type="paragraph" w:styleId="TOC9">
    <w:name w:val="toc 9"/>
    <w:basedOn w:val="Normal"/>
    <w:next w:val="Normal"/>
    <w:uiPriority w:val="39"/>
    <w:unhideWhenUsed/>
    <w:pPr>
      <w:ind w:left="3360" w:leftChars="1600"/>
    </w:pPr>
    <w:rPr>
      <w:rFonts w:ascii="等线" w:eastAsia="等线" w:hAnsi="等线" w:cs="Times New Roman"/>
      <w:szCs w:val="22"/>
    </w:rPr>
  </w:style>
  <w:style w:type="paragraph" w:styleId="HTMLPreformatted">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NormalWeb">
    <w:name w:val="Normal (Web)"/>
    <w:basedOn w:val="Normal"/>
    <w:uiPriority w:val="99"/>
    <w:pPr>
      <w:widowControl/>
      <w:spacing w:before="100" w:beforeAutospacing="1" w:after="100" w:afterAutospacing="1"/>
      <w:jc w:val="left"/>
    </w:pPr>
    <w:rPr>
      <w:rFonts w:ascii="宋体" w:hAnsi="宋体" w:cs="宋体"/>
      <w:kern w:val="0"/>
      <w:sz w:val="24"/>
      <w:szCs w:val="24"/>
    </w:rPr>
  </w:style>
  <w:style w:type="paragraph" w:styleId="CommentSubject">
    <w:name w:val="annotation subject"/>
    <w:basedOn w:val="CommentText"/>
    <w:next w:val="CommentText"/>
    <w:link w:val="a5"/>
    <w:uiPriority w:val="99"/>
    <w:unhideWhenUsed/>
    <w:rPr>
      <w:rFonts w:cs="Calibri"/>
      <w:b/>
      <w:bCs/>
      <w:kern w:val="2"/>
      <w:sz w:val="21"/>
      <w:szCs w:val="21"/>
    </w:rPr>
  </w:style>
  <w:style w:type="character" w:customStyle="1" w:styleId="a5">
    <w:name w:val="批注主题 字符"/>
    <w:link w:val="CommentSubject"/>
    <w:uiPriority w:val="99"/>
    <w:semiHidden/>
    <w:rPr>
      <w:rFonts w:ascii="Calibri" w:eastAsia="宋体" w:hAnsi="Calibri" w:cs="Calibri"/>
      <w:b/>
      <w:bCs/>
      <w:kern w:val="2"/>
      <w:sz w:val="21"/>
      <w:szCs w:val="21"/>
      <w:lang w:bidi="ar-SA"/>
    </w:rPr>
  </w:style>
  <w:style w:type="table" w:styleId="TableGrid">
    <w:name w:val="Table Grid"/>
    <w:basedOn w:val="TableNormal"/>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99"/>
    <w:qFormat/>
    <w:rPr>
      <w:rFonts w:eastAsia="宋体"/>
      <w:b/>
      <w:bCs/>
    </w:rPr>
  </w:style>
  <w:style w:type="character" w:styleId="PageNumber">
    <w:name w:val="page number"/>
    <w:basedOn w:val="DefaultParagraphFont"/>
  </w:style>
  <w:style w:type="character" w:styleId="FollowedHyperlink">
    <w:name w:val="FollowedHyperlink"/>
    <w:rPr>
      <w:color w:val="800080"/>
      <w:u w:val="single"/>
    </w:rPr>
  </w:style>
  <w:style w:type="character" w:styleId="Emphasis">
    <w:name w:val="Emphasis"/>
    <w:uiPriority w:val="20"/>
    <w:qFormat/>
    <w:rPr>
      <w:i/>
    </w:rPr>
  </w:style>
  <w:style w:type="character" w:styleId="Hyperlink">
    <w:name w:val="Hyperlink"/>
    <w:uiPriority w:val="99"/>
    <w:rPr>
      <w:color w:val="1687CB"/>
      <w:u w:val="none"/>
    </w:rPr>
  </w:style>
  <w:style w:type="character" w:styleId="CommentReference">
    <w:name w:val="annotation reference"/>
    <w:uiPriority w:val="99"/>
    <w:unhideWhenUsed/>
    <w:rPr>
      <w:sz w:val="21"/>
      <w:szCs w:val="21"/>
    </w:rPr>
  </w:style>
  <w:style w:type="character" w:customStyle="1" w:styleId="string">
    <w:name w:val="string"/>
  </w:style>
  <w:style w:type="character" w:styleId="UnresolvedMention">
    <w:name w:val="Unresolved Mention"/>
    <w:uiPriority w:val="99"/>
    <w:unhideWhenUsed/>
    <w:rPr>
      <w:color w:val="605E5C"/>
      <w:shd w:val="clear" w:color="auto" w:fill="E1DFDD"/>
    </w:rPr>
  </w:style>
  <w:style w:type="character" w:customStyle="1" w:styleId="Char">
    <w:name w:val="文档结构图 Char"/>
    <w:link w:val="DocumentMap0"/>
    <w:rPr>
      <w:rFonts w:ascii="宋体" w:eastAsia="宋体" w:cs="宋体"/>
      <w:sz w:val="18"/>
      <w:szCs w:val="18"/>
    </w:rPr>
  </w:style>
  <w:style w:type="paragraph" w:customStyle="1" w:styleId="DocumentMap0">
    <w:name w:val="Document Map_0"/>
    <w:basedOn w:val="Normal"/>
    <w:link w:val="Char"/>
    <w:rPr>
      <w:rFonts w:ascii="宋体" w:hAnsi="Times New Roman" w:cs="Times New Roman"/>
      <w:kern w:val="0"/>
      <w:sz w:val="18"/>
      <w:szCs w:val="18"/>
    </w:rPr>
  </w:style>
  <w:style w:type="character" w:customStyle="1" w:styleId="comment">
    <w:name w:val="comment"/>
  </w:style>
  <w:style w:type="character" w:customStyle="1" w:styleId="CharChar">
    <w:name w:val="批注文字 Char Char"/>
    <w:rPr>
      <w:rFonts w:ascii="Calibri" w:eastAsia="宋体" w:hAnsi="Calibri" w:cs="Times New Roman"/>
    </w:rPr>
  </w:style>
  <w:style w:type="character" w:customStyle="1" w:styleId="attribute-value">
    <w:name w:val="attribute-value"/>
  </w:style>
  <w:style w:type="character" w:customStyle="1" w:styleId="shorttext">
    <w:name w:val="short_text"/>
    <w:basedOn w:val="DefaultParagraphFont"/>
  </w:style>
  <w:style w:type="character" w:customStyle="1" w:styleId="longtext">
    <w:name w:val="long_text"/>
    <w:basedOn w:val="DefaultParagraphFont"/>
  </w:style>
  <w:style w:type="character" w:customStyle="1" w:styleId="keyword">
    <w:name w:val="keyword"/>
  </w:style>
  <w:style w:type="character" w:customStyle="1" w:styleId="New">
    <w:name w:val="页码 New"/>
    <w:basedOn w:val="DefaultParagraphFont"/>
  </w:style>
  <w:style w:type="character" w:customStyle="1" w:styleId="comments">
    <w:name w:val="comments"/>
  </w:style>
  <w:style w:type="character" w:customStyle="1" w:styleId="tag">
    <w:name w:val="tag"/>
  </w:style>
  <w:style w:type="character" w:customStyle="1" w:styleId="annotation">
    <w:name w:val="annotation"/>
  </w:style>
  <w:style w:type="character" w:customStyle="1" w:styleId="tag-name">
    <w:name w:val="tag-name"/>
  </w:style>
  <w:style w:type="character" w:customStyle="1" w:styleId="hps">
    <w:name w:val="hps"/>
    <w:basedOn w:val="DefaultParagraphFont"/>
  </w:style>
  <w:style w:type="character" w:customStyle="1" w:styleId="number">
    <w:name w:val="number"/>
  </w:style>
  <w:style w:type="character" w:customStyle="1" w:styleId="attribute">
    <w:name w:val="attribute"/>
  </w:style>
  <w:style w:type="character" w:customStyle="1" w:styleId="Char0">
    <w:name w:val="批注文字 Char"/>
    <w:semiHidden/>
    <w:rPr>
      <w:rFonts w:ascii="Calibri" w:eastAsia="宋体" w:hAnsi="Calibri" w:cs="Times New Roman"/>
    </w:rPr>
  </w:style>
  <w:style w:type="paragraph" w:customStyle="1" w:styleId="a6">
    <w:name w:val="四级标题（毕设）"/>
    <w:basedOn w:val="Heading4"/>
    <w:qFormat/>
    <w:pPr>
      <w:spacing w:before="50" w:beforeLines="50" w:after="50" w:afterLines="50" w:line="400" w:lineRule="exact"/>
      <w:jc w:val="left"/>
    </w:pPr>
    <w:rPr>
      <w:b w:val="0"/>
      <w:sz w:val="24"/>
    </w:rPr>
  </w:style>
  <w:style w:type="paragraph" w:customStyle="1" w:styleId="a7">
    <w:name w:val="真正终极正文"/>
    <w:basedOn w:val="a8"/>
  </w:style>
  <w:style w:type="paragraph" w:customStyle="1" w:styleId="a8">
    <w:name w:val="设计正文"/>
    <w:basedOn w:val="Normal"/>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480" w:firstLineChars="200"/>
    </w:pPr>
    <w:rPr>
      <w:rFonts w:ascii="宋体" w:hAnsi="宋体"/>
      <w:sz w:val="24"/>
      <w:shd w:val="clear" w:color="auto" w:fill="FFFFFF"/>
    </w:rPr>
  </w:style>
  <w:style w:type="paragraph" w:customStyle="1" w:styleId="a9">
    <w:name w:val="三级标题（毕设新）"/>
    <w:basedOn w:val="Heading3"/>
    <w:qFormat/>
    <w:pPr>
      <w:spacing w:line="400" w:lineRule="exact"/>
      <w:jc w:val="left"/>
    </w:pPr>
  </w:style>
  <w:style w:type="paragraph" w:styleId="ListParagraph">
    <w:name w:val="List Paragraph"/>
    <w:basedOn w:val="Normal"/>
    <w:uiPriority w:val="34"/>
    <w:qFormat/>
    <w:pPr>
      <w:spacing w:line="400" w:lineRule="exact"/>
      <w:ind w:firstLine="420" w:firstLineChars="200"/>
    </w:pPr>
    <w:rPr>
      <w:rFonts w:ascii="Times New Roman" w:hAnsi="Times New Roman" w:cs="Times New Roman"/>
      <w:sz w:val="24"/>
      <w:szCs w:val="22"/>
    </w:rPr>
  </w:style>
  <w:style w:type="paragraph" w:customStyle="1" w:styleId="a10">
    <w:name w:val="一。"/>
    <w:basedOn w:val="Normal"/>
    <w:next w:val="Normal"/>
    <w:qFormat/>
    <w:pPr>
      <w:numPr>
        <w:numId w:val="1"/>
      </w:numPr>
      <w:spacing w:before="50" w:beforeLines="50"/>
      <w:outlineLvl w:val="1"/>
    </w:pPr>
    <w:rPr>
      <w:rFonts w:ascii="宋体" w:eastAsia="方正兰亭黑5_GBK" w:hAnsi="宋体"/>
      <w:sz w:val="24"/>
    </w:rPr>
  </w:style>
  <w:style w:type="paragraph" w:customStyle="1" w:styleId="tgt">
    <w:name w:val="tgt"/>
    <w:basedOn w:val="Normal"/>
    <w:pPr>
      <w:widowControl/>
      <w:spacing w:before="100" w:beforeAutospacing="1" w:after="100" w:afterAutospacing="1"/>
      <w:jc w:val="left"/>
    </w:pPr>
    <w:rPr>
      <w:rFonts w:ascii="宋体" w:hAnsi="宋体" w:cs="宋体"/>
      <w:kern w:val="0"/>
      <w:sz w:val="24"/>
      <w:szCs w:val="24"/>
    </w:rPr>
  </w:style>
  <w:style w:type="paragraph" w:customStyle="1" w:styleId="NewNew">
    <w:name w:val="正文 New New"/>
    <w:pPr>
      <w:widowControl w:val="0"/>
      <w:jc w:val="both"/>
    </w:pPr>
    <w:rPr>
      <w:kern w:val="2"/>
      <w:sz w:val="21"/>
      <w:szCs w:val="24"/>
    </w:rPr>
  </w:style>
  <w:style w:type="paragraph" w:customStyle="1" w:styleId="NewNewNew">
    <w:name w:val="正文 New New New"/>
    <w:pPr>
      <w:widowControl w:val="0"/>
      <w:jc w:val="both"/>
    </w:pPr>
    <w:rPr>
      <w:kern w:val="2"/>
      <w:sz w:val="21"/>
      <w:szCs w:val="24"/>
    </w:rPr>
  </w:style>
  <w:style w:type="paragraph" w:customStyle="1" w:styleId="a11">
    <w:name w:val="终极正文"/>
    <w:basedOn w:val="a12"/>
    <w:pPr>
      <w:ind w:firstLine="480"/>
    </w:pPr>
    <w:rPr>
      <w:sz w:val="24"/>
      <w:shd w:val="clear" w:color="auto" w:fill="FFFFFF"/>
    </w:rPr>
  </w:style>
  <w:style w:type="paragraph" w:customStyle="1" w:styleId="a12">
    <w:name w:val="我的正文"/>
    <w:basedOn w:val="Normal"/>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540" w:firstLineChars="200"/>
    </w:pPr>
    <w:rPr>
      <w:kern w:val="0"/>
      <w:szCs w:val="24"/>
    </w:rPr>
  </w:style>
  <w:style w:type="paragraph" w:customStyle="1" w:styleId="ListParagraph0">
    <w:name w:val="List Paragraph_0"/>
    <w:basedOn w:val="Normal"/>
    <w:pPr>
      <w:ind w:firstLine="420" w:firstLineChars="200"/>
    </w:pPr>
  </w:style>
  <w:style w:type="paragraph" w:customStyle="1" w:styleId="a13">
    <w:name w:val="正文（毕设）"/>
    <w:qFormat/>
    <w:pPr>
      <w:spacing w:line="400" w:lineRule="exact"/>
    </w:pPr>
    <w:rPr>
      <w:kern w:val="2"/>
      <w:sz w:val="24"/>
      <w:szCs w:val="22"/>
    </w:rPr>
  </w:style>
  <w:style w:type="paragraph" w:customStyle="1" w:styleId="a14">
    <w:name w:val="主标题"/>
    <w:basedOn w:val="Normal"/>
    <w:pPr>
      <w:spacing w:line="300" w:lineRule="auto"/>
      <w:ind w:firstLine="200" w:firstLineChars="200"/>
      <w:jc w:val="center"/>
    </w:pPr>
    <w:rPr>
      <w:rFonts w:ascii="Arial Black" w:eastAsia="黑体" w:hAnsi="Arial Black" w:cs="Arial Black"/>
      <w:b/>
      <w:bCs/>
      <w:sz w:val="48"/>
      <w:szCs w:val="48"/>
    </w:rPr>
  </w:style>
  <w:style w:type="paragraph" w:customStyle="1" w:styleId="10">
    <w:name w:val="列出段落1"/>
    <w:basedOn w:val="Normal"/>
    <w:pPr>
      <w:ind w:firstLine="420" w:firstLineChars="200"/>
    </w:pPr>
  </w:style>
  <w:style w:type="paragraph" w:customStyle="1" w:styleId="New0">
    <w:name w:val="正文 New"/>
    <w:pPr>
      <w:widowControl w:val="0"/>
      <w:jc w:val="both"/>
    </w:pPr>
    <w:rPr>
      <w:kern w:val="2"/>
      <w:sz w:val="21"/>
      <w:szCs w:val="24"/>
    </w:rPr>
  </w:style>
  <w:style w:type="paragraph" w:customStyle="1" w:styleId="a15">
    <w:name w:val="一级标题（毕设）"/>
    <w:basedOn w:val="Heading1"/>
    <w:next w:val="a16"/>
    <w:qFormat/>
    <w:pPr>
      <w:spacing w:before="50" w:beforeLines="50" w:after="150" w:afterLines="150" w:line="400" w:lineRule="exact"/>
      <w:jc w:val="center"/>
    </w:pPr>
    <w:rPr>
      <w:rFonts w:eastAsia="宋体"/>
      <w:sz w:val="36"/>
    </w:rPr>
  </w:style>
  <w:style w:type="paragraph" w:customStyle="1" w:styleId="a16">
    <w:name w:val="二级标题（毕设）"/>
    <w:basedOn w:val="Heading2"/>
    <w:next w:val="a13"/>
    <w:qFormat/>
    <w:pPr>
      <w:spacing w:before="50" w:after="50"/>
    </w:pPr>
    <w:rPr>
      <w:sz w:val="24"/>
    </w:rPr>
  </w:style>
  <w:style w:type="paragraph" w:customStyle="1" w:styleId="11">
    <w:name w:val="1）"/>
    <w:basedOn w:val="Normal"/>
    <w:qFormat/>
    <w:pPr>
      <w:tabs>
        <w:tab w:val="left" w:pos="720"/>
      </w:tabs>
      <w:ind w:left="420" w:hanging="420"/>
      <w:outlineLvl w:val="3"/>
    </w:pPr>
    <w:rPr>
      <w:b/>
    </w:rPr>
  </w:style>
  <w:style w:type="paragraph" w:customStyle="1" w:styleId="12">
    <w:name w:val="1"/>
    <w:basedOn w:val="Normal"/>
    <w:next w:val="Normal"/>
    <w:qFormat/>
    <w:pPr>
      <w:numPr>
        <w:numId w:val="2"/>
      </w:numPr>
      <w:tabs>
        <w:tab w:val="left" w:pos="720"/>
      </w:tabs>
      <w:outlineLvl w:val="2"/>
    </w:pPr>
    <w:rPr>
      <w:rFonts w:eastAsia="方正兰亭黑5_GBK"/>
      <w:sz w:val="24"/>
    </w:rPr>
  </w:style>
  <w:style w:type="paragraph" w:styleId="TOCHeading">
    <w:name w:val="TOC Heading"/>
    <w:basedOn w:val="Heading1"/>
    <w:next w:val="Normal"/>
    <w:uiPriority w:val="39"/>
    <w:qFormat/>
    <w:pPr>
      <w:widowControl/>
      <w:spacing w:before="480" w:line="276" w:lineRule="auto"/>
      <w:jc w:val="left"/>
      <w:outlineLvl w:val="9"/>
    </w:pPr>
    <w:rPr>
      <w:rFonts w:ascii="Cambria" w:eastAsia="宋体" w:hAnsi="Cambria"/>
      <w:color w:val="365F91"/>
      <w:kern w:val="0"/>
      <w:sz w:val="28"/>
      <w:szCs w:val="28"/>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a17">
    <w:name w:val="封面内容"/>
    <w:basedOn w:val="Normal"/>
    <w:uiPriority w:val="99"/>
    <w:qFormat/>
    <w:pPr>
      <w:spacing w:beforeLines="50" w:line="480" w:lineRule="auto"/>
      <w:jc w:val="left"/>
    </w:pPr>
    <w:rPr>
      <w:rFonts w:eastAsia="黑体"/>
      <w:b/>
      <w:bCs/>
      <w:sz w:val="36"/>
      <w:szCs w:val="24"/>
    </w:rPr>
  </w:style>
  <w:style w:type="table" w:styleId="GridTable6ColorfulAccent1">
    <w:name w:val="Grid Table 6 Colorful Accent 1"/>
    <w:basedOn w:val="TableNormal"/>
    <w:uiPriority w:val="51"/>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4" w:space="0" w:color="9CC2E5"/>
          <w:left w:val="nil"/>
          <w:bottom w:val="nil"/>
          <w:right w:val="nil"/>
          <w:insideH w:val="nil"/>
          <w:insideV w:val="nil"/>
          <w:tl2br w:val="nil"/>
          <w:tr2bl w:val="nil"/>
        </w:tcBorders>
      </w:tcPr>
    </w:tblStylePr>
    <w:tblStylePr w:type="band1Vert">
      <w:tblPr/>
      <w:tcPr>
        <w:shd w:val="clear" w:color="auto" w:fill="DEEAF6"/>
      </w:tcPr>
    </w:tblStylePr>
    <w:tblStylePr w:type="band1Horz">
      <w:tblPr/>
      <w:tcPr>
        <w:shd w:val="clear" w:color="auto" w:fill="DEEAF6"/>
      </w:tcPr>
    </w:tblStylePr>
    <w:tblStylePr w:type="firstCol">
      <w:rPr>
        <w:b/>
        <w:bCs/>
      </w:rPr>
    </w:tblStylePr>
    <w:tblStylePr w:type="lastCol">
      <w:rPr>
        <w:b/>
        <w:bCs/>
      </w:rPr>
    </w:tblStylePr>
  </w:style>
  <w:style w:type="table" w:styleId="GridTableLight">
    <w:name w:val="Grid Table Light"/>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header" Target="header1.xml" /><Relationship Id="rId6" Type="http://schemas.openxmlformats.org/officeDocument/2006/relationships/footer" Target="footer2.xml" /><Relationship Id="rId7" Type="http://schemas.openxmlformats.org/officeDocument/2006/relationships/header" Target="header2.xml" /><Relationship Id="rId8" Type="http://schemas.openxmlformats.org/officeDocument/2006/relationships/footer" Target="footer3.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3620</Words>
  <Characters>20634</Characters>
  <Application>Microsoft Office Word</Application>
  <DocSecurity>0</DocSecurity>
  <Lines>171</Lines>
  <Paragraphs>48</Paragraphs>
  <ScaleCrop>false</ScaleCrop>
  <Company>Microsoft</Company>
  <LinksUpToDate>false</LinksUpToDate>
  <CharactersWithSpaces>24206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dakeslon</dc:title>
  <dc:creator>Administrator</dc:creator>
  <cp:lastModifiedBy>Administrator</cp:lastModifiedBy>
  <cp:revision>2</cp:revision>
  <cp:lastPrinted>2018-05-14T13:29:00Z</cp:lastPrinted>
  <dcterms:created xsi:type="dcterms:W3CDTF">2026-04-19T07:28:00Z</dcterms:created>
  <dcterms:modified xsi:type="dcterms:W3CDTF">2026-04-19T07:28:00Z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7E4FE74245224774A7AFD49078E09D43_12</vt:lpwstr>
  </property>
  <property fmtid="{D5CDD505-2E9C-101B-9397-08002B2CF9AE}" pid="3" name="KSOProductBuildVer">
    <vt:lpwstr>2052-12.1.0.25865</vt:lpwstr>
  </property>
  <property fmtid="{D5CDD505-2E9C-101B-9397-08002B2CF9AE}" pid="4" name="KSOTemplateDocerSaveRecord">
    <vt:lpwstr>eyJoZGlkIjoiNDUxMmZiOTY0N2ViYTRhNTJkODdiZTMwYzQ2ZjBhZTEiLCJ1c2VySWQiOiI5Mjk5NzM4MjEifQ==</vt:lpwstr>
  </property>
</Properties>
</file>