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659" w:rsidRPr="00BB3B00" w:rsidRDefault="00CC1659" w:rsidP="00CC1659">
      <w:pPr>
        <w:spacing w:after="0" w:line="240" w:lineRule="auto"/>
        <w:rPr>
          <w:rFonts w:ascii="Arial Rounded MT Bold" w:hAnsi="Arial Rounded MT Bold" w:cs="Times New Roman"/>
          <w:b/>
          <w:sz w:val="24"/>
          <w:szCs w:val="24"/>
        </w:rPr>
      </w:pPr>
      <w:r w:rsidRPr="00BB3B00">
        <w:rPr>
          <w:rFonts w:ascii="Arial Rounded MT Bold" w:hAnsi="Arial Rounded MT Bold" w:cs="Times New Roman"/>
          <w:b/>
          <w:sz w:val="24"/>
          <w:szCs w:val="24"/>
        </w:rPr>
        <w:t xml:space="preserve">Professor Xin Chen, </w:t>
      </w:r>
      <w:r w:rsidR="00234DBB" w:rsidRPr="00BB3B00">
        <w:rPr>
          <w:rFonts w:ascii="Arial Rounded MT Bold" w:hAnsi="Arial Rounded MT Bold" w:cs="Times New Roman"/>
          <w:b/>
          <w:sz w:val="24"/>
          <w:szCs w:val="24"/>
        </w:rPr>
        <w:t>Biometrics, Fall 2015</w:t>
      </w:r>
      <w:r w:rsidRPr="00BB3B00">
        <w:rPr>
          <w:rFonts w:ascii="Arial Rounded MT Bold" w:hAnsi="Arial Rounded MT Bold" w:cs="Times New Roman"/>
          <w:b/>
          <w:sz w:val="24"/>
          <w:szCs w:val="24"/>
        </w:rPr>
        <w:t xml:space="preserve"> </w:t>
      </w:r>
    </w:p>
    <w:p w:rsidR="005F6FD9" w:rsidRPr="00BB3B00" w:rsidRDefault="00CC1659" w:rsidP="00CC1659">
      <w:pPr>
        <w:spacing w:after="0" w:line="240" w:lineRule="auto"/>
        <w:rPr>
          <w:rFonts w:ascii="Arial Rounded MT Bold" w:hAnsi="Arial Rounded MT Bold" w:cs="Times New Roman"/>
          <w:b/>
        </w:rPr>
      </w:pPr>
      <w:r w:rsidRPr="00BB3B00">
        <w:rPr>
          <w:rFonts w:ascii="Arial Rounded MT Bold" w:hAnsi="Arial Rounded MT Bold" w:cs="Times New Roman"/>
          <w:b/>
        </w:rPr>
        <w:t xml:space="preserve">Assignment: </w:t>
      </w:r>
      <w:r w:rsidR="00234DBB" w:rsidRPr="00BB3B00">
        <w:rPr>
          <w:rFonts w:ascii="Arial Rounded MT Bold" w:hAnsi="Arial Rounded MT Bold" w:cs="Times New Roman"/>
          <w:b/>
        </w:rPr>
        <w:t>Biometrics Systems</w:t>
      </w:r>
      <w:r w:rsidR="00BB3B00" w:rsidRPr="00BB3B00">
        <w:rPr>
          <w:rFonts w:ascii="Arial Rounded MT Bold" w:hAnsi="Arial Rounded MT Bold" w:cs="Times New Roman"/>
          <w:b/>
        </w:rPr>
        <w:t xml:space="preserve"> Design and</w:t>
      </w:r>
      <w:r w:rsidR="00234DBB" w:rsidRPr="00BB3B00">
        <w:rPr>
          <w:rFonts w:ascii="Arial Rounded MT Bold" w:hAnsi="Arial Rounded MT Bold" w:cs="Times New Roman"/>
          <w:b/>
        </w:rPr>
        <w:t xml:space="preserve"> Evaluation</w:t>
      </w:r>
    </w:p>
    <w:p w:rsidR="00FA2B32" w:rsidRPr="00BB3B00" w:rsidRDefault="00FA2B32" w:rsidP="005F6FD9">
      <w:pPr>
        <w:rPr>
          <w:rFonts w:ascii="Arial Rounded MT Bold" w:hAnsi="Arial Rounded MT Bold" w:cs="Times New Roman"/>
        </w:rPr>
      </w:pPr>
    </w:p>
    <w:p w:rsidR="005F6FD9" w:rsidRPr="00BB3B00" w:rsidRDefault="00FC7AA0" w:rsidP="00FC7AA0">
      <w:pPr>
        <w:pStyle w:val="ListParagraph"/>
        <w:numPr>
          <w:ilvl w:val="0"/>
          <w:numId w:val="2"/>
        </w:numPr>
        <w:rPr>
          <w:rFonts w:ascii="Arial Rounded MT Bold" w:hAnsi="Arial Rounded MT Bold" w:cs="Times New Roman"/>
        </w:rPr>
      </w:pPr>
      <w:r w:rsidRPr="00BB3B00">
        <w:rPr>
          <w:rFonts w:ascii="Arial Rounded MT Bold" w:hAnsi="Arial Rounded MT Bold" w:cs="Times New Roman"/>
        </w:rPr>
        <w:t>Plot imposter and genuine distributions and corresponding ROC curve according to the case below.</w:t>
      </w:r>
    </w:p>
    <w:p w:rsidR="00FC7AA0" w:rsidRPr="00BB3B00" w:rsidRDefault="00FC7AA0" w:rsidP="00FC7AA0">
      <w:pPr>
        <w:ind w:left="720"/>
        <w:rPr>
          <w:rFonts w:ascii="Arial Rounded MT Bold" w:hAnsi="Arial Rounded MT Bold" w:cs="Times New Roman"/>
        </w:rPr>
      </w:pPr>
      <w:r w:rsidRPr="00BB3B00">
        <w:rPr>
          <w:rFonts w:ascii="Arial Rounded MT Bold" w:hAnsi="Arial Rounded MT Bold" w:cs="Times New Roman"/>
          <w:bCs/>
        </w:rPr>
        <w:t>A,B,C,D,E five subjects’ iris match scores are listed in the table. 0.0 = complete agreement; 0.5 = random agreement; 1.0 = complete difference</w:t>
      </w:r>
    </w:p>
    <w:p w:rsidR="00FC7AA0" w:rsidRPr="00BB3B00" w:rsidRDefault="00FC7AA0" w:rsidP="00FC7AA0">
      <w:pPr>
        <w:ind w:left="360"/>
        <w:jc w:val="center"/>
        <w:rPr>
          <w:rFonts w:ascii="Arial Rounded MT Bold" w:hAnsi="Arial Rounded MT Bold" w:cs="Times New Roman"/>
        </w:rPr>
      </w:pPr>
      <w:r w:rsidRPr="00BB3B00">
        <w:rPr>
          <w:rFonts w:ascii="Arial Rounded MT Bold" w:hAnsi="Arial Rounded MT Bold"/>
          <w:noProof/>
        </w:rPr>
        <w:drawing>
          <wp:inline distT="0" distB="0" distL="0" distR="0" wp14:anchorId="032AF56E" wp14:editId="44F1CA63">
            <wp:extent cx="2857500" cy="21746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4798" cy="218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A0" w:rsidRPr="00BB3B00" w:rsidRDefault="00814AA0" w:rsidP="00FC7AA0">
      <w:pPr>
        <w:ind w:left="360"/>
        <w:jc w:val="center"/>
        <w:rPr>
          <w:rFonts w:ascii="Arial Rounded MT Bold" w:hAnsi="Arial Rounded MT Bold" w:cs="Times New Roman"/>
        </w:rPr>
      </w:pPr>
    </w:p>
    <w:p w:rsidR="007B35EF" w:rsidRPr="00D47CB5" w:rsidRDefault="007B35EF" w:rsidP="007B35EF">
      <w:pPr>
        <w:pStyle w:val="ListParagraph"/>
        <w:numPr>
          <w:ilvl w:val="0"/>
          <w:numId w:val="2"/>
        </w:numPr>
        <w:rPr>
          <w:rFonts w:ascii="Arial Rounded MT Bold" w:hAnsi="Arial Rounded MT Bold"/>
        </w:rPr>
      </w:pPr>
      <w:r w:rsidRPr="00BB3B00">
        <w:rPr>
          <w:rFonts w:ascii="Arial Rounded MT Bold" w:hAnsi="Arial Rounded MT Bold" w:cs="Times New Roman"/>
        </w:rPr>
        <w:t xml:space="preserve">Draw ROC curve of a “perfect” biometrics system. </w:t>
      </w:r>
      <w:r w:rsidR="00873E5B">
        <w:rPr>
          <w:rFonts w:ascii="Arial Rounded MT Bold" w:hAnsi="Arial Rounded MT Bold" w:cs="Times New Roman"/>
        </w:rPr>
        <w:t>“</w:t>
      </w:r>
      <w:r w:rsidRPr="00BB3B00">
        <w:rPr>
          <w:rFonts w:ascii="Arial Rounded MT Bold" w:hAnsi="Arial Rounded MT Bold" w:cs="Times New Roman"/>
        </w:rPr>
        <w:t>Perfect</w:t>
      </w:r>
      <w:r w:rsidR="00873E5B">
        <w:rPr>
          <w:rFonts w:ascii="Arial Rounded MT Bold" w:hAnsi="Arial Rounded MT Bold" w:cs="Times New Roman"/>
        </w:rPr>
        <w:t>”</w:t>
      </w:r>
      <w:r w:rsidRPr="00BB3B00">
        <w:rPr>
          <w:rFonts w:ascii="Arial Rounded MT Bold" w:hAnsi="Arial Rounded MT Bold" w:cs="Times New Roman"/>
        </w:rPr>
        <w:t xml:space="preserve"> means that the system </w:t>
      </w:r>
      <w:r>
        <w:rPr>
          <w:rFonts w:ascii="Arial Rounded MT Bold" w:hAnsi="Arial Rounded MT Bold" w:cs="Times New Roman"/>
        </w:rPr>
        <w:t xml:space="preserve">can </w:t>
      </w:r>
      <w:r w:rsidRPr="00D47CB5">
        <w:rPr>
          <w:rFonts w:ascii="Arial Rounded MT Bold" w:hAnsi="Arial Rounded MT Bold"/>
        </w:rPr>
        <w:t>achieve 100% T</w:t>
      </w:r>
      <w:r>
        <w:rPr>
          <w:rFonts w:ascii="Arial Rounded MT Bold" w:hAnsi="Arial Rounded MT Bold"/>
        </w:rPr>
        <w:t>M</w:t>
      </w:r>
      <w:r w:rsidRPr="00D47CB5">
        <w:rPr>
          <w:rFonts w:ascii="Arial Rounded MT Bold" w:hAnsi="Arial Rounded MT Bold"/>
        </w:rPr>
        <w:t>R and 0% F</w:t>
      </w:r>
      <w:r>
        <w:rPr>
          <w:rFonts w:ascii="Arial Rounded MT Bold" w:hAnsi="Arial Rounded MT Bold"/>
        </w:rPr>
        <w:t>NM</w:t>
      </w:r>
      <w:r w:rsidRPr="00D47CB5">
        <w:rPr>
          <w:rFonts w:ascii="Arial Rounded MT Bold" w:hAnsi="Arial Rounded MT Bold"/>
        </w:rPr>
        <w:t>R.</w:t>
      </w:r>
    </w:p>
    <w:p w:rsidR="00814AA0" w:rsidRPr="00BB3B00" w:rsidRDefault="00814AA0" w:rsidP="00814AA0">
      <w:pPr>
        <w:pStyle w:val="ListParagraph"/>
        <w:rPr>
          <w:rFonts w:ascii="Arial Rounded MT Bold" w:hAnsi="Arial Rounded MT Bold" w:cs="Times New Roman"/>
        </w:rPr>
      </w:pPr>
    </w:p>
    <w:p w:rsidR="00814AA0" w:rsidRPr="00BB3B00" w:rsidRDefault="00814AA0" w:rsidP="00C371A5">
      <w:pPr>
        <w:pStyle w:val="ListParagraph"/>
        <w:numPr>
          <w:ilvl w:val="0"/>
          <w:numId w:val="2"/>
        </w:numPr>
        <w:rPr>
          <w:rFonts w:ascii="Arial Rounded MT Bold" w:hAnsi="Arial Rounded MT Bold" w:cs="Times New Roman"/>
          <w:bCs/>
        </w:rPr>
      </w:pPr>
      <w:r w:rsidRPr="00BB3B00">
        <w:rPr>
          <w:rFonts w:ascii="Arial Rounded MT Bold" w:hAnsi="Arial Rounded MT Bold" w:cs="Times New Roman"/>
          <w:bCs/>
        </w:rPr>
        <w:t xml:space="preserve">Can we (NOT) estimate recognition error rates from verification error rates? Assuming (1) </w:t>
      </w:r>
      <w:r w:rsidRPr="00BB3B00">
        <w:rPr>
          <w:rFonts w:ascii="Arial Rounded MT Bold" w:hAnsi="Arial Rounded MT Bold"/>
          <w:bCs/>
        </w:rPr>
        <w:t>The identification system returns all the identities whose match score is above  the threshold (2)</w:t>
      </w:r>
      <w:r w:rsidRPr="00BB3B00">
        <w:rPr>
          <w:rFonts w:ascii="Arial Rounded MT Bold" w:hAnsi="Arial Rounded MT Bold" w:cs="Times New Roman"/>
          <w:bCs/>
        </w:rPr>
        <w:t xml:space="preserve"> The same threshold is used for both verification and identification scenarios.</w:t>
      </w:r>
    </w:p>
    <w:p w:rsidR="00FC7AA0" w:rsidRPr="00BB3B00" w:rsidRDefault="00814AA0" w:rsidP="00814AA0">
      <w:pPr>
        <w:pStyle w:val="ListParagraph"/>
        <w:rPr>
          <w:rFonts w:ascii="Arial Rounded MT Bold" w:hAnsi="Arial Rounded MT Bold" w:cs="Times New Roman"/>
        </w:rPr>
      </w:pPr>
      <w:r w:rsidRPr="00BB3B00">
        <w:rPr>
          <w:rFonts w:ascii="Arial Rounded MT Bold" w:hAnsi="Arial Rounded MT Bold" w:cs="Times New Roman"/>
          <w:bCs/>
        </w:rPr>
        <w:t>If your answer is yes, how to derive FNR from FRR and FPR from FAR? If you answered no, please explain why?</w:t>
      </w:r>
      <w:r w:rsidRPr="00BB3B00">
        <w:rPr>
          <w:rFonts w:ascii="Arial Rounded MT Bold" w:hAnsi="Arial Rounded MT Bold" w:cs="Times New Roman"/>
        </w:rPr>
        <w:t xml:space="preserve"> </w:t>
      </w:r>
      <w:r w:rsidR="003B6F3C">
        <w:rPr>
          <w:rFonts w:ascii="Arial Rounded MT Bold" w:hAnsi="Arial Rounded MT Bold" w:cs="Times New Roman"/>
        </w:rPr>
        <w:t>Which is challenging, verification or recognition, why?</w:t>
      </w:r>
      <w:bookmarkStart w:id="0" w:name="_GoBack"/>
      <w:bookmarkEnd w:id="0"/>
    </w:p>
    <w:sectPr w:rsidR="00FC7AA0" w:rsidRPr="00BB3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65463"/>
    <w:multiLevelType w:val="hybridMultilevel"/>
    <w:tmpl w:val="CBB0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95F48"/>
    <w:multiLevelType w:val="hybridMultilevel"/>
    <w:tmpl w:val="718A3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FD9"/>
    <w:rsid w:val="00234DBB"/>
    <w:rsid w:val="003B6F3C"/>
    <w:rsid w:val="004256EE"/>
    <w:rsid w:val="004F79C4"/>
    <w:rsid w:val="005E2C29"/>
    <w:rsid w:val="005F58CA"/>
    <w:rsid w:val="005F6FD9"/>
    <w:rsid w:val="007915F6"/>
    <w:rsid w:val="007B35EF"/>
    <w:rsid w:val="00814AA0"/>
    <w:rsid w:val="00850BBB"/>
    <w:rsid w:val="00873E5B"/>
    <w:rsid w:val="00BB3B00"/>
    <w:rsid w:val="00CC1659"/>
    <w:rsid w:val="00FA2B32"/>
    <w:rsid w:val="00FC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BF53F7-B164-41A6-9486-279803BB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F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6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4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NAVTEQ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NAVTEQ</dc:creator>
  <cp:lastModifiedBy>Chen, Xin</cp:lastModifiedBy>
  <cp:revision>8</cp:revision>
  <cp:lastPrinted>2014-10-10T05:03:00Z</cp:lastPrinted>
  <dcterms:created xsi:type="dcterms:W3CDTF">2015-09-11T03:53:00Z</dcterms:created>
  <dcterms:modified xsi:type="dcterms:W3CDTF">2015-09-25T15:26:00Z</dcterms:modified>
</cp:coreProperties>
</file>