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A32F4" w14:textId="77777777" w:rsidR="00562653" w:rsidRPr="000967CA" w:rsidRDefault="003956B3" w:rsidP="003956B3">
      <w:pPr>
        <w:pStyle w:val="a5"/>
        <w:rPr>
          <w:rFonts w:ascii="Times New Roman" w:hAnsi="Times New Roman" w:cs="Times New Roman"/>
        </w:rPr>
      </w:pPr>
      <w:r w:rsidRPr="000967CA">
        <w:rPr>
          <w:rFonts w:ascii="Times New Roman" w:hAnsi="Times New Roman" w:cs="Times New Roman"/>
        </w:rPr>
        <w:t>CS392 Database System Concept</w:t>
      </w:r>
    </w:p>
    <w:p w14:paraId="4711B260" w14:textId="72355848" w:rsidR="003956B3" w:rsidRPr="000967CA" w:rsidRDefault="003956B3" w:rsidP="003956B3">
      <w:pPr>
        <w:pStyle w:val="a5"/>
        <w:rPr>
          <w:rFonts w:ascii="Times New Roman" w:hAnsi="Times New Roman" w:cs="Times New Roman"/>
        </w:rPr>
      </w:pPr>
      <w:r w:rsidRPr="000967CA">
        <w:rPr>
          <w:rFonts w:ascii="Times New Roman" w:hAnsi="Times New Roman" w:cs="Times New Roman"/>
        </w:rPr>
        <w:t>Assignment</w:t>
      </w:r>
      <w:r w:rsidR="00057C3C">
        <w:rPr>
          <w:rFonts w:ascii="Times New Roman" w:hAnsi="Times New Roman" w:cs="Times New Roman"/>
        </w:rPr>
        <w:t xml:space="preserve"> </w:t>
      </w:r>
      <w:r w:rsidR="003A7920">
        <w:rPr>
          <w:rFonts w:ascii="Times New Roman" w:hAnsi="Times New Roman" w:cs="Times New Roman"/>
        </w:rPr>
        <w:t>8</w:t>
      </w:r>
      <w:r w:rsidR="00322207">
        <w:rPr>
          <w:rFonts w:ascii="Times New Roman" w:hAnsi="Times New Roman" w:cs="Times New Roman"/>
        </w:rPr>
        <w:t xml:space="preserve"> (</w:t>
      </w:r>
      <w:r w:rsidR="000920DB">
        <w:rPr>
          <w:rFonts w:ascii="Times New Roman" w:hAnsi="Times New Roman" w:cs="Times New Roman"/>
        </w:rPr>
        <w:t>Ch</w:t>
      </w:r>
      <w:r w:rsidR="00322207">
        <w:rPr>
          <w:rFonts w:ascii="Times New Roman" w:hAnsi="Times New Roman" w:cs="Times New Roman"/>
        </w:rPr>
        <w:t>14, 15, 16,</w:t>
      </w:r>
      <w:r w:rsidR="003A18A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22207">
        <w:rPr>
          <w:rFonts w:ascii="Times New Roman" w:hAnsi="Times New Roman" w:cs="Times New Roman"/>
        </w:rPr>
        <w:t>17)</w:t>
      </w:r>
    </w:p>
    <w:p w14:paraId="0CF4F0E8" w14:textId="4FD14785" w:rsidR="003956B3" w:rsidRPr="000967CA" w:rsidRDefault="00E831B3" w:rsidP="003956B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</w:t>
      </w:r>
      <w:r w:rsidR="003A7920">
        <w:rPr>
          <w:rFonts w:ascii="Times New Roman" w:hAnsi="Times New Roman" w:cs="Times New Roman"/>
        </w:rPr>
        <w:t>May 12</w:t>
      </w:r>
      <w:r w:rsidR="003A7920" w:rsidRPr="006922BD">
        <w:rPr>
          <w:rFonts w:ascii="Times New Roman" w:hAnsi="Times New Roman" w:cs="Times New Roman"/>
          <w:vertAlign w:val="superscript"/>
        </w:rPr>
        <w:t>th</w:t>
      </w:r>
      <w:r w:rsidR="003956B3" w:rsidRPr="000967CA">
        <w:rPr>
          <w:rFonts w:ascii="Times New Roman" w:hAnsi="Times New Roman" w:cs="Times New Roman"/>
        </w:rPr>
        <w:t>, 2014</w:t>
      </w:r>
    </w:p>
    <w:p w14:paraId="1968CC45" w14:textId="40551367" w:rsidR="0087234E" w:rsidRDefault="000920DB" w:rsidP="003A7920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a B+-Tree index on (branch_name, branch_city) is available on relation branch. That would be the best way to handle the following </w:t>
      </w:r>
      <w:r w:rsidR="00EF5D4D">
        <w:rPr>
          <w:rFonts w:ascii="Times New Roman" w:hAnsi="Times New Roman" w:cs="Times New Roman"/>
        </w:rPr>
        <w:t xml:space="preserve">selection? </w:t>
      </w:r>
    </w:p>
    <w:p w14:paraId="3CB05FA1" w14:textId="2447DD41" w:rsidR="00AD01D8" w:rsidRDefault="00AD01D8" w:rsidP="00AD01D8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(branch_city&lt;"Brooklyn")^(assets&lt;5000)^(branc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name</m:t>
                  </m:r>
                </m:sub>
              </m:sSub>
              <m:r>
                <w:rPr>
                  <w:rFonts w:ascii="Cambria Math" w:hAnsi="Cambria Math" w:cs="Times New Roman"/>
                </w:rPr>
                <m:t>="Downtown")</m:t>
              </m:r>
            </m:sub>
          </m:sSub>
          <m:r>
            <w:rPr>
              <w:rFonts w:ascii="Cambria Math" w:hAnsi="Cambria Math" w:cs="Times New Roman"/>
            </w:rPr>
            <m:t xml:space="preserve">(branch) </m:t>
          </m:r>
        </m:oMath>
      </m:oMathPara>
    </w:p>
    <w:p w14:paraId="2D14D217" w14:textId="12CC972C" w:rsidR="0019552B" w:rsidRDefault="0019552B" w:rsidP="00D67477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Explain the distinction between the terms serial schedule and serializable schedule. </w:t>
      </w:r>
    </w:p>
    <w:p w14:paraId="4430AE26" w14:textId="0D0324C7" w:rsidR="00D67477" w:rsidRDefault="00D67477" w:rsidP="00D67477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onsider </w:t>
      </w:r>
      <w:r>
        <w:rPr>
          <w:rFonts w:ascii="Times New Roman" w:hAnsi="Times New Roman" w:cs="Times New Roman"/>
        </w:rPr>
        <w:t xml:space="preserve">the following two transactions: </w:t>
      </w:r>
    </w:p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567"/>
        <w:gridCol w:w="2693"/>
      </w:tblGrid>
      <w:tr w:rsidR="00C1065A" w14:paraId="3C27D8DC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A41868" w14:textId="6A2C5464" w:rsidR="00C1065A" w:rsidRDefault="00C1065A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T1: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9DF074D" w14:textId="058F7F77" w:rsidR="00C1065A" w:rsidRDefault="00E75C23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C1065A">
              <w:rPr>
                <w:rFonts w:ascii="Times New Roman" w:hAnsi="Times New Roman" w:cs="Times New Roman" w:hint="eastAsia"/>
              </w:rPr>
              <w:t>ead(</w:t>
            </w:r>
            <w:r w:rsidR="00C1065A">
              <w:rPr>
                <w:rFonts w:ascii="Times New Roman" w:hAnsi="Times New Roman" w:cs="Times New Roman"/>
              </w:rPr>
              <w:t>A</w:t>
            </w:r>
            <w:r w:rsidR="00C1065A">
              <w:rPr>
                <w:rFonts w:ascii="Times New Roman" w:hAnsi="Times New Roman" w:cs="Times New Roman" w:hint="eastAsia"/>
              </w:rPr>
              <w:t>)</w:t>
            </w:r>
            <w:r w:rsidR="003C741A">
              <w:rPr>
                <w:rFonts w:ascii="Times New Roman" w:hAnsi="Times New Roman" w:cs="Times New Roman"/>
              </w:rPr>
              <w:t>;</w:t>
            </w:r>
          </w:p>
        </w:tc>
      </w:tr>
      <w:tr w:rsidR="00831696" w14:paraId="4BADDB29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A04B28" w14:textId="77777777" w:rsidR="00831696" w:rsidRDefault="00831696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E700CF5" w14:textId="2664CBFD" w:rsidR="00831696" w:rsidRDefault="00E75C23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831696">
              <w:rPr>
                <w:rFonts w:ascii="Times New Roman" w:hAnsi="Times New Roman" w:cs="Times New Roman" w:hint="eastAsia"/>
              </w:rPr>
              <w:t>ead(</w:t>
            </w:r>
            <w:r w:rsidR="00831696">
              <w:rPr>
                <w:rFonts w:ascii="Times New Roman" w:hAnsi="Times New Roman" w:cs="Times New Roman"/>
              </w:rPr>
              <w:t>B)</w:t>
            </w:r>
            <w:r w:rsidR="00EE7D88">
              <w:rPr>
                <w:rFonts w:ascii="Times New Roman" w:hAnsi="Times New Roman" w:cs="Times New Roman"/>
              </w:rPr>
              <w:t>;</w:t>
            </w:r>
          </w:p>
        </w:tc>
      </w:tr>
      <w:tr w:rsidR="00831696" w14:paraId="49AE780B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5361FB" w14:textId="77777777" w:rsidR="00831696" w:rsidRDefault="00831696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8E2A3B1" w14:textId="74D4355E" w:rsidR="00831696" w:rsidRDefault="00EE7D88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f </w:t>
            </w:r>
            <w:r>
              <w:rPr>
                <w:rFonts w:ascii="Times New Roman" w:hAnsi="Times New Roman" w:cs="Times New Roman"/>
              </w:rPr>
              <w:t>A = 0 then B := B + 1;</w:t>
            </w:r>
          </w:p>
        </w:tc>
      </w:tr>
      <w:tr w:rsidR="00831696" w14:paraId="7A7E3435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A100BD" w14:textId="77777777" w:rsidR="00831696" w:rsidRDefault="00831696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9A643A6" w14:textId="5DA29628" w:rsidR="00831696" w:rsidRDefault="00EE7D88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rite(</w:t>
            </w:r>
            <w:r>
              <w:rPr>
                <w:rFonts w:ascii="Times New Roman" w:hAnsi="Times New Roman" w:cs="Times New Roman"/>
              </w:rPr>
              <w:t>B)</w:t>
            </w:r>
            <w:r w:rsidR="003F0D2E">
              <w:rPr>
                <w:rFonts w:ascii="Times New Roman" w:hAnsi="Times New Roman" w:cs="Times New Roman"/>
              </w:rPr>
              <w:t>.</w:t>
            </w:r>
          </w:p>
        </w:tc>
      </w:tr>
      <w:tr w:rsidR="00831696" w14:paraId="0470F31B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64CD85" w14:textId="3F3E69F7" w:rsidR="00831696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T2: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B2D505E" w14:textId="3FAC37A7" w:rsidR="00831696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ead(</w:t>
            </w:r>
            <w:r>
              <w:rPr>
                <w:rFonts w:ascii="Times New Roman" w:hAnsi="Times New Roman" w:cs="Times New Roman"/>
              </w:rPr>
              <w:t>B);</w:t>
            </w:r>
          </w:p>
        </w:tc>
      </w:tr>
      <w:tr w:rsidR="005A1910" w14:paraId="1FB36E5D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EA1483" w14:textId="77777777" w:rsidR="005A1910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F21D34A" w14:textId="22672DBC" w:rsidR="005A1910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ead(</w:t>
            </w:r>
            <w:r>
              <w:rPr>
                <w:rFonts w:ascii="Times New Roman" w:hAnsi="Times New Roman" w:cs="Times New Roman"/>
              </w:rPr>
              <w:t>A);</w:t>
            </w:r>
          </w:p>
        </w:tc>
      </w:tr>
      <w:tr w:rsidR="005A1910" w14:paraId="3C71B9BE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C22F8F" w14:textId="0330D908" w:rsidR="005A1910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A7764A" w14:textId="5F2AB092" w:rsidR="005A1910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f </w:t>
            </w:r>
            <w:r>
              <w:rPr>
                <w:rFonts w:ascii="Times New Roman" w:hAnsi="Times New Roman" w:cs="Times New Roman"/>
              </w:rPr>
              <w:t>B = 0 then A := A + 1;</w:t>
            </w:r>
          </w:p>
        </w:tc>
      </w:tr>
      <w:tr w:rsidR="005A1910" w14:paraId="3D853A05" w14:textId="77777777" w:rsidTr="003A18AD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8C268A" w14:textId="77777777" w:rsidR="005A1910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6AF48B5" w14:textId="63AE2803" w:rsidR="005A1910" w:rsidRDefault="005A1910" w:rsidP="00C1065A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rite(</w:t>
            </w:r>
            <w:r>
              <w:rPr>
                <w:rFonts w:ascii="Times New Roman" w:hAnsi="Times New Roman" w:cs="Times New Roman"/>
              </w:rPr>
              <w:t>A)</w:t>
            </w:r>
          </w:p>
        </w:tc>
      </w:tr>
    </w:tbl>
    <w:p w14:paraId="43C2800B" w14:textId="4C1B48D4" w:rsidR="00D67477" w:rsidRDefault="00DC2478" w:rsidP="00C1065A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 xml:space="preserve">et </w:t>
      </w:r>
      <w:r>
        <w:rPr>
          <w:rFonts w:ascii="Times New Roman" w:hAnsi="Times New Roman" w:cs="Times New Roman"/>
        </w:rPr>
        <w:t xml:space="preserve">the consistency requirement be A = 0 </w:t>
      </w:r>
      <w:r>
        <w:rPr>
          <w:rFonts w:ascii="宋体" w:eastAsia="宋体" w:hAnsi="宋体" w:cs="Times New Roman" w:hint="eastAsia"/>
        </w:rPr>
        <w:t>∨</w:t>
      </w:r>
      <w:r>
        <w:rPr>
          <w:rFonts w:ascii="Times New Roman" w:hAnsi="Times New Roman" w:cs="Times New Roman"/>
        </w:rPr>
        <w:t xml:space="preserve">B = 0, with A = B = 0 the initial value. </w:t>
      </w:r>
    </w:p>
    <w:p w14:paraId="4CE967C1" w14:textId="099B7B88" w:rsidR="00346B0B" w:rsidRDefault="00D23D7F" w:rsidP="00346B0B">
      <w:pPr>
        <w:pStyle w:val="a6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how </w:t>
      </w:r>
      <w:r>
        <w:rPr>
          <w:rFonts w:ascii="Times New Roman" w:hAnsi="Times New Roman" w:cs="Times New Roman"/>
        </w:rPr>
        <w:t xml:space="preserve">that every serial execution involving these two transactions preserves the consistency of the database. </w:t>
      </w:r>
    </w:p>
    <w:p w14:paraId="4E32C7DD" w14:textId="3E02DAED" w:rsidR="0072705C" w:rsidRDefault="0072705C" w:rsidP="00346B0B">
      <w:pPr>
        <w:pStyle w:val="a6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a concurrent execution of T1 and T2 that produces a nonserializable schedule. </w:t>
      </w:r>
    </w:p>
    <w:p w14:paraId="43EB36F3" w14:textId="2CF4520A" w:rsidR="00351336" w:rsidRDefault="00351336" w:rsidP="00346B0B">
      <w:pPr>
        <w:pStyle w:val="a6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 concurrent execution of T1 and T2 that produces a serializable </w:t>
      </w:r>
      <w:r w:rsidR="009E2DC3">
        <w:rPr>
          <w:rFonts w:ascii="Times New Roman" w:hAnsi="Times New Roman" w:cs="Times New Roman"/>
        </w:rPr>
        <w:t>schedule?</w:t>
      </w:r>
    </w:p>
    <w:p w14:paraId="4D01D4BD" w14:textId="77777777" w:rsidR="00C1065A" w:rsidRDefault="00C1065A" w:rsidP="00C1065A">
      <w:pPr>
        <w:pStyle w:val="a6"/>
        <w:ind w:left="426" w:firstLineChars="0" w:firstLine="0"/>
        <w:jc w:val="left"/>
        <w:rPr>
          <w:rFonts w:ascii="Times New Roman" w:hAnsi="Times New Roman" w:cs="Times New Roman" w:hint="eastAsia"/>
        </w:rPr>
      </w:pPr>
    </w:p>
    <w:p w14:paraId="6C301F34" w14:textId="06368FF8" w:rsidR="00896F52" w:rsidRDefault="00982F33" w:rsidP="00982F33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hy </w:t>
      </w:r>
      <w:r>
        <w:rPr>
          <w:rFonts w:ascii="Times New Roman" w:hAnsi="Times New Roman" w:cs="Times New Roman"/>
        </w:rPr>
        <w:t xml:space="preserve">do database systems support concurrent execution of transactions, in spite of the extra programming effort needed to ensure that concurrent execution does not case cause any problems? </w:t>
      </w:r>
    </w:p>
    <w:p w14:paraId="4022C148" w14:textId="7F7AB7F3" w:rsidR="00645273" w:rsidRDefault="00645273" w:rsidP="00982F33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following two transactions: </w:t>
      </w:r>
    </w:p>
    <w:tbl>
      <w:tblPr>
        <w:tblStyle w:val="a7"/>
        <w:tblW w:w="0" w:type="auto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864"/>
      </w:tblGrid>
      <w:tr w:rsidR="00645273" w14:paraId="4D97E37D" w14:textId="77777777" w:rsidTr="003A18AD">
        <w:tc>
          <w:tcPr>
            <w:tcW w:w="680" w:type="dxa"/>
          </w:tcPr>
          <w:p w14:paraId="2D485E3C" w14:textId="505251A5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T31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864" w:type="dxa"/>
          </w:tcPr>
          <w:p w14:paraId="4C54002F" w14:textId="19D539A8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ead(</w:t>
            </w:r>
            <w:r>
              <w:rPr>
                <w:rFonts w:ascii="Times New Roman" w:hAnsi="Times New Roman" w:cs="Times New Roman"/>
              </w:rPr>
              <w:t>A)</w:t>
            </w:r>
          </w:p>
        </w:tc>
      </w:tr>
      <w:tr w:rsidR="00645273" w14:paraId="53A31A6B" w14:textId="77777777" w:rsidTr="003A18AD">
        <w:tc>
          <w:tcPr>
            <w:tcW w:w="680" w:type="dxa"/>
          </w:tcPr>
          <w:p w14:paraId="6A47E38A" w14:textId="77777777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64" w:type="dxa"/>
          </w:tcPr>
          <w:p w14:paraId="62F106EA" w14:textId="7E7ACEEE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ead(</w:t>
            </w:r>
            <w:r>
              <w:rPr>
                <w:rFonts w:ascii="Times New Roman" w:hAnsi="Times New Roman" w:cs="Times New Roman"/>
              </w:rPr>
              <w:t>B)</w:t>
            </w:r>
          </w:p>
        </w:tc>
      </w:tr>
      <w:tr w:rsidR="00645273" w14:paraId="0555FF33" w14:textId="77777777" w:rsidTr="003A18AD">
        <w:tc>
          <w:tcPr>
            <w:tcW w:w="680" w:type="dxa"/>
          </w:tcPr>
          <w:p w14:paraId="1D035E93" w14:textId="77777777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64" w:type="dxa"/>
          </w:tcPr>
          <w:p w14:paraId="254FE6CD" w14:textId="432FCEB6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f </w:t>
            </w:r>
            <w:r>
              <w:rPr>
                <w:rFonts w:ascii="Times New Roman" w:hAnsi="Times New Roman" w:cs="Times New Roman"/>
              </w:rPr>
              <w:t>A = 0 then B := B + 1</w:t>
            </w:r>
          </w:p>
        </w:tc>
      </w:tr>
      <w:tr w:rsidR="00645273" w14:paraId="53CD11CC" w14:textId="77777777" w:rsidTr="003A18AD">
        <w:tc>
          <w:tcPr>
            <w:tcW w:w="680" w:type="dxa"/>
          </w:tcPr>
          <w:p w14:paraId="08CCEDDE" w14:textId="77777777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64" w:type="dxa"/>
          </w:tcPr>
          <w:p w14:paraId="38CE0CC7" w14:textId="4C6A83BB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rite(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45273" w14:paraId="184CBEA0" w14:textId="77777777" w:rsidTr="003A18AD">
        <w:tc>
          <w:tcPr>
            <w:tcW w:w="680" w:type="dxa"/>
          </w:tcPr>
          <w:p w14:paraId="1B116088" w14:textId="2D4C87DC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T32:</w:t>
            </w:r>
          </w:p>
        </w:tc>
        <w:tc>
          <w:tcPr>
            <w:tcW w:w="2864" w:type="dxa"/>
          </w:tcPr>
          <w:p w14:paraId="04B113AE" w14:textId="5E4D52DE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ead(</w:t>
            </w:r>
            <w:r>
              <w:rPr>
                <w:rFonts w:ascii="Times New Roman" w:hAnsi="Times New Roman" w:cs="Times New Roman"/>
              </w:rPr>
              <w:t>B)</w:t>
            </w:r>
          </w:p>
        </w:tc>
      </w:tr>
      <w:tr w:rsidR="00645273" w14:paraId="0B52F788" w14:textId="77777777" w:rsidTr="003A18AD">
        <w:tc>
          <w:tcPr>
            <w:tcW w:w="680" w:type="dxa"/>
          </w:tcPr>
          <w:p w14:paraId="027B2B22" w14:textId="77777777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64" w:type="dxa"/>
          </w:tcPr>
          <w:p w14:paraId="4A326B80" w14:textId="4A18E65F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ead(</w:t>
            </w:r>
            <w:r>
              <w:rPr>
                <w:rFonts w:ascii="Times New Roman" w:hAnsi="Times New Roman" w:cs="Times New Roman"/>
              </w:rPr>
              <w:t>A)</w:t>
            </w:r>
          </w:p>
        </w:tc>
      </w:tr>
      <w:tr w:rsidR="00645273" w14:paraId="0044D331" w14:textId="77777777" w:rsidTr="003A18AD">
        <w:tc>
          <w:tcPr>
            <w:tcW w:w="680" w:type="dxa"/>
          </w:tcPr>
          <w:p w14:paraId="7475AC00" w14:textId="77777777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64" w:type="dxa"/>
          </w:tcPr>
          <w:p w14:paraId="61547622" w14:textId="0B455B47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f </w:t>
            </w:r>
            <w:r>
              <w:rPr>
                <w:rFonts w:ascii="Times New Roman" w:hAnsi="Times New Roman" w:cs="Times New Roman"/>
              </w:rPr>
              <w:t>B = 0 then A := A + 1</w:t>
            </w:r>
          </w:p>
        </w:tc>
      </w:tr>
      <w:tr w:rsidR="00645273" w14:paraId="66BF9D1B" w14:textId="77777777" w:rsidTr="003A18AD">
        <w:tc>
          <w:tcPr>
            <w:tcW w:w="680" w:type="dxa"/>
          </w:tcPr>
          <w:p w14:paraId="268DA532" w14:textId="77777777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64" w:type="dxa"/>
          </w:tcPr>
          <w:p w14:paraId="2307366C" w14:textId="7E0F233D" w:rsidR="00645273" w:rsidRDefault="00645273" w:rsidP="00645273">
            <w:pPr>
              <w:pStyle w:val="a6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rite(</w:t>
            </w:r>
            <w:r>
              <w:rPr>
                <w:rFonts w:ascii="Times New Roman" w:hAnsi="Times New Roman" w:cs="Times New Roman"/>
              </w:rPr>
              <w:t>A)</w:t>
            </w:r>
          </w:p>
        </w:tc>
      </w:tr>
    </w:tbl>
    <w:p w14:paraId="7F3949D7" w14:textId="448B652B" w:rsidR="002C4868" w:rsidRDefault="006C74E4" w:rsidP="002C4868">
      <w:pPr>
        <w:pStyle w:val="a6"/>
        <w:numPr>
          <w:ilvl w:val="0"/>
          <w:numId w:val="1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dd </w:t>
      </w:r>
      <w:r>
        <w:rPr>
          <w:rFonts w:ascii="Times New Roman" w:hAnsi="Times New Roman" w:cs="Times New Roman"/>
        </w:rPr>
        <w:t xml:space="preserve">lock and unlock instructions to transactions T31 and T32, so that they observe the two-phase locking protocol. </w:t>
      </w:r>
    </w:p>
    <w:p w14:paraId="21EFE8A1" w14:textId="18E5FD5E" w:rsidR="00645273" w:rsidRDefault="006C74E4" w:rsidP="002C4868">
      <w:pPr>
        <w:pStyle w:val="a6"/>
        <w:numPr>
          <w:ilvl w:val="0"/>
          <w:numId w:val="1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the execution of these transactions result in a deadlock? </w:t>
      </w:r>
    </w:p>
    <w:p w14:paraId="0BBC2C01" w14:textId="77777777" w:rsidR="00645273" w:rsidRDefault="00645273" w:rsidP="00645273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</w:p>
    <w:p w14:paraId="58B71A30" w14:textId="18F90B21" w:rsidR="00BC27E6" w:rsidRDefault="00BC27E6" w:rsidP="00BC27E6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benefits do</w:t>
      </w:r>
      <w:r w:rsidR="001B3316">
        <w:rPr>
          <w:rFonts w:ascii="Times New Roman" w:hAnsi="Times New Roman" w:cs="Times New Roman" w:hint="eastAsia"/>
        </w:rPr>
        <w:t>es strict two-phase locking prov</w:t>
      </w:r>
      <w:r>
        <w:rPr>
          <w:rFonts w:ascii="Times New Roman" w:hAnsi="Times New Roman" w:cs="Times New Roman" w:hint="eastAsia"/>
        </w:rPr>
        <w:t xml:space="preserve">ide? </w:t>
      </w:r>
      <w:r w:rsidR="001B3316">
        <w:rPr>
          <w:rFonts w:ascii="Times New Roman" w:hAnsi="Times New Roman" w:cs="Times New Roman"/>
        </w:rPr>
        <w:t xml:space="preserve">What disadvantages result? </w:t>
      </w:r>
    </w:p>
    <w:p w14:paraId="7E750AE9" w14:textId="77777777" w:rsidR="000221DB" w:rsidRDefault="000221DB" w:rsidP="000221DB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</w:p>
    <w:p w14:paraId="5A1A7FD7" w14:textId="56CEBC2A" w:rsidR="00BC27E6" w:rsidRDefault="00CA1689" w:rsidP="00BC27E6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</w:t>
      </w:r>
      <w:r>
        <w:rPr>
          <w:rFonts w:ascii="Times New Roman" w:hAnsi="Times New Roman" w:cs="Times New Roman"/>
        </w:rPr>
        <w:t xml:space="preserve">a transaction is rolled back under timestamp ordering, it is assigned a new timestamp. Why can it not simply keep its old timestamp? </w:t>
      </w:r>
    </w:p>
    <w:p w14:paraId="10007AC6" w14:textId="77777777" w:rsidR="00640C0D" w:rsidRPr="00640C0D" w:rsidRDefault="00640C0D" w:rsidP="00640C0D">
      <w:pPr>
        <w:pStyle w:val="a6"/>
        <w:ind w:firstLine="480"/>
        <w:rPr>
          <w:rFonts w:ascii="Times New Roman" w:hAnsi="Times New Roman" w:cs="Times New Roman" w:hint="eastAsia"/>
        </w:rPr>
      </w:pPr>
    </w:p>
    <w:p w14:paraId="77D3B62B" w14:textId="7FA694F5" w:rsidR="00640C0D" w:rsidRDefault="00640C0D" w:rsidP="00640C0D">
      <w:pPr>
        <w:pStyle w:val="a6"/>
        <w:ind w:left="426" w:firstLineChars="0" w:firstLine="0"/>
        <w:jc w:val="left"/>
        <w:rPr>
          <w:rFonts w:ascii="Times New Roman" w:hAnsi="Times New Roman" w:cs="Times New Roman" w:hint="eastAsia"/>
        </w:rPr>
      </w:pPr>
    </w:p>
    <w:p w14:paraId="541585B4" w14:textId="2FAF2F96" w:rsidR="00BC27E6" w:rsidRDefault="000D25BA" w:rsidP="00BC27E6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</w:t>
      </w:r>
      <w:r>
        <w:rPr>
          <w:rFonts w:ascii="Times New Roman" w:hAnsi="Times New Roman" w:cs="Times New Roman"/>
        </w:rPr>
        <w:t xml:space="preserve">deadlock is avoided by deadlock-avoidance schemes, is starvation still possible? Explain your answer. </w:t>
      </w:r>
    </w:p>
    <w:p w14:paraId="5ABDEAA4" w14:textId="77777777" w:rsidR="00AC4779" w:rsidRDefault="00AC4779" w:rsidP="00AC4779">
      <w:pPr>
        <w:pStyle w:val="a6"/>
        <w:ind w:left="426" w:firstLineChars="0" w:firstLine="0"/>
        <w:jc w:val="left"/>
        <w:rPr>
          <w:rFonts w:ascii="Times New Roman" w:hAnsi="Times New Roman" w:cs="Times New Roman"/>
        </w:rPr>
      </w:pPr>
    </w:p>
    <w:p w14:paraId="34FCA11F" w14:textId="774F4E2F" w:rsidR="00AC4779" w:rsidRDefault="00AC4779" w:rsidP="00BC27E6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xplain </w:t>
      </w:r>
      <w:r>
        <w:rPr>
          <w:rFonts w:ascii="Times New Roman" w:hAnsi="Times New Roman" w:cs="Times New Roman"/>
        </w:rPr>
        <w:t xml:space="preserve">the difference between the three storage types – volatile, nonvolatile and stable – in terms of I/O cost. </w:t>
      </w:r>
    </w:p>
    <w:p w14:paraId="41113D8B" w14:textId="77777777" w:rsidR="00371879" w:rsidRPr="00371879" w:rsidRDefault="00371879" w:rsidP="00371879">
      <w:pPr>
        <w:pStyle w:val="a6"/>
        <w:ind w:firstLine="480"/>
        <w:rPr>
          <w:rFonts w:ascii="Times New Roman" w:hAnsi="Times New Roman" w:cs="Times New Roman" w:hint="eastAsia"/>
        </w:rPr>
      </w:pPr>
    </w:p>
    <w:p w14:paraId="0EE6A33E" w14:textId="2B96103D" w:rsidR="00371879" w:rsidRDefault="00371879" w:rsidP="00BC27E6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Stable storage cannot be implemented. </w:t>
      </w:r>
    </w:p>
    <w:p w14:paraId="36F9B38D" w14:textId="44C54DD5" w:rsidR="00371879" w:rsidRDefault="00371879" w:rsidP="00371879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why it cannot be. </w:t>
      </w:r>
    </w:p>
    <w:p w14:paraId="4FA9EBBB" w14:textId="6047C99B" w:rsidR="00371879" w:rsidRDefault="00371879" w:rsidP="00371879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how database systems deal with this problem. </w:t>
      </w:r>
    </w:p>
    <w:p w14:paraId="4FFB2FB9" w14:textId="77777777" w:rsidR="00371879" w:rsidRPr="00371879" w:rsidRDefault="00371879" w:rsidP="00371879">
      <w:pPr>
        <w:pStyle w:val="a6"/>
        <w:ind w:firstLine="480"/>
        <w:rPr>
          <w:rFonts w:ascii="Times New Roman" w:hAnsi="Times New Roman" w:cs="Times New Roman" w:hint="eastAsia"/>
        </w:rPr>
      </w:pPr>
    </w:p>
    <w:p w14:paraId="24F379D8" w14:textId="1CAFA98D" w:rsidR="00371879" w:rsidRPr="00BC27E6" w:rsidRDefault="00A72AEE" w:rsidP="00BC27E6">
      <w:pPr>
        <w:pStyle w:val="a6"/>
        <w:numPr>
          <w:ilvl w:val="0"/>
          <w:numId w:val="6"/>
        </w:numPr>
        <w:ind w:left="426" w:firstLineChars="0" w:hanging="426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xplain </w:t>
      </w:r>
      <w:r>
        <w:rPr>
          <w:rFonts w:ascii="Times New Roman" w:hAnsi="Times New Roman" w:cs="Times New Roman"/>
        </w:rPr>
        <w:t xml:space="preserve">the difference between a system crash and a “disaster”. </w:t>
      </w:r>
    </w:p>
    <w:sectPr w:rsidR="00371879" w:rsidRPr="00BC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DACE9" w14:textId="77777777" w:rsidR="00535524" w:rsidRDefault="00535524" w:rsidP="003956B3">
      <w:r>
        <w:separator/>
      </w:r>
    </w:p>
  </w:endnote>
  <w:endnote w:type="continuationSeparator" w:id="0">
    <w:p w14:paraId="4E642D71" w14:textId="77777777" w:rsidR="00535524" w:rsidRDefault="00535524" w:rsidP="0039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F7AEE" w14:textId="77777777" w:rsidR="00535524" w:rsidRDefault="00535524" w:rsidP="003956B3">
      <w:r>
        <w:separator/>
      </w:r>
    </w:p>
  </w:footnote>
  <w:footnote w:type="continuationSeparator" w:id="0">
    <w:p w14:paraId="35305AD3" w14:textId="77777777" w:rsidR="00535524" w:rsidRDefault="00535524" w:rsidP="0039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940"/>
    <w:multiLevelType w:val="hybridMultilevel"/>
    <w:tmpl w:val="5B902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093D6D"/>
    <w:multiLevelType w:val="hybridMultilevel"/>
    <w:tmpl w:val="961C1CB8"/>
    <w:lvl w:ilvl="0" w:tplc="7B6081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25B7979"/>
    <w:multiLevelType w:val="hybridMultilevel"/>
    <w:tmpl w:val="4BC89962"/>
    <w:lvl w:ilvl="0" w:tplc="6876DC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C3B4030"/>
    <w:multiLevelType w:val="hybridMultilevel"/>
    <w:tmpl w:val="B9F227EA"/>
    <w:lvl w:ilvl="0" w:tplc="630E78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F115BB0"/>
    <w:multiLevelType w:val="hybridMultilevel"/>
    <w:tmpl w:val="288A96BA"/>
    <w:lvl w:ilvl="0" w:tplc="06346F1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2B4638D"/>
    <w:multiLevelType w:val="hybridMultilevel"/>
    <w:tmpl w:val="317A7A6E"/>
    <w:lvl w:ilvl="0" w:tplc="126659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5007420"/>
    <w:multiLevelType w:val="hybridMultilevel"/>
    <w:tmpl w:val="BE2ADB42"/>
    <w:lvl w:ilvl="0" w:tplc="455EB2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9369A2"/>
    <w:multiLevelType w:val="hybridMultilevel"/>
    <w:tmpl w:val="CDD288BE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3DBA57AF"/>
    <w:multiLevelType w:val="hybridMultilevel"/>
    <w:tmpl w:val="3C804C8A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405249DA"/>
    <w:multiLevelType w:val="hybridMultilevel"/>
    <w:tmpl w:val="117C41FE"/>
    <w:lvl w:ilvl="0" w:tplc="0DFE30C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CE07775"/>
    <w:multiLevelType w:val="hybridMultilevel"/>
    <w:tmpl w:val="9EE0A02C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4D883261"/>
    <w:multiLevelType w:val="hybridMultilevel"/>
    <w:tmpl w:val="FBB63142"/>
    <w:lvl w:ilvl="0" w:tplc="043CE1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557F27E9"/>
    <w:multiLevelType w:val="hybridMultilevel"/>
    <w:tmpl w:val="B62E76E0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58127572"/>
    <w:multiLevelType w:val="hybridMultilevel"/>
    <w:tmpl w:val="779283E8"/>
    <w:lvl w:ilvl="0" w:tplc="E4D413C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8185E6D"/>
    <w:multiLevelType w:val="hybridMultilevel"/>
    <w:tmpl w:val="DEDADF06"/>
    <w:lvl w:ilvl="0" w:tplc="30D81BB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EEC53F6"/>
    <w:multiLevelType w:val="hybridMultilevel"/>
    <w:tmpl w:val="67CEDA58"/>
    <w:lvl w:ilvl="0" w:tplc="AA8AF3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63087321"/>
    <w:multiLevelType w:val="hybridMultilevel"/>
    <w:tmpl w:val="D8D29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0D40B3"/>
    <w:multiLevelType w:val="hybridMultilevel"/>
    <w:tmpl w:val="837E2030"/>
    <w:lvl w:ilvl="0" w:tplc="043CE1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6C561E8"/>
    <w:multiLevelType w:val="hybridMultilevel"/>
    <w:tmpl w:val="85545C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E0E5662"/>
    <w:multiLevelType w:val="hybridMultilevel"/>
    <w:tmpl w:val="E7880F20"/>
    <w:lvl w:ilvl="0" w:tplc="9AC05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19"/>
  </w:num>
  <w:num w:numId="5">
    <w:abstractNumId w:val="0"/>
  </w:num>
  <w:num w:numId="6">
    <w:abstractNumId w:val="18"/>
  </w:num>
  <w:num w:numId="7">
    <w:abstractNumId w:val="10"/>
  </w:num>
  <w:num w:numId="8">
    <w:abstractNumId w:val="8"/>
  </w:num>
  <w:num w:numId="9">
    <w:abstractNumId w:val="12"/>
  </w:num>
  <w:num w:numId="10">
    <w:abstractNumId w:val="7"/>
  </w:num>
  <w:num w:numId="11">
    <w:abstractNumId w:val="15"/>
  </w:num>
  <w:num w:numId="12">
    <w:abstractNumId w:val="11"/>
  </w:num>
  <w:num w:numId="13">
    <w:abstractNumId w:val="4"/>
  </w:num>
  <w:num w:numId="14">
    <w:abstractNumId w:val="13"/>
  </w:num>
  <w:num w:numId="15">
    <w:abstractNumId w:val="17"/>
  </w:num>
  <w:num w:numId="16">
    <w:abstractNumId w:val="1"/>
  </w:num>
  <w:num w:numId="17">
    <w:abstractNumId w:val="3"/>
  </w:num>
  <w:num w:numId="18">
    <w:abstractNumId w:val="2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91"/>
    <w:rsid w:val="0001495E"/>
    <w:rsid w:val="000156AB"/>
    <w:rsid w:val="00020E6E"/>
    <w:rsid w:val="00021B91"/>
    <w:rsid w:val="000221DB"/>
    <w:rsid w:val="00036D74"/>
    <w:rsid w:val="00054AB4"/>
    <w:rsid w:val="00057C3C"/>
    <w:rsid w:val="00067F7A"/>
    <w:rsid w:val="000920DB"/>
    <w:rsid w:val="000959C9"/>
    <w:rsid w:val="000967CA"/>
    <w:rsid w:val="000C1697"/>
    <w:rsid w:val="000D25BA"/>
    <w:rsid w:val="000D408B"/>
    <w:rsid w:val="000D43B5"/>
    <w:rsid w:val="000D4FAC"/>
    <w:rsid w:val="000D619D"/>
    <w:rsid w:val="000F019B"/>
    <w:rsid w:val="000F1468"/>
    <w:rsid w:val="000F49DF"/>
    <w:rsid w:val="000F514E"/>
    <w:rsid w:val="00110D91"/>
    <w:rsid w:val="0012132B"/>
    <w:rsid w:val="00131A22"/>
    <w:rsid w:val="0019552B"/>
    <w:rsid w:val="0019578B"/>
    <w:rsid w:val="001B0017"/>
    <w:rsid w:val="001B3316"/>
    <w:rsid w:val="001E5327"/>
    <w:rsid w:val="00224263"/>
    <w:rsid w:val="0025540A"/>
    <w:rsid w:val="002728CD"/>
    <w:rsid w:val="00274C2F"/>
    <w:rsid w:val="002939DA"/>
    <w:rsid w:val="002A339C"/>
    <w:rsid w:val="002B5BD0"/>
    <w:rsid w:val="002C4868"/>
    <w:rsid w:val="00322207"/>
    <w:rsid w:val="003268A1"/>
    <w:rsid w:val="00327E22"/>
    <w:rsid w:val="00327F7D"/>
    <w:rsid w:val="00330DF8"/>
    <w:rsid w:val="003372EB"/>
    <w:rsid w:val="00346B0B"/>
    <w:rsid w:val="00351336"/>
    <w:rsid w:val="003607FB"/>
    <w:rsid w:val="00371879"/>
    <w:rsid w:val="00380688"/>
    <w:rsid w:val="003956B3"/>
    <w:rsid w:val="00396AED"/>
    <w:rsid w:val="00396F7B"/>
    <w:rsid w:val="003A18AD"/>
    <w:rsid w:val="003A7920"/>
    <w:rsid w:val="003A7B7D"/>
    <w:rsid w:val="003B028B"/>
    <w:rsid w:val="003B0B9C"/>
    <w:rsid w:val="003C741A"/>
    <w:rsid w:val="003D762E"/>
    <w:rsid w:val="003F0D2E"/>
    <w:rsid w:val="003F7A82"/>
    <w:rsid w:val="004160BE"/>
    <w:rsid w:val="00420188"/>
    <w:rsid w:val="00422E39"/>
    <w:rsid w:val="00423D4F"/>
    <w:rsid w:val="00425BDD"/>
    <w:rsid w:val="0044181D"/>
    <w:rsid w:val="004432CF"/>
    <w:rsid w:val="00455626"/>
    <w:rsid w:val="00481A3D"/>
    <w:rsid w:val="004968CD"/>
    <w:rsid w:val="004C07FF"/>
    <w:rsid w:val="004D0D1B"/>
    <w:rsid w:val="004D4A6C"/>
    <w:rsid w:val="004E6A39"/>
    <w:rsid w:val="004F49FF"/>
    <w:rsid w:val="00502D43"/>
    <w:rsid w:val="00523717"/>
    <w:rsid w:val="00524026"/>
    <w:rsid w:val="00535524"/>
    <w:rsid w:val="00552314"/>
    <w:rsid w:val="00562653"/>
    <w:rsid w:val="00567BAD"/>
    <w:rsid w:val="00574699"/>
    <w:rsid w:val="00584296"/>
    <w:rsid w:val="005A1910"/>
    <w:rsid w:val="005C08B1"/>
    <w:rsid w:val="005C2870"/>
    <w:rsid w:val="005E1174"/>
    <w:rsid w:val="005E7136"/>
    <w:rsid w:val="00614A31"/>
    <w:rsid w:val="0062294E"/>
    <w:rsid w:val="0062438B"/>
    <w:rsid w:val="00640C0D"/>
    <w:rsid w:val="00645273"/>
    <w:rsid w:val="00671E51"/>
    <w:rsid w:val="006725A7"/>
    <w:rsid w:val="006922BD"/>
    <w:rsid w:val="00695B11"/>
    <w:rsid w:val="006A17B3"/>
    <w:rsid w:val="006C3162"/>
    <w:rsid w:val="006C74E4"/>
    <w:rsid w:val="006E7A79"/>
    <w:rsid w:val="0072705C"/>
    <w:rsid w:val="00732155"/>
    <w:rsid w:val="00740C15"/>
    <w:rsid w:val="00757300"/>
    <w:rsid w:val="007668BB"/>
    <w:rsid w:val="007725B7"/>
    <w:rsid w:val="007C1C5A"/>
    <w:rsid w:val="00831696"/>
    <w:rsid w:val="0087234E"/>
    <w:rsid w:val="00876D9A"/>
    <w:rsid w:val="0088275E"/>
    <w:rsid w:val="00883D9E"/>
    <w:rsid w:val="00891B3B"/>
    <w:rsid w:val="00896F52"/>
    <w:rsid w:val="00897D6B"/>
    <w:rsid w:val="008B0894"/>
    <w:rsid w:val="008B1793"/>
    <w:rsid w:val="008E1572"/>
    <w:rsid w:val="008F3F52"/>
    <w:rsid w:val="00913EA7"/>
    <w:rsid w:val="0092601E"/>
    <w:rsid w:val="009261D9"/>
    <w:rsid w:val="00982F33"/>
    <w:rsid w:val="0098728E"/>
    <w:rsid w:val="009A69DF"/>
    <w:rsid w:val="009B06F2"/>
    <w:rsid w:val="009B12EC"/>
    <w:rsid w:val="009D26CC"/>
    <w:rsid w:val="009D784B"/>
    <w:rsid w:val="009E2DC3"/>
    <w:rsid w:val="009E38C3"/>
    <w:rsid w:val="009E5CF9"/>
    <w:rsid w:val="009E73A6"/>
    <w:rsid w:val="009F3F26"/>
    <w:rsid w:val="009F4B61"/>
    <w:rsid w:val="00A72AEE"/>
    <w:rsid w:val="00A9338D"/>
    <w:rsid w:val="00A954D2"/>
    <w:rsid w:val="00AA0A98"/>
    <w:rsid w:val="00AB0D2F"/>
    <w:rsid w:val="00AC4779"/>
    <w:rsid w:val="00AD01D8"/>
    <w:rsid w:val="00B27CAB"/>
    <w:rsid w:val="00B51479"/>
    <w:rsid w:val="00B76604"/>
    <w:rsid w:val="00BC27E6"/>
    <w:rsid w:val="00BD1F30"/>
    <w:rsid w:val="00BD27C6"/>
    <w:rsid w:val="00BE21B8"/>
    <w:rsid w:val="00BF6596"/>
    <w:rsid w:val="00BF7D6B"/>
    <w:rsid w:val="00C1065A"/>
    <w:rsid w:val="00C235D3"/>
    <w:rsid w:val="00C40D4D"/>
    <w:rsid w:val="00C42802"/>
    <w:rsid w:val="00C42A74"/>
    <w:rsid w:val="00C439EA"/>
    <w:rsid w:val="00C8060F"/>
    <w:rsid w:val="00C95D11"/>
    <w:rsid w:val="00CA1689"/>
    <w:rsid w:val="00CA5F0C"/>
    <w:rsid w:val="00CC5271"/>
    <w:rsid w:val="00D043C3"/>
    <w:rsid w:val="00D056A2"/>
    <w:rsid w:val="00D064DA"/>
    <w:rsid w:val="00D20794"/>
    <w:rsid w:val="00D23D7F"/>
    <w:rsid w:val="00D639BA"/>
    <w:rsid w:val="00D67477"/>
    <w:rsid w:val="00D700E6"/>
    <w:rsid w:val="00D716C2"/>
    <w:rsid w:val="00D94390"/>
    <w:rsid w:val="00DA30CF"/>
    <w:rsid w:val="00DB02B9"/>
    <w:rsid w:val="00DC2478"/>
    <w:rsid w:val="00DD44E0"/>
    <w:rsid w:val="00DE5EA7"/>
    <w:rsid w:val="00DF49A2"/>
    <w:rsid w:val="00DF4A15"/>
    <w:rsid w:val="00E024FB"/>
    <w:rsid w:val="00E33716"/>
    <w:rsid w:val="00E535D0"/>
    <w:rsid w:val="00E75C23"/>
    <w:rsid w:val="00E831B3"/>
    <w:rsid w:val="00E93E31"/>
    <w:rsid w:val="00E9550E"/>
    <w:rsid w:val="00EB2555"/>
    <w:rsid w:val="00EB66AC"/>
    <w:rsid w:val="00EC32BC"/>
    <w:rsid w:val="00ED2766"/>
    <w:rsid w:val="00EE7D88"/>
    <w:rsid w:val="00EF4596"/>
    <w:rsid w:val="00EF5D4D"/>
    <w:rsid w:val="00F1672B"/>
    <w:rsid w:val="00F2517C"/>
    <w:rsid w:val="00F308B4"/>
    <w:rsid w:val="00F47A4C"/>
    <w:rsid w:val="00F5774F"/>
    <w:rsid w:val="00F67754"/>
    <w:rsid w:val="00F85A32"/>
    <w:rsid w:val="00FA1FB4"/>
    <w:rsid w:val="00FC2CA1"/>
    <w:rsid w:val="00FC6743"/>
    <w:rsid w:val="00FC73DB"/>
    <w:rsid w:val="00FD4F9B"/>
    <w:rsid w:val="00FD670F"/>
    <w:rsid w:val="00FE1511"/>
    <w:rsid w:val="00FE19DF"/>
    <w:rsid w:val="00FE36DE"/>
    <w:rsid w:val="00FE64E0"/>
    <w:rsid w:val="00F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5C95724"/>
  <w15:docId w15:val="{9CC1FF7E-36D2-49FE-86DF-1DF1C440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4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95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6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6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56B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956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56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56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956B3"/>
    <w:pPr>
      <w:ind w:firstLineChars="200" w:firstLine="420"/>
    </w:pPr>
  </w:style>
  <w:style w:type="table" w:styleId="a7">
    <w:name w:val="Table Grid"/>
    <w:basedOn w:val="a1"/>
    <w:uiPriority w:val="39"/>
    <w:rsid w:val="00360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F6596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E831B3"/>
    <w:rPr>
      <w:rFonts w:ascii="Lucida Grande" w:hAnsi="Lucida Grande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831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6BB8-466C-44FC-9EC1-BFD18498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320</Words>
  <Characters>1827</Characters>
  <Application>Microsoft Office Word</Application>
  <DocSecurity>0</DocSecurity>
  <Lines>15</Lines>
  <Paragraphs>4</Paragraphs>
  <ScaleCrop>false</ScaleCrop>
  <Company>SJTU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孙伟</cp:lastModifiedBy>
  <cp:revision>196</cp:revision>
  <dcterms:created xsi:type="dcterms:W3CDTF">2014-02-24T11:34:00Z</dcterms:created>
  <dcterms:modified xsi:type="dcterms:W3CDTF">2014-05-04T03:40:00Z</dcterms:modified>
</cp:coreProperties>
</file>