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FLSun S1 Pro — Governance &amp; Agent Guide (Live Baseline)</w:t>
      </w:r>
    </w:p>
    <w:p>
      <w:r>
        <w:t>Package: FLSun_S1_Pro_Governance_Package_20250824_223203 • Date: 20250824_223203</w:t>
      </w:r>
    </w:p>
    <w:p>
      <w:pPr>
        <w:pStyle w:val="Heading1"/>
      </w:pPr>
      <w:r>
        <w:t>Purpose</w:t>
      </w:r>
    </w:p>
    <w:p>
      <w:r>
        <w:t>This guide captures the current working baseline, governance rules, and agent prompts for safe, repeatable Klipper operations on the FLSun S1 Pro delta.</w:t>
      </w:r>
    </w:p>
    <w:p>
      <w:pPr>
        <w:pStyle w:val="Heading1"/>
      </w:pPr>
      <w:r>
        <w:t>Macro Inventory (auto-extracted)</w:t>
      </w:r>
    </w:p>
    <w:p>
      <w:r>
        <w:t>CALIBRATE_MOTOR, CALIBRATE_MOTOR_DATA, CANCEL, CANCEL_PRINT, CLEAN_CALIBRATE_MOTOR, CLEAN_FILAMENT, END_PRINT, END_PRINT_GOV, FIRST_LAYER_STABLE_RELEASE, GOV_CANARY_ADAPTIVE_PREP, GOV_ECHO, GOV_FILAMENT_UI, GOV_FLS_ARM, GOV_FLS_STATE, GOV_FUI_START, GOV_FUI_STOP, GOV_HYDRATE_NOW, GOV_MESH_FLAGS_READ, GOV_MESH_SAVE_AND_COMMIT, GOV_MESH_SAVE_CURRENT, GOV_PROBE_FLAGS_READ, GOV_PROBE_OFFSET_APPLY_SUGGEST, GOV_PROBE_OFFSET_SUGGEST, GOV_PROBE_READBACK_VERBOSE, GOV_PROBE_RECORD_RESULT, GOV_PROBE_TOUCH_CENTER_CAPTURE, GOV_PROBE_VALIDATE, GOV_PURGE_PRIME, GOV_SET_MESH_PROFILE_CODE, GOV_Z_OFFSET_APPLY, GOV_Z_OFFSET_COMMIT, LOAD_FILAMENT, M106, M600, MEASURING_RESONANCES, PAUSE, PAUSE_AFTER_D, PID_BED, PID_HOTEND, PRE_RESUME, PRE_RESUME_INTERRUPTED, PRINT_CANCEL, PRINT_END, PRINT_LAUNCHER, PROBE_STATE_GOV, RESTORE_E_CURRENT, RESUME, RESUME_INTERRUPTED, SAVE_POWER_LOSS_PARAMS, SET_GCODE_OFFSET, SHUTDOWN, START_PRINT, START_PRINT_RESUME, START_PRINT_SEQUENCE_GOV, STOP_PRINT, TIMELAPSE, TMC, UNLOAD_FILAMENT, ZDOWN, ZUP, _RESUME_PRE_EXTRUDE, bed_level_1, bed_level_2, box_led_off, box_led_on, drying_box_1, drying_box_off, laser_off, laser_on, relay_off, relay_on, save_time, screen_led_off, screen_led_on, set_fan</w:t>
      </w:r>
    </w:p>
    <w:p>
      <w:pPr>
        <w:pStyle w:val="Heading1"/>
      </w:pPr>
      <w:r>
        <w:t>Delayed GCodes</w:t>
      </w:r>
    </w:p>
    <w:p>
      <w:r>
        <w:t>GOV_DELTA_RISK_NOTE, GOV_FLS_WATCH, GOV_FUI_LOOP, GOV_MOTORS_OFF_WHEN_COOL, GOV_STARTUP_HYDRATE, LOAD_FUNCTION_SWITCH_DELAY, LOAD_GCODE_OFFSETS, PAUSE_AT_D, heatsink, setfan</w:t>
      </w:r>
    </w:p>
    <w:p>
      <w:pPr>
        <w:pStyle w:val="Heading1"/>
      </w:pPr>
      <w:r>
        <w:t>Governance Do's</w:t>
      </w:r>
    </w:p>
    <w:p>
      <w:r>
        <w:t>- Precompute in Jinja; do not place double-curly expressions in RESPOND MSG.</w:t>
        <w:br/>
        <w:t>- Keep control structures on their own lines.</w:t>
        <w:br/>
        <w:t>- Clamp moves to delta radius and use safe Z before XY.</w:t>
        <w:br/>
        <w:t>- Gate extrusions by temperature; avoid min-extrude violations.</w:t>
        <w:br/>
        <w:t>- Prefer unique macro names and avoid redefining factory M-codes.</w:t>
      </w:r>
    </w:p>
    <w:p>
      <w:pPr>
        <w:pStyle w:val="Heading1"/>
      </w:pPr>
      <w:r>
        <w:t>First-Layer Stability</w:t>
      </w:r>
    </w:p>
    <w:p>
      <w:r>
        <w:t>Capture original speed/fan → throttle to slicer values → arm gated release at RELEASE_Z → audit returns to 100%.</w:t>
      </w:r>
    </w:p>
    <w:p>
      <w:pPr>
        <w:pStyle w:val="Heading1"/>
      </w:pPr>
      <w:r>
        <w:t>Pause / Runout Flow</w:t>
      </w:r>
    </w:p>
    <w:p>
      <w:r>
        <w:t>Park away from the part using saved mesh bounds (gov_last_mesh_*), or fallback front-center; start FUI; RESUME stops FUI.</w:t>
      </w:r>
    </w:p>
    <w:p>
      <w:pPr>
        <w:pStyle w:val="Heading1"/>
      </w:pPr>
      <w:r>
        <w:t>Known Pitfalls</w:t>
      </w:r>
    </w:p>
    <w:p>
      <w:r>
        <w:t>- Jinja in RESPOND MSG causing TemplateSyntaxError.</w:t>
        <w:br/>
        <w:t>- Fan/heater names mismatched with macros.</w:t>
        <w:br/>
        <w:t>- Missing runout_gcode binding left head over part.</w:t>
        <w:br/>
        <w:t>- FUI spam without hard reset.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