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CB" w:rsidRDefault="00135FEC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OBJECT ORIENTED ANALYSIS AND DESIGN</w:t>
      </w:r>
    </w:p>
    <w:p w:rsidR="003D39CB" w:rsidRDefault="00135FEC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DIGITAL ASSIGNMENT- 1</w:t>
      </w:r>
    </w:p>
    <w:p w:rsidR="003D39CB" w:rsidRDefault="003D39CB">
      <w:pPr>
        <w:jc w:val="center"/>
        <w:rPr>
          <w:b/>
          <w:sz w:val="40"/>
          <w:u w:val="single"/>
        </w:rPr>
      </w:pPr>
    </w:p>
    <w:p w:rsidR="003D39CB" w:rsidRDefault="00135FEC">
      <w:pPr>
        <w:rPr>
          <w:b/>
          <w:sz w:val="32"/>
          <w:lang w:val="en-US"/>
        </w:rPr>
      </w:pPr>
      <w:r>
        <w:rPr>
          <w:b/>
          <w:sz w:val="32"/>
        </w:rPr>
        <w:t xml:space="preserve">Name: </w:t>
      </w:r>
      <w:r>
        <w:rPr>
          <w:b/>
          <w:sz w:val="32"/>
          <w:lang w:val="en-US"/>
        </w:rPr>
        <w:t>GARLAPATI SAITEJA</w:t>
      </w:r>
    </w:p>
    <w:p w:rsidR="003D39CB" w:rsidRDefault="00135FEC">
      <w:pPr>
        <w:rPr>
          <w:b/>
          <w:sz w:val="32"/>
          <w:lang w:val="en-US"/>
        </w:rPr>
      </w:pPr>
      <w:r>
        <w:rPr>
          <w:b/>
          <w:sz w:val="32"/>
        </w:rPr>
        <w:t>Reg. no: 17BIT0</w:t>
      </w:r>
      <w:r>
        <w:rPr>
          <w:b/>
          <w:sz w:val="32"/>
          <w:lang w:val="en-US"/>
        </w:rPr>
        <w:t>217</w:t>
      </w:r>
    </w:p>
    <w:p w:rsidR="003D39CB" w:rsidRDefault="00135FE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Slot: B2</w:t>
      </w:r>
    </w:p>
    <w:p w:rsidR="003D39CB" w:rsidRDefault="003D39CB">
      <w:pPr>
        <w:rPr>
          <w:b/>
          <w:sz w:val="32"/>
        </w:rPr>
      </w:pPr>
    </w:p>
    <w:p w:rsidR="003D39CB" w:rsidRDefault="00135FE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Collaboration Diagram</w:t>
      </w: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135FEC">
      <w:pPr>
        <w:pStyle w:val="ListParagraph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6139180" cy="4526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728" cy="454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135FE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Object Diagram</w:t>
      </w: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135FEC">
      <w:pPr>
        <w:pStyle w:val="ListParagraph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6225540" cy="5288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107" cy="530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135FE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Requirement Workflow</w:t>
      </w:r>
    </w:p>
    <w:p w:rsidR="003D39CB" w:rsidRDefault="003D39CB">
      <w:pPr>
        <w:pStyle w:val="ListParagraph"/>
        <w:rPr>
          <w:sz w:val="28"/>
        </w:rPr>
      </w:pPr>
    </w:p>
    <w:p w:rsidR="003D39CB" w:rsidRDefault="00135FEC">
      <w:pPr>
        <w:pStyle w:val="ListParagraph"/>
        <w:rPr>
          <w:sz w:val="28"/>
        </w:rPr>
      </w:pPr>
      <w:r>
        <w:rPr>
          <w:sz w:val="28"/>
        </w:rPr>
        <w:t>Scenario:</w:t>
      </w:r>
    </w:p>
    <w:p w:rsidR="003D39CB" w:rsidRDefault="003D39CB">
      <w:pPr>
        <w:pStyle w:val="ListParagraph"/>
        <w:rPr>
          <w:sz w:val="28"/>
        </w:rPr>
      </w:pPr>
    </w:p>
    <w:p w:rsidR="003D39CB" w:rsidRDefault="00135FEC">
      <w:pPr>
        <w:pStyle w:val="ListParagraph"/>
        <w:rPr>
          <w:sz w:val="28"/>
        </w:rPr>
      </w:pPr>
      <w:r>
        <w:rPr>
          <w:sz w:val="28"/>
        </w:rPr>
        <w:t>Bob checks into a hotel. The registration desk has</w:t>
      </w:r>
      <w:r>
        <w:rPr>
          <w:sz w:val="28"/>
        </w:rPr>
        <w:t xml:space="preserve"> a NFC terminal at which keys to access Bob’s room can be transferred to his phone. Bob has a “My keys” webapp which manages his NFC keys. Bob uses his webapp to collect his keys from the NFC terminal, through the NFC hardware on his phone. Later, Bob uses</w:t>
      </w:r>
      <w:r>
        <w:rPr>
          <w:sz w:val="28"/>
        </w:rPr>
        <w:t xml:space="preserve"> the “My keys” webapp to unlock his room door and open the minibar.</w:t>
      </w: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135FEC">
      <w:pPr>
        <w:pStyle w:val="ListParagraph"/>
        <w:rPr>
          <w:sz w:val="28"/>
        </w:rPr>
      </w:pPr>
      <w:r>
        <w:rPr>
          <w:sz w:val="28"/>
        </w:rPr>
        <w:t>Step 1: Bob checks into a hotel.</w:t>
      </w:r>
    </w:p>
    <w:p w:rsidR="003D39CB" w:rsidRDefault="003D39CB">
      <w:pPr>
        <w:pStyle w:val="ListParagraph"/>
        <w:rPr>
          <w:sz w:val="28"/>
        </w:rPr>
      </w:pPr>
    </w:p>
    <w:p w:rsidR="003D39CB" w:rsidRDefault="00135FEC">
      <w:pPr>
        <w:pStyle w:val="ListParagraph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1509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CB" w:rsidRDefault="00135FEC">
      <w:pPr>
        <w:pStyle w:val="ListParagraph"/>
        <w:rPr>
          <w:sz w:val="28"/>
        </w:rPr>
      </w:pPr>
      <w:r>
        <w:rPr>
          <w:sz w:val="28"/>
        </w:rPr>
        <w:t>Step 2: Bob downloads the “My keys” webapp on his phone and registers in it.</w:t>
      </w:r>
    </w:p>
    <w:p w:rsidR="003D39CB" w:rsidRDefault="003D39CB">
      <w:pPr>
        <w:pStyle w:val="ListParagraph"/>
        <w:rPr>
          <w:sz w:val="28"/>
        </w:rPr>
      </w:pPr>
    </w:p>
    <w:p w:rsidR="003D39CB" w:rsidRDefault="00135FEC">
      <w:pPr>
        <w:pStyle w:val="ListParagraph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3276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CB" w:rsidRDefault="00135FEC">
      <w:pPr>
        <w:pStyle w:val="ListParagraph"/>
        <w:rPr>
          <w:sz w:val="28"/>
        </w:rPr>
      </w:pPr>
      <w:r>
        <w:rPr>
          <w:sz w:val="28"/>
        </w:rPr>
        <w:lastRenderedPageBreak/>
        <w:t xml:space="preserve">Step 3: Bob connects to the NFC on his phone and to the android beam. </w:t>
      </w:r>
      <w:r>
        <w:rPr>
          <w:sz w:val="28"/>
        </w:rPr>
        <w:t xml:space="preserve">It discovers NFC tag and verifies it. Now he connects it to the hotel’s NFC terminal and gets the access to his room key. </w:t>
      </w:r>
    </w:p>
    <w:p w:rsidR="003D39CB" w:rsidRDefault="003D39CB">
      <w:pPr>
        <w:pStyle w:val="ListParagraph"/>
        <w:rPr>
          <w:sz w:val="28"/>
        </w:rPr>
      </w:pPr>
    </w:p>
    <w:p w:rsidR="003D39CB" w:rsidRDefault="00135FEC">
      <w:pPr>
        <w:pStyle w:val="ListParagraph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3268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CB" w:rsidRDefault="003D39CB">
      <w:pPr>
        <w:pStyle w:val="ListParagraph"/>
        <w:rPr>
          <w:sz w:val="28"/>
        </w:rPr>
      </w:pPr>
    </w:p>
    <w:p w:rsidR="003D39CB" w:rsidRDefault="00135FEC">
      <w:pPr>
        <w:pStyle w:val="ListParagraph"/>
        <w:rPr>
          <w:sz w:val="28"/>
        </w:rPr>
      </w:pPr>
      <w:r>
        <w:rPr>
          <w:sz w:val="28"/>
        </w:rPr>
        <w:t>Step 4: Bob now connects to the lock and opens the door and the minibar.</w:t>
      </w:r>
    </w:p>
    <w:p w:rsidR="003D39CB" w:rsidRDefault="003D39CB">
      <w:pPr>
        <w:pStyle w:val="ListParagraph"/>
        <w:rPr>
          <w:sz w:val="28"/>
        </w:rPr>
      </w:pPr>
    </w:p>
    <w:p w:rsidR="003D39CB" w:rsidRDefault="00135FEC">
      <w:pPr>
        <w:pStyle w:val="ListParagraph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34620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9CB" w:rsidRDefault="003D39CB">
      <w:pPr>
        <w:pStyle w:val="ListParagraph"/>
        <w:rPr>
          <w:sz w:val="28"/>
        </w:rPr>
      </w:pPr>
    </w:p>
    <w:p w:rsidR="003D39CB" w:rsidRDefault="00135FEC">
      <w:pPr>
        <w:pStyle w:val="ListParagraph"/>
        <w:rPr>
          <w:sz w:val="28"/>
        </w:rPr>
      </w:pPr>
      <w:r>
        <w:rPr>
          <w:sz w:val="28"/>
        </w:rPr>
        <w:t>Complete Use Case Diagram for the above scenario</w:t>
      </w: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3D39CB">
      <w:pPr>
        <w:pStyle w:val="ListParagraph"/>
        <w:rPr>
          <w:sz w:val="28"/>
        </w:rPr>
      </w:pPr>
    </w:p>
    <w:p w:rsidR="003D39CB" w:rsidRDefault="00135FEC">
      <w:pPr>
        <w:pStyle w:val="ListParagraph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6163945" cy="633222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5802" cy="63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93F6F"/>
    <w:multiLevelType w:val="multilevel"/>
    <w:tmpl w:val="09693F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E0"/>
    <w:rsid w:val="000E7DB5"/>
    <w:rsid w:val="00135FEC"/>
    <w:rsid w:val="002E256C"/>
    <w:rsid w:val="003D39CB"/>
    <w:rsid w:val="00417010"/>
    <w:rsid w:val="005B119A"/>
    <w:rsid w:val="00B2675A"/>
    <w:rsid w:val="00B76B46"/>
    <w:rsid w:val="00DA1CE0"/>
    <w:rsid w:val="00DB2561"/>
    <w:rsid w:val="00EC5FE3"/>
    <w:rsid w:val="1FD0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3382DC8-97C1-4F18-865C-BFE61383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Harshitha Palla</dc:creator>
  <cp:lastModifiedBy>garlapati saiteja</cp:lastModifiedBy>
  <cp:revision>2</cp:revision>
  <cp:lastPrinted>2019-02-28T17:15:00Z</cp:lastPrinted>
  <dcterms:created xsi:type="dcterms:W3CDTF">2019-03-18T17:31:00Z</dcterms:created>
  <dcterms:modified xsi:type="dcterms:W3CDTF">2019-03-18T17:31:00Z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