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bidi w:val="0"/>
        <w:spacing w:lineRule="auto" w:line="240" w:beforeAutospacing="1" w:afterAutospacing="1"/>
        <w:ind w:hanging="0"/>
        <w:jc w:val="center"/>
        <w:outlineLvl w:val="0"/>
        <w:rPr>
          <w:rFonts w:ascii="Times New Roman" w:hAnsi="Times New Roman" w:eastAsia="Times New Roman"/>
          <w:b/>
          <w:bCs/>
          <w:kern w:val="2"/>
          <w:sz w:val="28"/>
          <w:szCs w:val="28"/>
          <w:lang w:eastAsia="ru-RU"/>
        </w:rPr>
      </w:pPr>
      <w:r>
        <w:rPr>
          <w:rFonts w:eastAsia="Times New Roman"/>
          <w:b/>
          <w:bCs/>
          <w:kern w:val="2"/>
          <w:sz w:val="28"/>
          <w:szCs w:val="28"/>
          <w:lang w:eastAsia="ru-RU"/>
        </w:rPr>
        <w:t>ПРОИСХОЖДЕНИЕ И РАННЯЯ ИСТОРИЯ ВОСТОЧНЫХ СЛАВЯН</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 xml:space="preserve">Происхождение восточных славян составляет сложную научную проблему, изучение которой затруднено из-за отсутствия достаточно полных письменных свидетельств об ареале их расселения и хозяйственной жизни. Достоверно известно, что наши предки в I - VI вв. н.э. занимали обширные области Центральной и Восточной Европы. В трудах античных авторов - Плиния Старшего и Тацита (I в. н.э.) - сообщается о </w:t>
      </w:r>
      <w:r>
        <w:rPr>
          <w:rFonts w:eastAsia="Times New Roman"/>
          <w:b/>
          <w:bCs/>
          <w:sz w:val="24"/>
          <w:szCs w:val="24"/>
          <w:lang w:eastAsia="ru-RU"/>
        </w:rPr>
        <w:t>венедах</w:t>
      </w:r>
      <w:r>
        <w:rPr>
          <w:rFonts w:eastAsia="Times New Roman"/>
          <w:sz w:val="24"/>
          <w:szCs w:val="24"/>
          <w:lang w:eastAsia="ru-RU"/>
        </w:rPr>
        <w:t xml:space="preserve">, обитающих между германскими и сарматскими племенами. Многие современные историки видят в венедах древних славян, сохраняющих еще свое этническое единство и занимающих приблизительно территорию нынешней Юго-Восточной Польши, а также Волыни и Полесья. </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 xml:space="preserve">Византийские историки VI в. были более внимательны к славянам, которые, окрепнув к этому времени, начали угрожать Империи. Иордан возводит современных ему славян - </w:t>
      </w:r>
      <w:r>
        <w:rPr>
          <w:rFonts w:eastAsia="Times New Roman"/>
          <w:b/>
          <w:bCs/>
          <w:sz w:val="24"/>
          <w:szCs w:val="24"/>
          <w:lang w:eastAsia="ru-RU"/>
        </w:rPr>
        <w:t xml:space="preserve">венедов, склавин </w:t>
      </w:r>
      <w:r>
        <w:rPr>
          <w:rFonts w:eastAsia="Times New Roman"/>
          <w:sz w:val="24"/>
          <w:szCs w:val="24"/>
          <w:lang w:eastAsia="ru-RU"/>
        </w:rPr>
        <w:t xml:space="preserve">и </w:t>
      </w:r>
      <w:r>
        <w:rPr>
          <w:rFonts w:eastAsia="Times New Roman"/>
          <w:b/>
          <w:bCs/>
          <w:sz w:val="24"/>
          <w:szCs w:val="24"/>
          <w:lang w:eastAsia="ru-RU"/>
        </w:rPr>
        <w:t xml:space="preserve">антов </w:t>
      </w:r>
      <w:r>
        <w:rPr>
          <w:rFonts w:eastAsia="Times New Roman"/>
          <w:sz w:val="24"/>
          <w:szCs w:val="24"/>
          <w:lang w:eastAsia="ru-RU"/>
        </w:rPr>
        <w:t xml:space="preserve">- к одному корню и фиксирует тем самым начало их разделения, протекавшего в VI-VIII вв.. Относительно единый славянский мир распадался как в результате миграций, вызванных ростом численности населения и "давлением" других племен, так и взаимодействия с разноэтнической средой, в которой они расселялись (финно-угры, балты, ираноязычные племена) и с которой контактировали (германцы, византийцы). Важно учесть, что в формировании трех ветвей славянства - восточной, западной и южной - участвовали представители всех группировок, зафиксированных Иорданом. Ценнейшие сведения о славянах сообщает нам </w:t>
      </w:r>
      <w:r>
        <w:rPr>
          <w:rFonts w:eastAsia="Times New Roman"/>
          <w:b/>
          <w:bCs/>
          <w:i/>
          <w:iCs/>
          <w:sz w:val="24"/>
          <w:szCs w:val="24"/>
          <w:lang w:eastAsia="ru-RU"/>
        </w:rPr>
        <w:t>"Повести временных лет"</w:t>
      </w:r>
      <w:r>
        <w:rPr>
          <w:rFonts w:eastAsia="Times New Roman"/>
          <w:i/>
          <w:iCs/>
          <w:sz w:val="24"/>
          <w:szCs w:val="24"/>
          <w:lang w:eastAsia="ru-RU"/>
        </w:rPr>
        <w:t xml:space="preserve"> </w:t>
      </w:r>
      <w:r>
        <w:rPr>
          <w:rFonts w:eastAsia="Times New Roman"/>
          <w:sz w:val="24"/>
          <w:szCs w:val="24"/>
          <w:lang w:eastAsia="ru-RU"/>
        </w:rPr>
        <w:t xml:space="preserve">(ПВЛ) монаха Нестора (нач. ХII в.). Он пишет о прародине славян, которую помещает в бассейне Дуная. (Согласно библейской легенде их появление на Дунае Нестор связывал с "вавилонским столпотворением", приведшим, по воле Бога, к разъединению языков и их "рассеиванию" по всему миру). Приход славян на Днепр с Дуная он объяснял нападением на них воинственных соседей - "волохов". </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Второй путь продвижения славян в Восточную Европу, подтверждаемый археологическим и лингвистическим материалом, проходил из бассейна Вислы в район озера Ильмень. Нестор повествует о следующих восточнославянских племенных союзах: поляне</w:t>
      </w:r>
      <w:r>
        <w:rPr>
          <w:rFonts w:eastAsia="Times New Roman"/>
          <w:b/>
          <w:bCs/>
          <w:sz w:val="24"/>
          <w:szCs w:val="24"/>
          <w:lang w:eastAsia="ru-RU"/>
        </w:rPr>
        <w:t xml:space="preserve">, </w:t>
      </w:r>
      <w:r>
        <w:rPr>
          <w:rFonts w:eastAsia="Times New Roman"/>
          <w:sz w:val="24"/>
          <w:szCs w:val="24"/>
          <w:lang w:eastAsia="ru-RU"/>
        </w:rPr>
        <w:t xml:space="preserve">поселившиеся в Среднем Поднепровье "в полях" и потому так и прозвавшиеся; древляне, жившие от них к северо-западу в дремучих лесах; северяне, обитавшие к востоку и северо-востоку от полян по реке Десне, Суле и Северский Донец; дреговичи - между Припятью и Западной Двиной; полочане - в бассейне р. Полоты; кривичи - в верховьях Волги и Днепра; радимичи и вятичи, по летописи, произошли от рода "ляхов" (поляков), и были приведены, скорее всего, своими старейшинами - Радимом, который "пришел и сел" на р. Соже (приток Днепра) и Вятко - на р. Оке; ильменские словене обитали на севере в бассейне озера Ильмень и р. Волхов; бужане или дулебы (с X в. они назывались волынянами) в верховьях Буга; белые хорваты – в Прикарпатье; уличи и тиверцы – между Днестром и Дунаем. Археологические данные подтверждают границы расселения племенных союзов, указанных Нестором. </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 xml:space="preserve">О занятиях восточных славян известно, что осваивая огромные лесные и лесостепные пространства Восточной Европы, они несли с собой земледельческую культуру. Помимо </w:t>
      </w:r>
      <w:r>
        <w:rPr>
          <w:rFonts w:eastAsia="Times New Roman"/>
          <w:b/>
          <w:bCs/>
          <w:i/>
          <w:iCs/>
          <w:sz w:val="24"/>
          <w:szCs w:val="24"/>
          <w:lang w:eastAsia="ru-RU"/>
        </w:rPr>
        <w:t xml:space="preserve">подсечного и залежного земледелия </w:t>
      </w:r>
      <w:r>
        <w:rPr>
          <w:rFonts w:eastAsia="Times New Roman"/>
          <w:sz w:val="24"/>
          <w:szCs w:val="24"/>
          <w:lang w:eastAsia="ru-RU"/>
        </w:rPr>
        <w:t xml:space="preserve">с VIII в. в южных районах получает распространение полевое </w:t>
      </w:r>
      <w:r>
        <w:rPr>
          <w:rFonts w:eastAsia="Times New Roman"/>
          <w:b/>
          <w:bCs/>
          <w:i/>
          <w:iCs/>
          <w:sz w:val="24"/>
          <w:szCs w:val="24"/>
          <w:lang w:eastAsia="ru-RU"/>
        </w:rPr>
        <w:t>пашенное земледелие</w:t>
      </w:r>
      <w:r>
        <w:rPr>
          <w:rFonts w:eastAsia="Times New Roman"/>
          <w:sz w:val="24"/>
          <w:szCs w:val="24"/>
          <w:lang w:eastAsia="ru-RU"/>
        </w:rPr>
        <w:t xml:space="preserve">, основанное на использовании плуга с железным лемехом и тяглового скота. </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 xml:space="preserve">Наряду с </w:t>
      </w:r>
      <w:r>
        <w:rPr>
          <w:rFonts w:eastAsia="Times New Roman"/>
          <w:b/>
          <w:bCs/>
          <w:i/>
          <w:iCs/>
          <w:sz w:val="24"/>
          <w:szCs w:val="24"/>
          <w:lang w:eastAsia="ru-RU"/>
        </w:rPr>
        <w:t xml:space="preserve">животноводством </w:t>
      </w:r>
      <w:r>
        <w:rPr>
          <w:rFonts w:eastAsia="Times New Roman"/>
          <w:sz w:val="24"/>
          <w:szCs w:val="24"/>
          <w:lang w:eastAsia="ru-RU"/>
        </w:rPr>
        <w:t xml:space="preserve">они занимались и привычными для себя промыслами: </w:t>
      </w:r>
      <w:r>
        <w:rPr>
          <w:rFonts w:eastAsia="Times New Roman"/>
          <w:b/>
          <w:bCs/>
          <w:i/>
          <w:iCs/>
          <w:sz w:val="24"/>
          <w:szCs w:val="24"/>
          <w:lang w:eastAsia="ru-RU"/>
        </w:rPr>
        <w:t>охотой, рыболовством</w:t>
      </w:r>
      <w:r>
        <w:rPr>
          <w:rFonts w:eastAsia="Times New Roman"/>
          <w:b/>
          <w:bCs/>
          <w:sz w:val="24"/>
          <w:szCs w:val="24"/>
          <w:lang w:eastAsia="ru-RU"/>
        </w:rPr>
        <w:t xml:space="preserve">, </w:t>
      </w:r>
      <w:r>
        <w:rPr>
          <w:rFonts w:eastAsia="Times New Roman"/>
          <w:b/>
          <w:bCs/>
          <w:i/>
          <w:iCs/>
          <w:sz w:val="24"/>
          <w:szCs w:val="24"/>
          <w:lang w:eastAsia="ru-RU"/>
        </w:rPr>
        <w:t>бортничеством</w:t>
      </w:r>
      <w:r>
        <w:rPr>
          <w:rFonts w:eastAsia="Times New Roman"/>
          <w:sz w:val="24"/>
          <w:szCs w:val="24"/>
          <w:lang w:eastAsia="ru-RU"/>
        </w:rPr>
        <w:t xml:space="preserve">. Развиваются </w:t>
      </w:r>
      <w:r>
        <w:rPr>
          <w:rFonts w:eastAsia="Times New Roman"/>
          <w:b/>
          <w:bCs/>
          <w:i/>
          <w:iCs/>
          <w:sz w:val="24"/>
          <w:szCs w:val="24"/>
          <w:lang w:eastAsia="ru-RU"/>
        </w:rPr>
        <w:t>ремесла</w:t>
      </w:r>
      <w:r>
        <w:rPr>
          <w:rFonts w:eastAsia="Times New Roman"/>
          <w:sz w:val="24"/>
          <w:szCs w:val="24"/>
          <w:lang w:eastAsia="ru-RU"/>
        </w:rPr>
        <w:t xml:space="preserve">, которые, правда, еще не отделились от земледелия. Особое значение для судеб восточного славянства будет иметь </w:t>
      </w:r>
      <w:r>
        <w:rPr>
          <w:rFonts w:eastAsia="Times New Roman"/>
          <w:b/>
          <w:bCs/>
          <w:i/>
          <w:iCs/>
          <w:sz w:val="24"/>
          <w:szCs w:val="24"/>
          <w:lang w:eastAsia="ru-RU"/>
        </w:rPr>
        <w:t>внешняя торговля</w:t>
      </w:r>
      <w:r>
        <w:rPr>
          <w:rFonts w:eastAsia="Times New Roman"/>
          <w:sz w:val="24"/>
          <w:szCs w:val="24"/>
          <w:lang w:eastAsia="ru-RU"/>
        </w:rPr>
        <w:t xml:space="preserve">, развивающаяся как на Балтийско - волжском пути, по которому в Европу поступало арабское серебро, так и на пути "из варяг в греки", связывающим византийский мир через Днепр с Балтийским регионом. </w:t>
      </w:r>
    </w:p>
    <w:p>
      <w:pPr>
        <w:pStyle w:val="Normal"/>
        <w:bidi w:val="0"/>
        <w:spacing w:lineRule="auto" w:line="240" w:beforeAutospacing="1" w:afterAutospacing="1"/>
        <w:jc w:val="left"/>
        <w:rPr>
          <w:rFonts w:ascii="Times New Roman" w:hAnsi="Times New Roman" w:eastAsia="Times New Roman"/>
          <w:b/>
          <w:bCs/>
          <w:sz w:val="24"/>
          <w:szCs w:val="24"/>
          <w:lang w:eastAsia="ru-RU"/>
        </w:rPr>
      </w:pPr>
      <w:r>
        <w:rPr>
          <w:rFonts w:eastAsia="Times New Roman"/>
          <w:b/>
          <w:bCs/>
          <w:sz w:val="24"/>
          <w:szCs w:val="24"/>
          <w:lang w:eastAsia="ru-RU"/>
        </w:rPr>
        <w:t xml:space="preserve">1. Общественное устройство восточных славян </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 xml:space="preserve">Сложнее "реставрируются" общественные отношения восточных славян. Византийский автор Прокопий Кесарийский (VI в.) пишет: </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i/>
          <w:iCs/>
          <w:sz w:val="24"/>
          <w:szCs w:val="24"/>
          <w:lang w:eastAsia="ru-RU"/>
        </w:rPr>
        <w:t xml:space="preserve">"Эти племена, славяне и анты, не управляются одним человеком, но издревле живут в народоправстве, и поэтому относительно всех счастливых и несчастливых обстоятельств у них решения принимаются сообща". </w:t>
      </w:r>
      <w:r>
        <w:rPr>
          <w:rFonts w:eastAsia="Times New Roman"/>
          <w:sz w:val="24"/>
          <w:szCs w:val="24"/>
          <w:lang w:eastAsia="ru-RU"/>
        </w:rPr>
        <w:t>Скорее всего речь здесь идет о собраниях (</w:t>
      </w:r>
      <w:r>
        <w:rPr>
          <w:rFonts w:eastAsia="Times New Roman"/>
          <w:b/>
          <w:bCs/>
          <w:sz w:val="24"/>
          <w:szCs w:val="24"/>
          <w:lang w:eastAsia="ru-RU"/>
        </w:rPr>
        <w:t>вече</w:t>
      </w:r>
      <w:r>
        <w:rPr>
          <w:rFonts w:eastAsia="Times New Roman"/>
          <w:sz w:val="24"/>
          <w:szCs w:val="24"/>
          <w:lang w:eastAsia="ru-RU"/>
        </w:rPr>
        <w:t xml:space="preserve">) общинников, на которых решались важнейшие вопросы жизни племени, в том числе и выбор вождей – "военных предводителей". При этом в вечевых собраниях участвовали только мужчины-воины. </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 xml:space="preserve">Таким образом, в этот период славяне переживали последний период общинного строя – эпоху "военной демократии", предшествующую образованию государства. Об этом свидетельствуют такие факты, как острое соперничество между военными вождями, зафиксированное другим византийский автором VI в. – Маврикием Стратегом, появление рабов из пленных, набеги на Византию, которые, в результате раздачи награбленных богатств, укрепляли престиж предводителей и ускоряли складывание дружины, состоящей из профессиональных воинов, соратников князя. </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 xml:space="preserve">Кроме того, происходили изменения в общине: на смену коллективу родственников, владеющих всеми угодьями сообща, приходит община, состоящая из больших патриархальных семей, объединенных между собой общностью территории, традициями, верованиями. </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 xml:space="preserve">Сведения о первых князьях содержатся в ПВЛ. Летописец отмечает наличие у племенных союзов, правда, не у всех, своих "княженье". Так в отношении полян им записана легенда о князьях, основателях города Киева: Кие, Щеке, Хориве и их сестре Лыбеди. </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 xml:space="preserve">Более достоверными являются данные арабского энциклопедиста ал-Масуди (Х в.), который писал о том, что задолго до его времени у славян существовало политическое объединение, названное им </w:t>
      </w:r>
      <w:r>
        <w:rPr>
          <w:rFonts w:eastAsia="Times New Roman"/>
          <w:b/>
          <w:bCs/>
          <w:sz w:val="24"/>
          <w:szCs w:val="24"/>
          <w:lang w:eastAsia="ru-RU"/>
        </w:rPr>
        <w:t>Валинана</w:t>
      </w:r>
      <w:r>
        <w:rPr>
          <w:rFonts w:eastAsia="Times New Roman"/>
          <w:sz w:val="24"/>
          <w:szCs w:val="24"/>
          <w:lang w:eastAsia="ru-RU"/>
        </w:rPr>
        <w:t xml:space="preserve">. Скорее всего речь идет о славянах-волынянах (летописных дулебах), чей союз был сокрушен, согласно данным ПВЛ, аварским нашествием в нач. VII в. В трудах других арабских авторов содержатся сведения о трех центрах восточного славянства: </w:t>
      </w:r>
      <w:r>
        <w:rPr>
          <w:rFonts w:eastAsia="Times New Roman"/>
          <w:b/>
          <w:bCs/>
          <w:sz w:val="24"/>
          <w:szCs w:val="24"/>
          <w:lang w:eastAsia="ru-RU"/>
        </w:rPr>
        <w:t>Куявии, Славии, Артании</w:t>
      </w:r>
      <w:r>
        <w:rPr>
          <w:rFonts w:eastAsia="Times New Roman"/>
          <w:sz w:val="24"/>
          <w:szCs w:val="24"/>
          <w:lang w:eastAsia="ru-RU"/>
        </w:rPr>
        <w:t xml:space="preserve">. Первый некоторые отечественные историки отождествляют с Киевом, второй - с Новгородом или его более древним предшественником. Месторасположение Артании продолжает вызывать споры. Видимо они представляли собой </w:t>
      </w:r>
      <w:r>
        <w:rPr>
          <w:rFonts w:eastAsia="Times New Roman"/>
          <w:b/>
          <w:bCs/>
          <w:i/>
          <w:iCs/>
          <w:sz w:val="24"/>
          <w:szCs w:val="24"/>
          <w:lang w:eastAsia="ru-RU"/>
        </w:rPr>
        <w:t>предгосударственные образования</w:t>
      </w:r>
      <w:r>
        <w:rPr>
          <w:rFonts w:eastAsia="Times New Roman"/>
          <w:sz w:val="24"/>
          <w:szCs w:val="24"/>
          <w:lang w:eastAsia="ru-RU"/>
        </w:rPr>
        <w:t xml:space="preserve">, включающие в себя по нескольку племенных союзов. Однако все эти местные княжения были мало друг с другом связаны и не могли противостоять мощным внешним силам: хазарам и варягам. </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 xml:space="preserve">Итак, восточные славяне, сохраняя основы общинного строя (общинную собственность на землю и скот, вооружение всех свободных людей, регулирование социальных отношений с помощью традиций, т.е. обычного права, вечевую демократию), претерпевали как внутренние изменения, так и давление внешних сил, что в своей совокупности и привело к образованию государства. </w:t>
      </w:r>
    </w:p>
    <w:p>
      <w:pPr>
        <w:pStyle w:val="Normal"/>
        <w:bidi w:val="0"/>
        <w:spacing w:lineRule="auto" w:line="240" w:beforeAutospacing="1" w:afterAutospacing="1"/>
        <w:jc w:val="center"/>
        <w:rPr>
          <w:rFonts w:ascii="Times New Roman" w:hAnsi="Times New Roman" w:eastAsia="Times New Roman"/>
          <w:b/>
          <w:bCs/>
          <w:sz w:val="24"/>
          <w:szCs w:val="24"/>
          <w:lang w:eastAsia="ru-RU"/>
        </w:rPr>
      </w:pPr>
      <w:r>
        <w:rPr>
          <w:rFonts w:eastAsia="Times New Roman"/>
          <w:b/>
          <w:bCs/>
          <w:sz w:val="24"/>
          <w:szCs w:val="24"/>
          <w:lang w:eastAsia="ru-RU"/>
        </w:rPr>
        <w:t>2. Верования восточных славян</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 xml:space="preserve">В основе миросозерцания восточных славян лежало язычество – обожествление сил природы, восприятие природного и человеческого мира как единого целого, характерное для всех народов древнего мира. Зарождение языческих культов произошло в глубокой древности – в эпоху верхнего палеолита, около 30 тыс. лет до н.э. С переходом к новым типам хозяйствования языческие культы трансформировались, отражая эволюцию общественной жизни человека. При этом самые древние пласты верований не вытеснялись более новыми, а наслаивались друг на друга. Поэтому реконструкция славянского язычества чрезвычайно сложна. </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 xml:space="preserve">Помимо этого обстоятельства, восстановление картины язычества славян затруднено и потому, что до сего дня практически не сохранилось письменных источников. По большей части – это полемические христианские антиязыческие сочинения. </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 xml:space="preserve">Славянская мифология очень разнообразна и сложна и состоит как из многочисленных божеств, так и хтонических существ, олицетворяющих производительную силу земли. </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 xml:space="preserve">В глубокой древности у славян был широко распространен культ </w:t>
      </w:r>
      <w:r>
        <w:rPr>
          <w:rFonts w:eastAsia="Times New Roman"/>
          <w:b/>
          <w:bCs/>
          <w:sz w:val="24"/>
          <w:szCs w:val="24"/>
          <w:lang w:eastAsia="ru-RU"/>
        </w:rPr>
        <w:t xml:space="preserve">Рода </w:t>
      </w:r>
      <w:r>
        <w:rPr>
          <w:rFonts w:eastAsia="Times New Roman"/>
          <w:sz w:val="24"/>
          <w:szCs w:val="24"/>
          <w:lang w:eastAsia="ru-RU"/>
        </w:rPr>
        <w:t xml:space="preserve">и рожаниц, тесно связанный с поклонением предкам. Род - божественный образ родовой общины вмещал всю вселенную - небо, землю и подземное обиталище предков. Каждое восточнославянское племя имело своего бога-покровителя. В дальнейшем славяне все более поклонялись великому </w:t>
      </w:r>
      <w:r>
        <w:rPr>
          <w:rFonts w:eastAsia="Times New Roman"/>
          <w:b/>
          <w:bCs/>
          <w:sz w:val="24"/>
          <w:szCs w:val="24"/>
          <w:lang w:eastAsia="ru-RU"/>
        </w:rPr>
        <w:t xml:space="preserve">Сварогу - </w:t>
      </w:r>
      <w:r>
        <w:rPr>
          <w:rFonts w:eastAsia="Times New Roman"/>
          <w:sz w:val="24"/>
          <w:szCs w:val="24"/>
          <w:lang w:eastAsia="ru-RU"/>
        </w:rPr>
        <w:t xml:space="preserve">богу неба и его сыновьям - </w:t>
      </w:r>
      <w:r>
        <w:rPr>
          <w:rFonts w:eastAsia="Times New Roman"/>
          <w:b/>
          <w:bCs/>
          <w:sz w:val="24"/>
          <w:szCs w:val="24"/>
          <w:lang w:eastAsia="ru-RU"/>
        </w:rPr>
        <w:t xml:space="preserve">Даждьбогу </w:t>
      </w:r>
      <w:r>
        <w:rPr>
          <w:rFonts w:eastAsia="Times New Roman"/>
          <w:sz w:val="24"/>
          <w:szCs w:val="24"/>
          <w:lang w:eastAsia="ru-RU"/>
        </w:rPr>
        <w:t xml:space="preserve">и </w:t>
      </w:r>
      <w:r>
        <w:rPr>
          <w:rFonts w:eastAsia="Times New Roman"/>
          <w:b/>
          <w:bCs/>
          <w:sz w:val="24"/>
          <w:szCs w:val="24"/>
          <w:lang w:eastAsia="ru-RU"/>
        </w:rPr>
        <w:t xml:space="preserve">Стрибогу </w:t>
      </w:r>
      <w:r>
        <w:rPr>
          <w:rFonts w:eastAsia="Times New Roman"/>
          <w:sz w:val="24"/>
          <w:szCs w:val="24"/>
          <w:lang w:eastAsia="ru-RU"/>
        </w:rPr>
        <w:t xml:space="preserve">- богам солнца и ветра. Со временем все большую роль начинает играть </w:t>
      </w:r>
      <w:r>
        <w:rPr>
          <w:rFonts w:eastAsia="Times New Roman"/>
          <w:b/>
          <w:bCs/>
          <w:sz w:val="24"/>
          <w:szCs w:val="24"/>
          <w:lang w:eastAsia="ru-RU"/>
        </w:rPr>
        <w:t xml:space="preserve">Перун </w:t>
      </w:r>
      <w:r>
        <w:rPr>
          <w:rFonts w:eastAsia="Times New Roman"/>
          <w:sz w:val="24"/>
          <w:szCs w:val="24"/>
          <w:lang w:eastAsia="ru-RU"/>
        </w:rPr>
        <w:t xml:space="preserve">- бог грозы, "творец молний", который особенно почитался как бог войны и оружия в княжеско-дружинной среде. Перун не являлся главой пантеонабогов, лишь позже в период формирования государственности и усиления значения князя - военноначальника и его дружины культ Перуна стал укрепляться. В языческий пантеон входили также </w:t>
      </w:r>
      <w:r>
        <w:rPr>
          <w:rFonts w:eastAsia="Times New Roman"/>
          <w:b/>
          <w:bCs/>
          <w:sz w:val="24"/>
          <w:szCs w:val="24"/>
          <w:lang w:eastAsia="ru-RU"/>
        </w:rPr>
        <w:t xml:space="preserve">Велес </w:t>
      </w:r>
      <w:r>
        <w:rPr>
          <w:rFonts w:eastAsia="Times New Roman"/>
          <w:sz w:val="24"/>
          <w:szCs w:val="24"/>
          <w:lang w:eastAsia="ru-RU"/>
        </w:rPr>
        <w:t xml:space="preserve">или </w:t>
      </w:r>
      <w:r>
        <w:rPr>
          <w:rFonts w:eastAsia="Times New Roman"/>
          <w:b/>
          <w:bCs/>
          <w:sz w:val="24"/>
          <w:szCs w:val="24"/>
          <w:lang w:eastAsia="ru-RU"/>
        </w:rPr>
        <w:t xml:space="preserve">Волос </w:t>
      </w:r>
      <w:r>
        <w:rPr>
          <w:rFonts w:eastAsia="Times New Roman"/>
          <w:sz w:val="24"/>
          <w:szCs w:val="24"/>
          <w:lang w:eastAsia="ru-RU"/>
        </w:rPr>
        <w:t xml:space="preserve">- покровитель скотоводства и хранитель подземного мира предков. Культ Велеса - очень древний. Вероятно, он возник в период, когда основными занятиями древних людей была охота и собирательство. В дальнейшем, по мере перехода к прозводящему типу хозяйства, Велес стал олицетворять хозяйственную удачу, богатство, достаток. В период христианизации культ этого божества трансформировался в облик святого Власия. </w:t>
      </w:r>
      <w:r>
        <w:rPr>
          <w:rFonts w:eastAsia="Times New Roman"/>
          <w:b/>
          <w:bCs/>
          <w:sz w:val="24"/>
          <w:szCs w:val="24"/>
          <w:lang w:eastAsia="ru-RU"/>
        </w:rPr>
        <w:t xml:space="preserve">Макошь </w:t>
      </w:r>
      <w:r>
        <w:rPr>
          <w:rFonts w:eastAsia="Times New Roman"/>
          <w:sz w:val="24"/>
          <w:szCs w:val="24"/>
          <w:lang w:eastAsia="ru-RU"/>
        </w:rPr>
        <w:t xml:space="preserve">- богиня плодородия, покровительница женщин. Природа этого божества еще не совсем ясна. </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Истоки славянской мифологии очень сложны. На ее формирование оказали влияние различные народы. Так, на Севере был распространено божество Тур, очевидно имеющее скандинавское происхождение, а на Юге Восточной Европы сказалось влияние иранской мифологии. Сохранялись и тотемические представления. Кроме того, мир восточных славян был "населен" многочисленными берегинями, русалками, лешими, оказывавшими непосредственное влияние на их жизнь.</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 xml:space="preserve"> </w:t>
      </w:r>
      <w:r>
        <w:rPr>
          <w:rFonts w:eastAsia="Times New Roman"/>
          <w:sz w:val="24"/>
          <w:szCs w:val="24"/>
          <w:lang w:eastAsia="ru-RU"/>
        </w:rPr>
        <w:t xml:space="preserve">Нет точных данных о языческих жрецах, видимо ими были летописные </w:t>
      </w:r>
      <w:r>
        <w:rPr>
          <w:rFonts w:eastAsia="Times New Roman"/>
          <w:b/>
          <w:bCs/>
          <w:i/>
          <w:iCs/>
          <w:sz w:val="24"/>
          <w:szCs w:val="24"/>
          <w:lang w:eastAsia="ru-RU"/>
        </w:rPr>
        <w:t xml:space="preserve">"волхвы </w:t>
      </w:r>
      <w:r>
        <w:rPr>
          <w:rFonts w:eastAsia="Times New Roman"/>
          <w:sz w:val="24"/>
          <w:szCs w:val="24"/>
          <w:lang w:eastAsia="ru-RU"/>
        </w:rPr>
        <w:t xml:space="preserve">", боровшиеся в ХI в. с христианством. Во время культовых ритуалов, проходивших в специальных местах – </w:t>
      </w:r>
      <w:r>
        <w:rPr>
          <w:rFonts w:eastAsia="Times New Roman"/>
          <w:b/>
          <w:bCs/>
          <w:i/>
          <w:iCs/>
          <w:sz w:val="24"/>
          <w:szCs w:val="24"/>
          <w:lang w:eastAsia="ru-RU"/>
        </w:rPr>
        <w:t xml:space="preserve">капищах </w:t>
      </w:r>
      <w:r>
        <w:rPr>
          <w:rFonts w:eastAsia="Times New Roman"/>
          <w:sz w:val="24"/>
          <w:szCs w:val="24"/>
          <w:lang w:eastAsia="ru-RU"/>
        </w:rPr>
        <w:t xml:space="preserve">(от старославянского "капь" - изображение, идол), богам приносились жертвы, включая человеческие. По умершим устраивали </w:t>
      </w:r>
      <w:r>
        <w:rPr>
          <w:rFonts w:eastAsia="Times New Roman"/>
          <w:b/>
          <w:bCs/>
          <w:i/>
          <w:iCs/>
          <w:sz w:val="24"/>
          <w:szCs w:val="24"/>
          <w:lang w:eastAsia="ru-RU"/>
        </w:rPr>
        <w:t>тризну,</w:t>
      </w:r>
      <w:r>
        <w:rPr>
          <w:rFonts w:eastAsia="Times New Roman"/>
          <w:sz w:val="24"/>
          <w:szCs w:val="24"/>
          <w:lang w:eastAsia="ru-RU"/>
        </w:rPr>
        <w:t xml:space="preserve"> а затем труп сжигали на большом костре. Языческие верования определяли духовную жизнь восточных славян. </w:t>
      </w:r>
    </w:p>
    <w:p>
      <w:pPr>
        <w:pStyle w:val="Normal"/>
        <w:bidi w:val="0"/>
        <w:spacing w:lineRule="auto" w:line="240" w:beforeAutospacing="1" w:afterAutospacing="1"/>
        <w:jc w:val="left"/>
        <w:rPr>
          <w:rFonts w:ascii="Times New Roman" w:hAnsi="Times New Roman" w:eastAsia="Times New Roman"/>
          <w:sz w:val="24"/>
          <w:szCs w:val="24"/>
          <w:lang w:eastAsia="ru-RU"/>
        </w:rPr>
      </w:pPr>
      <w:r>
        <w:rPr>
          <w:rFonts w:eastAsia="Times New Roman"/>
          <w:sz w:val="24"/>
          <w:szCs w:val="24"/>
          <w:lang w:eastAsia="ru-RU"/>
        </w:rPr>
        <w:t xml:space="preserve">В целом, славянское язычество не могло удовлетворить потребностям зарождавшихся у славян государств, ибо оно не имело разработанной социальной доктрины, способной объяснить реалии новой жизни. Дробный характер мифологии препятствовал целостному пониманию восточными славянами природного и социального окружения. К Х веку стала очевидной необходимость модернизации религиозной системы. </w:t>
      </w:r>
    </w:p>
    <w:p>
      <w:pPr>
        <w:pStyle w:val="Normal"/>
        <w:numPr>
          <w:ilvl w:val="0"/>
          <w:numId w:val="0"/>
        </w:numPr>
        <w:bidi w:val="0"/>
        <w:spacing w:lineRule="auto" w:line="240" w:beforeAutospacing="1" w:afterAutospacing="1"/>
        <w:ind w:hanging="0"/>
        <w:jc w:val="center"/>
        <w:outlineLvl w:val="0"/>
        <w:rPr>
          <w:rFonts w:ascii="Times New Roman" w:hAnsi="Times New Roman" w:eastAsia="Times New Roman"/>
          <w:b/>
          <w:bCs/>
          <w:kern w:val="2"/>
          <w:sz w:val="28"/>
          <w:szCs w:val="28"/>
          <w:lang w:eastAsia="ru-RU"/>
        </w:rPr>
      </w:pPr>
      <w:r>
        <w:rPr>
          <w:rFonts w:eastAsia="Times New Roman"/>
          <w:b/>
          <w:bCs/>
          <w:kern w:val="2"/>
          <w:sz w:val="28"/>
          <w:szCs w:val="28"/>
          <w:lang w:eastAsia="ru-RU"/>
        </w:rPr>
        <w:t>ОБРАЗОВАНИЕ ДРЕВНЕРУССКОГО ГОСУДАРСТВА</w:t>
      </w:r>
    </w:p>
    <w:p>
      <w:pPr>
        <w:pStyle w:val="Normal"/>
        <w:numPr>
          <w:ilvl w:val="0"/>
          <w:numId w:val="0"/>
        </w:numPr>
        <w:bidi w:val="0"/>
        <w:spacing w:lineRule="auto" w:line="240" w:beforeAutospacing="1" w:afterAutospacing="1"/>
        <w:ind w:hanging="0"/>
        <w:jc w:val="center"/>
        <w:outlineLvl w:val="0"/>
        <w:rPr>
          <w:rFonts w:ascii="Times New Roman" w:hAnsi="Times New Roman" w:eastAsia="Times New Roman"/>
          <w:b/>
          <w:bCs/>
          <w:kern w:val="2"/>
          <w:sz w:val="28"/>
          <w:szCs w:val="28"/>
          <w:lang w:eastAsia="ru-RU"/>
        </w:rPr>
      </w:pPr>
      <w:r>
        <w:rPr>
          <w:rFonts w:eastAsia="Times New Roman"/>
          <w:b/>
          <w:bCs/>
          <w:kern w:val="2"/>
          <w:sz w:val="28"/>
          <w:szCs w:val="28"/>
          <w:lang w:eastAsia="ru-RU"/>
        </w:rPr>
      </w:r>
    </w:p>
    <w:p>
      <w:pPr>
        <w:pStyle w:val="NormalWeb"/>
        <w:bidi w:val="0"/>
        <w:spacing w:before="280" w:after="280"/>
        <w:jc w:val="center"/>
        <w:rPr>
          <w:b/>
          <w:bCs/>
        </w:rPr>
      </w:pPr>
      <w:r>
        <w:rPr>
          <w:b/>
          <w:bCs/>
        </w:rPr>
        <w:t xml:space="preserve">1. Предпосылки </w:t>
      </w:r>
    </w:p>
    <w:p>
      <w:pPr>
        <w:pStyle w:val="NormalWeb"/>
        <w:bidi w:val="0"/>
        <w:spacing w:before="280" w:after="280"/>
        <w:ind w:firstLine="709"/>
        <w:jc w:val="both"/>
        <w:rPr/>
      </w:pPr>
      <w:r>
        <w:rPr/>
        <w:t xml:space="preserve">Древнерусское государство сложилось в результате сложного взаимодействия целого комплекса как внутренних, так и внешних факторов, социально-экономических, политических и духовных. </w:t>
      </w:r>
    </w:p>
    <w:p>
      <w:pPr>
        <w:pStyle w:val="NormalWeb"/>
        <w:bidi w:val="0"/>
        <w:spacing w:before="280" w:after="280"/>
        <w:ind w:firstLine="709"/>
        <w:jc w:val="both"/>
        <w:rPr/>
      </w:pPr>
      <w:r>
        <w:rPr/>
        <w:t xml:space="preserve">В первую очередь следует учесть те изменения, которые происходили в хозяйстве восточных славян в VIII- IХ вв. Так, уже отмеченное </w:t>
      </w:r>
      <w:r>
        <w:rPr>
          <w:b/>
          <w:bCs/>
        </w:rPr>
        <w:t>развитие земледелия</w:t>
      </w:r>
      <w:r>
        <w:rPr>
          <w:b/>
          <w:bCs/>
          <w:i/>
          <w:iCs/>
        </w:rPr>
        <w:t xml:space="preserve">, </w:t>
      </w:r>
      <w:r>
        <w:rPr/>
        <w:t xml:space="preserve">особенного пашенного в степном и лесостепном районе Среднего Поднепровья, приводило к появлению избыточного продукта, что создавало условия для выделения из общины княжеско-дружинной группировки (происходило </w:t>
      </w:r>
      <w:r>
        <w:rPr>
          <w:b/>
          <w:bCs/>
          <w:i/>
          <w:iCs/>
        </w:rPr>
        <w:t>отделение военно-управленческого труда от производительного)</w:t>
      </w:r>
      <w:r>
        <w:rPr/>
        <w:t xml:space="preserve">. </w:t>
      </w:r>
    </w:p>
    <w:p>
      <w:pPr>
        <w:pStyle w:val="NormalWeb"/>
        <w:bidi w:val="0"/>
        <w:spacing w:before="280" w:after="280"/>
        <w:ind w:firstLine="709"/>
        <w:jc w:val="both"/>
        <w:rPr/>
      </w:pPr>
      <w:r>
        <w:rPr/>
        <w:t xml:space="preserve">На Севере Восточной Европы, где из-за суровых климатических условий земледелие не могло получить широкого распространения, большую роль продолжали играть промыслы, а возникновение избыточного продукта стало результатом развития </w:t>
      </w:r>
      <w:r>
        <w:rPr>
          <w:b/>
          <w:bCs/>
        </w:rPr>
        <w:t xml:space="preserve">обмена </w:t>
      </w:r>
      <w:r>
        <w:rPr/>
        <w:t xml:space="preserve">и </w:t>
      </w:r>
      <w:r>
        <w:rPr>
          <w:b/>
          <w:bCs/>
        </w:rPr>
        <w:t>внешней торговли.</w:t>
      </w:r>
      <w:r>
        <w:rPr/>
        <w:t xml:space="preserve"> </w:t>
      </w:r>
    </w:p>
    <w:p>
      <w:pPr>
        <w:pStyle w:val="NormalWeb"/>
        <w:bidi w:val="0"/>
        <w:spacing w:before="280" w:after="280"/>
        <w:ind w:firstLine="709"/>
        <w:jc w:val="both"/>
        <w:rPr/>
      </w:pPr>
      <w:r>
        <w:rPr/>
        <w:t xml:space="preserve">В районе распространения пашенного земледелия началась </w:t>
      </w:r>
      <w:r>
        <w:rPr>
          <w:b/>
          <w:bCs/>
        </w:rPr>
        <w:t>эволюция родовой общины</w:t>
      </w:r>
      <w:r>
        <w:rPr/>
        <w:t xml:space="preserve">, которая, благодаря тому, что теперь отдельная большая семья могла обеспечить свое существование, стала трансформироваться в </w:t>
      </w:r>
      <w:r>
        <w:rPr>
          <w:b/>
          <w:bCs/>
          <w:i/>
          <w:iCs/>
        </w:rPr>
        <w:t>земледельческую или соседскую (территориальную)</w:t>
      </w:r>
      <w:r>
        <w:rPr/>
        <w:t xml:space="preserve">. Такая община, как и раньше, в основном состояла из родственников, но в отличие от родовой общины, пашенная земля, разделенная на наделы, и продукты труда находились здесь в пользовании отдельных больших семей, владевших орудиями труда и скотом. Это создавало некоторые условия для имущественной дифференциации, но социального расслоения в самой общине не происходило – производительность земледельческого труда оставалась слишком низкой. Археологические раскопки восточнославянских поселений того периода обнаружили почти одинаковые семейные жилища-полуземлянки с одним и тем же набором предметов и орудий труда. </w:t>
      </w:r>
    </w:p>
    <w:p>
      <w:pPr>
        <w:pStyle w:val="NormalWeb"/>
        <w:bidi w:val="0"/>
        <w:spacing w:before="280" w:after="280"/>
        <w:ind w:firstLine="709"/>
        <w:jc w:val="both"/>
        <w:rPr/>
      </w:pPr>
      <w:r>
        <w:rPr/>
        <w:t xml:space="preserve">Кроме того, на обширной лесной территории восточнославянского мира сохранялась подсека, а из-за своей трудоемкости она требовала усилий всего родового коллектива. Так, наметилась неравномерность в развитии отдельных племенных союзов. </w:t>
      </w:r>
    </w:p>
    <w:p>
      <w:pPr>
        <w:pStyle w:val="NormalWeb"/>
        <w:bidi w:val="0"/>
        <w:spacing w:before="280" w:after="280"/>
        <w:ind w:firstLine="709"/>
        <w:jc w:val="both"/>
        <w:rPr/>
      </w:pPr>
      <w:r>
        <w:rPr/>
        <w:t xml:space="preserve">К политическим факторам образования государства у восточных славян следует отнести усложнение внутриплеменных отношений и межплеменные столкновения, которые ускоряли становление княжеской власти, повышали роль князей и дружины как обороняющих племя от внешних врагов, так и выступающих в качестве арбитра при различного рода спорах. </w:t>
      </w:r>
    </w:p>
    <w:p>
      <w:pPr>
        <w:pStyle w:val="NormalWeb"/>
        <w:bidi w:val="0"/>
        <w:spacing w:before="280" w:after="280"/>
        <w:ind w:firstLine="709"/>
        <w:jc w:val="both"/>
        <w:rPr/>
      </w:pPr>
      <w:r>
        <w:rPr/>
        <w:t xml:space="preserve">Кроме того, межплеменная борьба приводила к складыванию межплеменных союзов во главе с наиболее сильным племенем и его князем. Эти союзы приобретали форму племенных княжений. В итоге, власть князя, которую он стремился превратить в наследственную, все менее зависела от воли вечевых собраний, укреплялась, а его интересы все более отчуждались от интересов соплеменников. </w:t>
      </w:r>
    </w:p>
    <w:p>
      <w:pPr>
        <w:pStyle w:val="NormalWeb"/>
        <w:bidi w:val="0"/>
        <w:spacing w:before="280" w:after="280"/>
        <w:ind w:firstLine="709"/>
        <w:jc w:val="both"/>
        <w:rPr/>
      </w:pPr>
      <w:r>
        <w:rPr/>
        <w:t xml:space="preserve">Становлению власти князя способствовала и эволюция языческих представлений славян той эпохи. Так, по мере роста военного могущества князя, приносящего добычу племени, обороняющего его от внешних врагов и взявшего на свои плечи проблему урегулирования внутренних споров, росли его престиж и, одновременно, происходило отчуждение от свободных общинников. </w:t>
      </w:r>
    </w:p>
    <w:p>
      <w:pPr>
        <w:pStyle w:val="NormalWeb"/>
        <w:bidi w:val="0"/>
        <w:spacing w:before="280" w:after="280"/>
        <w:ind w:firstLine="709"/>
        <w:jc w:val="both"/>
        <w:rPr/>
      </w:pPr>
      <w:r>
        <w:rPr/>
        <w:t xml:space="preserve">Таким образом, в результате военных успехов, выполнения им сложных управленческих функций, отдаления князя от привычного для общинников круга дел и забот, зачастую выливавшегося в создание укрепленного межплеменного центра – резиденции князя и дружины, он начинал наделяться своими соплеменниками сверхъестественными силами и способностями, в нем все более видели залог благополучия всего племени, а его личность отождествляли с племенным тотемом. Все это приводило к сакрализации княжеской власти, создавало духовные предпосылки для перехода от общинных к государственным отношениям. </w:t>
      </w:r>
    </w:p>
    <w:p>
      <w:pPr>
        <w:pStyle w:val="NormalWeb"/>
        <w:bidi w:val="0"/>
        <w:spacing w:before="280" w:after="280"/>
        <w:ind w:firstLine="709"/>
        <w:jc w:val="both"/>
        <w:rPr/>
      </w:pPr>
      <w:r>
        <w:rPr/>
        <w:t xml:space="preserve">К внешним предпосылкам следует отнести то "давление", которое оказывали на славянский мир его соседи - хазары и норманны. </w:t>
      </w:r>
    </w:p>
    <w:p>
      <w:pPr>
        <w:pStyle w:val="NormalWeb"/>
        <w:bidi w:val="0"/>
        <w:spacing w:before="280" w:after="280"/>
        <w:ind w:firstLine="709"/>
        <w:jc w:val="both"/>
        <w:rPr/>
      </w:pPr>
      <w:r>
        <w:rPr/>
        <w:t xml:space="preserve">С одной стороны, их стремление взять под контроль торговые пути, связывающие Запад с Востоком и Югом, ускоряло складывание княжеско-дружинных группировок, втягивающихся во внешнюю торговлю. Взимая, например, продукты промыслов, в первую очередь, пушнину со своих соплеменников и меняя их на продукты престижного потребления и серебро у иностранных купцов, продавая им захваченных в плен иноплеменников, местная знать все более подчиняла себе племенные структуры, обогащалась и изолировалась от рядовых общинников. Со временем она, объединившись с варяжскими воинами-торговцами, начнет осуществлять контроль за торговыми путями и самой торговлей, что приведет к консолидации ранее разрозненных племенных княжений, расположенных вдоль этих путей. </w:t>
      </w:r>
    </w:p>
    <w:p>
      <w:pPr>
        <w:pStyle w:val="NormalWeb"/>
        <w:bidi w:val="0"/>
        <w:spacing w:before="280" w:after="280"/>
        <w:ind w:firstLine="709"/>
        <w:jc w:val="both"/>
        <w:rPr/>
      </w:pPr>
      <w:r>
        <w:rPr/>
        <w:t xml:space="preserve">С другой стороны, взаимодействие с более развитыми цивилизациями приводило к заимствованию некоторых общественно-политических форм их жизни. Не случайно долгое время великие князья на Руси назывались по примеру Хазарского каганата - хаканами (каганами). Подлинным же эталоном государственно-политического устройства долгое время считалась Византийская империя. </w:t>
      </w:r>
    </w:p>
    <w:p>
      <w:pPr>
        <w:pStyle w:val="NormalWeb"/>
        <w:bidi w:val="0"/>
        <w:spacing w:before="280" w:after="280"/>
        <w:ind w:firstLine="709"/>
        <w:jc w:val="both"/>
        <w:rPr/>
      </w:pPr>
      <w:r>
        <w:rPr/>
        <w:t xml:space="preserve">Следует учесть и то, что существование в Низовьях Волги мощного государственного образования - Хазарского каганата, защищало восточных славян от набегов кочевников, которые в предшествующие эпохи (гунны в IV -V вв., авары в VII в.) тормозили их развитие, мешали мирному труду и, в итоге, появлению "зародыша" государственности. </w:t>
      </w:r>
    </w:p>
    <w:p>
      <w:pPr>
        <w:pStyle w:val="NormalWeb"/>
        <w:bidi w:val="0"/>
        <w:spacing w:before="280" w:after="280"/>
        <w:ind w:firstLine="709"/>
        <w:jc w:val="both"/>
        <w:rPr>
          <w:i/>
          <w:i/>
          <w:iCs/>
        </w:rPr>
      </w:pPr>
      <w:r>
        <w:rPr>
          <w:i/>
          <w:iCs/>
        </w:rPr>
        <w:t xml:space="preserve">В советской исторической науке долгое время приоритет в формировании государства отдавался внутренним социально-экономическим процессам; некоторые современные историки считают, что решающую роль сыграли внешние факторы; однако, представляется, что только взаимодействие как внутренних, так и внешних при недостаточной социально-экономической зрелости восточнославянского общества могло привести к тому историческому прорыву, который произошел в славянском мире в IХ-Х вв. </w:t>
      </w:r>
    </w:p>
    <w:p>
      <w:pPr>
        <w:pStyle w:val="NormalWeb"/>
        <w:bidi w:val="0"/>
        <w:spacing w:before="280" w:after="280"/>
        <w:ind w:firstLine="709"/>
        <w:jc w:val="both"/>
        <w:rPr>
          <w:i/>
          <w:i/>
          <w:iCs/>
        </w:rPr>
      </w:pPr>
      <w:r>
        <w:rPr>
          <w:i/>
          <w:iCs/>
        </w:rPr>
      </w:r>
    </w:p>
    <w:p>
      <w:pPr>
        <w:pStyle w:val="NormalWeb"/>
        <w:bidi w:val="0"/>
        <w:spacing w:before="280" w:after="280"/>
        <w:ind w:firstLine="709"/>
        <w:jc w:val="center"/>
        <w:rPr>
          <w:b/>
          <w:bCs/>
        </w:rPr>
      </w:pPr>
      <w:r>
        <w:rPr>
          <w:b/>
          <w:bCs/>
        </w:rPr>
        <w:t>2. Основные этапы складывания древнерусского государства</w:t>
      </w:r>
    </w:p>
    <w:p>
      <w:pPr>
        <w:pStyle w:val="NormalWeb"/>
        <w:bidi w:val="0"/>
        <w:spacing w:before="280" w:after="280"/>
        <w:ind w:firstLine="709"/>
        <w:jc w:val="both"/>
        <w:rPr/>
      </w:pPr>
      <w:r>
        <w:rPr/>
        <w:t xml:space="preserve">В своем развитии древнерусское государство прошло ряд этапов. Рассмотрим их. </w:t>
      </w:r>
    </w:p>
    <w:p>
      <w:pPr>
        <w:pStyle w:val="NormalWeb"/>
        <w:bidi w:val="0"/>
        <w:spacing w:before="280" w:after="280"/>
        <w:ind w:firstLine="709"/>
        <w:jc w:val="both"/>
        <w:rPr/>
      </w:pPr>
      <w:r>
        <w:rPr/>
        <w:t xml:space="preserve">На первом этапе образования древнерусского государства (VIII-середина IХ вв.) происходит вызревание предпосылок, складывание межплеменных союзов и их центров - княжений, которые упоминаются у восточных авторов. К IХ в. восходит появление системы полюдья, т.е. сбора с общинников в пользу князя дани, которая в ту эпоху, скорее всего, носила еще добровольный характер и воспринималась как возмещение за военные и управленческие услуги. </w:t>
      </w:r>
    </w:p>
    <w:p>
      <w:pPr>
        <w:pStyle w:val="NormalWeb"/>
        <w:bidi w:val="0"/>
        <w:spacing w:before="280" w:after="280"/>
        <w:ind w:firstLine="709"/>
        <w:jc w:val="both"/>
        <w:rPr/>
      </w:pPr>
      <w:r>
        <w:rPr/>
        <w:t xml:space="preserve">На втором этапе (2-ая половина IХ - середина Х в.) процесс складывания государства ускоряется во многом благодаря активному вмешательству внешних сил - хазар и норманнов (варягов). ПВЛ говорит о набегах воинственных обитателей Северной Европы, вынудивших ильменских словен, кривичей и финно-угорскиеплемена чуди и веси платить дань. На Юге же хазары собирали дань с полян, северян, радимичей и вятичей. </w:t>
      </w:r>
    </w:p>
    <w:p>
      <w:pPr>
        <w:pStyle w:val="NormalWeb"/>
        <w:bidi w:val="0"/>
        <w:spacing w:before="280" w:after="280"/>
        <w:ind w:firstLine="709"/>
        <w:jc w:val="both"/>
        <w:rPr/>
      </w:pPr>
      <w:r>
        <w:rPr>
          <w:b/>
          <w:bCs/>
          <w:i/>
          <w:iCs/>
        </w:rPr>
        <w:t xml:space="preserve">Данные Повести временных лет. </w:t>
      </w:r>
      <w:r>
        <w:rPr>
          <w:i/>
          <w:iCs/>
        </w:rPr>
        <w:t xml:space="preserve">Летописец отмечает (под 862 годом), что славяне сумели изгнать варяг за море. Но вскоре между ними вспыхнула распря, "и пошел род на род и воевати почаша сами на ся". (Скорее всего в летописи нашло отражение соперничество племенных союзов Севера и их знати между которой шла т.н. "борьба престижей"). В этих условиях, не желая отдавать первенство кому-либо из своих, славяне и финно -угры со словами: "Земля наша велика и обилна, а наряда (порядка) в ней нет. Да поидете княжить и володеть нами" решили обратиться к соседям-варягам, называвшимися русью, и их князю - Рюрику, с братьями Синеусом и Трувором. Приглашение было принято, Рюрик сел в Новгороде ( по другим сведениям - в Старой Ладоге), Синеус - в Белоозере, Трувор - в Изборске. Через два года после смерти братьев Рюрик стал править единолично. В 882 году его преемник князь Олег хитростью захватил Киев, убив правивиших там Аскольда и Дира - норманнов, ушедших ранее от Рюрика. После этого он освободил славянские племена от хазарской дани и подчинил своей власти. </w:t>
      </w:r>
    </w:p>
    <w:p>
      <w:pPr>
        <w:pStyle w:val="NormalWeb"/>
        <w:bidi w:val="0"/>
        <w:spacing w:before="280" w:after="280"/>
        <w:ind w:firstLine="709"/>
        <w:jc w:val="both"/>
        <w:rPr/>
      </w:pPr>
      <w:r>
        <w:rPr>
          <w:b/>
          <w:bCs/>
          <w:i/>
          <w:iCs/>
        </w:rPr>
        <w:t xml:space="preserve">Норманнская теория происхождения древнерусского государства. </w:t>
      </w:r>
      <w:r>
        <w:rPr>
          <w:i/>
          <w:iCs/>
        </w:rPr>
        <w:t xml:space="preserve">Эти летописные данные легли в основу т.н. "норманнской теории", разработанной в ХVIII в. немецкими учеными на русской службе. Ее сторонники приписывали создание государства варягам, давшим ему и свое имя - "Русь". Крайние норманисты делали вывод об извечной отсталости славян, якобы не способных к самостоятельному историческому творчеству. </w:t>
      </w:r>
    </w:p>
    <w:p>
      <w:pPr>
        <w:pStyle w:val="NormalWeb"/>
        <w:bidi w:val="0"/>
        <w:spacing w:before="280" w:after="280"/>
        <w:ind w:firstLine="709"/>
        <w:jc w:val="both"/>
        <w:rPr/>
      </w:pPr>
      <w:r>
        <w:rPr>
          <w:i/>
          <w:iCs/>
        </w:rPr>
        <w:t xml:space="preserve">Некоторые дореволюционные и большинство советских историков, правда, с разных методологических позиций, оспаривали эту теорию. </w:t>
      </w:r>
    </w:p>
    <w:p>
      <w:pPr>
        <w:pStyle w:val="NormalWeb"/>
        <w:bidi w:val="0"/>
        <w:spacing w:before="280" w:after="280"/>
        <w:ind w:firstLine="709"/>
        <w:jc w:val="both"/>
        <w:rPr/>
      </w:pPr>
      <w:r>
        <w:rPr>
          <w:i/>
          <w:iCs/>
        </w:rPr>
        <w:t xml:space="preserve">Так, академик Б.А. Рыбаков доказывал, что варяги появились в Восточной Европе тогда, когда Киевское государство (возникшее, якобы, в VI в.) уже сложилось и использовались лишь как наемная военная сила. Летописные сведения о мирном "призвании варягов" он считал поздней, вымышленной под влиянием политической коньюктуры, сложившейся в Киеве в эпоху правления Владимира Мономаха, вставкой. "Русь" же, по его мнению, - производное от реки Рось (правый приток Днепра южнее Киева). </w:t>
      </w:r>
    </w:p>
    <w:p>
      <w:pPr>
        <w:pStyle w:val="NormalWeb"/>
        <w:bidi w:val="0"/>
        <w:spacing w:before="280" w:after="280"/>
        <w:ind w:firstLine="709"/>
        <w:jc w:val="both"/>
        <w:rPr/>
      </w:pPr>
      <w:r>
        <w:rPr/>
        <w:t xml:space="preserve">Современные исследователи, преодолевая крайности норманизма и антинорманизма, пришли к следующим выводам: процесс складывания государства начался до варягов, сам факт их приглашения на княжение свидельствует о том, что эта форма власти была уже известна славянам; Рюрик - реальная историческая личность, будучи приглашенным в Новгород на роль арбитра и, может быть, защитника от "заморскихварягов" (свеев), захватывает власть. Его появление в Новгороде (мирное или насильственное) никак не связано с зарождением государства; норманнская дружина, не обремененная местными традициями, активнее использует элемент насилия для сбора дани и объединения славянских племенных союзов, что, в определенной степени, ускоряет процесс складывания государства. Одновременно происходит консолидация местной княжеско- дружинной верхушки, ее интеграция с варяжскими дружинами и славянизация самих варягов; Олег, объединив Новгородскую и Киевскую земли и сведя воедино путь "из варяг в греки", подвел экономическую базу под складывающееся государство; этноним "русь" северного происхождения. И хотя летопись относит ее к одному из норманнских племен, но, скорее всего, это собирательное имя ( от финского ruotsi - гребцы) под которым скрывалась не этническая, а этносоциальная группа, состоящая из представителей различных народов, занимающихся морским разбоем и торговлей. Тогда, с одной стороны, становится понятным распространение этого термина, уже не связанного с какой-либо этнической группой, среди восточных славян, а с другой - быстрая ассимиляция самих варягов, принявших к тому же местные языческие культы и не державшихся за своих богов. </w:t>
      </w:r>
    </w:p>
    <w:p>
      <w:pPr>
        <w:pStyle w:val="NormalWeb"/>
        <w:bidi w:val="0"/>
        <w:spacing w:before="280" w:after="280"/>
        <w:ind w:firstLine="709"/>
        <w:jc w:val="both"/>
        <w:rPr/>
      </w:pPr>
      <w:r>
        <w:rPr/>
        <w:t xml:space="preserve">В эпоху правления </w:t>
      </w:r>
      <w:r>
        <w:rPr>
          <w:b/>
          <w:bCs/>
        </w:rPr>
        <w:t xml:space="preserve">Олега (879-912 гг.) </w:t>
      </w:r>
      <w:r>
        <w:rPr/>
        <w:t xml:space="preserve">в его руках сосредоточилась власть над территорией от Ладоги до низовьев Днепра. Сложилась своеобразная федерация племенных княжений во главе с великим князем киевским. Его власть проявлялась в праве сбора дани со всех, входящих в это объединение племен. Олег, опираясь на мощь славяно-норманнских дружин и "воев" (вооруженных свободных общинников) совершает в 907 г. успешный поход на Византию. В результате был подписан выгодный для Руси договор, обеспечивающий ей право беспошлинной торговли. Новые уступки заключались в соглашении от 911 г. </w:t>
      </w:r>
    </w:p>
    <w:p>
      <w:pPr>
        <w:pStyle w:val="NormalWeb"/>
        <w:bidi w:val="0"/>
        <w:spacing w:before="280" w:after="280"/>
        <w:ind w:firstLine="709"/>
        <w:jc w:val="both"/>
        <w:rPr/>
      </w:pPr>
      <w:r>
        <w:rPr>
          <w:b/>
          <w:bCs/>
        </w:rPr>
        <w:t xml:space="preserve">Игорь (912 -945 гг.) </w:t>
      </w:r>
      <w:r>
        <w:rPr/>
        <w:t xml:space="preserve">стремился сохранить единство межплеменной федерации, а также защищал ее границы от появившихся грозных кочевников - печенегов. В 40-х годах он совершил два похода на Византию, нарушившую свои соглашения с Русью. В итоге, потерпев неудачу, он заключил в 944 г. менее выгодный договор, а в 945 г. во время полюдья в древлянской земле был убит за требование дани сверх обычной. </w:t>
      </w:r>
    </w:p>
    <w:p>
      <w:pPr>
        <w:pStyle w:val="NormalWeb"/>
        <w:bidi w:val="0"/>
        <w:spacing w:before="280" w:after="280"/>
        <w:ind w:firstLine="709"/>
        <w:jc w:val="both"/>
        <w:rPr/>
      </w:pPr>
      <w:r>
        <w:rPr>
          <w:b/>
          <w:bCs/>
        </w:rPr>
        <w:t>Третий</w:t>
      </w:r>
      <w:r>
        <w:rPr/>
        <w:t xml:space="preserve">, завершающий этап складывания государства начинается с реформ княгини </w:t>
      </w:r>
      <w:r>
        <w:rPr>
          <w:b/>
          <w:bCs/>
        </w:rPr>
        <w:t xml:space="preserve">Ольги. </w:t>
      </w:r>
      <w:r>
        <w:rPr/>
        <w:t xml:space="preserve">Отомстив древлянам за смерть своего мужа, она устанавливает фиксированную норму дани, а для ее сбора устраивает " </w:t>
      </w:r>
      <w:r>
        <w:rPr>
          <w:b/>
          <w:bCs/>
          <w:i/>
          <w:iCs/>
        </w:rPr>
        <w:t xml:space="preserve">погосты </w:t>
      </w:r>
      <w:r>
        <w:rPr/>
        <w:t xml:space="preserve">", ставшие опорой княжеской власти на местах. Политика ее сына </w:t>
      </w:r>
      <w:r>
        <w:rPr>
          <w:b/>
          <w:bCs/>
        </w:rPr>
        <w:t xml:space="preserve">Святослава (964-972), </w:t>
      </w:r>
      <w:r>
        <w:rPr/>
        <w:t xml:space="preserve">прославившегося победой над Хазарией и походами на Дунай, закончившимися неудачей, требовала мобилизации значительных сил на внешние завоевания. Это несколько задержало внутреннее устроение русской земли. </w:t>
      </w:r>
    </w:p>
    <w:p>
      <w:pPr>
        <w:pStyle w:val="NormalWeb"/>
        <w:bidi w:val="0"/>
        <w:spacing w:before="280" w:after="280"/>
        <w:ind w:firstLine="709"/>
        <w:jc w:val="both"/>
        <w:rPr/>
      </w:pPr>
      <w:r>
        <w:rPr/>
        <w:t xml:space="preserve">Полная ликвидация племенных княжений происходит во время правления </w:t>
      </w:r>
      <w:r>
        <w:rPr>
          <w:b/>
          <w:bCs/>
        </w:rPr>
        <w:t xml:space="preserve">Владимира Святого (980-1015). </w:t>
      </w:r>
      <w:r>
        <w:rPr/>
        <w:t xml:space="preserve">Его первые шаги не обещали каких- либо качественных изменений. Так,в 981 г., продолжив политику расширения территории межплеменной федерации, он присоединяет к ней юго-западные (Галицию, Волынь) и западные (Полоцкую, Туровскую) земли. </w:t>
      </w:r>
    </w:p>
    <w:p>
      <w:pPr>
        <w:pStyle w:val="NormalWeb"/>
        <w:bidi w:val="0"/>
        <w:spacing w:before="280" w:after="280"/>
        <w:ind w:firstLine="709"/>
        <w:jc w:val="both"/>
        <w:rPr/>
      </w:pPr>
      <w:r>
        <w:rPr/>
        <w:t xml:space="preserve">Пытается он </w:t>
      </w:r>
      <w:r>
        <w:rPr>
          <w:b/>
          <w:bCs/>
        </w:rPr>
        <w:t xml:space="preserve">укрепить и языческую веру </w:t>
      </w:r>
      <w:r>
        <w:rPr/>
        <w:t xml:space="preserve">, а следовательно, свою власть. С этой целью создается пантеон из пяти основных богов во главе с Перуном, который особенно почитался среди княжеских дружинников. Но эта мера мало что изменила, и тогда Владимир идет на своеобразную "духовную революцию" сверху - вводит в 988 г. </w:t>
      </w:r>
      <w:r>
        <w:rPr>
          <w:b/>
          <w:bCs/>
        </w:rPr>
        <w:t>христианство</w:t>
      </w:r>
      <w:r>
        <w:rPr/>
        <w:t xml:space="preserve">. Эта монотеистическая по своей сути религия позволила вытеснить местные языческие культы и заложила духовную основу для складывающейся единой русской народности и древнерусского государства. </w:t>
      </w:r>
    </w:p>
    <w:p>
      <w:pPr>
        <w:pStyle w:val="NormalWeb"/>
        <w:bidi w:val="0"/>
        <w:spacing w:before="280" w:after="280"/>
        <w:ind w:firstLine="709"/>
        <w:jc w:val="both"/>
        <w:rPr/>
      </w:pPr>
      <w:r>
        <w:rPr/>
        <w:t xml:space="preserve">Следующим решительным шагом, завершающим создание государства, становится </w:t>
      </w:r>
      <w:r>
        <w:rPr>
          <w:b/>
          <w:bCs/>
        </w:rPr>
        <w:t xml:space="preserve">замена </w:t>
      </w:r>
      <w:r>
        <w:rPr/>
        <w:t xml:space="preserve">Владимиром </w:t>
      </w:r>
      <w:r>
        <w:rPr>
          <w:b/>
          <w:bCs/>
        </w:rPr>
        <w:t xml:space="preserve">племенных князей своими сыновьями </w:t>
      </w:r>
      <w:r>
        <w:rPr/>
        <w:t xml:space="preserve">, призванными защищать новую веру и укрепить власть киевского князя на местах. Тем самым он превратил Русскую землю во владение рода Рюриковичей. Укрепление власти дало ему возможность организовать население всей страны для создания мощных оборонительных рубежей на южных границах и переселить сюда часть словен, кривичей, чуди и вятичей. Сам великий князь, если вспомнить былины, начинает восприниматься народным сознанием не как воин - защитник, а как глава государства, организующий охрану его рубежей. </w:t>
      </w:r>
    </w:p>
    <w:p>
      <w:pPr>
        <w:pStyle w:val="NormalWeb"/>
        <w:bidi w:val="0"/>
        <w:spacing w:before="280" w:after="280"/>
        <w:ind w:firstLine="709"/>
        <w:jc w:val="both"/>
        <w:rPr/>
      </w:pPr>
      <w:r>
        <w:rPr/>
        <w:t xml:space="preserve">К концу Х века сложились основные признаки древнерусского государства: династическая (родовая) княжеская власть; простейший государственный аппарат в лице дружины и наместников князя; система данничества; территориальный принцип расселения, вытесняющий племенной; монотеистическая религия, усиливающая процесс сакрализации княжеской власти. </w:t>
      </w:r>
    </w:p>
    <w:p>
      <w:pPr>
        <w:pStyle w:val="NormalWeb"/>
        <w:bidi w:val="0"/>
        <w:spacing w:before="280" w:after="280"/>
        <w:ind w:firstLine="709"/>
        <w:jc w:val="center"/>
        <w:rPr>
          <w:b/>
          <w:bCs/>
        </w:rPr>
      </w:pPr>
      <w:r>
        <w:rPr>
          <w:b/>
          <w:bCs/>
        </w:rPr>
        <w:t>3.Особенности и историческое значение образования государства восточных славян</w:t>
      </w:r>
    </w:p>
    <w:p>
      <w:pPr>
        <w:pStyle w:val="NormalWeb"/>
        <w:bidi w:val="0"/>
        <w:spacing w:before="280" w:after="280"/>
        <w:ind w:firstLine="709"/>
        <w:jc w:val="both"/>
        <w:rPr/>
      </w:pPr>
      <w:r>
        <w:rPr/>
        <w:t xml:space="preserve">Суровость климатических условий Восточной Европы, оторванность от центров античной цивилизации задерживали и замедляли процесс складывания государства у восточных славян. Оно формировалось в результате сложного взаимодействия внутренних и внешних факторов, что и позволило ему появиться, основываясь лишь на одной общинной основе. Германские же племена, восприняв достижения римской цивилизации, раньше и быстрее подошли к государственным формам организации общественной жизни. </w:t>
      </w:r>
    </w:p>
    <w:p>
      <w:pPr>
        <w:pStyle w:val="NormalWeb"/>
        <w:bidi w:val="0"/>
        <w:spacing w:before="280" w:after="280"/>
        <w:ind w:firstLine="709"/>
        <w:jc w:val="both"/>
        <w:rPr/>
      </w:pPr>
      <w:r>
        <w:rPr/>
        <w:t xml:space="preserve">Одной из особенностью древнерусского государства было то, что с самого своего начала оно было много этническим по составу. В дальнейшем это будет способствовать тому, что главными силами, обеспечивающими внутреннее единство, станут государство и православная религия. </w:t>
      </w:r>
    </w:p>
    <w:p>
      <w:pPr>
        <w:pStyle w:val="NormalWeb"/>
        <w:bidi w:val="0"/>
        <w:spacing w:before="280" w:after="280"/>
        <w:ind w:firstLine="709"/>
        <w:jc w:val="both"/>
        <w:rPr/>
      </w:pPr>
      <w:r>
        <w:rPr/>
        <w:t xml:space="preserve">Образование государства имело важное историческое значение для восточных славян. Оно создавало благоприятные условия для развития земледелия, ремесел, внешней торговли, влияло и на формирование социальной структуры. Например, выполнение властных функций в более поздний период способствовало превращению князей и бояр в землевладельцев. </w:t>
      </w:r>
    </w:p>
    <w:p>
      <w:pPr>
        <w:pStyle w:val="NormalWeb"/>
        <w:bidi w:val="0"/>
        <w:spacing w:before="280" w:after="280"/>
        <w:ind w:firstLine="709"/>
        <w:jc w:val="both"/>
        <w:rPr/>
      </w:pPr>
      <w:r>
        <w:rPr/>
        <w:t xml:space="preserve">Благодаря образованию государства формируется древнерусская культура, складывается единая идеологическая система общества. </w:t>
      </w:r>
    </w:p>
    <w:p>
      <w:pPr>
        <w:pStyle w:val="NormalWeb"/>
        <w:bidi w:val="0"/>
        <w:spacing w:before="280" w:after="280"/>
        <w:ind w:firstLine="709"/>
        <w:jc w:val="both"/>
        <w:rPr/>
      </w:pPr>
      <w:r>
        <w:rPr/>
        <w:t xml:space="preserve">В рамках древнерусского государства происходит складывание единой древнерусской народности - основы трех восточнославянских народов: великорусского, украинского и белорусского. </w:t>
      </w:r>
    </w:p>
    <w:p>
      <w:pPr>
        <w:pStyle w:val="NormalWeb"/>
        <w:bidi w:val="0"/>
        <w:spacing w:before="280" w:after="280"/>
        <w:ind w:firstLine="709"/>
        <w:jc w:val="both"/>
        <w:rPr/>
      </w:pPr>
      <w:r>
        <w:rPr>
          <w:rFonts w:eastAsia="Times New Roman"/>
          <w:sz w:val="24"/>
          <w:szCs w:val="24"/>
          <w:lang w:eastAsia="ru-RU"/>
        </w:rPr>
        <w:t xml:space="preserve">Древнерусское государство в течение веков после своего возникновения отбивало "волны" кочевников, принимало удар на себя, обеспечивая тем самым благоприятные условия для развития европейской цивилизации. С другой стороны, Русь стала своеобразным мостом, через который совершался культурный и торговый обмен между Западом и Востоком. Однако межцивилизационное положение Руси во многом будет влиять на ее собственный путь развития, вызывая внутренние противоречия, углубляя социокультурный раскол.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8"/>
        <w:szCs w:val="24"/>
        <w:lang w:val="ru-RU"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SimSun" w:cs="Arial"/>
      <w:color w:val="auto"/>
      <w:kern w:val="2"/>
      <w:sz w:val="28"/>
      <w:szCs w:val="24"/>
      <w:lang w:val="ru-RU" w:eastAsia="zh-CN" w:bidi="hi-IN"/>
    </w:rPr>
  </w:style>
  <w:style w:type="paragraph" w:styleId="Style14">
    <w:name w:val="Заголовок"/>
    <w:basedOn w:val="Normal"/>
    <w:next w:val="BodyText"/>
    <w:qFormat/>
    <w:pPr>
      <w:keepNext w:val="true"/>
      <w:spacing w:before="240" w:after="120"/>
    </w:pPr>
    <w:rPr>
      <w:rFonts w:ascii="Times New Roman" w:hAnsi="Times New Roman"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8"/>
      <w:szCs w:val="24"/>
    </w:rPr>
  </w:style>
  <w:style w:type="paragraph" w:styleId="Style15">
    <w:name w:val="Указатель"/>
    <w:basedOn w:val="Normal"/>
    <w:qFormat/>
    <w:pPr>
      <w:suppressLineNumbers/>
    </w:pPr>
    <w:rPr>
      <w:rFonts w:ascii="Times New Roman" w:hAnsi="Times New Roman" w:cs="Arial"/>
    </w:rPr>
  </w:style>
  <w:style w:type="paragraph" w:styleId="NormalWeb">
    <w:name w:val="Normal (Web)"/>
    <w:basedOn w:val="Normal"/>
    <w:qFormat/>
    <w:pPr>
      <w:spacing w:lineRule="auto" w:line="240" w:beforeAutospacing="1" w:afterAutospacing="1"/>
      <w:ind w:hanging="0"/>
      <w:jc w:val="left"/>
    </w:pPr>
    <w:rPr>
      <w:rFonts w:ascii="Times New Roman" w:hAnsi="Times New Roman" w:eastAsia="Times New Roman"/>
      <w:sz w:val="24"/>
      <w:szCs w:val="24"/>
      <w:lang w:eastAsia="ru-R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LibreOffice/24.2.3.2$Windows_X86_64 LibreOffice_project/433d9c2ded56988e8a90e6b2e771ee4e6a5ab2ba</Application>
  <AppVersion>15.0000</AppVersion>
  <Pages>10</Pages>
  <Words>3390</Words>
  <Characters>22416</Characters>
  <CharactersWithSpaces>25812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2024-06-06T15:53:36Z</dcterms:created>
  <dc:creator/>
  <dc:description/>
  <dc:language>ru-RU</dc:language>
  <cp:lastModifiedBy/>
  <dcterms:modified xsi:type="dcterms:W3CDTF">2024-06-06T15:54:37Z</dcterms:modified>
  <cp:revision>1</cp:revision>
  <dc:subject/>
  <dc:title/>
</cp:coreProperties>
</file>