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Statistical Data Analysis/Математическая статистика и анализ данных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2 (весенний)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60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135, всего зач. ед.: 3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данном курсе математическая статистика рассматривается как научная дисциплина, изучающая теоретические основы и методы извлечения и обработки эмпирических данных о массовых явлениях, представляемых в виде стохастических моделей.	К задачам математической статистики относят также построение и исследование процедур принятия решений в условиях «стохастической неопределенности».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Курс содержит начальные сведения из математической статистики, используемые и дополняемые в дальнейшем. 	Рассматриваются классические вероятностные модели принятия решений о классах наблюдаемых объектов по значениям их признаков (модели классификации или выбора гипотез); при этом предполагается, что распределения признака для каждого класса объектов известны точно или с точностью до типа. 	Обсуждаются критерии согласия как инструмент проверки достоверности гипотез и задачи оценивания распределений (в частности, задачи т.н. параметрического оценивания).	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Отдельно обсуждаются методы непараметрического оценивания распределений, предъявляющие к априорным сведениям об их свойствах гораздо меньшие требования. Курс также содержит основные сведения о регрессионном анализе, служащем для выявления и оценки вероятностных связей между изучаемыми случайными величинами.  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изучение математических и теоретических основ современного статистического анализа, а также подготовка слушателей к дальнейшей самостоятельной работе в области анализа статистических задач прикладной математики, физики и экономики.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	изучение математических основ математической статистики;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	приобретение слушателями теоретических знаний в области современного статистического анализа.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	основные понятия математической статистики;</w:t>
              <w:br/>
              <w:t>
	основные подходы к сравнению оценок параметров неизвестного распределения;</w:t>
              <w:br/>
              <w:t>
	асимптотические и неасимптотические свойства оценок параметров неизвестного распределения;</w:t>
              <w:br/>
              <w:t>
	основные методы построения оценок с хорошими асимптотическими свойствами: метод моментов, метод максимального правдоподобия, метод выборочных квантилей;</w:t>
              <w:br/>
              <w:t>
	понятие эффективных оценок и неравенство информации Рао-Крамера;</w:t>
              <w:br/>
              <w:t>
	определение и главные свойства условного математического ожидания случайной величины относительно сигма-алгебры или другой случайной величины;</w:t>
              <w:br/>
              <w:t>
	определение общей линейной регрессионной модели и метод наименьших квадратов;</w:t>
              <w:br/>
              <w:t>
	многомерное нормальное распределение и его основные свойства;</w:t>
              <w:br/>
              <w:t>
	базовые понятия теории проверки статистических гипотез;</w:t>
              <w:br/>
              <w:t>
	лемму Неймана – Пирсона и теорему о монотонном отношении правдоподобия;</w:t>
              <w:br/>
              <w:t>
	критерий хи-квадрат Пирсона для проверки простых гипотез в схеме Бернулли.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	обосновывать асимптотические свойства оценок с помощью применения предельных теорем теории вероятностей;</w:t>
              <w:br/>
              <w:t>
	строить оценки с хорошими асимптотическими свойствами для параметров неизвестного распределения по заданной выборке из него;</w:t>
              <w:br/>
              <w:t>
	находить байесовские оценки по заданному априорному распределению;</w:t>
              <w:br/>
              <w:t>
	вычислять условные математические ожидания с помощью условных распределений;</w:t>
              <w:br/>
              <w:t>
	находить оптимальные оценки с помощью полных достаточных статистик;</w:t>
              <w:br/>
              <w:t>
	строить точные и асимптотические доверительные интервалы и области для параметров неизвестного распределения;</w:t>
              <w:br/>
              <w:t>
	находить оптимальные оценки и доверительные области в гауссовской линейной модели;</w:t>
              <w:br/>
              <w:t>
	строить равномерно наиболее мощные критерии в случае параметрического семейства с монотонным отношением правдоподобия;</w:t>
              <w:br/>
              <w:t>
	строить F-критерий для проверки линейных гипотез в линейной гауссовской модели.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	основными методами математической статистики построения точечных и доверительных оценок: методом моментов, выборочных квантилей, максимального правдоподобия, методом наименьших квадратов, методом центральной статистики.</w:t>
              <w:br/>
              <w:t>
	навыками асимптотического анализа статистических критериев;</w:t>
              <w:br/>
              <w:t>
	навыками применения теорем математической статистики в прикладных задачах физики и экономики.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F-критерий для проверки линейных гипотез в гауссовской линейной модели.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Вероятностно-статистическая модель.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задача математической статистики.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135 час., 3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2 (Весенний)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F-критерий для проверки линейных гипотез в гауссовской линейной модели.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F-критерий для проверки линейных гипотез в гауссовской линейной модели. Пример с двумя гауссовскими выборками, отличающимися сдвигом: проверка гипотезы об их однородности.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Вероятностно-статистическая модель.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Вероятностно-статистическая модель. Понятия наблюдения и выборки. Параметрическая статистическая модель. Моделирование выборки из неизвестного распределения, принадлежащему параметрическому семейству.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Основная задача математической статистики.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задача математической статистики. Примеры: выборка и линейная модель.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учебная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Математическая статистика [Текст] : учеб. пособие для вузов / А. А. Натан, О. Г. Горбачев, С. А. Гуз ; Моск. физико-техн.ин-т (гос.ун-т .— М : МЗ Пресс, 2004, 2005 .— 160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Математическая статистика [Текст] : [учебник для вузов] / А. А. Боровков .— [3-е изд., испр.] .— М. : Физматлит, 2007 .— 704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Введение в математическую статистику [Текст] : [учебник для вузов] / Г. И. Ивченко, Ю. И. Медведев .— М. : ЛКИ, 2010, 2014, 2015 .— 600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Теория вероятностей и математическая статистика [Текст] : учеб. пособие для вузов / П. П. Бочаров, А. В. Печинкин .— М. : Физматлит, 2005 .— 295 с. : ил. + pdf-версия. - Библиогр.: с. 292. - ISBN 5-9221-0633-3. — Полный текст (Доступ из сети МФТИ / Удаленный доступ).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Наглядная математическая статистика [Текст] : учеб. пособие для вузов / М. Б. Лагутин .— 7-е изд. — М. : БИНОМ. Лаб. знаний, 2019 .— 472 с. : ил. - Библиогр.: с. 456-459. - Предм. указ.: с. 462-466. - ISBN 978-5-00101-105-7 (в пер.) .— Полный текст (Режим доступа : доступ из сети МФТИ).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http://dm.fizteh.ru/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Рекомендуется успешно сдавать контрольные работы, так как это упрощает итоговую аттестацию по предмету.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Для подготовки к итоговой аттестации по предмету лучше всего пользоваться материалами лекций.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1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2 (весенний)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«Statistical Data Analysis/Математическая статистика и анализ данных»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	основные понятия математической статистики;</w:t>
              <w:br/>
              <w:t>
	основные подходы к сравнению оценок параметров неизвестного распределения;</w:t>
              <w:br/>
              <w:t>
	асимптотические и неасимптотические свойства оценок параметров неизвестного распределения;</w:t>
              <w:br/>
              <w:t>
	основные методы построения оценок с хорошими асимптотическими свойствами: метод моментов, метод максимального правдоподобия, метод выборочных квантилей;</w:t>
              <w:br/>
              <w:t>
	понятие эффективных оценок и неравенство информации Рао-Крамера;</w:t>
              <w:br/>
              <w:t>
	определение и главные свойства условного математического ожидания случайной величины относительно сигма-алгебры или другой случайной величины;</w:t>
              <w:br/>
              <w:t>
	определение общей линейной регрессионной модели и метод наименьших квадратов;</w:t>
              <w:br/>
              <w:t>
	многомерное нормальное распределение и его основные свойства;</w:t>
              <w:br/>
              <w:t>
	базовые понятия теории проверки статистических гипотез;</w:t>
              <w:br/>
              <w:t>
	лемму Неймана – Пирсона и теорему о монотонном отношении правдоподобия;</w:t>
              <w:br/>
              <w:t>
	критерий хи-квадрат Пирсона для проверки простых гипотез в схеме Бернулли.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	обосновывать асимптотические свойства оценок с помощью применения предельных теорем теории вероятностей;</w:t>
              <w:br/>
              <w:t>
	строить оценки с хорошими асимптотическими свойствами для параметров неизвестного распределения по заданной выборке из него;</w:t>
              <w:br/>
              <w:t>
	находить байесовские оценки по заданному априорному распределению;</w:t>
              <w:br/>
              <w:t>
	вычислять условные математические ожидания с помощью условных распределений;</w:t>
              <w:br/>
              <w:t>
	находить оптимальные оценки с помощью полных достаточных статистик;</w:t>
              <w:br/>
              <w:t>
	строить точные и асимптотические доверительные интервалы и области для параметров неизвестного распределения;</w:t>
              <w:br/>
              <w:t>
	находить оптимальные оценки и доверительные области в гауссовской линейной модели;</w:t>
              <w:br/>
              <w:t>
	строить равномерно наиболее мощные критерии в случае параметрического семейства с монотонным отношением правдоподобия;</w:t>
              <w:br/>
              <w:t>
	строить F-критерий для проверки линейных гипотез в линейной гауссовской модели.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	основными методами математической статистики построения точечных и доверительных оценок: методом моментов, выборочных квантилей, максимального правдоподобия, методом наименьших квадратов, методом центральной статистики.</w:t>
              <w:br/>
              <w:t>
	навыками асимптотического анализа статистических критериев;</w:t>
              <w:br/>
              <w:t>
	навыками применения теорем математической статистики в прикладных задачах физики и экономики.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домашених заданий: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1.Найдите оптимальную оценку параметра &gt; 0 по выборке из распределения: а) N( ,1), б) R(0, ), в) Pois( ), г) Bin(1, ) (здесь (0,1)). 6. Пусть X1,...,Xn  выборка из равномерного распределения на отрезке [0, ], &gt; 0. Постройте доверительный интервал для уровня доверия , используя статистику а) X, б) X(1), в) X(n).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2.. Пусть X1,...,Xn  выборка из нормального распределения с параметрами ( ,1). Найдите байесовскую оценку параметра , если априорное распределение есть Bin(1,p). Будет ли полученная оценка состоятельной оценкой параметра 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Имеется 2 объекта с весами a и b. Мы взвесили с ошибками первый, второй и оба объекта вместе, причјм дисперсия ошибки в последнем случае была в 4 раза больше. Свести задачу к линейной регрессионной модели и найти оценки наименьших квадратов для a и b.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X1, ..., Xn  выборка из экспоненциального распределения с параметром . Постройте равномерно наиболее мощный критерий уровня значимости проверки гипотезы H0 : = 0 против альтернативы а) H1 : &gt; 0, б) H1 : &lt; 0.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	Виды сходимостей случайных векторов: с вероятностью 1, по вероятности, по распределению. Взаимоотношения между различными видами сходимостей. Усиленный закон больших чисел для случайных векторов. Многомерная центральная предельная теорема.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	Теорема о наследовании сходимости и лемма Слуцкого. Пример их применения.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	Гауссовские случайные векторы (многомерное нормальное распределение). Теорема о трех эквивалентных определениях. Смысл параметров гауссовского вектора.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	Основные свойства гауссовских векторов: линейные преобразования и критерий независимости компонент. Теорема об ортогональном разложении гауссовского вектора.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	Вероятностно-статистическая модель, параметрическая модель. Выборка, эмпирическое распределение. Теорема Гливенко-Кантелли.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	Статистики и оценки. Несмещенность, состоятельность, сильная состоятельность и асимптотическая нормальность. Лемма о наследовании асимптотической нормальности.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	Оценка параметра по методу подстановки. Оценка параметра по методу моментов. Теорема о состоятельности оценки метода моментов.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	Квантили распределения, выборочные квантили, выборочная медиана. Теорема об асимптотической нормальности выборочной р-квантили.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	Функция потерь и функция риска. Равномерный подход к сравнению оценок. Байесовский, минимаксный и асимптотический подходы к сравнению оценок.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	Информация Фишера и вклад наблюдения. Неравенство Рао-Крамера. Эффективные оценки и критерий эффективности.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	Понятие плотности для дискретной случайной величины. Доминируемое семейство распределений. Функция правдоподобия и оценка максимального правдоподобия. Теорема об экстремальном свойстве правдоподобия.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	Теорема о существовании состоятельного решения уравнения правдоподобия. Состоятельность оценки максимального правдоподобия. Теорема об асимптотической нормальности решения уравнения правдоподобия.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13.	Теорема Бахадура. Асимптотически эффективные оценки. Асимптотическая эф-фективность и эффективность оценки максимального правдоподобия.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14.	Условное математическое ожидание случайной величины относительно сигма-алгебры. Заряд на вероятностном пространстве. Теорема Радона-Никодима.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15.	Свойства условного математического ожидания (9 штук).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16.	Условное математическое ожидание. Условное распределение и условная плот-ность одной случайной величины относительно другой. Теорема о вычислении условного математического ожидания с помощью условной плотности. Теорема о достаточном условии существования условной плотности.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17.	Достаточные статистики. Критерий факторизации Неймана-Фишера. Теорема Колмогорова-Блекуэлла-Рао и следствие из нее.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18.	Полные статистики. Теорема об оптимальной оценке. Экспоненциальное семейство распределений. Теорема о полной достаточной статистике в экспоненци-альном семействе.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19.	Доверительные интервалы и доверительные области. Понятие центральной статистики и метод построения доверительных областей с ее помощью. Асимптотические доверительные интервалы.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20.	Линейная регрессионная модель. Оценка наименьших квадратов, формула ее вычисления. Несмещенные оценки для параметров линейной регрессионной модели.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21.	Проверка статистических гипотез: гипотеза и альтернатива, критерий проверки гипотезы, ошибки перво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проявившему всестороннее, систематическое и глубокое знание материала образовательной программы, самостоятельно выполнившему все задания, предусмотренные программой, глубоко изучившему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выставляется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проявил системность своих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теста,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задания, предусмотренные законодательством. программа, но допускающая ошибки в их выполнении и в ответе при тестировании,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выставляется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задания, требуемые программой, допустил принципиальные ошибки в выполнение предусмотренных программой задач, не имеющего возможности продолжить учебу или начать профессиональную деятельность без дополнительной подготовки по данной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 или когда представленный ответ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экзамена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