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b1ddf0f66476461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ДИСКРЕТНАЯ МАТЕМАТИКА (ТЕОРИЯ ГРАФОВ)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09.03.04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2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3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108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42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 Э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3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108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42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Б18-504, Б18-514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Дисциплина обеспечивает фундаментальную математическую подготовку студентов, ориентированную на применение компьютерных моделей в научной и профессиональной деятельности. Дисциплина также формирует механизм оценки количественных параметров дискретных моделей и конфигураций, способы описания, построения и исследования математических моделей на графах.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Целью освоения дисциплины является достижение следующих результатов образования: </w:t>
      </w:r>
    </w:p>
    <w:p>
      <w:pPr>
        <w:pStyle w:val="a8"/>
      </w:pPr>
      <w:r>
        <w:rPr/>
        <w:t>Знания:</w:t>
      </w:r>
    </w:p>
    <w:p>
      <w:pPr>
        <w:pStyle w:val="a8"/>
      </w:pPr>
      <w:r>
        <w:rPr/>
        <w:t>на уровне представлений: </w:t>
      </w:r>
    </w:p>
    <w:p>
      <w:pPr>
        <w:pStyle w:val="a8"/>
      </w:pPr>
      <w:r>
        <w:rPr/>
        <w:t>• система инвариантов для графов и орграфов;</w:t>
      </w:r>
    </w:p>
    <w:p>
      <w:pPr>
        <w:pStyle w:val="a8"/>
      </w:pPr>
      <w:r>
        <w:rPr/>
        <w:t>• изоморфизм и гомеоморфизм графов (орграфов).</w:t>
      </w:r>
    </w:p>
    <w:p>
      <w:pPr>
        <w:pStyle w:val="a8"/>
      </w:pPr>
      <w:r>
        <w:rPr/>
        <w:t>на уровне воспроизведения: </w:t>
      </w:r>
    </w:p>
    <w:p>
      <w:pPr>
        <w:pStyle w:val="a8"/>
      </w:pPr>
      <w:r>
        <w:rPr/>
        <w:t>• теоретические результаты (теоремы и свойства), характерные для комбинаторных зависимостей и теории графов;</w:t>
      </w:r>
    </w:p>
    <w:p>
      <w:pPr>
        <w:pStyle w:val="a8"/>
      </w:pPr>
      <w:r>
        <w:rPr/>
        <w:t>• методы вычисления инвариантов графов (орграфов);</w:t>
      </w:r>
    </w:p>
    <w:p>
      <w:pPr>
        <w:pStyle w:val="a8"/>
      </w:pPr>
      <w:r>
        <w:rPr/>
        <w:t>• алгебраические методы формирования графов.</w:t>
      </w:r>
    </w:p>
    <w:p>
      <w:pPr>
        <w:pStyle w:val="a8"/>
      </w:pPr>
      <w:r>
        <w:rPr/>
        <w:t>на уровне понимания: </w:t>
      </w:r>
    </w:p>
    <w:p>
      <w:pPr>
        <w:pStyle w:val="a8"/>
      </w:pPr>
      <w:r>
        <w:rPr/>
        <w:t>• оценка количественных инвариантов графов и орграфов.</w:t>
      </w:r>
    </w:p>
    <w:p>
      <w:pPr>
        <w:pStyle w:val="a8"/>
      </w:pPr>
      <w:r>
        <w:rPr/>
        <w:t>Умения:</w:t>
      </w:r>
    </w:p>
    <w:p>
      <w:pPr>
        <w:pStyle w:val="a8"/>
      </w:pPr>
      <w:r>
        <w:rPr/>
        <w:t>теоретические:</w:t>
      </w:r>
    </w:p>
    <w:p>
      <w:pPr>
        <w:pStyle w:val="a8"/>
      </w:pPr>
      <w:r>
        <w:rPr/>
        <w:t>• формулировать прикладные задачи с использованием формализмов теории графов;</w:t>
      </w:r>
    </w:p>
    <w:p>
      <w:pPr>
        <w:pStyle w:val="a8"/>
      </w:pPr>
      <w:r>
        <w:rPr/>
        <w:t>• сводить прикладные задачи к задачам поиска системы инвариантов на графах.</w:t>
      </w:r>
    </w:p>
    <w:p>
      <w:pPr>
        <w:pStyle w:val="a8"/>
      </w:pPr>
      <w:r>
        <w:rPr/>
        <w:t>практические:</w:t>
      </w:r>
    </w:p>
    <w:p>
      <w:pPr>
        <w:pStyle w:val="a8"/>
      </w:pPr>
      <w:r>
        <w:rPr/>
        <w:t>• решения задач анализа графов (поиск характеристик и инвариантов графа)</w:t>
      </w:r>
    </w:p>
    <w:p>
      <w:pPr>
        <w:pStyle w:val="a8"/>
      </w:pPr>
      <w:r>
        <w:rPr/>
        <w:t>• решение задач синтеза графов (по заданному набору инвариантов и ограничений)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«Дискретная математика (комбинаторика и теория графов)» относится к базовой части профессионального цикла и является обязательной дисциплиной для студента </w:t>
      </w:r>
    </w:p>
    <w:p>
      <w:pPr>
        <w:pStyle w:val="a8"/>
      </w:pPr>
      <w:r>
        <w:rPr/>
        <w:t>Дисциплина предполагает наличие знаний и умений в объеме курса "Дискретная математика (математическая логика)" и "Математический анализ (Числовые последовательности)". </w:t>
      </w:r>
    </w:p>
    <w:p>
      <w:pPr>
        <w:pStyle w:val="a8"/>
      </w:pPr>
      <w:r>
        <w:rPr/>
        <w:t>В свою очередь, дисциплина является предшествующей для следующих курсов: </w:t>
      </w:r>
    </w:p>
    <w:p>
      <w:pPr>
        <w:pStyle w:val="a8"/>
      </w:pPr>
      <w:r>
        <w:rPr/>
        <w:t>• Методы оптимизации      шифр-Б3.Б7;</w:t>
      </w:r>
    </w:p>
    <w:p>
      <w:pPr>
        <w:pStyle w:val="a8"/>
      </w:pPr>
      <w:r>
        <w:rPr/>
        <w:t>• Курсовой проект по построению кибернетических </w:t>
      </w:r>
    </w:p>
    <w:p>
      <w:pPr>
        <w:pStyle w:val="a8"/>
      </w:pPr>
      <w:r>
        <w:rPr/>
        <w:t>систем  шифр Б3.ДВ1;     шифр-Б3.ДВ4.1;</w:t>
      </w:r>
    </w:p>
    <w:p>
      <w:pPr>
        <w:pStyle w:val="a8"/>
      </w:pPr>
      <w:r>
        <w:rPr/>
        <w:t>• Инженерная графика</w:t>
      </w:r>
    </w:p>
    <w:p>
      <w:pPr>
        <w:pStyle w:val="a8"/>
      </w:pPr>
      <w:r>
        <w:rPr/>
        <w:t>(компьютерное моделирование)    шифр Б3.В1.</w:t>
      </w:r>
    </w:p>
    <w:p>
      <w:pPr>
        <w:pStyle w:val="a8"/>
      </w:pPr>
      <w:r>
        <w:rPr/>
        <w:t>• Дискретная математика </w:t>
      </w:r>
    </w:p>
    <w:p>
      <w:pPr>
        <w:pStyle w:val="a8"/>
      </w:pPr>
      <w:r>
        <w:rPr/>
        <w:t>(теория алгоритмов и сложность вычислений  шифр Б3.Б.1.2.</w:t>
      </w:r>
    </w:p>
    <w:p>
      <w:pPr>
        <w:pStyle w:val="a8"/>
      </w:pPr>
      <w:r>
        <w:rPr/>
        <w:t>• Дискретная математика</w:t>
      </w:r>
    </w:p>
    <w:p>
      <w:pPr>
        <w:pStyle w:val="a8"/>
      </w:pPr>
      <w:r>
        <w:rPr/>
        <w:t> (математическая лингвистика и теория алгоритмов) шифр Б3.В9.</w:t>
      </w:r>
    </w:p>
    <w:p>
      <w:pPr>
        <w:pStyle w:val="a8"/>
      </w:pPr>
      <w:r>
        <w:rPr/>
        <w:t>Дисциплина способствует развитию графических методов фиксации взаимосвязей в исследуемых структурах, освоению методов решения задач представленных с использованием графовых представлений.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ОПК-1	–	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</w:p>
    <w:p w:rsidR="00FC7B70" w:rsidP="00FC7B70" w:rsidRDefault="00FC7B70">
      <w:pPr>
        <w:pStyle w:val="a8"/>
      </w:pPr>
      <w:r>
        <w:rPr/>
        <w:t>ОПК-3	–	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:rsidR="00FC7B70" w:rsidP="00FC7B70" w:rsidRDefault="00FC7B70">
      <w:pPr>
        <w:pStyle w:val="a8"/>
      </w:pPr>
      <w:r>
        <w:rPr/>
        <w:t>УК-1	–	Способен осуществлять поиск, критический анализ и синтез информации, применять системный подход для решения поставленных задач</w:t>
      </w:r>
    </w:p>
    <w:p>
      <w:pPr>
        <w:pStyle w:val="a8"/>
      </w:pPr>
      <w:r>
        <w:rPr/>
        <w:t>Знания:</w:t>
      </w:r>
    </w:p>
    <w:p>
      <w:pPr>
        <w:pStyle w:val="a8"/>
      </w:pPr>
      <w:r>
        <w:rPr/>
        <w:t>на уровне представлений: </w:t>
      </w:r>
    </w:p>
    <w:p>
      <w:pPr>
        <w:pStyle w:val="a8"/>
      </w:pPr>
      <w:r>
        <w:rPr/>
        <w:t>• система инвариантов для графов и орграфов;</w:t>
      </w:r>
    </w:p>
    <w:p>
      <w:pPr>
        <w:pStyle w:val="a8"/>
      </w:pPr>
      <w:r>
        <w:rPr/>
        <w:t>• изоморфизм и гомеоморфизм графов (орграфов).</w:t>
      </w:r>
    </w:p>
    <w:p>
      <w:pPr>
        <w:pStyle w:val="a8"/>
      </w:pPr>
      <w:r>
        <w:rPr/>
        <w:t>на уровне воспроизведения: </w:t>
      </w:r>
    </w:p>
    <w:p>
      <w:pPr>
        <w:pStyle w:val="a8"/>
      </w:pPr>
      <w:r>
        <w:rPr/>
        <w:t>• теоретические результаты (теоремы и свойства), характерные для комбинаторных зависимостей и теории графов;</w:t>
      </w:r>
    </w:p>
    <w:p>
      <w:pPr>
        <w:pStyle w:val="a8"/>
      </w:pPr>
      <w:r>
        <w:rPr/>
        <w:t>• методы вычисления инвариантов графов (орграфов);</w:t>
      </w:r>
    </w:p>
    <w:p>
      <w:pPr>
        <w:pStyle w:val="a8"/>
      </w:pPr>
      <w:r>
        <w:rPr/>
        <w:t>• алгебраические методы формирования графов.</w:t>
      </w:r>
    </w:p>
    <w:p>
      <w:pPr>
        <w:pStyle w:val="a8"/>
      </w:pPr>
      <w:r>
        <w:rPr/>
        <w:t>на уровне понимания: </w:t>
      </w:r>
    </w:p>
    <w:p>
      <w:pPr>
        <w:pStyle w:val="a8"/>
      </w:pPr>
      <w:r>
        <w:rPr/>
        <w:t>• оценка количественных инвариантов графов и орграфов.</w:t>
      </w:r>
    </w:p>
    <w:p>
      <w:pPr>
        <w:pStyle w:val="a8"/>
      </w:pPr>
      <w:r>
        <w:rPr/>
        <w:t>Умения:</w:t>
      </w:r>
    </w:p>
    <w:p>
      <w:pPr>
        <w:pStyle w:val="a8"/>
      </w:pPr>
      <w:r>
        <w:rPr/>
        <w:t>теоретические:</w:t>
      </w:r>
    </w:p>
    <w:p>
      <w:pPr>
        <w:pStyle w:val="a8"/>
      </w:pPr>
      <w:r>
        <w:rPr/>
        <w:t>• формулировать прикладные задачи с использованием формализмов теории графов;</w:t>
      </w:r>
    </w:p>
    <w:p>
      <w:pPr>
        <w:pStyle w:val="a8"/>
      </w:pPr>
      <w:r>
        <w:rPr/>
        <w:t>• сводить прикладные задачи к задачам поиска системы инвариантов на графах.</w:t>
      </w:r>
    </w:p>
    <w:p>
      <w:pPr>
        <w:pStyle w:val="a8"/>
      </w:pPr>
      <w:r>
        <w:rPr/>
        <w:t>практические:</w:t>
      </w:r>
    </w:p>
    <w:p>
      <w:pPr>
        <w:pStyle w:val="a8"/>
      </w:pPr>
      <w:r>
        <w:rPr/>
        <w:t>• решения задач анализа графов (поиск характеристик и инвариантов графа)</w:t>
      </w:r>
    </w:p>
    <w:p>
      <w:pPr>
        <w:pStyle w:val="a8"/>
      </w:pPr>
      <w:r>
        <w:rPr/>
        <w:t>• решение задач синтеза графов (по заданному набору инвариантов и ограничений)</w:t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2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Теория графов 1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8-11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КИ-11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10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Теория графов 2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12-15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7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7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к.р-15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40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2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2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 Э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к.р</w:t>
            </w:r>
          </w:p>
        </w:tc>
        <w:tc>
          <w:tcPr>
            <w:tcW w:w="9164" w:type="dxa"/>
          </w:tcPr>
          <w:p>
            <w:r>
              <w:rPr/>
              <w:t>Контрольная работа</w:t>
            </w:r>
          </w:p>
        </w:tc>
      </w:tr>
      <w:tr>
        <w:tc>
          <w:tcPr>
            <w:tcW w:w="973" w:type="dxa"/>
          </w:tcPr>
          <w:p>
            <w:r>
              <w:rPr/>
              <w:t>Э</w:t>
            </w:r>
          </w:p>
        </w:tc>
        <w:tc>
          <w:tcPr>
            <w:tcW w:w="9164" w:type="dxa"/>
          </w:tcPr>
          <w:p>
            <w:r>
              <w:rPr/>
              <w:t>Экзамен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2 Семестр</w:t>
            </w:r>
          </w:p>
        </w:tc>
        <w:tc>
          <w:tcPr>
            <w:tcW w:w="850" w:type="dxa"/>
          </w:tcPr>
          <w:p>
            <w:r>
              <w:rPr/>
              <w:t>15</w:t>
            </w:r>
          </w:p>
        </w:tc>
        <w:tc>
          <w:tcPr>
            <w:tcW w:w="1134" w:type="dxa"/>
          </w:tcPr>
          <w:p>
            <w:r>
              <w:rPr/>
              <w:t>15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8-11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Теория графов 1</w:t>
            </w:r>
          </w:p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8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/>
              <w:t>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Операции над графами.</w:t>
            </w:r>
            <w:r>
              <w:br/>
            </w:r>
            <w:r>
              <w:rPr/>
              <w:t>Операции над графами. Операции удаления вершины и операция удаления ребра. Объединение графов. Сложение графов. Произведение графов. Дополнение графа. Цепи в графе. Длина цепи. Метрика. Расстояния между вершинами. Диаметр графа. Связность. Вершинная и реберная связность.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Связность</w:t>
            </w:r>
            <w:r>
              <w:br/>
            </w:r>
            <w:r>
              <w:rPr/>
              <w:t>Связность, вершинная и реберная связность. Связность в орграфах. Компонента связности (сильной связности). Алгоритм порождения, компонент связности (сильной связности). Сети. Конденсат орграфа. Понятие цикла. Эйлеровы и гамильтоновы циклы.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10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Множества в графе</w:t>
            </w:r>
            <w:r>
              <w:br/>
            </w:r>
            <w:r>
              <w:rPr/>
              <w:t>Разделяющие множества в графе. Разрез. Теория Менгера. Цикломатическая матрица. Цикломатический базис. Цикломатическое число. Теорема Эйлера. Остов. Хорда. Базисная система циклов относительно заданного остова. Алгоритм порождения базисной системой циклов.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11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Разрезы</w:t>
            </w:r>
            <w:r>
              <w:br/>
            </w:r>
            <w:r>
              <w:rPr/>
              <w:t>Матрица разрезов. Базисная система разрезов и ее мощность. Алгоритм порождения разрезов. Понятие устойчивости. Внутренне устойчивое множество вершин. Число внутренней устойчивости. Пустой подграф.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12-15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Теория графов 2</w:t>
            </w:r>
          </w:p>
        </w:tc>
        <w:tc>
          <w:tcPr>
            <w:tcW w:w="850" w:type="dxa"/>
          </w:tcPr>
          <w:p>
            <w:r>
              <w:rPr/>
              <w:t>7</w:t>
            </w:r>
          </w:p>
        </w:tc>
        <w:tc>
          <w:tcPr>
            <w:tcW w:w="1134" w:type="dxa"/>
          </w:tcPr>
          <w:p>
            <w:r>
              <w:rPr/>
              <w:t>7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/>
              <w:t>12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Подграфы</w:t>
            </w:r>
            <w:r>
              <w:br/>
            </w:r>
            <w:r>
              <w:rPr/>
              <w:t>Алгоритм порождения пустых подграфов. Полные графы и подграфы. Плотность графа. Алгоритм порождения полных подграфов. Внешняя устойчивость графа и орграфа. Вершинное и реберное покрытия графа. Вершинное и реберное число внешней устойчивых множеств графа.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13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Реберные графы</w:t>
            </w:r>
            <w:r>
              <w:br/>
            </w:r>
            <w:r>
              <w:rPr/>
              <w:t>Реберные графы. Свойства реберности. Критерий реберности графа. Алгоритм нахождения образа реберного графа. Задача раскраски вершин графа и ее приложения. Хроматическое число. Алгоритм раскраски графа и вычисления хроматического числа.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14 - 15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Группы</w:t>
            </w:r>
            <w:r>
              <w:br/>
            </w:r>
            <w:r>
              <w:rPr/>
              <w:t>Оценки хроматического числа. Значение (оценка) хроматического числа для результатов операций над графами. Приближенная раскраска (эвристический алгоритм раскраски вершин графа - алгоритм Ершова). Задача перечисления графов. Группа подстановок. Свойства группы. Изоморфизм групп. Правила вычисления подстановок. Операции на группах. Понятие автоморфизма. Графы и группы автоморфизмов. Циклические группы. Количественные характеристики групп. Лемма Бернсайда. Теорема перечисления Пойа.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3</w:t>
            </w:r>
          </w:p>
        </w:tc>
        <w:tc>
          <w:tcPr>
            <w:tcW w:w="1134" w:type="dxa"/>
          </w:tcPr>
          <w:p>
            <w:r>
              <w:rPr/>
              <w:t>3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2 Семестр</w:t>
            </w:r>
          </w:p>
        </w:tc>
      </w:tr>
      <w:tr>
        <w:tc>
          <w:tcPr>
            <w:tcW w:w="973" w:type="dxa"/>
          </w:tcPr>
          <w:p>
            <w:r>
              <w:rPr/>
              <w:t>8 - 11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Практические занятия.</w:t>
            </w:r>
            <w:r>
              <w:br/>
            </w:r>
            <w:r>
              <w:rPr/>
              <w:t>8. Операции над графами.
</w:t>
            </w:r>
            <w:r>
              <w:br/>
            </w:r>
            <w:r>
              <w:rPr/>
              <w:t>9. Связность графов.
</w:t>
            </w:r>
            <w:r>
              <w:br/>
            </w:r>
            <w:r>
              <w:rPr/>
              <w:t>10. Цикломатическое число.
</w:t>
            </w:r>
            <w:r>
              <w:br/>
            </w:r>
            <w:r>
              <w:rPr/>
              <w:t>11. Разрезы.</w:t>
            </w:r>
          </w:p>
        </w:tc>
      </w:tr>
      <w:tr>
        <w:tc>
          <w:tcPr>
            <w:tcW w:w="973" w:type="dxa"/>
          </w:tcPr>
          <w:p>
            <w:r>
              <w:rPr/>
              <w:t>12 - 15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Практические занятия.</w:t>
            </w:r>
            <w:r>
              <w:br/>
            </w:r>
            <w:r>
              <w:rPr/>
              <w:t>12. Алгоритм порождения полных подграфов.
</w:t>
            </w:r>
            <w:r>
              <w:br/>
            </w:r>
            <w:r>
              <w:rPr/>
              <w:t>13. Реберные графы
</w:t>
            </w:r>
            <w:r>
              <w:br/>
            </w:r>
            <w:r>
              <w:rPr/>
              <w:t>14. Оценки хроматического числа.
</w:t>
            </w:r>
            <w:r>
              <w:br/>
            </w:r>
            <w:r>
              <w:rPr/>
              <w:t>15. Графики и группы автоморфизмов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1. Лекционные занятия:</w:t>
      </w:r>
    </w:p>
    <w:p>
      <w:pPr>
        <w:pStyle w:val="a8"/>
      </w:pPr>
      <w:r>
        <w:rPr/>
        <w:t>a. комплект электронных презентаций/слайдов,</w:t>
      </w:r>
    </w:p>
    <w:p>
      <w:pPr>
        <w:pStyle w:val="a8"/>
      </w:pPr>
      <w:r>
        <w:rPr/>
        <w:t>b. аудитория, оснащенная презентационной техникой (проектор,  экран, компьютер/ноутбук)</w:t>
      </w:r>
    </w:p>
    <w:p>
      <w:pPr>
        <w:pStyle w:val="a8"/>
      </w:pPr>
      <w:r>
        <w:rPr/>
        <w:t>2. Практические занятия:</w:t>
      </w:r>
    </w:p>
    <w:p>
      <w:pPr>
        <w:pStyle w:val="a8"/>
      </w:pPr>
      <w:r>
        <w:rPr/>
        <w:t>a. компьютерный класс,</w:t>
      </w:r>
    </w:p>
    <w:p>
      <w:pPr>
        <w:pStyle w:val="a8"/>
      </w:pPr>
      <w:r>
        <w:rPr/>
        <w:t>b. презентационная техника (проектор, экран, компьютер/ноутбук),</w:t>
      </w:r>
    </w:p>
    <w:p>
      <w:pPr>
        <w:pStyle w:val="a8"/>
      </w:pPr>
      <w:r>
        <w:rPr/>
        <w:t>c. стандартный пакет программ Microsoft Office.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В качестве оценочного средства используется 100 бальная семестровая система, учитывающая посещаемость занятий, активность (выполнение домашних занятий), выполнение большого домашнего задания, выполнение контрольной работы по каждому разделу.</w:t>
      </w:r>
    </w:p>
    <w:p>
      <w:pPr>
        <w:pStyle w:val="a8"/>
      </w:pPr>
      <w:r>
        <w:rPr/>
        <w:t>Оценочные средства </w:t>
      </w:r>
    </w:p>
    <w:p>
      <w:pPr>
        <w:pStyle w:val="a8"/>
      </w:pPr>
      <w:r>
        <w:rPr/>
        <w:t>Посещаемость семинарских занятий (еженедельно)  не менее 80%  +2 балла</w:t>
      </w:r>
    </w:p>
    <w:p>
      <w:pPr>
        <w:pStyle w:val="a8"/>
      </w:pPr>
      <w:r>
        <w:rPr/>
        <w:t>не менее 50%  +1 балл</w:t>
      </w:r>
    </w:p>
    <w:p>
      <w:pPr>
        <w:pStyle w:val="a8"/>
      </w:pPr>
      <w:r>
        <w:rPr/>
        <w:t>менее 50%  0 баллов</w:t>
      </w:r>
    </w:p>
    <w:p>
      <w:pPr>
        <w:pStyle w:val="a8"/>
      </w:pPr>
      <w:r>
        <w:rPr/>
        <w:t>КР - контрольная работа (продолжительность – 1 а/час</w:t>
      </w:r>
    </w:p>
    <w:p>
      <w:pPr>
        <w:pStyle w:val="a8"/>
      </w:pPr>
      <w:r>
        <w:rPr/>
        <w:t>(проводится в аудитории)    Выполнено не менее 90%   +18 баллов</w:t>
      </w:r>
    </w:p>
    <w:p>
      <w:pPr>
        <w:pStyle w:val="a8"/>
      </w:pPr>
      <w:r>
        <w:rPr/>
        <w:t>Выполнено от 70-до 89%  +16 баллов</w:t>
      </w:r>
    </w:p>
    <w:p>
      <w:pPr>
        <w:pStyle w:val="a8"/>
      </w:pPr>
      <w:r>
        <w:rPr/>
        <w:t>Выполнено от 50-до 69%  +14 баллов</w:t>
      </w:r>
    </w:p>
    <w:p>
      <w:pPr>
        <w:pStyle w:val="a8"/>
      </w:pPr>
      <w:r>
        <w:rPr/>
        <w:t>Менее 50%    0 баллов</w:t>
      </w:r>
    </w:p>
    <w:p>
      <w:pPr>
        <w:pStyle w:val="a8"/>
      </w:pPr>
      <w:r>
        <w:rPr/>
        <w:t>Самостоятельная работа (продолжительность – 0,3 а/часа</w:t>
      </w:r>
    </w:p>
    <w:p>
      <w:pPr>
        <w:pStyle w:val="a8"/>
      </w:pPr>
      <w:r>
        <w:rPr/>
        <w:t>(проводится в аудитории)    Выполнено не менее 90%   +5 баллов</w:t>
      </w:r>
    </w:p>
    <w:p>
      <w:pPr>
        <w:pStyle w:val="a8"/>
      </w:pPr>
      <w:r>
        <w:rPr/>
        <w:t>Выполнено от 70-до 89%  +4 баллов</w:t>
      </w:r>
    </w:p>
    <w:p>
      <w:pPr>
        <w:pStyle w:val="a8"/>
      </w:pPr>
      <w:r>
        <w:rPr/>
        <w:t>Выполнено от 50-до 69%  +3 балла</w:t>
      </w:r>
    </w:p>
    <w:p>
      <w:pPr>
        <w:pStyle w:val="a8"/>
      </w:pPr>
      <w:r>
        <w:rPr/>
        <w:t>Менее 50%    0 баллов</w:t>
      </w:r>
    </w:p>
    <w:p>
      <w:pPr>
        <w:pStyle w:val="a8"/>
      </w:pPr>
      <w:r>
        <w:rPr/>
        <w:t>Активная работа на семинарах (у доски) 90-100% +10 баллов</w:t>
      </w:r>
    </w:p>
    <w:p>
      <w:pPr>
        <w:pStyle w:val="a8"/>
      </w:pPr>
      <w:r>
        <w:rPr/>
        <w:t>80 -89% +8 баллов</w:t>
      </w:r>
    </w:p>
    <w:p>
      <w:pPr>
        <w:pStyle w:val="a8"/>
      </w:pPr>
      <w:r>
        <w:rPr/>
        <w:t>70 -79% +6 баллов</w:t>
      </w:r>
    </w:p>
    <w:p>
      <w:pPr>
        <w:pStyle w:val="a8"/>
      </w:pPr>
      <w:r>
        <w:rPr/>
        <w:t>50 -69% +4 баллов</w:t>
      </w:r>
    </w:p>
    <w:p>
      <w:pPr>
        <w:pStyle w:val="a8"/>
      </w:pPr>
      <w:r>
        <w:rPr/>
        <w:t>менее 50%  0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Экзамен (50 баллов). На экзамен выносятся вопросы, относящиеся к разделу "Теория графов". Экзамен проводится в письменном виде по индивидуальному экзаменационному билету. Каждый билет содержит 10 заданий. Два из них - теоретические, которые выбираются из списка вопросов к экзамену. Остальные  задания связаны с проверкой теоретических и практических знаний по разделу применительно к разделу "Теория  графов" (поиск инвариантов графов, восстановление графа по набору его инвариантов). Письменные ответы студента регистрируются на специальных бланках. Студент обязательно отмечает на этих бланках символом "+" те вопросы и задачи из билета, на которые даны полные о развернутые ответы. Отмечает символом "", если ответ не полон или решение задачи не выполнено до конца. Символом "-" отмечаются те вопросы (задачи), которые не нашли своего отражения в ответах.  Каждый вопрос оценивается, по следующей схеме:</w:t>
      </w:r>
    </w:p>
    <w:p>
      <w:pPr>
        <w:pStyle w:val="a8"/>
      </w:pPr>
      <w:r>
        <w:rPr/>
        <w:t>• 4 балла (полный развернутый ответ на теоретический вопрос или полное и обоснованное решение практической задачи);</w:t>
      </w:r>
    </w:p>
    <w:p>
      <w:pPr>
        <w:pStyle w:val="a8"/>
      </w:pPr>
      <w:r>
        <w:rPr/>
        <w:t>• 2 балла (ответ на теоретический вопрос не полон, имеются неточности в определениях и теоремах, получены частичные результаты решения практической задачи);</w:t>
      </w:r>
    </w:p>
    <w:p>
      <w:pPr>
        <w:pStyle w:val="a8"/>
      </w:pPr>
      <w:r>
        <w:rPr/>
        <w:t>• 0 баллов (ответы на теоретический вопрос отсутствие, его изложение оперирует ложными понятиями,  полностью отсутствует и т.п.) ;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ЭИ М 21 Дискретная математика : , Санкт-Петербург: Лань, 2011</w:t>
      </w:r>
    </w:p>
    <w:p>
      <w:r>
        <w:t>2. ЭИ Е 79 Дискретная математика. Теория и практикум : учебник, Санкт-Петербург: Лань, 2018</w:t>
      </w:r>
    </w:p>
    <w:p>
      <w:r>
        <w:t>3. 519 Т46 Основы теории графов : учебное пособие, А. Н. Тихомирова, Москва: НИЯУ МИФИ, 2010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##Definition not found: 'static_section_edu_stud'##</w:t>
      </w:r>
    </w:p>
    <w:p>
      <w:pPr>
        <w:pStyle w:val="a8"/>
      </w:pPr>
      <w:r>
        <w:rPr/>
        <w:t>Самостоятельная работа студентов 78 час/семестр и включает:</w:t>
      </w:r>
    </w:p>
    <w:p>
      <w:pPr>
        <w:pStyle w:val="a8"/>
      </w:pPr>
      <w:r>
        <w:rPr/>
        <w:t>• повторение еженедельное теоретического (лекционного) материала и изучение материалов по курсу из дополнительных источников (2час/нед х 8 нед=16 час.);</w:t>
      </w:r>
    </w:p>
    <w:p>
      <w:pPr>
        <w:pStyle w:val="a8"/>
      </w:pPr>
      <w:r>
        <w:rPr/>
        <w:t>• еженедельное выполнение домашних практических заданий и подготовка к практическим занятиям (1час/нед х 8 нед=8час);</w:t>
      </w:r>
    </w:p>
    <w:p>
      <w:pPr>
        <w:pStyle w:val="a8"/>
      </w:pPr>
      <w:r>
        <w:rPr/>
        <w:t>• подготовка к контрольной  работе (6час/работу = 6 час)</w:t>
      </w:r>
    </w:p>
    <w:p>
      <w:pPr>
        <w:pStyle w:val="a8"/>
      </w:pPr>
      <w:r>
        <w:rPr/>
        <w:t>• подготовка к контрольной  работе (1час/работу = 4 час)</w:t>
      </w:r>
    </w:p>
    <w:p>
      <w:pPr>
        <w:pStyle w:val="a8"/>
      </w:pPr>
      <w:r>
        <w:rPr/>
        <w:t>•  подготовка к сдаче экзамена – 36 час.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Все материалы: задачи для семинаров,  вопросы к экзамену выкладываются в соответствующем временном интервале на сайте кафедры Кибернетики (Библиотека-Материалы для первого курса) здесь.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ОЦЕНОЧНЫЕ СРЕДСТВА</w:t>
      </w:r>
    </w:p>
    <w:p>
      <w:pPr>
        <w:pStyle w:val="a8"/>
      </w:pPr>
      <w:r>
        <w:rPr/>
        <w:t>В качестве оценочного средства используется 100 бальная семестровая система, учитывающая посещаемость занятий, активность (выполнение домашних занятий), выполнение тематических домашних заданий по каждому разделу, контрольно-тестовая работа по каждому разделу. Каждый раздел проходит аттестацию.</w:t>
      </w:r>
    </w:p>
    <w:p>
      <w:pPr>
        <w:pStyle w:val="a8"/>
      </w:pPr>
      <w:r>
        <w:rPr/>
        <w:t>Итоговый балл за раздел  (КИ) формируется следующим образом:</w:t>
      </w:r>
    </w:p>
    <w:p>
      <w:pPr>
        <w:pStyle w:val="a8"/>
      </w:pPr>
      <w:r>
        <w:rPr/>
        <w:t>посещаемость семинарских занятий (еженедельно)  не менее 80%  +2 балла</w:t>
      </w:r>
    </w:p>
    <w:p>
      <w:pPr>
        <w:pStyle w:val="a8"/>
      </w:pPr>
      <w:r>
        <w:rPr/>
        <w:t>не менее 50%  +1 балл</w:t>
      </w:r>
    </w:p>
    <w:p>
      <w:pPr>
        <w:pStyle w:val="a8"/>
      </w:pPr>
      <w:r>
        <w:rPr/>
        <w:t>менее 50%  0 баллов</w:t>
      </w:r>
    </w:p>
    <w:p>
      <w:pPr>
        <w:pStyle w:val="a8"/>
      </w:pPr>
      <w:r>
        <w:rPr/>
        <w:t>Посещаемость семинарских занятий (еженедельно)  не менее 80%  +2 балла</w:t>
      </w:r>
    </w:p>
    <w:p>
      <w:pPr>
        <w:pStyle w:val="a8"/>
      </w:pPr>
      <w:r>
        <w:rPr/>
        <w:t>не менее 50%  +1 балл</w:t>
      </w:r>
    </w:p>
    <w:p>
      <w:pPr>
        <w:pStyle w:val="a8"/>
      </w:pPr>
      <w:r>
        <w:rPr/>
        <w:t>менее 50%  0 баллов</w:t>
      </w:r>
    </w:p>
    <w:p>
      <w:pPr>
        <w:pStyle w:val="a8"/>
      </w:pPr>
      <w:r>
        <w:rPr/>
        <w:t>КР - контрольная работа (продолжительность – 1 а/час</w:t>
      </w:r>
    </w:p>
    <w:p>
      <w:pPr>
        <w:pStyle w:val="a8"/>
      </w:pPr>
      <w:r>
        <w:rPr/>
        <w:t>(проводится в аудитории)    Выполнено не менее 90%   +18 баллов</w:t>
      </w:r>
    </w:p>
    <w:p>
      <w:pPr>
        <w:pStyle w:val="a8"/>
      </w:pPr>
      <w:r>
        <w:rPr/>
        <w:t>Выполнено от 70-до 89%  +16 баллов</w:t>
      </w:r>
    </w:p>
    <w:p>
      <w:pPr>
        <w:pStyle w:val="a8"/>
      </w:pPr>
      <w:r>
        <w:rPr/>
        <w:t>Выполнено от 50-до 69%  +14 баллов</w:t>
      </w:r>
    </w:p>
    <w:p>
      <w:pPr>
        <w:pStyle w:val="a8"/>
      </w:pPr>
      <w:r>
        <w:rPr/>
        <w:t>Менее 50%    0 баллов</w:t>
      </w:r>
    </w:p>
    <w:p>
      <w:pPr>
        <w:pStyle w:val="a8"/>
      </w:pPr>
      <w:r>
        <w:rPr/>
        <w:t>СР - самостоятельная работа (продолжительность – 0,3 а/часа</w:t>
      </w:r>
    </w:p>
    <w:p>
      <w:pPr>
        <w:pStyle w:val="a8"/>
      </w:pPr>
      <w:r>
        <w:rPr/>
        <w:t>(проводится в аудитории)    Выполнено не менее 90%   +5 баллов</w:t>
      </w:r>
    </w:p>
    <w:p>
      <w:pPr>
        <w:pStyle w:val="a8"/>
      </w:pPr>
      <w:r>
        <w:rPr/>
        <w:t>Выполнено от 70-до 89%  +4 баллов</w:t>
      </w:r>
    </w:p>
    <w:p>
      <w:pPr>
        <w:pStyle w:val="a8"/>
      </w:pPr>
      <w:r>
        <w:rPr/>
        <w:t>Выполнено от 50-до 69%  +3 балла</w:t>
      </w:r>
    </w:p>
    <w:p>
      <w:pPr>
        <w:pStyle w:val="a8"/>
      </w:pPr>
      <w:r>
        <w:rPr/>
        <w:t>Менее 50%    0 баллов</w:t>
      </w:r>
    </w:p>
    <w:p>
      <w:pPr>
        <w:pStyle w:val="a8"/>
      </w:pPr>
      <w:r>
        <w:rPr/>
        <w:t>КИ – раздела по итогам  Раздел аттестуется, если набрано не менее 60%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Экзамен (50 баллов). Экзамен проводится в письменном виде по индивидуальному экзаменационному билету. Каждый билет содержит 10 заданий. Два из них - теоретические, которые выбираются из списка вопросов к экзамену. Остальные  задания связаны с проверкой теоретических и практических знаний теории графов поиск инвариантов графов, восстановление графа по набору его инвариантов. Письменные ответы студента регистрируются на специальных бланках. Студент обязательно отмечает на этих бланках символом "+" те вопросы и задачи из билета, на которые даны полные о развернутые ответы. Отмечает символом "?", если ответ не полон или решение задачи не выполнено до конца. Символом "-" отмечаются те вопросы (задачи), которые не нашли своего отражения в ответах.  Каждый вопрос оценивается, по следующей схеме:</w:t>
      </w:r>
    </w:p>
    <w:p>
      <w:pPr>
        <w:pStyle w:val="a8"/>
      </w:pPr>
      <w:r>
        <w:rPr/>
        <w:t>• 4 балла (полный развернутый ответ на теоретический вопрос или полное и обоснованное решение практической задачи);</w:t>
      </w:r>
    </w:p>
    <w:p>
      <w:pPr>
        <w:pStyle w:val="a8"/>
      </w:pPr>
      <w:r>
        <w:rPr/>
        <w:t>• 2 балла (ответ на теоретический вопрос не полон, имеются неточности в определениях и теоремах, получены частичные результаты решения практической задачи);</w:t>
      </w:r>
    </w:p>
    <w:p>
      <w:pPr>
        <w:pStyle w:val="a8"/>
      </w:pPr>
      <w:r>
        <w:rPr/>
        <w:t>• 0 баллов (ответы на теоретический вопрос отсутствие, его изложение оперирует ложными понятиями,  полностью отсутствует и т.п.) ;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Набор задач для решения на семинара выдается студентам в начале курса.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Короткова Мария Александровна, к.т.н., доцент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