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23" w:rsidRDefault="00E91000">
      <w:pPr>
        <w:pStyle w:val="a3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5F1923" w:rsidRDefault="00E91000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5F1923" w:rsidRDefault="00E91000">
      <w:pPr>
        <w:pStyle w:val="a3"/>
        <w:jc w:val="center"/>
      </w:pPr>
      <w:r>
        <w:t>высшего образования</w:t>
      </w:r>
    </w:p>
    <w:p w:rsidR="005F1923" w:rsidRDefault="00E91000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5F1923" w:rsidRDefault="005F1923">
      <w:pPr>
        <w:pStyle w:val="a3"/>
        <w:jc w:val="center"/>
      </w:pPr>
    </w:p>
    <w:p w:rsidR="005F1923" w:rsidRDefault="00E91000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5F1923" w:rsidRDefault="00E91000">
      <w:pPr>
        <w:pStyle w:val="a3"/>
        <w:spacing w:line="360" w:lineRule="auto"/>
        <w:jc w:val="center"/>
      </w:pPr>
      <w:r>
        <w:t>КАФЕДРА КИБЕРНЕТИКИ</w:t>
      </w:r>
    </w:p>
    <w:p w:rsidR="005F1923" w:rsidRDefault="005F1923">
      <w:pPr>
        <w:pStyle w:val="a3"/>
        <w:spacing w:line="360" w:lineRule="auto"/>
        <w:jc w:val="center"/>
      </w:pPr>
    </w:p>
    <w:p w:rsidR="005F1923" w:rsidRDefault="00E91000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5F1923" w:rsidRDefault="00E91000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5F1923" w:rsidRDefault="00E91000">
      <w:pPr>
        <w:pStyle w:val="a3"/>
        <w:pBdr>
          <w:bottom w:val="single" w:sz="4" w:space="1" w:color="auto"/>
        </w:pBdr>
        <w:jc w:val="center"/>
      </w:pPr>
      <w:r>
        <w:rPr>
          <w:b/>
        </w:rPr>
        <w:t>Интеллектуальные диалоговые системы</w:t>
      </w:r>
    </w:p>
    <w:p w:rsidR="005F1923" w:rsidRDefault="005F1923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5F1923">
        <w:trPr>
          <w:jc w:val="center"/>
        </w:trPr>
        <w:tc>
          <w:tcPr>
            <w:tcW w:w="0" w:type="auto"/>
          </w:tcPr>
          <w:p w:rsidR="005F1923" w:rsidRDefault="00E91000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5F1923" w:rsidRDefault="00E91000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5F1923">
        <w:trPr>
          <w:jc w:val="center"/>
        </w:trPr>
        <w:tc>
          <w:tcPr>
            <w:tcW w:w="0" w:type="auto"/>
          </w:tcPr>
          <w:p w:rsidR="005F1923" w:rsidRDefault="00E91000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5F1923" w:rsidRDefault="00E91000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5F1923">
        <w:trPr>
          <w:jc w:val="center"/>
        </w:trPr>
        <w:tc>
          <w:tcPr>
            <w:tcW w:w="0" w:type="auto"/>
          </w:tcPr>
          <w:p w:rsidR="005F1923" w:rsidRDefault="00E91000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5F1923" w:rsidRDefault="00E91000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5F1923">
        <w:trPr>
          <w:jc w:val="center"/>
        </w:trPr>
        <w:tc>
          <w:tcPr>
            <w:tcW w:w="0" w:type="auto"/>
          </w:tcPr>
          <w:p w:rsidR="005F1923" w:rsidRDefault="00E91000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5F1923" w:rsidRDefault="00E91000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5F1923">
        <w:trPr>
          <w:jc w:val="center"/>
        </w:trPr>
        <w:tc>
          <w:tcPr>
            <w:tcW w:w="0" w:type="auto"/>
          </w:tcPr>
          <w:p w:rsidR="005F1923" w:rsidRDefault="00E91000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5F1923" w:rsidRDefault="00E91000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5F1923" w:rsidRDefault="005F1923">
      <w:pPr>
        <w:pStyle w:val="a3"/>
        <w:ind w:firstLine="720"/>
      </w:pPr>
    </w:p>
    <w:p w:rsidR="005F1923" w:rsidRDefault="005F1923">
      <w:pPr>
        <w:pStyle w:val="a3"/>
        <w:ind w:firstLine="720"/>
      </w:pPr>
    </w:p>
    <w:p w:rsidR="005F1923" w:rsidRDefault="00E91000">
      <w:pPr>
        <w:pStyle w:val="a3"/>
        <w:jc w:val="center"/>
      </w:pPr>
      <w:r>
        <w:rPr>
          <w:b/>
        </w:rPr>
        <w:t>АННОТАЦИЯ</w:t>
      </w:r>
      <w:r>
        <w:cr/>
      </w:r>
    </w:p>
    <w:p w:rsidR="005F1923" w:rsidRDefault="005F1923">
      <w:pPr>
        <w:pStyle w:val="a3"/>
        <w:ind w:firstLine="720"/>
      </w:pPr>
    </w:p>
    <w:p w:rsidR="005F1923" w:rsidRDefault="00E91000">
      <w:pPr>
        <w:pStyle w:val="a3"/>
        <w:ind w:firstLine="720"/>
        <w:jc w:val="both"/>
      </w:pPr>
      <w:r>
        <w:t>Изучаются фундаментальные и технологические основы построения одного из наиболее распространенных классов интеллектуальных систем – интеллектуальных диалоговых систем.</w:t>
      </w:r>
    </w:p>
    <w:p w:rsidR="005F1923" w:rsidRDefault="00E91000">
      <w:pPr>
        <w:pStyle w:val="a3"/>
        <w:ind w:firstLine="720"/>
        <w:jc w:val="both"/>
      </w:pPr>
      <w:r>
        <w:t>Целью дисциплины является введение студентов в проблематику интеллектуальных диалоговых систем, ознакомление с теоретическими, инженерными и технологическими основами построения современных интеллектуальных диалоговых систем и привитие навыков построения компонентов интеллектуальных диалоговых систем с использованием современных инструментальных средств поддержки разработки.</w:t>
      </w:r>
    </w:p>
    <w:p w:rsidR="005F1923" w:rsidRDefault="005F1923">
      <w:pPr>
        <w:pStyle w:val="a3"/>
        <w:ind w:firstLine="720"/>
      </w:pPr>
    </w:p>
    <w:p w:rsidR="005F1923" w:rsidRDefault="00E91000">
      <w:pPr>
        <w:pStyle w:val="a3"/>
        <w:jc w:val="center"/>
      </w:pPr>
      <w:r>
        <w:rPr>
          <w:b/>
        </w:rPr>
        <w:t>СТРУКТУРА ДИСЦИПЛИНЫ</w:t>
      </w:r>
    </w:p>
    <w:p w:rsidR="005F1923" w:rsidRDefault="005F1923">
      <w:pPr>
        <w:pStyle w:val="a3"/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91000" w:rsidRPr="00E91000" w:rsidTr="00E91000">
        <w:trPr>
          <w:cantSplit/>
          <w:trHeight w:val="2116"/>
        </w:trPr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Семестр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Интерактив</w:t>
            </w:r>
            <w:proofErr w:type="spellEnd"/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 xml:space="preserve">Трудоемкость, </w:t>
            </w: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кред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Общий объем курса,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Лекции,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Практич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 занятия,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Лаборат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 работы,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СРС,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КСР, час.</w:t>
            </w:r>
          </w:p>
        </w:tc>
        <w:tc>
          <w:tcPr>
            <w:tcW w:w="958" w:type="dxa"/>
            <w:shd w:val="clear" w:color="auto" w:fill="auto"/>
            <w:textDirection w:val="btLr"/>
          </w:tcPr>
          <w:p w:rsidR="00E91000" w:rsidRPr="00E91000" w:rsidRDefault="00E91000" w:rsidP="00E91000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Форм</w:t>
            </w:r>
            <w:proofErr w:type="gramStart"/>
            <w:r w:rsidRPr="00E91000">
              <w:rPr>
                <w:rFonts w:eastAsia="Calibri"/>
                <w:b/>
                <w:sz w:val="22"/>
                <w:szCs w:val="22"/>
              </w:rPr>
              <w:t>а(</w:t>
            </w:r>
            <w:proofErr w:type="gramEnd"/>
            <w:r w:rsidRPr="00E91000">
              <w:rPr>
                <w:rFonts w:eastAsia="Calibri"/>
                <w:b/>
                <w:sz w:val="22"/>
                <w:szCs w:val="22"/>
              </w:rPr>
              <w:t>ы) контроля, экз./</w:t>
            </w: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зач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./</w:t>
            </w:r>
            <w:proofErr w:type="gramStart"/>
            <w:r w:rsidRPr="00E91000">
              <w:rPr>
                <w:rFonts w:eastAsia="Calibri"/>
                <w:b/>
                <w:sz w:val="22"/>
                <w:szCs w:val="22"/>
              </w:rPr>
              <w:t>КР</w:t>
            </w:r>
            <w:proofErr w:type="gramEnd"/>
            <w:r w:rsidRPr="00E91000">
              <w:rPr>
                <w:rFonts w:eastAsia="Calibri"/>
                <w:b/>
                <w:sz w:val="22"/>
                <w:szCs w:val="22"/>
              </w:rPr>
              <w:t>/КП</w:t>
            </w:r>
          </w:p>
        </w:tc>
      </w:tr>
      <w:tr w:rsidR="00E91000" w:rsidRPr="00E91000" w:rsidTr="00E91000">
        <w:trPr>
          <w:trHeight w:val="552"/>
        </w:trPr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144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54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Э</w:t>
            </w:r>
          </w:p>
        </w:tc>
      </w:tr>
      <w:tr w:rsidR="00E91000" w:rsidRPr="00E91000" w:rsidTr="00E91000">
        <w:trPr>
          <w:trHeight w:val="552"/>
        </w:trPr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ИТОГО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144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54</w:t>
            </w:r>
          </w:p>
        </w:tc>
        <w:tc>
          <w:tcPr>
            <w:tcW w:w="957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E91000" w:rsidRPr="00E91000" w:rsidRDefault="00E91000" w:rsidP="0003694F">
            <w:pPr>
              <w:rPr>
                <w:rFonts w:eastAsia="Calibri"/>
                <w:sz w:val="22"/>
                <w:szCs w:val="22"/>
              </w:rPr>
            </w:pPr>
          </w:p>
        </w:tc>
      </w:tr>
    </w:tbl>
    <w:p w:rsidR="005F1923" w:rsidRDefault="005F1923">
      <w:pPr>
        <w:pStyle w:val="a3"/>
        <w:ind w:firstLine="720"/>
      </w:pPr>
    </w:p>
    <w:p w:rsidR="005F1923" w:rsidRDefault="005F1923">
      <w:pPr>
        <w:pStyle w:val="a3"/>
        <w:ind w:firstLine="720"/>
      </w:pPr>
    </w:p>
    <w:p w:rsidR="005F1923" w:rsidRDefault="00E91000">
      <w:pPr>
        <w:pStyle w:val="a3"/>
        <w:jc w:val="center"/>
      </w:pPr>
      <w:r>
        <w:rPr>
          <w:b/>
        </w:rPr>
        <w:t>МЕТОДИЧЕСКИЕ УКАЗАНИЯ</w:t>
      </w:r>
    </w:p>
    <w:p w:rsidR="005F1923" w:rsidRDefault="005F1923">
      <w:pPr>
        <w:pStyle w:val="a3"/>
        <w:jc w:val="center"/>
      </w:pPr>
    </w:p>
    <w:p w:rsidR="005F1923" w:rsidRDefault="00E91000">
      <w:pPr>
        <w:pStyle w:val="a3"/>
        <w:ind w:firstLine="720"/>
        <w:jc w:val="both"/>
      </w:pPr>
      <w:r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</w:t>
      </w:r>
    </w:p>
    <w:p w:rsidR="005F1923" w:rsidRDefault="00E91000">
      <w:pPr>
        <w:pStyle w:val="a3"/>
        <w:ind w:firstLine="720"/>
        <w:jc w:val="both"/>
      </w:pPr>
      <w:r>
        <w:t>Кроме того для проверки знаний и умений бакалавров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5F1923" w:rsidRDefault="00E91000">
      <w:pPr>
        <w:pStyle w:val="a3"/>
        <w:ind w:firstLine="720"/>
        <w:jc w:val="both"/>
      </w:pPr>
      <w:r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 w:rsidR="005F1923" w:rsidRDefault="00E91000">
      <w:pPr>
        <w:pStyle w:val="a3"/>
        <w:ind w:firstLine="720"/>
        <w:jc w:val="both"/>
      </w:pPr>
      <w:r>
        <w:t>1. Рыбина Г.В. Основы построения интеллектуальных систем. М.: Финансы и статистика; ИНФРА-М, 2010. 432 c.</w:t>
      </w:r>
    </w:p>
    <w:p w:rsidR="005F1923" w:rsidRDefault="00E91000">
      <w:pPr>
        <w:pStyle w:val="a3"/>
        <w:ind w:firstLine="720"/>
        <w:jc w:val="both"/>
      </w:pPr>
      <w:r>
        <w:t xml:space="preserve">2. Рыбина Г.В. Теория и технология построения интегрированных экспертных систем. М.: </w:t>
      </w:r>
      <w:proofErr w:type="spellStart"/>
      <w:r>
        <w:t>Научтехлитиздат</w:t>
      </w:r>
      <w:proofErr w:type="spellEnd"/>
      <w:r>
        <w:t>, 2008. 482с.</w:t>
      </w:r>
    </w:p>
    <w:p w:rsidR="005F1923" w:rsidRDefault="00E91000">
      <w:pPr>
        <w:pStyle w:val="a3"/>
        <w:ind w:firstLine="720"/>
        <w:jc w:val="both"/>
      </w:pPr>
      <w:r>
        <w:t xml:space="preserve">3. Рыбина Г.В., </w:t>
      </w:r>
      <w:proofErr w:type="spellStart"/>
      <w:r>
        <w:t>Паронджанов</w:t>
      </w:r>
      <w:proofErr w:type="spellEnd"/>
      <w:r>
        <w:t xml:space="preserve"> С.С. Технология построения динамических интеллектуальных систем: Учебное пособие. М.: НИЯУ МИФИ, 2011. 240 с.</w:t>
      </w:r>
    </w:p>
    <w:p w:rsidR="005F1923" w:rsidRDefault="005F1923">
      <w:pPr>
        <w:pStyle w:val="a3"/>
        <w:ind w:firstLine="720"/>
      </w:pPr>
    </w:p>
    <w:sectPr w:rsidR="005F1923" w:rsidSect="0007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23"/>
    <w:rsid w:val="00072E3F"/>
    <w:rsid w:val="0057504F"/>
    <w:rsid w:val="005F1923"/>
    <w:rsid w:val="00E9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F1923"/>
    <w:rPr>
      <w:sz w:val="24"/>
    </w:rPr>
  </w:style>
  <w:style w:type="table" w:styleId="a4">
    <w:name w:val="Table Grid"/>
    <w:basedOn w:val="a1"/>
    <w:rsid w:val="00E910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F1923"/>
    <w:rPr>
      <w:sz w:val="24"/>
    </w:rPr>
  </w:style>
  <w:style w:type="table" w:styleId="a4">
    <w:name w:val="Table Grid"/>
    <w:basedOn w:val="a1"/>
    <w:rsid w:val="00E910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2021-01-10T12:02:00Z</dcterms:created>
  <dcterms:modified xsi:type="dcterms:W3CDTF">2021-01-10T12:02:00Z</dcterms:modified>
</cp:coreProperties>
</file>