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RDefault="00010244" w:rsidP="00010244">
      <w:pPr>
        <w:jc w:val="center"/>
      </w:pPr>
      <w:r>
        <w:t>ИНСТИТУТ ИНТЕЛЛЕКТУАЛЬНЫХ КИБЕРНЕТИЧЕСКИХ СИСТЕМ</w:t>
      </w:r>
    </w:p>
    <w:p w:rsidR="00010244" w:rsidRDefault="00010244" w:rsidP="00010244">
      <w:pPr>
        <w:jc w:val="center"/>
      </w:pPr>
      <w:r>
        <w:t>КАФЕДРА КИБЕРНЕТИКИ</w:t>
      </w:r>
    </w:p>
    <w:p w:rsidR="00010244" w:rsidRDefault="00010244" w:rsidP="00010244">
      <w:pPr>
        <w:jc w:val="center"/>
      </w:pPr>
    </w:p>
    <w:p w:rsidR="00010244" w:rsidRDefault="00010244" w:rsidP="00010244">
      <w:pPr>
        <w:jc w:val="right"/>
      </w:pPr>
      <w:r w:rsidRPr="00010244">
        <w:t>ОДОБРЕНО УМС ИИКС</w:t>
      </w:r>
      <w:r w:rsidRPr="00010244">
        <w:br/>
      </w:r>
      <w:r w:rsidRPr="00010244">
        <w:br/>
        <w:t>Протокол № УМС-575/08-1</w:t>
      </w:r>
      <w:r w:rsidRPr="00010244">
        <w:br/>
      </w:r>
      <w:r w:rsidRPr="00010244">
        <w:br/>
        <w:t>от 28.08.2020 г.</w:t>
      </w:r>
    </w:p>
    <w:p w:rsidR="00010244" w:rsidRDefault="00010244" w:rsidP="00010244"/>
    <w:p w:rsidR="00010244" w:rsidRDefault="00010244" w:rsidP="00010244">
      <w:pPr>
        <w:jc w:val="center"/>
      </w:pPr>
    </w:p>
    <w:p w:rsidR="00010244" w:rsidRPr="00010244" w:rsidRDefault="00010244" w:rsidP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RDefault="00010244" w:rsidP="00010244">
      <w:pPr>
        <w:jc w:val="center"/>
        <w:rPr>
          <w:b/>
        </w:rPr>
      </w:pPr>
      <w:r>
        <w:t>ПРОИЗВОДСТВЕННАЯ ПРАКТИКА (НИР)</w:t>
      </w:r>
    </w:p>
    <w:p w:rsidR="00010244" w:rsidRPr="00010244" w:rsidRDefault="00010244" w:rsidP="00010244">
      <w:pPr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010244" w:rsidRPr="00010244" w:rsidTr="00F16511">
        <w:trPr>
          <w:trHeight w:val="1134"/>
        </w:trPr>
        <w:tc>
          <w:tcPr>
            <w:tcW w:w="4077" w:type="dxa"/>
          </w:tcPr>
          <w:p w:rsidR="00010244" w:rsidRPr="00010244" w:rsidRDefault="00010244" w:rsidP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="00010244" w:rsidRPr="00010244" w:rsidRDefault="00010244" w:rsidP="00010244">
            <w:r w:rsidRPr="00010244">
              <w:t>09.03.04 Программная инженерия</w:t>
            </w:r>
          </w:p>
        </w:tc>
      </w:tr>
    </w:tbl>
    <w:p w:rsidR="00E976C4" w:rsidRPr="00010244" w:rsidRDefault="00E976C4" w:rsidP="0001024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Трудоемкость, кред.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t>8</w:t>
            </w:r>
          </w:p>
        </w:tc>
        <w:tc>
          <w:tcPr>
            <w:tcW w:w="957" w:type="dxa"/>
          </w:tcPr>
          <w:p w:rsidR="00F66786" w:rsidRDefault="00F66786">
            <w:r>
              <w:t>9</w:t>
            </w:r>
          </w:p>
        </w:tc>
        <w:tc>
          <w:tcPr>
            <w:tcW w:w="957" w:type="dxa"/>
          </w:tcPr>
          <w:p w:rsidR="00F66786" w:rsidRDefault="00F66786">
            <w:r>
              <w:t>324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F66786">
            <w:r>
              <w:t>18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F66786">
            <w:r>
              <w:t>Э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t>9</w:t>
            </w:r>
          </w:p>
        </w:tc>
        <w:tc>
          <w:tcPr>
            <w:tcW w:w="957" w:type="dxa"/>
          </w:tcPr>
          <w:p w:rsidR="00F66786" w:rsidRDefault="00F66786">
            <w:r>
              <w:t>324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F66786">
            <w:r>
              <w:t>18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F66786"/>
        </w:tc>
      </w:tr>
    </w:tbl>
    <w:p w:rsidR="0019056A" w:rsidRDefault="0019056A"/>
    <w:p w:rsidR="00F66786" w:rsidRPr="00305144" w:rsidRDefault="00F66786" w:rsidP="00305144">
      <w:pPr>
        <w:pStyle w:val="aa"/>
      </w:pPr>
      <w:r w:rsidRPr="00305144">
        <w:br w:type="page"/>
      </w:r>
      <w:r w:rsidRPr="00305144">
        <w:lastRenderedPageBreak/>
        <w:t>АННОТАЦИЯ</w:t>
      </w:r>
    </w:p>
    <w:p w:rsidR="00822348" w:rsidRDefault="00C90936">
      <w:pPr>
        <w:pStyle w:val="a8"/>
      </w:pPr>
      <w:r>
        <w:t>Практика помогает сформировать у студентов научное мышление и подготовить их к активной инженерно-исследовательской работе.</w:t>
      </w:r>
    </w:p>
    <w:p w:rsidR="005151A7" w:rsidRDefault="00246A65" w:rsidP="005151A7">
      <w:pPr>
        <w:pStyle w:val="ac"/>
      </w:pPr>
      <w:r>
        <w:t>1.</w:t>
      </w:r>
      <w:r w:rsidRPr="00246A65">
        <w:tab/>
      </w:r>
      <w:r w:rsidR="005151A7">
        <w:t>ЦЕЛИ И ЗАДАЧИ ОСВОЕНИЯ УЧЕБНОЙ ДИСЦИПЛИНЫ</w:t>
      </w:r>
    </w:p>
    <w:p w:rsidR="00822348" w:rsidRDefault="00C90936">
      <w:pPr>
        <w:pStyle w:val="a8"/>
      </w:pPr>
      <w:r>
        <w:t xml:space="preserve">Основная цель практики — ознакомление студентов с постановкой и выполнением актуальных </w:t>
      </w:r>
      <w:r>
        <w:t>научных исследований и приобретение ими навыков самостоятельной экспериментальной и теоретической работы.</w:t>
      </w:r>
    </w:p>
    <w:p w:rsidR="00822348" w:rsidRDefault="00C90936">
      <w:pPr>
        <w:pStyle w:val="a8"/>
      </w:pPr>
      <w:r>
        <w:t xml:space="preserve">В соответствии с целями и задачами практики студенты привлекаются к выполнению решения актуальных задач. Каждый студент прикрепляется к руководителю, </w:t>
      </w:r>
      <w:r>
        <w:t xml:space="preserve">назначаемому руководством кафедры. При этом учитываются интересы и наклонности студента, формируемые в результате внеучебной НИРС на младших курсах (лекции и беседы по специальности, работа на кафедре в рамках семинаров научно-тематических групп, работа в </w:t>
      </w:r>
      <w:r>
        <w:t>СКИБ и научных лабораториях).Основные задачи студента, выполняющего практику:</w:t>
      </w:r>
    </w:p>
    <w:p w:rsidR="00822348" w:rsidRDefault="00C90936">
      <w:pPr>
        <w:pStyle w:val="a8"/>
      </w:pPr>
      <w:r>
        <w:t>1) научиться  применять теоретические знания, приобретенные в процессе обучения, на  практике;</w:t>
      </w:r>
    </w:p>
    <w:p w:rsidR="00822348" w:rsidRDefault="00C90936">
      <w:pPr>
        <w:pStyle w:val="a8"/>
      </w:pPr>
      <w:r>
        <w:t>2) научиться пользоваться научно-технической литературой и критически обобщать резу</w:t>
      </w:r>
      <w:r>
        <w:t>льтаты работ различных авторов по исследуемому вопросу;</w:t>
      </w:r>
    </w:p>
    <w:p w:rsidR="00822348" w:rsidRDefault="00C90936">
      <w:pPr>
        <w:pStyle w:val="a8"/>
      </w:pPr>
      <w:r>
        <w:t>3) приобрести навыки самостоятельной подготовки и проведения экспериментальных работ на ЭВМ с использованием общего и специального обеспечения ЭВМ;</w:t>
      </w:r>
    </w:p>
    <w:p w:rsidR="00822348" w:rsidRDefault="00C90936">
      <w:pPr>
        <w:pStyle w:val="a8"/>
      </w:pPr>
      <w:r>
        <w:t>4) научиться формулировать и излагать основные резул</w:t>
      </w:r>
      <w:r>
        <w:t>ьтаты работы в форме отчета, доклада;</w:t>
      </w:r>
    </w:p>
    <w:p w:rsidR="00822348" w:rsidRDefault="00C90936">
      <w:pPr>
        <w:pStyle w:val="a8"/>
      </w:pPr>
      <w:r>
        <w:t>5) воспитать в себе сознательное отношение к труду, любовь и уважение к своей будущей профессий. Научно-технический уровень выполнения практики – критерий зрелости студента, его готовности к дальнейшей исследовательско</w:t>
      </w:r>
      <w:r>
        <w:t>й деятельности.</w:t>
      </w:r>
    </w:p>
    <w:p w:rsidR="00706EB8" w:rsidRDefault="00246A65" w:rsidP="00706EB8">
      <w:pPr>
        <w:pStyle w:val="ac"/>
      </w:pPr>
      <w:r>
        <w:t>2.</w:t>
      </w:r>
      <w:r w:rsidRPr="00246A65">
        <w:tab/>
      </w:r>
      <w:r w:rsidR="00706EB8" w:rsidRPr="00706EB8">
        <w:t>МЕСТО УЧЕБНОЙ ДИСЦИПЛИНЫ В СТРУКТУРЕ ООП ВО</w:t>
      </w:r>
    </w:p>
    <w:p w:rsidR="00822348" w:rsidRDefault="00C90936">
      <w:pPr>
        <w:pStyle w:val="a8"/>
      </w:pPr>
      <w:r>
        <w:t>Практика является обязательным элементом ООП.</w:t>
      </w:r>
    </w:p>
    <w:p w:rsidR="00C37590" w:rsidRDefault="00C37590" w:rsidP="00C37590">
      <w:pPr>
        <w:pStyle w:val="a8"/>
      </w:pPr>
    </w:p>
    <w:p w:rsidR="00706EB8" w:rsidRDefault="00706EB8" w:rsidP="00C37590">
      <w:pPr>
        <w:pStyle w:val="a8"/>
      </w:pPr>
    </w:p>
    <w:p w:rsidR="002C64DB" w:rsidRPr="00AA3F3A" w:rsidRDefault="00AA3F3A" w:rsidP="006D0E0A">
      <w:pPr>
        <w:pStyle w:val="ac"/>
        <w:rPr>
          <w:lang w:val="en-US"/>
        </w:rPr>
      </w:pPr>
      <w:r>
        <w:t>3.</w:t>
      </w:r>
      <w:r>
        <w:tab/>
        <w:t>ФОРМИРУЕМЫЕ КОМПЕТЕНЦИИ</w:t>
      </w:r>
      <w:bookmarkStart w:id="0" w:name="_GoBack"/>
      <w:bookmarkEnd w:id="0"/>
    </w:p>
    <w:p w:rsidR="00AA3F3A" w:rsidRDefault="00AA3F3A" w:rsidP="00AA3F3A">
      <w:pPr>
        <w:pStyle w:val="a8"/>
      </w:pPr>
      <w:r>
        <w:t xml:space="preserve">ОПК-1 – </w:t>
      </w:r>
      <w:proofErr w:type="gramStart"/>
      <w:r>
        <w:t>Способен</w:t>
      </w:r>
      <w:proofErr w:type="gramEnd"/>
      <w:r>
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AA3F3A" w:rsidRDefault="00AA3F3A" w:rsidP="00AA3F3A">
      <w:pPr>
        <w:pStyle w:val="a8"/>
      </w:pPr>
      <w:r>
        <w:t xml:space="preserve">ОПК-2 – Способен использовать современные информационные технологии и программные средства, в том </w:t>
      </w:r>
      <w:proofErr w:type="gramStart"/>
      <w:r>
        <w:t>числе</w:t>
      </w:r>
      <w:proofErr w:type="gramEnd"/>
      <w:r>
        <w:t xml:space="preserve"> отечественного производства, при решении задач профессиональной деятельности</w:t>
      </w:r>
    </w:p>
    <w:p w:rsidR="00AA3F3A" w:rsidRDefault="00AA3F3A" w:rsidP="00AA3F3A">
      <w:pPr>
        <w:pStyle w:val="a8"/>
      </w:pPr>
      <w:r>
        <w:t xml:space="preserve">ОПК-3 – </w:t>
      </w:r>
      <w:proofErr w:type="gramStart"/>
      <w:r>
        <w:t>Способен</w:t>
      </w:r>
      <w:proofErr w:type="gramEnd"/>
      <w:r>
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AA3F3A" w:rsidRDefault="00AA3F3A" w:rsidP="00AA3F3A">
      <w:pPr>
        <w:pStyle w:val="a8"/>
      </w:pPr>
      <w:r>
        <w:lastRenderedPageBreak/>
        <w:t xml:space="preserve">ОПК-4 – </w:t>
      </w:r>
      <w:proofErr w:type="gramStart"/>
      <w:r>
        <w:t>Способен</w:t>
      </w:r>
      <w:proofErr w:type="gramEnd"/>
      <w:r>
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</w:r>
    </w:p>
    <w:p w:rsidR="00AA3F3A" w:rsidRDefault="00AA3F3A" w:rsidP="00AA3F3A">
      <w:pPr>
        <w:pStyle w:val="a8"/>
      </w:pPr>
      <w:r>
        <w:t xml:space="preserve">ОПК-5 – </w:t>
      </w:r>
      <w:proofErr w:type="gramStart"/>
      <w:r>
        <w:t>Способен</w:t>
      </w:r>
      <w:proofErr w:type="gramEnd"/>
      <w:r>
        <w:t xml:space="preserve"> инсталлировать программное и аппаратное обеспечение для информационных и автоматизированных систем</w:t>
      </w:r>
    </w:p>
    <w:p w:rsidR="00AA3F3A" w:rsidRDefault="00AA3F3A" w:rsidP="00AA3F3A">
      <w:pPr>
        <w:pStyle w:val="a8"/>
      </w:pPr>
      <w:r>
        <w:t xml:space="preserve">ОПК-6 – </w:t>
      </w:r>
      <w:proofErr w:type="gramStart"/>
      <w:r>
        <w:t>Способен</w:t>
      </w:r>
      <w:proofErr w:type="gramEnd"/>
      <w:r>
        <w:t xml:space="preserve">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</w:r>
    </w:p>
    <w:p w:rsidR="00AA3F3A" w:rsidRDefault="00AA3F3A" w:rsidP="00AA3F3A">
      <w:pPr>
        <w:pStyle w:val="a8"/>
      </w:pPr>
      <w:r>
        <w:t xml:space="preserve">ОПК-7 – </w:t>
      </w:r>
      <w:proofErr w:type="gramStart"/>
      <w:r>
        <w:t>Способен</w:t>
      </w:r>
      <w:proofErr w:type="gramEnd"/>
      <w:r>
        <w:t xml:space="preserve"> применять в практической деятельности основные концепции, принципы, теории и факты, связанные с информатикой</w:t>
      </w:r>
    </w:p>
    <w:p w:rsidR="00AA3F3A" w:rsidRDefault="00AA3F3A" w:rsidP="00AA3F3A">
      <w:pPr>
        <w:pStyle w:val="a8"/>
      </w:pPr>
      <w:r>
        <w:t>ОПК-8 –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</w:p>
    <w:p w:rsidR="00AA3F3A" w:rsidRDefault="00AA3F3A" w:rsidP="00AA3F3A">
      <w:pPr>
        <w:pStyle w:val="a8"/>
      </w:pPr>
      <w:r>
        <w:t>ПК-1 – готовность применять основные методы и инструменты разработки программного обеспечения</w:t>
      </w:r>
    </w:p>
    <w:p w:rsidR="00AA3F3A" w:rsidRDefault="00AA3F3A" w:rsidP="00AA3F3A">
      <w:pPr>
        <w:pStyle w:val="a8"/>
      </w:pPr>
      <w:r>
        <w:t xml:space="preserve">ПК-1.1 – способность к проверке работоспособности и </w:t>
      </w:r>
      <w:proofErr w:type="spellStart"/>
      <w:r>
        <w:t>рефакторингу</w:t>
      </w:r>
      <w:proofErr w:type="spellEnd"/>
      <w:r>
        <w:t xml:space="preserve"> кода программного обеспечения</w:t>
      </w:r>
    </w:p>
    <w:p w:rsidR="00AA3F3A" w:rsidRDefault="00AA3F3A" w:rsidP="00AA3F3A">
      <w:pPr>
        <w:pStyle w:val="a8"/>
      </w:pPr>
      <w:r>
        <w:t>ПК-1.2 – владением навыками проведения практических занятий с пользователями информационных систем</w:t>
      </w:r>
    </w:p>
    <w:p w:rsidR="00AA3F3A" w:rsidRDefault="00AA3F3A" w:rsidP="00AA3F3A">
      <w:pPr>
        <w:pStyle w:val="a8"/>
      </w:pPr>
      <w:r>
        <w:t>ПК-1.3 – способность оформления методических материалов и пособий по применению информационных систем</w:t>
      </w:r>
    </w:p>
    <w:p w:rsidR="00AA3F3A" w:rsidRDefault="00AA3F3A" w:rsidP="00AA3F3A">
      <w:pPr>
        <w:pStyle w:val="a8"/>
      </w:pPr>
      <w:r>
        <w:t>ПК-1.4 – понимание основ разработки математических моделей физических процессов</w:t>
      </w:r>
    </w:p>
    <w:p w:rsidR="00AA3F3A" w:rsidRDefault="00AA3F3A" w:rsidP="00AA3F3A">
      <w:pPr>
        <w:pStyle w:val="a8"/>
      </w:pPr>
      <w:r>
        <w:t>ПК-10 – владением методами контроля проекта и готовностью осуществлять контроль версий</w:t>
      </w:r>
    </w:p>
    <w:p w:rsidR="00AA3F3A" w:rsidRDefault="00AA3F3A" w:rsidP="00AA3F3A">
      <w:pPr>
        <w:pStyle w:val="a8"/>
      </w:pPr>
      <w:r>
        <w:t>ПК-11 – способность к формализации в своей предметной области с учетом ограничений используемых методов исследования</w:t>
      </w:r>
    </w:p>
    <w:p w:rsidR="00AA3F3A" w:rsidRDefault="00AA3F3A" w:rsidP="00AA3F3A">
      <w:pPr>
        <w:pStyle w:val="a8"/>
      </w:pPr>
      <w:r>
        <w:t>ПК-12 – готовность к использованию методов и инструментальных средств исследования объектов профессиональной деятельности</w:t>
      </w:r>
    </w:p>
    <w:p w:rsidR="00AA3F3A" w:rsidRDefault="00AA3F3A" w:rsidP="00AA3F3A">
      <w:pPr>
        <w:pStyle w:val="a8"/>
      </w:pPr>
      <w:r>
        <w:t>ПК-13 – готовность обосновать принимаемые проектные решения, осуществлять постановку и выполнение экспериментов по проверке их корректности и эффективности</w:t>
      </w:r>
    </w:p>
    <w:p w:rsidR="00AA3F3A" w:rsidRDefault="00AA3F3A" w:rsidP="00AA3F3A">
      <w:pPr>
        <w:pStyle w:val="a8"/>
      </w:pPr>
      <w:r>
        <w:t>ПК-14 – способность готовить презентации, оформлять научно-технические отчеты по результатам выполненной работы, публиковать результаты исследований в виде статей и докладов на научно-технических конференциях</w:t>
      </w:r>
    </w:p>
    <w:p w:rsidR="00AA3F3A" w:rsidRDefault="00AA3F3A" w:rsidP="00AA3F3A">
      <w:pPr>
        <w:pStyle w:val="a8"/>
      </w:pPr>
      <w:r>
        <w:t>ПК-15 – владением навыками моделирования, анализа и использования формальных методов конструирования программного обеспечения</w:t>
      </w:r>
    </w:p>
    <w:p w:rsidR="00AA3F3A" w:rsidRDefault="00AA3F3A" w:rsidP="00AA3F3A">
      <w:pPr>
        <w:pStyle w:val="a8"/>
      </w:pPr>
      <w:r>
        <w:t>ПК-16 – способность оценивать временную и емкостную сложность программного обеспечения</w:t>
      </w:r>
    </w:p>
    <w:p w:rsidR="00AA3F3A" w:rsidRDefault="00AA3F3A" w:rsidP="00AA3F3A">
      <w:pPr>
        <w:pStyle w:val="a8"/>
      </w:pPr>
      <w:r>
        <w:t>ПК-17 – владением навыками чтения, понимания и выделения главной идеи прочитанного исходного кода, документации</w:t>
      </w:r>
    </w:p>
    <w:p w:rsidR="00AA3F3A" w:rsidRDefault="00AA3F3A" w:rsidP="00AA3F3A">
      <w:pPr>
        <w:pStyle w:val="a8"/>
      </w:pPr>
      <w:r>
        <w:t>ПК-18 – способность создавать программные интерфейсы</w:t>
      </w:r>
    </w:p>
    <w:p w:rsidR="00AA3F3A" w:rsidRDefault="00AA3F3A" w:rsidP="00AA3F3A">
      <w:pPr>
        <w:pStyle w:val="a8"/>
      </w:pPr>
      <w:r>
        <w:t>ПК-2 – владением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</w:r>
    </w:p>
    <w:p w:rsidR="00AA3F3A" w:rsidRDefault="00AA3F3A" w:rsidP="00AA3F3A">
      <w:pPr>
        <w:pStyle w:val="a8"/>
      </w:pPr>
      <w:r>
        <w:t>ПК-3 – владением навыками использования различных технологий разработки программного обеспечения</w:t>
      </w:r>
    </w:p>
    <w:p w:rsidR="00AA3F3A" w:rsidRDefault="00AA3F3A" w:rsidP="00AA3F3A">
      <w:pPr>
        <w:pStyle w:val="a8"/>
      </w:pPr>
      <w:r>
        <w:lastRenderedPageBreak/>
        <w:t>ПК-4 – владением концепциями и атрибутами качества программного обеспечения надежности, безопасности, удобства использования, в том числе роли людей, процессов, методов, инструментов и технологий обеспечения качества</w:t>
      </w:r>
    </w:p>
    <w:p w:rsidR="00AA3F3A" w:rsidRDefault="00AA3F3A" w:rsidP="00AA3F3A">
      <w:pPr>
        <w:pStyle w:val="a8"/>
      </w:pPr>
      <w:r>
        <w:t>ПК-5 – владением стандартами и моделями жизненного цикла</w:t>
      </w:r>
    </w:p>
    <w:p w:rsidR="00AA3F3A" w:rsidRDefault="00AA3F3A" w:rsidP="00AA3F3A">
      <w:pPr>
        <w:pStyle w:val="a8"/>
      </w:pPr>
      <w:r>
        <w:t>ПК-6 – владение современными методами проектирования, применения и обеспечения информационной безопасности баз данных</w:t>
      </w:r>
    </w:p>
    <w:p w:rsidR="00AA3F3A" w:rsidRDefault="00AA3F3A" w:rsidP="00AA3F3A">
      <w:pPr>
        <w:pStyle w:val="a8"/>
      </w:pPr>
      <w:r>
        <w:t>ПК-7 – владением классическими концепциями и моделями менеджмента в управлении проектами</w:t>
      </w:r>
    </w:p>
    <w:p w:rsidR="00AA3F3A" w:rsidRDefault="00AA3F3A" w:rsidP="00AA3F3A">
      <w:pPr>
        <w:pStyle w:val="a8"/>
      </w:pPr>
      <w:r>
        <w:t>ПК-8 – владением методами управления процессами разработки требований, оценки рисков, приобретения, проектирования, конструирования, тестирования, эволюции и сопровождения</w:t>
      </w:r>
    </w:p>
    <w:p w:rsidR="00AA3F3A" w:rsidRDefault="00AA3F3A" w:rsidP="00AA3F3A">
      <w:pPr>
        <w:pStyle w:val="a8"/>
      </w:pPr>
      <w:r>
        <w:t xml:space="preserve">ПК-9 – владением основами групповой динамики, психологии и профессионального поведения, </w:t>
      </w:r>
      <w:proofErr w:type="gramStart"/>
      <w:r>
        <w:t>специфичных</w:t>
      </w:r>
      <w:proofErr w:type="gramEnd"/>
      <w:r>
        <w:t xml:space="preserve"> для программной инженерии</w:t>
      </w:r>
    </w:p>
    <w:p w:rsidR="00AA3F3A" w:rsidRDefault="00AA3F3A" w:rsidP="00AA3F3A">
      <w:pPr>
        <w:pStyle w:val="a8"/>
      </w:pPr>
      <w:r>
        <w:t>УК-1 – Способен осуществлять поиск, критический анализ и синтез информации, применять системный подход для решения поставленных задач</w:t>
      </w:r>
    </w:p>
    <w:p w:rsidR="00AA3F3A" w:rsidRDefault="00AA3F3A" w:rsidP="00AA3F3A">
      <w:pPr>
        <w:pStyle w:val="a8"/>
      </w:pPr>
      <w:r>
        <w:t>УК-2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:rsidR="00AA3F3A" w:rsidRDefault="00AA3F3A" w:rsidP="00AA3F3A">
      <w:pPr>
        <w:pStyle w:val="a8"/>
      </w:pPr>
      <w:r>
        <w:t xml:space="preserve">УК-3 – </w:t>
      </w:r>
      <w:proofErr w:type="gramStart"/>
      <w:r>
        <w:t>Способен</w:t>
      </w:r>
      <w:proofErr w:type="gramEnd"/>
      <w:r>
        <w:t xml:space="preserve"> осуществлять социальное взаимодействие и реализовывать свою роль в команде</w:t>
      </w:r>
    </w:p>
    <w:p w:rsidR="00822348" w:rsidRDefault="00822348">
      <w:pPr>
        <w:pStyle w:val="a8"/>
      </w:pPr>
    </w:p>
    <w:p w:rsidR="00375D65" w:rsidRDefault="002F201D" w:rsidP="00375D65">
      <w:pPr>
        <w:pStyle w:val="ac"/>
      </w:pPr>
      <w:r w:rsidRPr="005300F8">
        <w:t>4</w:t>
      </w:r>
      <w:r w:rsidR="00375D65" w:rsidRPr="006D0E0A">
        <w:t>.</w:t>
      </w:r>
      <w:r w:rsidR="00375D65" w:rsidRPr="006D0E0A">
        <w:tab/>
      </w:r>
      <w:r w:rsidR="001F1CD9">
        <w:t>СТРУКТУРА И СОДЕРЖАНИЕ УЧЕБНОЙ ДИСЦИПЛИНЫ</w:t>
      </w:r>
    </w:p>
    <w:p w:rsidR="00822348" w:rsidRDefault="00C90936">
      <w:pPr>
        <w:pStyle w:val="a8"/>
      </w:pPr>
      <w:r>
        <w:t>Разделы учебной дисциплины, их объем, сроки изучения и формы контроля: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4"/>
        <w:gridCol w:w="2550"/>
        <w:gridCol w:w="754"/>
        <w:gridCol w:w="1346"/>
        <w:gridCol w:w="1047"/>
        <w:gridCol w:w="1047"/>
        <w:gridCol w:w="1047"/>
        <w:gridCol w:w="1500"/>
      </w:tblGrid>
      <w:tr w:rsidR="00907FEF" w:rsidTr="00907FEF">
        <w:trPr>
          <w:cantSplit/>
          <w:trHeight w:val="2226"/>
        </w:trPr>
        <w:tc>
          <w:tcPr>
            <w:tcW w:w="554" w:type="dxa"/>
          </w:tcPr>
          <w:p w:rsidR="001F1CD9" w:rsidRPr="006E493D" w:rsidRDefault="001F1CD9" w:rsidP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№ п.п</w:t>
            </w:r>
          </w:p>
        </w:tc>
        <w:tc>
          <w:tcPr>
            <w:tcW w:w="2550" w:type="dxa"/>
          </w:tcPr>
          <w:p w:rsidR="001F1CD9" w:rsidRPr="006E493D" w:rsidRDefault="001F1CD9" w:rsidP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="001F1CD9" w:rsidRPr="006E493D" w:rsidRDefault="001F1CD9" w:rsidP="001F1CD9">
            <w:pPr>
              <w:pStyle w:val="a8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346" w:type="dxa"/>
            <w:textDirection w:val="btLr"/>
          </w:tcPr>
          <w:p w:rsidR="001F1CD9" w:rsidRPr="006E493D" w:rsidRDefault="001F1CD9" w:rsidP="001F1CD9">
            <w:pPr>
              <w:pStyle w:val="a8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Лекции/ Практ. (семинары )/ Лабораторные работы, час.</w:t>
            </w:r>
          </w:p>
        </w:tc>
        <w:tc>
          <w:tcPr>
            <w:tcW w:w="1047" w:type="dxa"/>
            <w:textDirection w:val="btLr"/>
          </w:tcPr>
          <w:p w:rsidR="001F1CD9" w:rsidRPr="006E493D" w:rsidRDefault="001F1CD9" w:rsidP="001F1CD9">
            <w:pPr>
              <w:pStyle w:val="a8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847" w:type="dxa"/>
            <w:textDirection w:val="btLr"/>
          </w:tcPr>
          <w:p w:rsidR="001F1CD9" w:rsidRPr="006E493D" w:rsidRDefault="001F1CD9" w:rsidP="001F1CD9">
            <w:pPr>
              <w:pStyle w:val="a8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  <w:tc>
          <w:tcPr>
            <w:tcW w:w="1047" w:type="dxa"/>
            <w:textDirection w:val="btLr"/>
          </w:tcPr>
          <w:p w:rsidR="001F1CD9" w:rsidRPr="006E493D" w:rsidRDefault="001F1CD9" w:rsidP="001F1CD9">
            <w:pPr>
              <w:pStyle w:val="a8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500" w:type="dxa"/>
            <w:textDirection w:val="btLr"/>
          </w:tcPr>
          <w:p w:rsidR="001F1CD9" w:rsidRPr="006E493D" w:rsidRDefault="001F1CD9" w:rsidP="001F1CD9">
            <w:pPr>
              <w:pStyle w:val="a8"/>
              <w:ind w:left="113" w:right="113" w:firstLine="0"/>
              <w:jc w:val="left"/>
            </w:pPr>
            <w:r w:rsidRPr="006E493D">
              <w:rPr>
                <w:b/>
              </w:rPr>
              <w:t>Индикаторы освоения компетенции</w:t>
            </w:r>
          </w:p>
        </w:tc>
      </w:tr>
      <w:tr w:rsidR="00822348">
        <w:tc>
          <w:tcPr>
            <w:tcW w:w="554" w:type="dxa"/>
          </w:tcPr>
          <w:p w:rsidR="00822348" w:rsidRDefault="00822348">
            <w:pPr>
              <w:pStyle w:val="a8"/>
              <w:ind w:firstLine="0"/>
            </w:pPr>
          </w:p>
        </w:tc>
        <w:tc>
          <w:tcPr>
            <w:tcW w:w="2550" w:type="dxa"/>
          </w:tcPr>
          <w:p w:rsidR="00822348" w:rsidRDefault="00C90936">
            <w:pPr>
              <w:pStyle w:val="a8"/>
              <w:ind w:firstLine="0"/>
            </w:pPr>
            <w:r>
              <w:rPr>
                <w:i/>
              </w:rPr>
              <w:t>8 Семестр</w:t>
            </w:r>
          </w:p>
        </w:tc>
        <w:tc>
          <w:tcPr>
            <w:tcW w:w="754" w:type="dxa"/>
          </w:tcPr>
          <w:p w:rsidR="00822348" w:rsidRDefault="00822348">
            <w:pPr>
              <w:pStyle w:val="a8"/>
              <w:ind w:firstLine="0"/>
            </w:pPr>
          </w:p>
        </w:tc>
        <w:tc>
          <w:tcPr>
            <w:tcW w:w="1046" w:type="dxa"/>
          </w:tcPr>
          <w:p w:rsidR="00822348" w:rsidRDefault="00822348">
            <w:pPr>
              <w:pStyle w:val="a8"/>
              <w:ind w:firstLine="0"/>
            </w:pPr>
          </w:p>
        </w:tc>
        <w:tc>
          <w:tcPr>
            <w:tcW w:w="1047" w:type="dxa"/>
          </w:tcPr>
          <w:p w:rsidR="00822348" w:rsidRDefault="00822348">
            <w:pPr>
              <w:pStyle w:val="a8"/>
              <w:ind w:firstLine="0"/>
            </w:pPr>
          </w:p>
        </w:tc>
        <w:tc>
          <w:tcPr>
            <w:tcW w:w="1047" w:type="dxa"/>
          </w:tcPr>
          <w:p w:rsidR="00822348" w:rsidRDefault="00822348">
            <w:pPr>
              <w:pStyle w:val="a8"/>
              <w:ind w:firstLine="0"/>
            </w:pPr>
          </w:p>
        </w:tc>
        <w:tc>
          <w:tcPr>
            <w:tcW w:w="1047" w:type="dxa"/>
          </w:tcPr>
          <w:p w:rsidR="00822348" w:rsidRDefault="00822348">
            <w:pPr>
              <w:pStyle w:val="a8"/>
              <w:ind w:firstLine="0"/>
            </w:pPr>
          </w:p>
        </w:tc>
        <w:tc>
          <w:tcPr>
            <w:tcW w:w="1047" w:type="dxa"/>
          </w:tcPr>
          <w:p w:rsidR="00822348" w:rsidRDefault="00822348">
            <w:pPr>
              <w:pStyle w:val="a8"/>
              <w:ind w:firstLine="0"/>
            </w:pPr>
          </w:p>
        </w:tc>
      </w:tr>
      <w:tr w:rsidR="00822348">
        <w:tc>
          <w:tcPr>
            <w:tcW w:w="554" w:type="dxa"/>
          </w:tcPr>
          <w:p w:rsidR="00822348" w:rsidRDefault="00C90936">
            <w:pPr>
              <w:pStyle w:val="a8"/>
              <w:ind w:firstLine="0"/>
            </w:pPr>
            <w:r>
              <w:t>1</w:t>
            </w:r>
          </w:p>
        </w:tc>
        <w:tc>
          <w:tcPr>
            <w:tcW w:w="2550" w:type="dxa"/>
          </w:tcPr>
          <w:p w:rsidR="00822348" w:rsidRDefault="00C90936">
            <w:pPr>
              <w:pStyle w:val="a8"/>
              <w:ind w:firstLine="0"/>
            </w:pPr>
            <w:r>
              <w:t>Выполнение разделов задания и  исследований по графику и</w:t>
            </w:r>
            <w:r>
              <w:t xml:space="preserve"> представление пояснительной записки</w:t>
            </w:r>
          </w:p>
        </w:tc>
        <w:tc>
          <w:tcPr>
            <w:tcW w:w="754" w:type="dxa"/>
          </w:tcPr>
          <w:p w:rsidR="00822348" w:rsidRDefault="00C90936">
            <w:pPr>
              <w:pStyle w:val="a8"/>
              <w:ind w:firstLine="0"/>
            </w:pPr>
            <w:r>
              <w:t>1-2</w:t>
            </w:r>
          </w:p>
        </w:tc>
        <w:tc>
          <w:tcPr>
            <w:tcW w:w="1046" w:type="dxa"/>
          </w:tcPr>
          <w:p w:rsidR="00822348" w:rsidRDefault="00822348">
            <w:pPr>
              <w:pStyle w:val="a8"/>
              <w:ind w:firstLine="0"/>
            </w:pPr>
          </w:p>
        </w:tc>
        <w:tc>
          <w:tcPr>
            <w:tcW w:w="1047" w:type="dxa"/>
          </w:tcPr>
          <w:p w:rsidR="00822348" w:rsidRDefault="00822348">
            <w:pPr>
              <w:pStyle w:val="a8"/>
              <w:ind w:firstLine="0"/>
            </w:pPr>
          </w:p>
        </w:tc>
        <w:tc>
          <w:tcPr>
            <w:tcW w:w="1047" w:type="dxa"/>
          </w:tcPr>
          <w:p w:rsidR="00822348" w:rsidRDefault="00C90936">
            <w:pPr>
              <w:pStyle w:val="a8"/>
              <w:ind w:firstLine="0"/>
            </w:pPr>
            <w:r>
              <w:t>КИ-2</w:t>
            </w:r>
          </w:p>
        </w:tc>
        <w:tc>
          <w:tcPr>
            <w:tcW w:w="1047" w:type="dxa"/>
          </w:tcPr>
          <w:p w:rsidR="00822348" w:rsidRDefault="00C90936">
            <w:pPr>
              <w:pStyle w:val="a8"/>
              <w:ind w:firstLine="0"/>
            </w:pPr>
            <w:r>
              <w:t>50</w:t>
            </w:r>
          </w:p>
        </w:tc>
        <w:tc>
          <w:tcPr>
            <w:tcW w:w="1047" w:type="dxa"/>
          </w:tcPr>
          <w:p w:rsidR="00822348" w:rsidRDefault="00822348">
            <w:pPr>
              <w:pStyle w:val="a8"/>
              <w:ind w:firstLine="0"/>
            </w:pPr>
          </w:p>
        </w:tc>
      </w:tr>
      <w:tr w:rsidR="00822348">
        <w:tc>
          <w:tcPr>
            <w:tcW w:w="554" w:type="dxa"/>
          </w:tcPr>
          <w:p w:rsidR="00822348" w:rsidRDefault="00822348">
            <w:pPr>
              <w:pStyle w:val="a8"/>
              <w:ind w:firstLine="0"/>
            </w:pPr>
          </w:p>
        </w:tc>
        <w:tc>
          <w:tcPr>
            <w:tcW w:w="2550" w:type="dxa"/>
          </w:tcPr>
          <w:p w:rsidR="00822348" w:rsidRDefault="00C90936">
            <w:pPr>
              <w:pStyle w:val="a8"/>
              <w:ind w:firstLine="0"/>
            </w:pPr>
            <w:r>
              <w:rPr>
                <w:i/>
              </w:rPr>
              <w:t>Итого за 8 Семестр</w:t>
            </w:r>
          </w:p>
        </w:tc>
        <w:tc>
          <w:tcPr>
            <w:tcW w:w="754" w:type="dxa"/>
          </w:tcPr>
          <w:p w:rsidR="00822348" w:rsidRDefault="00822348">
            <w:pPr>
              <w:pStyle w:val="a8"/>
              <w:ind w:firstLine="0"/>
            </w:pPr>
          </w:p>
        </w:tc>
        <w:tc>
          <w:tcPr>
            <w:tcW w:w="1046" w:type="dxa"/>
          </w:tcPr>
          <w:p w:rsidR="00822348" w:rsidRDefault="00822348">
            <w:pPr>
              <w:pStyle w:val="a8"/>
              <w:ind w:firstLine="0"/>
            </w:pPr>
          </w:p>
        </w:tc>
        <w:tc>
          <w:tcPr>
            <w:tcW w:w="1047" w:type="dxa"/>
          </w:tcPr>
          <w:p w:rsidR="00822348" w:rsidRDefault="00822348">
            <w:pPr>
              <w:pStyle w:val="a8"/>
              <w:ind w:firstLine="0"/>
            </w:pPr>
          </w:p>
        </w:tc>
        <w:tc>
          <w:tcPr>
            <w:tcW w:w="1047" w:type="dxa"/>
          </w:tcPr>
          <w:p w:rsidR="00822348" w:rsidRDefault="00822348">
            <w:pPr>
              <w:pStyle w:val="a8"/>
              <w:ind w:firstLine="0"/>
            </w:pPr>
          </w:p>
        </w:tc>
        <w:tc>
          <w:tcPr>
            <w:tcW w:w="1047" w:type="dxa"/>
          </w:tcPr>
          <w:p w:rsidR="00822348" w:rsidRDefault="00C90936">
            <w:pPr>
              <w:pStyle w:val="a8"/>
              <w:ind w:firstLine="0"/>
            </w:pPr>
            <w:r>
              <w:t>50</w:t>
            </w:r>
          </w:p>
        </w:tc>
        <w:tc>
          <w:tcPr>
            <w:tcW w:w="1047" w:type="dxa"/>
          </w:tcPr>
          <w:p w:rsidR="00822348" w:rsidRDefault="00822348">
            <w:pPr>
              <w:pStyle w:val="a8"/>
              <w:ind w:firstLine="0"/>
            </w:pPr>
          </w:p>
        </w:tc>
      </w:tr>
      <w:tr w:rsidR="00822348">
        <w:tc>
          <w:tcPr>
            <w:tcW w:w="554" w:type="dxa"/>
          </w:tcPr>
          <w:p w:rsidR="00822348" w:rsidRDefault="00822348">
            <w:pPr>
              <w:pStyle w:val="a8"/>
              <w:ind w:firstLine="0"/>
            </w:pPr>
          </w:p>
        </w:tc>
        <w:tc>
          <w:tcPr>
            <w:tcW w:w="2550" w:type="dxa"/>
          </w:tcPr>
          <w:p w:rsidR="00822348" w:rsidRDefault="00C90936">
            <w:pPr>
              <w:pStyle w:val="a8"/>
              <w:ind w:firstLine="0"/>
            </w:pPr>
            <w:r>
              <w:rPr>
                <w:b/>
              </w:rPr>
              <w:t>Контрольные мероприятия за 8 Семестр</w:t>
            </w:r>
          </w:p>
        </w:tc>
        <w:tc>
          <w:tcPr>
            <w:tcW w:w="754" w:type="dxa"/>
          </w:tcPr>
          <w:p w:rsidR="00822348" w:rsidRDefault="00822348">
            <w:pPr>
              <w:pStyle w:val="a8"/>
              <w:ind w:firstLine="0"/>
            </w:pPr>
          </w:p>
        </w:tc>
        <w:tc>
          <w:tcPr>
            <w:tcW w:w="1046" w:type="dxa"/>
          </w:tcPr>
          <w:p w:rsidR="00822348" w:rsidRDefault="00822348">
            <w:pPr>
              <w:pStyle w:val="a8"/>
              <w:ind w:firstLine="0"/>
            </w:pPr>
          </w:p>
        </w:tc>
        <w:tc>
          <w:tcPr>
            <w:tcW w:w="1047" w:type="dxa"/>
          </w:tcPr>
          <w:p w:rsidR="00822348" w:rsidRDefault="00822348">
            <w:pPr>
              <w:pStyle w:val="a8"/>
              <w:ind w:firstLine="0"/>
            </w:pPr>
          </w:p>
        </w:tc>
        <w:tc>
          <w:tcPr>
            <w:tcW w:w="1047" w:type="dxa"/>
          </w:tcPr>
          <w:p w:rsidR="00822348" w:rsidRDefault="00C90936">
            <w:pPr>
              <w:pStyle w:val="a8"/>
              <w:ind w:firstLine="0"/>
            </w:pPr>
            <w:r>
              <w:t>Зач</w:t>
            </w:r>
          </w:p>
        </w:tc>
        <w:tc>
          <w:tcPr>
            <w:tcW w:w="1047" w:type="dxa"/>
          </w:tcPr>
          <w:p w:rsidR="00822348" w:rsidRDefault="00C90936">
            <w:pPr>
              <w:pStyle w:val="a8"/>
              <w:ind w:firstLine="0"/>
            </w:pPr>
            <w:r>
              <w:t>50</w:t>
            </w:r>
          </w:p>
        </w:tc>
        <w:tc>
          <w:tcPr>
            <w:tcW w:w="1047" w:type="dxa"/>
          </w:tcPr>
          <w:p w:rsidR="00822348" w:rsidRDefault="00822348">
            <w:pPr>
              <w:pStyle w:val="a8"/>
              <w:ind w:firstLine="0"/>
            </w:pPr>
          </w:p>
        </w:tc>
      </w:tr>
    </w:tbl>
    <w:p w:rsidR="00822348" w:rsidRDefault="00C90936">
      <w:pPr>
        <w:pStyle w:val="a8"/>
      </w:pPr>
      <w:r>
        <w:t>* – сокращенное наименование формы контроля</w:t>
      </w:r>
    </w:p>
    <w:p w:rsidR="00822348" w:rsidRDefault="00C90936">
      <w:pPr>
        <w:pStyle w:val="a8"/>
      </w:pPr>
      <w:r>
        <w:t>** – сумма максимальных баллов должна быть равна 100 за семестр, включая зачет и</w:t>
      </w:r>
      <w:r>
        <w:t xml:space="preserve"> (или) экзамен</w:t>
      </w:r>
    </w:p>
    <w:p w:rsidR="00C37590" w:rsidRPr="00AA3F3A" w:rsidRDefault="00C37590" w:rsidP="00246A65">
      <w:pPr>
        <w:pStyle w:val="a8"/>
        <w:ind w:firstLine="0"/>
      </w:pPr>
    </w:p>
    <w:p w:rsidR="002F201D" w:rsidRPr="00AA3F3A" w:rsidRDefault="008E1541" w:rsidP="008E1541">
      <w:r w:rsidRPr="00AA3F3A"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3"/>
        <w:gridCol w:w="8514"/>
      </w:tblGrid>
      <w:tr w:rsidR="008E1541" w:rsidRPr="007621C8" w:rsidTr="002924E5">
        <w:tc>
          <w:tcPr>
            <w:tcW w:w="973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Полное наименование</w:t>
            </w:r>
          </w:p>
        </w:tc>
      </w:tr>
      <w:tr w:rsidR="00822348">
        <w:tc>
          <w:tcPr>
            <w:tcW w:w="973" w:type="dxa"/>
          </w:tcPr>
          <w:p w:rsidR="00822348" w:rsidRDefault="00C90936">
            <w:r>
              <w:t>КИ</w:t>
            </w:r>
          </w:p>
        </w:tc>
        <w:tc>
          <w:tcPr>
            <w:tcW w:w="9164" w:type="dxa"/>
          </w:tcPr>
          <w:p w:rsidR="00822348" w:rsidRDefault="00C90936">
            <w:r>
              <w:t>Контроль по итогам</w:t>
            </w:r>
          </w:p>
        </w:tc>
      </w:tr>
    </w:tbl>
    <w:p w:rsidR="00C37590" w:rsidRDefault="00C37590" w:rsidP="00246A65">
      <w:pPr>
        <w:pStyle w:val="a8"/>
        <w:ind w:firstLine="0"/>
        <w:rPr>
          <w:lang w:val="en-US"/>
        </w:rPr>
      </w:pPr>
    </w:p>
    <w:p w:rsidR="00822348" w:rsidRDefault="00822348">
      <w:pPr>
        <w:pStyle w:val="a8"/>
      </w:pPr>
    </w:p>
    <w:p w:rsidR="002F201D" w:rsidRDefault="008E1541" w:rsidP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1"/>
        <w:gridCol w:w="6303"/>
        <w:gridCol w:w="849"/>
        <w:gridCol w:w="1160"/>
        <w:gridCol w:w="814"/>
      </w:tblGrid>
      <w:tr w:rsidR="008E1541" w:rsidRPr="007621C8" w:rsidTr="002924E5">
        <w:tc>
          <w:tcPr>
            <w:tcW w:w="973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Темы занятий / Содержание</w:t>
            </w:r>
          </w:p>
        </w:tc>
        <w:tc>
          <w:tcPr>
            <w:tcW w:w="850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 w:rsidR="00822348">
        <w:tc>
          <w:tcPr>
            <w:tcW w:w="973" w:type="dxa"/>
          </w:tcPr>
          <w:p w:rsidR="00822348" w:rsidRDefault="00822348"/>
        </w:tc>
        <w:tc>
          <w:tcPr>
            <w:tcW w:w="6365" w:type="dxa"/>
          </w:tcPr>
          <w:p w:rsidR="00822348" w:rsidRDefault="00C90936">
            <w:r>
              <w:rPr>
                <w:i/>
              </w:rPr>
              <w:t>8 Семестр</w:t>
            </w:r>
          </w:p>
        </w:tc>
        <w:tc>
          <w:tcPr>
            <w:tcW w:w="850" w:type="dxa"/>
          </w:tcPr>
          <w:p w:rsidR="00822348" w:rsidRDefault="00C90936">
            <w:r>
              <w:t>0</w:t>
            </w:r>
          </w:p>
        </w:tc>
        <w:tc>
          <w:tcPr>
            <w:tcW w:w="1134" w:type="dxa"/>
          </w:tcPr>
          <w:p w:rsidR="00822348" w:rsidRDefault="00C90936">
            <w:r>
              <w:t>0</w:t>
            </w:r>
          </w:p>
        </w:tc>
        <w:tc>
          <w:tcPr>
            <w:tcW w:w="815" w:type="dxa"/>
          </w:tcPr>
          <w:p w:rsidR="00822348" w:rsidRDefault="00C90936">
            <w:r>
              <w:t>0</w:t>
            </w:r>
          </w:p>
        </w:tc>
      </w:tr>
      <w:tr w:rsidR="00822348">
        <w:tc>
          <w:tcPr>
            <w:tcW w:w="973" w:type="dxa"/>
          </w:tcPr>
          <w:p w:rsidR="00822348" w:rsidRDefault="00C90936">
            <w:r>
              <w:rPr>
                <w:b/>
              </w:rPr>
              <w:t>1-2</w:t>
            </w:r>
          </w:p>
        </w:tc>
        <w:tc>
          <w:tcPr>
            <w:tcW w:w="6365" w:type="dxa"/>
          </w:tcPr>
          <w:p w:rsidR="00822348" w:rsidRDefault="00C90936">
            <w:r>
              <w:rPr>
                <w:b/>
              </w:rPr>
              <w:t>Выполнение разделов задания и  исследований по графику и представление пояснительной записки</w:t>
            </w:r>
          </w:p>
        </w:tc>
        <w:tc>
          <w:tcPr>
            <w:tcW w:w="850" w:type="dxa"/>
          </w:tcPr>
          <w:p w:rsidR="00822348" w:rsidRDefault="00822348"/>
        </w:tc>
        <w:tc>
          <w:tcPr>
            <w:tcW w:w="1134" w:type="dxa"/>
          </w:tcPr>
          <w:p w:rsidR="00822348" w:rsidRDefault="00822348"/>
        </w:tc>
        <w:tc>
          <w:tcPr>
            <w:tcW w:w="815" w:type="dxa"/>
          </w:tcPr>
          <w:p w:rsidR="00822348" w:rsidRDefault="00822348"/>
        </w:tc>
      </w:tr>
      <w:tr w:rsidR="00AA3F3A" w:rsidTr="00AA3F3A">
        <w:tc>
          <w:tcPr>
            <w:tcW w:w="973" w:type="dxa"/>
            <w:vMerge w:val="restart"/>
          </w:tcPr>
          <w:p w:rsidR="00822348" w:rsidRDefault="00C90936">
            <w:r>
              <w:t>1 - 2</w:t>
            </w:r>
          </w:p>
        </w:tc>
        <w:tc>
          <w:tcPr>
            <w:tcW w:w="6365" w:type="dxa"/>
            <w:vMerge w:val="restart"/>
          </w:tcPr>
          <w:p w:rsidR="00822348" w:rsidRDefault="00C90936">
            <w:r>
              <w:rPr>
                <w:b/>
              </w:rPr>
              <w:t>Выполнение разделов задания и  исследований по графику и представление пояснительной записки</w:t>
            </w:r>
            <w:r>
              <w:br/>
              <w:t>Выполнение разделов задания и  исследований по графику и пре</w:t>
            </w:r>
            <w:r>
              <w:t>дставление пояснительной записки</w:t>
            </w:r>
          </w:p>
        </w:tc>
        <w:tc>
          <w:tcPr>
            <w:tcW w:w="850" w:type="dxa"/>
            <w:gridSpan w:val="3"/>
          </w:tcPr>
          <w:p w:rsidR="00822348" w:rsidRDefault="00C90936">
            <w:r>
              <w:t>Всего аудиторных часов</w:t>
            </w:r>
          </w:p>
        </w:tc>
      </w:tr>
      <w:tr w:rsidR="00822348">
        <w:tc>
          <w:tcPr>
            <w:tcW w:w="973" w:type="dxa"/>
            <w:vMerge/>
          </w:tcPr>
          <w:p w:rsidR="00822348" w:rsidRDefault="00822348"/>
        </w:tc>
        <w:tc>
          <w:tcPr>
            <w:tcW w:w="6365" w:type="dxa"/>
            <w:vMerge/>
          </w:tcPr>
          <w:p w:rsidR="00822348" w:rsidRDefault="00822348"/>
        </w:tc>
        <w:tc>
          <w:tcPr>
            <w:tcW w:w="0" w:type="auto"/>
          </w:tcPr>
          <w:p w:rsidR="00822348" w:rsidRDefault="00822348"/>
        </w:tc>
        <w:tc>
          <w:tcPr>
            <w:tcW w:w="0" w:type="auto"/>
          </w:tcPr>
          <w:p w:rsidR="00822348" w:rsidRDefault="00822348"/>
        </w:tc>
        <w:tc>
          <w:tcPr>
            <w:tcW w:w="0" w:type="auto"/>
          </w:tcPr>
          <w:p w:rsidR="00822348" w:rsidRDefault="00822348"/>
        </w:tc>
      </w:tr>
      <w:tr w:rsidR="00AA3F3A" w:rsidTr="00AA3F3A">
        <w:tc>
          <w:tcPr>
            <w:tcW w:w="973" w:type="dxa"/>
            <w:vMerge/>
          </w:tcPr>
          <w:p w:rsidR="00822348" w:rsidRDefault="00822348"/>
        </w:tc>
        <w:tc>
          <w:tcPr>
            <w:tcW w:w="6365" w:type="dxa"/>
            <w:vMerge/>
          </w:tcPr>
          <w:p w:rsidR="00822348" w:rsidRDefault="00822348"/>
        </w:tc>
        <w:tc>
          <w:tcPr>
            <w:tcW w:w="850" w:type="dxa"/>
            <w:gridSpan w:val="3"/>
          </w:tcPr>
          <w:p w:rsidR="00822348" w:rsidRDefault="00C90936">
            <w:r>
              <w:t>Онлайн</w:t>
            </w:r>
          </w:p>
        </w:tc>
      </w:tr>
      <w:tr w:rsidR="00822348">
        <w:tc>
          <w:tcPr>
            <w:tcW w:w="973" w:type="dxa"/>
            <w:vMerge/>
          </w:tcPr>
          <w:p w:rsidR="00822348" w:rsidRDefault="00822348"/>
        </w:tc>
        <w:tc>
          <w:tcPr>
            <w:tcW w:w="6365" w:type="dxa"/>
            <w:vMerge/>
          </w:tcPr>
          <w:p w:rsidR="00822348" w:rsidRDefault="00822348"/>
        </w:tc>
        <w:tc>
          <w:tcPr>
            <w:tcW w:w="0" w:type="auto"/>
          </w:tcPr>
          <w:p w:rsidR="00822348" w:rsidRDefault="00822348"/>
        </w:tc>
        <w:tc>
          <w:tcPr>
            <w:tcW w:w="0" w:type="auto"/>
          </w:tcPr>
          <w:p w:rsidR="00822348" w:rsidRDefault="00822348"/>
        </w:tc>
        <w:tc>
          <w:tcPr>
            <w:tcW w:w="0" w:type="auto"/>
          </w:tcPr>
          <w:p w:rsidR="00822348" w:rsidRDefault="00822348"/>
        </w:tc>
      </w:tr>
    </w:tbl>
    <w:p w:rsidR="00C37590" w:rsidRDefault="00C37590" w:rsidP="00246A65">
      <w:pPr>
        <w:pStyle w:val="a8"/>
        <w:ind w:firstLine="0"/>
        <w:rPr>
          <w:lang w:val="en-US"/>
        </w:rPr>
      </w:pPr>
    </w:p>
    <w:p w:rsidR="002F201D" w:rsidRDefault="008E1541" w:rsidP="008E1541">
      <w:pPr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3"/>
        <w:gridCol w:w="8514"/>
      </w:tblGrid>
      <w:tr w:rsidR="008E1541" w:rsidRPr="007621C8" w:rsidTr="002924E5">
        <w:tc>
          <w:tcPr>
            <w:tcW w:w="973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Полное наименование</w:t>
            </w:r>
          </w:p>
        </w:tc>
      </w:tr>
      <w:tr w:rsidR="00822348">
        <w:tc>
          <w:tcPr>
            <w:tcW w:w="973" w:type="dxa"/>
          </w:tcPr>
          <w:p w:rsidR="00822348" w:rsidRDefault="00C90936">
            <w:r>
              <w:t>ЭК</w:t>
            </w:r>
          </w:p>
        </w:tc>
        <w:tc>
          <w:tcPr>
            <w:tcW w:w="9164" w:type="dxa"/>
          </w:tcPr>
          <w:p w:rsidR="00822348" w:rsidRDefault="00C90936">
            <w:r>
              <w:t>Электронный курс</w:t>
            </w:r>
          </w:p>
        </w:tc>
      </w:tr>
      <w:tr w:rsidR="00822348">
        <w:tc>
          <w:tcPr>
            <w:tcW w:w="973" w:type="dxa"/>
          </w:tcPr>
          <w:p w:rsidR="00822348" w:rsidRDefault="00C90936">
            <w:r>
              <w:t>ПМ</w:t>
            </w:r>
          </w:p>
        </w:tc>
        <w:tc>
          <w:tcPr>
            <w:tcW w:w="9164" w:type="dxa"/>
          </w:tcPr>
          <w:p w:rsidR="00822348" w:rsidRDefault="00C90936">
            <w:r>
              <w:t xml:space="preserve">Полнотекстовый </w:t>
            </w:r>
            <w:r>
              <w:t>материал</w:t>
            </w:r>
          </w:p>
        </w:tc>
      </w:tr>
      <w:tr w:rsidR="00822348">
        <w:tc>
          <w:tcPr>
            <w:tcW w:w="973" w:type="dxa"/>
          </w:tcPr>
          <w:p w:rsidR="00822348" w:rsidRDefault="00C90936">
            <w:r>
              <w:t>ПЛ</w:t>
            </w:r>
          </w:p>
        </w:tc>
        <w:tc>
          <w:tcPr>
            <w:tcW w:w="9164" w:type="dxa"/>
          </w:tcPr>
          <w:p w:rsidR="00822348" w:rsidRDefault="00C90936">
            <w:r>
              <w:t>Полнотекстовые лекции</w:t>
            </w:r>
          </w:p>
        </w:tc>
      </w:tr>
      <w:tr w:rsidR="00822348">
        <w:tc>
          <w:tcPr>
            <w:tcW w:w="973" w:type="dxa"/>
          </w:tcPr>
          <w:p w:rsidR="00822348" w:rsidRDefault="00C90936">
            <w:r>
              <w:t>ВМ</w:t>
            </w:r>
          </w:p>
        </w:tc>
        <w:tc>
          <w:tcPr>
            <w:tcW w:w="9164" w:type="dxa"/>
          </w:tcPr>
          <w:p w:rsidR="00822348" w:rsidRDefault="00C90936">
            <w:r>
              <w:t>Видео-материалы</w:t>
            </w:r>
          </w:p>
        </w:tc>
      </w:tr>
      <w:tr w:rsidR="00822348">
        <w:tc>
          <w:tcPr>
            <w:tcW w:w="973" w:type="dxa"/>
          </w:tcPr>
          <w:p w:rsidR="00822348" w:rsidRDefault="00C90936">
            <w:r>
              <w:t>АМ</w:t>
            </w:r>
          </w:p>
        </w:tc>
        <w:tc>
          <w:tcPr>
            <w:tcW w:w="9164" w:type="dxa"/>
          </w:tcPr>
          <w:p w:rsidR="00822348" w:rsidRDefault="00C90936">
            <w:r>
              <w:t>Аудио-материалы</w:t>
            </w:r>
          </w:p>
        </w:tc>
      </w:tr>
      <w:tr w:rsidR="00822348">
        <w:tc>
          <w:tcPr>
            <w:tcW w:w="973" w:type="dxa"/>
          </w:tcPr>
          <w:p w:rsidR="00822348" w:rsidRDefault="00C90936">
            <w:r>
              <w:t>Прз</w:t>
            </w:r>
          </w:p>
        </w:tc>
        <w:tc>
          <w:tcPr>
            <w:tcW w:w="9164" w:type="dxa"/>
          </w:tcPr>
          <w:p w:rsidR="00822348" w:rsidRDefault="00C90936">
            <w:r>
              <w:t>Презентации</w:t>
            </w:r>
          </w:p>
        </w:tc>
      </w:tr>
      <w:tr w:rsidR="00822348">
        <w:tc>
          <w:tcPr>
            <w:tcW w:w="973" w:type="dxa"/>
          </w:tcPr>
          <w:p w:rsidR="00822348" w:rsidRDefault="00C90936">
            <w:r>
              <w:t>Т</w:t>
            </w:r>
          </w:p>
        </w:tc>
        <w:tc>
          <w:tcPr>
            <w:tcW w:w="9164" w:type="dxa"/>
          </w:tcPr>
          <w:p w:rsidR="00822348" w:rsidRDefault="00C90936">
            <w:r>
              <w:t>Тесты</w:t>
            </w:r>
          </w:p>
        </w:tc>
      </w:tr>
      <w:tr w:rsidR="00822348">
        <w:tc>
          <w:tcPr>
            <w:tcW w:w="973" w:type="dxa"/>
          </w:tcPr>
          <w:p w:rsidR="00822348" w:rsidRDefault="00C90936">
            <w:r>
              <w:t>ЭСМ</w:t>
            </w:r>
          </w:p>
        </w:tc>
        <w:tc>
          <w:tcPr>
            <w:tcW w:w="9164" w:type="dxa"/>
          </w:tcPr>
          <w:p w:rsidR="00822348" w:rsidRDefault="00C90936">
            <w:r>
              <w:t>Электронные справочные материалы</w:t>
            </w:r>
          </w:p>
        </w:tc>
      </w:tr>
      <w:tr w:rsidR="00822348">
        <w:tc>
          <w:tcPr>
            <w:tcW w:w="973" w:type="dxa"/>
          </w:tcPr>
          <w:p w:rsidR="00822348" w:rsidRDefault="00C90936">
            <w:r>
              <w:t>ИС</w:t>
            </w:r>
          </w:p>
        </w:tc>
        <w:tc>
          <w:tcPr>
            <w:tcW w:w="9164" w:type="dxa"/>
          </w:tcPr>
          <w:p w:rsidR="00822348" w:rsidRDefault="00C90936">
            <w:r>
              <w:t>Интерактивный сайт</w:t>
            </w:r>
          </w:p>
        </w:tc>
      </w:tr>
    </w:tbl>
    <w:p w:rsidR="008E1541" w:rsidRDefault="008E1541" w:rsidP="008E1541"/>
    <w:p w:rsidR="00A63548" w:rsidRDefault="00A63548" w:rsidP="00A63548">
      <w:pPr>
        <w:pStyle w:val="ac"/>
      </w:pPr>
      <w:r>
        <w:t>5.</w:t>
      </w:r>
      <w:r>
        <w:tab/>
        <w:t>ОБРАЗОВАТЕЛЬНЫЕ ТЕХНОЛОГИИ</w:t>
      </w:r>
    </w:p>
    <w:p w:rsidR="00822348" w:rsidRDefault="00C90936">
      <w:pPr>
        <w:pStyle w:val="a8"/>
      </w:pPr>
      <w:r>
        <w:t>Практические занятия.  Регистрация процесса выполнение задания</w:t>
      </w:r>
      <w:r>
        <w:t xml:space="preserve"> осуществляется с использованием автоматизированной информационной системы (АИС) «Кафедра». АИС «Кафедра» представляет собой специализированную систему планирования и учета результатов учебной деятельности, систему документооборота. Студенты должны демонст</w:t>
      </w:r>
      <w:r>
        <w:t>рировать понимание необходимости использования корпоративных стандартов в информационных системах, готовность работать с подобными системами.</w:t>
      </w:r>
    </w:p>
    <w:p w:rsidR="00A63548" w:rsidRDefault="005300F8" w:rsidP="005300F8">
      <w:pPr>
        <w:pStyle w:val="ac"/>
      </w:pPr>
      <w:r w:rsidRPr="005300F8">
        <w:t>6.</w:t>
      </w:r>
      <w:r w:rsidRPr="005300F8">
        <w:tab/>
        <w:t>ФОНД ОЦЕНОЧНЫХ СРЕДСТВ</w:t>
      </w:r>
    </w:p>
    <w:p w:rsidR="00822348" w:rsidRDefault="00C90936">
      <w:pPr>
        <w:pStyle w:val="a8"/>
      </w:pPr>
      <w:r>
        <w:t>Фонд оценочных средств по дисциплине обеспечивает проверку освоения планируемых результа</w:t>
      </w:r>
      <w:r>
        <w:t>тов обучения (компетенций и их индикаторов) посредством мероприятий текущего, рубежного и промежуточного контроля по дисциплине.</w:t>
      </w:r>
    </w:p>
    <w:p w:rsidR="00C67758" w:rsidRPr="00C67758" w:rsidRDefault="00C90936" w:rsidP="00C67758">
      <w:pPr>
        <w:widowControl w:val="0"/>
        <w:spacing w:before="200" w:after="120" w:line="360" w:lineRule="auto"/>
        <w:ind w:firstLine="709"/>
        <w:jc w:val="both"/>
        <w:rPr>
          <w:b/>
        </w:rPr>
      </w:pPr>
      <w:r w:rsidRPr="00C67758">
        <w:rPr>
          <w:b/>
        </w:rPr>
        <w:t>Шкалы оценки образовательных достижений</w:t>
      </w:r>
    </w:p>
    <w:p w:rsidR="00C67758" w:rsidRPr="00C67758" w:rsidRDefault="00C90936" w:rsidP="00C67758">
      <w:pPr>
        <w:ind w:firstLine="709"/>
        <w:jc w:val="both"/>
      </w:pPr>
      <w:r w:rsidRPr="00C67758">
        <w:rPr>
          <w:lang w:eastAsia="zh-CN"/>
        </w:rPr>
        <w:lastRenderedPageBreak/>
        <w:t xml:space="preserve">Шкала каждого контрольного мероприятия лежит в пределах от 0 до установленного максимального балла включительно. Итоговая аттестация по дисциплине оценивается по 100-балльной шкале и представляет собой </w:t>
      </w:r>
      <w:r w:rsidRPr="00C67758">
        <w:t xml:space="preserve">сумму баллов, заработанных студентом при выполнении заданий в рамках текущего и промежуточного контроля. </w:t>
      </w:r>
    </w:p>
    <w:p w:rsidR="00C67758" w:rsidRPr="00C67758" w:rsidRDefault="00C90936" w:rsidP="00C67758">
      <w:pPr>
        <w:ind w:firstLine="709"/>
        <w:jc w:val="both"/>
        <w:rPr>
          <w:lang w:eastAsia="zh-CN"/>
        </w:rPr>
      </w:pPr>
      <w:r w:rsidRPr="00C67758">
        <w:rPr>
          <w:lang w:eastAsia="zh-CN"/>
        </w:rPr>
        <w:t xml:space="preserve">Итоговая оценка выставляется в соответствии со следующей шкалой: </w:t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717"/>
        <w:gridCol w:w="1254"/>
        <w:gridCol w:w="4252"/>
      </w:tblGrid>
      <w:tr w:rsidR="00C67758" w:rsidRPr="00C67758" w:rsidTr="003F5F47">
        <w:tc>
          <w:tcPr>
            <w:tcW w:w="902" w:type="pct"/>
            <w:shd w:val="clear" w:color="auto" w:fill="D9D9D9"/>
          </w:tcPr>
          <w:p w:rsidR="00C67758" w:rsidRPr="00C67758" w:rsidRDefault="00C90936" w:rsidP="003F5F47">
            <w:pPr>
              <w:spacing w:after="0" w:line="240" w:lineRule="auto"/>
            </w:pPr>
            <w:r w:rsidRPr="00C67758">
              <w:t>Сумма баллов</w:t>
            </w:r>
          </w:p>
        </w:tc>
        <w:tc>
          <w:tcPr>
            <w:tcW w:w="1354" w:type="pct"/>
            <w:shd w:val="clear" w:color="auto" w:fill="D9D9D9"/>
          </w:tcPr>
          <w:p w:rsidR="00C67758" w:rsidRPr="00C67758" w:rsidRDefault="00C90936" w:rsidP="003F5F47">
            <w:pPr>
              <w:spacing w:after="0" w:line="240" w:lineRule="auto"/>
            </w:pPr>
            <w:r w:rsidRPr="00C67758">
              <w:t>Оценка по 4-ех балльной шкале</w:t>
            </w:r>
          </w:p>
        </w:tc>
        <w:tc>
          <w:tcPr>
            <w:tcW w:w="625" w:type="pct"/>
            <w:shd w:val="clear" w:color="auto" w:fill="D9D9D9"/>
          </w:tcPr>
          <w:p w:rsidR="00C67758" w:rsidRPr="00C67758" w:rsidRDefault="00C90936" w:rsidP="003F5F47">
            <w:pPr>
              <w:spacing w:after="0" w:line="240" w:lineRule="auto"/>
            </w:pPr>
            <w:r w:rsidRPr="00C67758">
              <w:t xml:space="preserve">Оценка </w:t>
            </w:r>
            <w:r w:rsidRPr="00C67758">
              <w:rPr>
                <w:lang w:val="en-US"/>
              </w:rPr>
              <w:t>ECTS</w:t>
            </w:r>
          </w:p>
        </w:tc>
        <w:tc>
          <w:tcPr>
            <w:tcW w:w="2119" w:type="pct"/>
            <w:shd w:val="clear" w:color="auto" w:fill="D9D9D9"/>
          </w:tcPr>
          <w:p w:rsidR="00C67758" w:rsidRPr="00C67758" w:rsidRDefault="00C90936" w:rsidP="003F5F47">
            <w:pPr>
              <w:spacing w:after="0" w:line="240" w:lineRule="auto"/>
            </w:pPr>
            <w:r w:rsidRPr="00C67758">
              <w:t xml:space="preserve">Требования к уровню освоению </w:t>
            </w:r>
            <w:r w:rsidRPr="00C67758">
              <w:t>учебной дисциплины</w:t>
            </w:r>
          </w:p>
        </w:tc>
      </w:tr>
      <w:tr w:rsidR="00C67758" w:rsidRPr="00C67758" w:rsidTr="003F5F47">
        <w:trPr>
          <w:trHeight w:val="146"/>
        </w:trPr>
        <w:tc>
          <w:tcPr>
            <w:tcW w:w="902" w:type="pct"/>
            <w:vAlign w:val="center"/>
          </w:tcPr>
          <w:p w:rsidR="00C67758" w:rsidRPr="00C67758" w:rsidRDefault="00C90936" w:rsidP="003F5F47">
            <w:pPr>
              <w:spacing w:after="0" w:line="240" w:lineRule="auto"/>
            </w:pPr>
            <w:r w:rsidRPr="00C67758">
              <w:t>90-100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C67758" w:rsidRPr="00C67758" w:rsidRDefault="00C90936" w:rsidP="003F5F47">
            <w:pPr>
              <w:spacing w:after="0" w:line="240" w:lineRule="auto"/>
            </w:pPr>
            <w:r w:rsidRPr="00C67758">
              <w:t xml:space="preserve">5 – </w:t>
            </w:r>
            <w:r w:rsidRPr="00C67758">
              <w:rPr>
                <w:i/>
              </w:rPr>
              <w:t>«отлично»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C67758" w:rsidRPr="00C67758" w:rsidRDefault="00C90936" w:rsidP="003F5F47">
            <w:pPr>
              <w:spacing w:after="0" w:line="240" w:lineRule="auto"/>
            </w:pPr>
            <w:r w:rsidRPr="00C67758">
              <w:t>А</w:t>
            </w:r>
          </w:p>
        </w:tc>
        <w:tc>
          <w:tcPr>
            <w:tcW w:w="2119" w:type="pct"/>
          </w:tcPr>
          <w:p w:rsidR="00C67758" w:rsidRPr="00C67758" w:rsidRDefault="00C90936" w:rsidP="003F5F47">
            <w:pPr>
              <w:spacing w:after="0" w:line="240" w:lineRule="auto"/>
            </w:pPr>
            <w:r w:rsidRPr="00C67758">
              <w:rPr>
                <w:sz w:val="22"/>
              </w:rPr>
              <w:t xml:space="preserve">Оценка «отлично» выставляется студенту, если он глубоко и прочно усвоил программный материал, исчерпывающе, последовательно, четко и логически стройно его излагает, умеет тесно увязывать теорию с практикой, </w:t>
            </w:r>
            <w:r w:rsidRPr="00C67758">
              <w:rPr>
                <w:sz w:val="22"/>
              </w:rPr>
              <w:t>использует в ответе материал монографической литературы.</w:t>
            </w:r>
          </w:p>
        </w:tc>
      </w:tr>
      <w:tr w:rsidR="00C67758" w:rsidRPr="00C67758" w:rsidTr="003F5F47">
        <w:trPr>
          <w:trHeight w:val="182"/>
        </w:trPr>
        <w:tc>
          <w:tcPr>
            <w:tcW w:w="902" w:type="pct"/>
            <w:vAlign w:val="center"/>
          </w:tcPr>
          <w:p w:rsidR="00C67758" w:rsidRPr="00C67758" w:rsidRDefault="00C90936" w:rsidP="003F5F47">
            <w:pPr>
              <w:spacing w:after="0" w:line="240" w:lineRule="auto"/>
            </w:pPr>
            <w:r w:rsidRPr="00C67758">
              <w:t>85-89</w:t>
            </w:r>
          </w:p>
        </w:tc>
        <w:tc>
          <w:tcPr>
            <w:tcW w:w="1354" w:type="pct"/>
            <w:vMerge w:val="restart"/>
            <w:shd w:val="clear" w:color="auto" w:fill="auto"/>
            <w:vAlign w:val="center"/>
          </w:tcPr>
          <w:p w:rsidR="00C67758" w:rsidRPr="00C67758" w:rsidRDefault="00C90936" w:rsidP="003F5F47">
            <w:pPr>
              <w:spacing w:after="0" w:line="240" w:lineRule="auto"/>
            </w:pPr>
            <w:r w:rsidRPr="00C67758">
              <w:t>4 – «</w:t>
            </w:r>
            <w:r w:rsidRPr="00C67758">
              <w:rPr>
                <w:i/>
              </w:rPr>
              <w:t>хорошо</w:t>
            </w:r>
            <w:r w:rsidRPr="00C67758">
              <w:t>»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C67758" w:rsidRPr="00C67758" w:rsidRDefault="00C90936" w:rsidP="003F5F47">
            <w:pPr>
              <w:spacing w:after="0" w:line="240" w:lineRule="auto"/>
            </w:pPr>
            <w:r w:rsidRPr="00C67758">
              <w:t>В</w:t>
            </w:r>
          </w:p>
        </w:tc>
        <w:tc>
          <w:tcPr>
            <w:tcW w:w="2119" w:type="pct"/>
            <w:vMerge w:val="restart"/>
          </w:tcPr>
          <w:p w:rsidR="00C67758" w:rsidRPr="00C67758" w:rsidRDefault="00C90936" w:rsidP="003F5F47">
            <w:pPr>
              <w:spacing w:after="0" w:line="240" w:lineRule="auto"/>
            </w:pPr>
            <w:r w:rsidRPr="00C67758">
              <w:rPr>
                <w:sz w:val="22"/>
              </w:rPr>
              <w:t>Оценка «хорошо» выставляется студенту, если он твёрдо знает материал, грамотно и по существу излагает его, не допуская существенных неточностей в ответе на вопрос.</w:t>
            </w:r>
          </w:p>
        </w:tc>
      </w:tr>
      <w:tr w:rsidR="00C67758" w:rsidRPr="00C67758" w:rsidTr="003F5F47">
        <w:tc>
          <w:tcPr>
            <w:tcW w:w="902" w:type="pct"/>
            <w:vAlign w:val="center"/>
          </w:tcPr>
          <w:p w:rsidR="00C67758" w:rsidRPr="00C67758" w:rsidRDefault="00C90936" w:rsidP="003F5F47">
            <w:pPr>
              <w:spacing w:after="0" w:line="240" w:lineRule="auto"/>
            </w:pPr>
            <w:r w:rsidRPr="00C67758">
              <w:t>75-84</w:t>
            </w:r>
          </w:p>
        </w:tc>
        <w:tc>
          <w:tcPr>
            <w:tcW w:w="1354" w:type="pct"/>
            <w:vMerge/>
            <w:shd w:val="clear" w:color="auto" w:fill="auto"/>
            <w:vAlign w:val="center"/>
          </w:tcPr>
          <w:p w:rsidR="00C67758" w:rsidRPr="00C67758" w:rsidRDefault="00C90936" w:rsidP="003F5F47">
            <w:pPr>
              <w:spacing w:after="0" w:line="240" w:lineRule="auto"/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C67758" w:rsidRPr="00C67758" w:rsidRDefault="00C90936" w:rsidP="003F5F47">
            <w:pPr>
              <w:spacing w:after="0" w:line="240" w:lineRule="auto"/>
            </w:pPr>
            <w:r w:rsidRPr="00C67758">
              <w:t>С</w:t>
            </w:r>
          </w:p>
        </w:tc>
        <w:tc>
          <w:tcPr>
            <w:tcW w:w="2119" w:type="pct"/>
            <w:vMerge/>
          </w:tcPr>
          <w:p w:rsidR="00C67758" w:rsidRPr="00C67758" w:rsidRDefault="00C90936" w:rsidP="003F5F47">
            <w:pPr>
              <w:spacing w:after="0" w:line="240" w:lineRule="auto"/>
            </w:pPr>
          </w:p>
        </w:tc>
      </w:tr>
      <w:tr w:rsidR="00C67758" w:rsidRPr="00C67758" w:rsidTr="003F5F47">
        <w:tc>
          <w:tcPr>
            <w:tcW w:w="902" w:type="pct"/>
            <w:vAlign w:val="center"/>
          </w:tcPr>
          <w:p w:rsidR="00C67758" w:rsidRPr="00C67758" w:rsidRDefault="00C90936" w:rsidP="003F5F47">
            <w:pPr>
              <w:spacing w:after="0" w:line="240" w:lineRule="auto"/>
              <w:rPr>
                <w:lang w:val="en-US"/>
              </w:rPr>
            </w:pPr>
            <w:r w:rsidRPr="00C67758">
              <w:rPr>
                <w:lang w:val="en-US"/>
              </w:rPr>
              <w:t>70-74</w:t>
            </w:r>
          </w:p>
        </w:tc>
        <w:tc>
          <w:tcPr>
            <w:tcW w:w="1354" w:type="pct"/>
            <w:vMerge/>
            <w:shd w:val="clear" w:color="auto" w:fill="auto"/>
            <w:vAlign w:val="center"/>
          </w:tcPr>
          <w:p w:rsidR="00C67758" w:rsidRPr="00C67758" w:rsidRDefault="00C90936" w:rsidP="003F5F47">
            <w:pPr>
              <w:spacing w:after="0" w:line="240" w:lineRule="auto"/>
            </w:pPr>
          </w:p>
        </w:tc>
        <w:tc>
          <w:tcPr>
            <w:tcW w:w="625" w:type="pct"/>
            <w:vMerge w:val="restart"/>
            <w:shd w:val="clear" w:color="auto" w:fill="auto"/>
            <w:vAlign w:val="center"/>
          </w:tcPr>
          <w:p w:rsidR="00C67758" w:rsidRPr="00C67758" w:rsidRDefault="00C90936" w:rsidP="003F5F47">
            <w:pPr>
              <w:spacing w:after="0" w:line="240" w:lineRule="auto"/>
              <w:rPr>
                <w:lang w:val="en-US"/>
              </w:rPr>
            </w:pPr>
            <w:r w:rsidRPr="00C67758">
              <w:rPr>
                <w:lang w:val="en-US"/>
              </w:rPr>
              <w:t>D</w:t>
            </w:r>
          </w:p>
        </w:tc>
        <w:tc>
          <w:tcPr>
            <w:tcW w:w="2119" w:type="pct"/>
            <w:vMerge/>
          </w:tcPr>
          <w:p w:rsidR="00C67758" w:rsidRPr="00C67758" w:rsidRDefault="00C90936" w:rsidP="003F5F47">
            <w:pPr>
              <w:spacing w:after="0" w:line="240" w:lineRule="auto"/>
              <w:rPr>
                <w:lang w:val="en-US"/>
              </w:rPr>
            </w:pPr>
          </w:p>
        </w:tc>
      </w:tr>
      <w:tr w:rsidR="00C67758" w:rsidRPr="00C67758" w:rsidTr="003F5F47">
        <w:tc>
          <w:tcPr>
            <w:tcW w:w="902" w:type="pct"/>
            <w:vAlign w:val="center"/>
          </w:tcPr>
          <w:p w:rsidR="00C67758" w:rsidRPr="00C67758" w:rsidRDefault="00C90936" w:rsidP="003F5F47">
            <w:pPr>
              <w:spacing w:after="0" w:line="240" w:lineRule="auto"/>
              <w:rPr>
                <w:lang w:val="en-US"/>
              </w:rPr>
            </w:pPr>
            <w:r w:rsidRPr="00C67758">
              <w:rPr>
                <w:lang w:val="en-US"/>
              </w:rPr>
              <w:t>65-69</w:t>
            </w:r>
          </w:p>
        </w:tc>
        <w:tc>
          <w:tcPr>
            <w:tcW w:w="1354" w:type="pct"/>
            <w:vMerge w:val="restart"/>
            <w:shd w:val="clear" w:color="auto" w:fill="auto"/>
            <w:vAlign w:val="center"/>
          </w:tcPr>
          <w:p w:rsidR="00C67758" w:rsidRPr="00C67758" w:rsidRDefault="00C90936" w:rsidP="003F5F47">
            <w:pPr>
              <w:spacing w:after="0" w:line="240" w:lineRule="auto"/>
            </w:pPr>
            <w:r w:rsidRPr="00C67758">
              <w:t>3 – «</w:t>
            </w:r>
            <w:r w:rsidRPr="00C67758">
              <w:rPr>
                <w:i/>
              </w:rPr>
              <w:t>удовлетворительно</w:t>
            </w:r>
            <w:r w:rsidRPr="00C67758">
              <w:t>»</w:t>
            </w:r>
          </w:p>
        </w:tc>
        <w:tc>
          <w:tcPr>
            <w:tcW w:w="625" w:type="pct"/>
            <w:vMerge/>
            <w:shd w:val="clear" w:color="auto" w:fill="auto"/>
            <w:vAlign w:val="center"/>
          </w:tcPr>
          <w:p w:rsidR="00C67758" w:rsidRPr="00C67758" w:rsidRDefault="00C90936" w:rsidP="003F5F47">
            <w:pPr>
              <w:spacing w:after="0" w:line="240" w:lineRule="auto"/>
            </w:pPr>
          </w:p>
        </w:tc>
        <w:tc>
          <w:tcPr>
            <w:tcW w:w="2119" w:type="pct"/>
            <w:vMerge w:val="restart"/>
          </w:tcPr>
          <w:p w:rsidR="00C67758" w:rsidRPr="00C67758" w:rsidRDefault="00C90936" w:rsidP="003F5F47">
            <w:pPr>
              <w:spacing w:after="0" w:line="240" w:lineRule="auto"/>
            </w:pPr>
            <w:r w:rsidRPr="00C67758">
              <w:rPr>
                <w:sz w:val="22"/>
              </w:rPr>
              <w:t xml:space="preserve">Оценка «удовлетворительно» выставляется студенту, если он имеет знания только основного материала, но не усвоил его деталей, допускает неточности, недостаточно правильные формулировки, нарушения логической </w:t>
            </w:r>
            <w:r w:rsidRPr="00C67758">
              <w:rPr>
                <w:sz w:val="22"/>
              </w:rPr>
              <w:t>последовательности в изложении программного материала.</w:t>
            </w:r>
          </w:p>
        </w:tc>
      </w:tr>
      <w:tr w:rsidR="00C67758" w:rsidRPr="00C67758" w:rsidTr="003F5F47">
        <w:tc>
          <w:tcPr>
            <w:tcW w:w="902" w:type="pct"/>
            <w:vAlign w:val="center"/>
          </w:tcPr>
          <w:p w:rsidR="00C67758" w:rsidRPr="00C67758" w:rsidRDefault="00C90936" w:rsidP="003F5F47">
            <w:pPr>
              <w:spacing w:after="0" w:line="240" w:lineRule="auto"/>
            </w:pPr>
            <w:r w:rsidRPr="00C67758">
              <w:t>60-64</w:t>
            </w:r>
          </w:p>
        </w:tc>
        <w:tc>
          <w:tcPr>
            <w:tcW w:w="1354" w:type="pct"/>
            <w:vMerge/>
            <w:shd w:val="clear" w:color="auto" w:fill="auto"/>
            <w:vAlign w:val="center"/>
          </w:tcPr>
          <w:p w:rsidR="00C67758" w:rsidRPr="00C67758" w:rsidRDefault="00C90936" w:rsidP="003F5F47">
            <w:pPr>
              <w:spacing w:after="0" w:line="240" w:lineRule="auto"/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C67758" w:rsidRPr="00C67758" w:rsidRDefault="00C90936" w:rsidP="003F5F47">
            <w:pPr>
              <w:spacing w:after="0" w:line="240" w:lineRule="auto"/>
            </w:pPr>
            <w:r w:rsidRPr="00C67758">
              <w:t>Е</w:t>
            </w:r>
          </w:p>
        </w:tc>
        <w:tc>
          <w:tcPr>
            <w:tcW w:w="2119" w:type="pct"/>
            <w:vMerge/>
          </w:tcPr>
          <w:p w:rsidR="00C67758" w:rsidRPr="00C67758" w:rsidRDefault="00C90936" w:rsidP="003F5F47">
            <w:pPr>
              <w:spacing w:after="0" w:line="240" w:lineRule="auto"/>
            </w:pPr>
          </w:p>
        </w:tc>
      </w:tr>
      <w:tr w:rsidR="00C67758" w:rsidRPr="003F792A" w:rsidTr="003F5F47">
        <w:tc>
          <w:tcPr>
            <w:tcW w:w="902" w:type="pct"/>
            <w:vAlign w:val="center"/>
          </w:tcPr>
          <w:p w:rsidR="00C67758" w:rsidRPr="00C67758" w:rsidRDefault="00C90936" w:rsidP="003F5F47">
            <w:pPr>
              <w:spacing w:after="0" w:line="240" w:lineRule="auto"/>
            </w:pPr>
            <w:r w:rsidRPr="00C67758">
              <w:t>Ниже 60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C67758" w:rsidRPr="00C67758" w:rsidRDefault="00C90936" w:rsidP="003F5F47">
            <w:pPr>
              <w:spacing w:after="0" w:line="240" w:lineRule="auto"/>
            </w:pPr>
            <w:r w:rsidRPr="00C67758">
              <w:t>2 – «</w:t>
            </w:r>
            <w:r w:rsidRPr="00C67758">
              <w:rPr>
                <w:i/>
              </w:rPr>
              <w:t>неудовлетворительно</w:t>
            </w:r>
            <w:r w:rsidRPr="00C67758">
              <w:t>»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C67758" w:rsidRPr="00C67758" w:rsidRDefault="00C90936" w:rsidP="003F5F47">
            <w:pPr>
              <w:spacing w:after="0" w:line="240" w:lineRule="auto"/>
              <w:rPr>
                <w:lang w:val="en-US"/>
              </w:rPr>
            </w:pPr>
            <w:r w:rsidRPr="00C67758">
              <w:rPr>
                <w:lang w:val="en-US"/>
              </w:rPr>
              <w:t>F</w:t>
            </w:r>
          </w:p>
        </w:tc>
        <w:tc>
          <w:tcPr>
            <w:tcW w:w="2119" w:type="pct"/>
          </w:tcPr>
          <w:p w:rsidR="00C67758" w:rsidRPr="00C67758" w:rsidRDefault="00C90936" w:rsidP="003F5F47">
            <w:pPr>
              <w:spacing w:after="0" w:line="240" w:lineRule="auto"/>
            </w:pPr>
            <w:r w:rsidRPr="00C67758">
              <w:rPr>
                <w:sz w:val="22"/>
              </w:rPr>
              <w:t xml:space="preserve">Оценка «неудовлетворительно» выставляется студенту, который не знает значительной части программного материала, допускает существенные ошибки. Как </w:t>
            </w:r>
            <w:r w:rsidRPr="00C67758">
              <w:rPr>
                <w:sz w:val="22"/>
              </w:rPr>
              <w:t>правило, оценка «неудовлетворительно» ставится студентам, которые не могут продолжить обучение без дополнительных занятий по соответствующей дисциплине.</w:t>
            </w:r>
          </w:p>
        </w:tc>
      </w:tr>
    </w:tbl>
    <w:p w:rsidR="00FA7DD9" w:rsidRPr="00C67758" w:rsidRDefault="00C90936" w:rsidP="00C67758"/>
    <w:p w:rsidR="00822348" w:rsidRDefault="00C90936">
      <w:pPr>
        <w:pStyle w:val="a8"/>
      </w:pPr>
      <w:r>
        <w:t>Оценочные средства приведены в Приложении.</w:t>
      </w:r>
    </w:p>
    <w:p w:rsidR="00A63548" w:rsidRDefault="005300F8" w:rsidP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RPr="00AA3F3A" w:rsidRDefault="005300F8" w:rsidP="005300F8">
      <w:pPr>
        <w:rPr>
          <w:lang w:val="en-US"/>
        </w:rPr>
      </w:pPr>
      <w:r>
        <w:t>ОСНОВНАЯ</w:t>
      </w:r>
      <w:r w:rsidRPr="00AA3F3A">
        <w:rPr>
          <w:lang w:val="en-US"/>
        </w:rPr>
        <w:t xml:space="preserve"> </w:t>
      </w:r>
      <w:r>
        <w:t>ЛИТЕРАТУРА</w:t>
      </w:r>
      <w:r w:rsidRPr="00AA3F3A">
        <w:rPr>
          <w:lang w:val="en-US"/>
        </w:rPr>
        <w:t>:</w:t>
      </w:r>
    </w:p>
    <w:p w:rsidR="00822348" w:rsidRPr="00AA3F3A" w:rsidRDefault="00C90936">
      <w:pPr>
        <w:rPr>
          <w:lang w:val="en-US"/>
        </w:rPr>
      </w:pPr>
      <w:r w:rsidRPr="00AA3F3A">
        <w:rPr>
          <w:lang w:val="en-US"/>
        </w:rPr>
        <w:t xml:space="preserve">1. </w:t>
      </w:r>
      <w:r>
        <w:t>ЭИ</w:t>
      </w:r>
      <w:r w:rsidRPr="00AA3F3A">
        <w:rPr>
          <w:lang w:val="en-US"/>
        </w:rPr>
        <w:t xml:space="preserve"> C74 Computer and Information </w:t>
      </w:r>
      <w:proofErr w:type="gramStart"/>
      <w:r w:rsidRPr="00AA3F3A">
        <w:rPr>
          <w:lang w:val="en-US"/>
        </w:rPr>
        <w:t>Science :</w:t>
      </w:r>
      <w:proofErr w:type="gramEnd"/>
      <w:r w:rsidRPr="00AA3F3A">
        <w:rPr>
          <w:lang w:val="en-US"/>
        </w:rPr>
        <w:t xml:space="preserve"> , Cham: Springer International Publishing, 2016</w:t>
      </w:r>
    </w:p>
    <w:p w:rsidR="00822348" w:rsidRDefault="00C90936">
      <w:r>
        <w:t>2. ЭИ И98 Презентация как средство представления проекта : , Москва: НИЯУ МИФИ, 2013</w:t>
      </w:r>
    </w:p>
    <w:p w:rsidR="005300F8" w:rsidRDefault="005300F8" w:rsidP="005300F8"/>
    <w:p w:rsidR="005300F8" w:rsidRDefault="005300F8" w:rsidP="005300F8">
      <w:r>
        <w:lastRenderedPageBreak/>
        <w:t>ДОПОЛНИТЕЛЬНАЯ ЛИТЕРАТУРА:</w:t>
      </w:r>
    </w:p>
    <w:p w:rsidR="005300F8" w:rsidRDefault="005300F8" w:rsidP="005300F8">
      <w:r>
        <w:t>ПРОГРАММНОЕ ОБЕСПЕЧЕНИЕ:</w:t>
      </w:r>
    </w:p>
    <w:p w:rsidR="00822348" w:rsidRDefault="00C90936">
      <w:r>
        <w:t>Специальное программное обеспечение не требуется</w:t>
      </w:r>
    </w:p>
    <w:p w:rsidR="005300F8" w:rsidRDefault="005300F8" w:rsidP="005300F8">
      <w:r>
        <w:t>LMS И ИНТЕРНЕТ-РЕСУРСЫ:</w:t>
      </w:r>
    </w:p>
    <w:p w:rsidR="00822348" w:rsidRDefault="00C90936">
      <w:r>
        <w:t>https://online.mephi.ru/</w:t>
      </w:r>
    </w:p>
    <w:p w:rsidR="00822348" w:rsidRDefault="00C90936">
      <w:r>
        <w:t>http://library.mephi.ru/</w:t>
      </w:r>
    </w:p>
    <w:p w:rsidR="00A63548" w:rsidRDefault="005300F8" w:rsidP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 w:rsidR="00822348" w:rsidRDefault="00C90936">
      <w:r>
        <w:t>Специальное материально-техническое обеспечение не требуется</w:t>
      </w:r>
    </w:p>
    <w:p w:rsidR="00A63548" w:rsidRDefault="005300F8" w:rsidP="005300F8">
      <w:pPr>
        <w:pStyle w:val="ac"/>
      </w:pPr>
      <w:r w:rsidRPr="005300F8">
        <w:t>9.</w:t>
      </w:r>
      <w:r w:rsidRPr="005300F8">
        <w:tab/>
        <w:t>УЧЕБНО-МЕТОДИЧЕСКИЕ РЕКОМЕНДАЦИИ ДЛЯ СТУДЕНТОВ</w:t>
      </w:r>
    </w:p>
    <w:p w:rsidR="00822348" w:rsidRDefault="00C90936">
      <w:pPr>
        <w:pStyle w:val="a8"/>
      </w:pPr>
      <w:r>
        <w:t> Тематика практики может включать исследования по различным аспектам разработки программного обеспечения в различных предметных областях. Задания на практику различных семестров могут дополнять (являться п</w:t>
      </w:r>
      <w:r>
        <w:t>родолжением) другу друга или быть независимыми.</w:t>
      </w:r>
    </w:p>
    <w:p w:rsidR="00822348" w:rsidRDefault="00822348"/>
    <w:p w:rsidR="00C604AA" w:rsidRDefault="00C604AA" w:rsidP="00C604AA">
      <w:pPr>
        <w:pStyle w:val="a8"/>
        <w:ind w:firstLine="0"/>
      </w:pPr>
    </w:p>
    <w:p w:rsidR="00C604AA" w:rsidRDefault="00C604AA" w:rsidP="00C604AA">
      <w:pPr>
        <w:pStyle w:val="a8"/>
        <w:ind w:firstLine="0"/>
        <w:rPr>
          <w:lang w:val="en-US"/>
        </w:rPr>
      </w:pPr>
      <w:r>
        <w:t>Автор(ы):</w:t>
      </w:r>
    </w:p>
    <w:p w:rsidR="00C604AA" w:rsidRPr="00C604AA" w:rsidRDefault="00C604AA" w:rsidP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5670"/>
        <w:gridCol w:w="4217"/>
      </w:tblGrid>
      <w:tr w:rsidR="00822348">
        <w:trPr>
          <w:trHeight w:val="1134"/>
        </w:trPr>
        <w:tc>
          <w:tcPr>
            <w:tcW w:w="250" w:type="dxa"/>
          </w:tcPr>
          <w:p w:rsidR="00822348" w:rsidRDefault="00822348">
            <w:pPr>
              <w:pStyle w:val="a8"/>
              <w:ind w:firstLine="0"/>
            </w:pPr>
          </w:p>
        </w:tc>
        <w:tc>
          <w:tcPr>
            <w:tcW w:w="5670" w:type="dxa"/>
          </w:tcPr>
          <w:p w:rsidR="00822348" w:rsidRDefault="00C90936">
            <w:r>
              <w:t>Никифоров Андрей Юрьевич, к.т.н.</w:t>
            </w:r>
          </w:p>
        </w:tc>
        <w:tc>
          <w:tcPr>
            <w:tcW w:w="4217" w:type="dxa"/>
          </w:tcPr>
          <w:p w:rsidR="00822348" w:rsidRDefault="00822348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</w:p>
          <w:p w:rsidR="00822348" w:rsidRDefault="00822348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915CF4" w:rsidRPr="00AA3F3A" w:rsidRDefault="00915CF4" w:rsidP="00915CF4">
      <w:pPr>
        <w:pStyle w:val="a8"/>
        <w:ind w:firstLine="0"/>
      </w:pPr>
    </w:p>
    <w:p w:rsidR="00C604AA" w:rsidRDefault="00C604AA" w:rsidP="00F353CA">
      <w:pPr>
        <w:pStyle w:val="a8"/>
      </w:pPr>
    </w:p>
    <w:p w:rsidR="00C604AA" w:rsidRPr="00AA3F3A" w:rsidRDefault="00C604AA" w:rsidP="00915CF4">
      <w:pPr>
        <w:pStyle w:val="a8"/>
        <w:ind w:firstLine="0"/>
      </w:pPr>
    </w:p>
    <w:sectPr w:rsidR="00C604AA" w:rsidRPr="00AA3F3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936" w:rsidRDefault="00C90936" w:rsidP="00E976C4">
      <w:pPr>
        <w:spacing w:after="0" w:line="240" w:lineRule="auto"/>
      </w:pPr>
      <w:r>
        <w:separator/>
      </w:r>
    </w:p>
  </w:endnote>
  <w:endnote w:type="continuationSeparator" w:id="0">
    <w:p w:rsidR="00C90936" w:rsidRDefault="00C90936" w:rsidP="00E9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RDefault="00E976C4" w:rsidP="0001024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936" w:rsidRDefault="00C90936" w:rsidP="00E976C4">
      <w:pPr>
        <w:spacing w:after="0" w:line="240" w:lineRule="auto"/>
      </w:pPr>
      <w:r>
        <w:separator/>
      </w:r>
    </w:p>
  </w:footnote>
  <w:footnote w:type="continuationSeparator" w:id="0">
    <w:p w:rsidR="00C90936" w:rsidRDefault="00C90936" w:rsidP="00E97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RPr="00010244" w:rsidRDefault="00010244" w:rsidP="00010244">
    <w:pPr>
      <w:pBdr>
        <w:bottom w:val="single" w:sz="4" w:space="1" w:color="auto"/>
      </w:pBdr>
      <w:jc w:val="center"/>
    </w:pPr>
    <w:r w:rsidRPr="00010244">
      <w:t>Министерство науки и высшего образования Российской Федерации</w:t>
    </w:r>
    <w:r w:rsidRPr="00010244">
      <w:br/>
      <w:t>Федеральное государственное автономное образовательное учреждение</w:t>
    </w:r>
    <w:r w:rsidRPr="00010244">
      <w:br/>
      <w:t>высшего образования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22348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AA3F3A"/>
    <w:rsid w:val="00B700CE"/>
    <w:rsid w:val="00B732D9"/>
    <w:rsid w:val="00B76298"/>
    <w:rsid w:val="00B8175B"/>
    <w:rsid w:val="00BB0E99"/>
    <w:rsid w:val="00C37590"/>
    <w:rsid w:val="00C604AA"/>
    <w:rsid w:val="00C90936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4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customStyle="1" w:styleId="aa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customStyle="1" w:styleId="a9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customStyle="1" w:styleId="ac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customStyle="1" w:styleId="ab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customStyle="1" w:styleId="ad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4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customStyle="1" w:styleId="aa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customStyle="1" w:styleId="a9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customStyle="1" w:styleId="ac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customStyle="1" w:styleId="ab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customStyle="1" w:styleId="ad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1725</Words>
  <Characters>9837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</cp:lastModifiedBy>
  <cp:revision>2</cp:revision>
  <dcterms:created xsi:type="dcterms:W3CDTF">2021-05-11T07:47:00Z</dcterms:created>
  <dcterms:modified xsi:type="dcterms:W3CDTF">2021-05-11T07:57:00Z</dcterms:modified>
</cp:coreProperties>
</file>