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5a3ee5f7a1df4f4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СОВРЕМЕННЫЕ СРЕДСТВА ПРОГРАММИРОВАНИЯ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52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КР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52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Курс предназначен для изучения современных технологий, инструментальных средств разработки программного обеспечения, таких как методология IDEF0, WEB-программирование и стандарт W3C, использование СУБД MySQL, PHP и XML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Целью изучения дисциплины являются получение знаний и навыков по современным средствам разработки программного обеспечения, в т.ч способности осуществлять поиск, хранение, обработку и анализ информации из различных источников и баз данных, навыков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данных, умений представлять информацию в требуемом формате с использованием информационных, компьютерных и сетевых технологий.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Дисциплине предшедсвют курс по информатике, языкам и методам программирования. Дисциплина позволяет подготовиться к дальнейшей специализации в рамках УИР и КП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ОПК-2	–	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ОПК-4	–	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C7B70" w:rsidP="00FC7B70" w:rsidRDefault="00FC7B70">
      <w:pPr>
        <w:pStyle w:val="a8"/>
      </w:pPr>
      <w:r>
        <w:rPr/>
        <w:t>ПК-2	–	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:rsidR="00FC7B70" w:rsidP="00FC7B70" w:rsidRDefault="00FC7B70">
      <w:pPr>
        <w:pStyle w:val="a8"/>
      </w:pPr>
      <w:r>
        <w:rPr/>
        <w:t>ПК-3	–	владением навыками использования различных технологий разработки программного обеспечения</w:t>
      </w:r>
    </w:p>
    <w:p w:rsidR="00FC7B70" w:rsidP="00FC7B70" w:rsidRDefault="00FC7B70">
      <w:pPr>
        <w:pStyle w:val="a8"/>
      </w:pPr>
      <w:r>
        <w:rPr/>
        <w:t>ПК-8	–	владением 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Проектирование системы (IDEF)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ПЗ-9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КИ-9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Реализация веб-приложения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ЛР-17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100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КР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ПЗ</w:t>
            </w:r>
          </w:p>
        </w:tc>
        <w:tc>
          <w:tcPr>
            <w:tcW w:w="9164" w:type="dxa"/>
          </w:tcPr>
          <w:p>
            <w:r>
              <w:rPr/>
              <w:t>Промежуточный зачет</w:t>
            </w:r>
          </w:p>
        </w:tc>
      </w:tr>
      <w:tr>
        <w:tc>
          <w:tcPr>
            <w:tcW w:w="973" w:type="dxa"/>
          </w:tcPr>
          <w:p>
            <w:r>
              <w:rPr/>
              <w:t>ЛР</w:t>
            </w:r>
          </w:p>
        </w:tc>
        <w:tc>
          <w:tcPr>
            <w:tcW w:w="9164" w:type="dxa"/>
          </w:tcPr>
          <w:p>
            <w:r>
              <w:rPr/>
              <w:t>Лабораторная работа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  <w:tr>
        <w:tc>
          <w:tcPr>
            <w:tcW w:w="973" w:type="dxa"/>
          </w:tcPr>
          <w:p>
            <w:r>
              <w:rPr/>
              <w:t>КР</w:t>
            </w:r>
          </w:p>
        </w:tc>
        <w:tc>
          <w:tcPr>
            <w:tcW w:w="9164" w:type="dxa"/>
          </w:tcPr>
          <w:p>
            <w:r>
              <w:rPr/>
              <w:t>Курсовая работа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5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Проектирование системы (IDEF)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Проектирование системы (IDEF)</w:t>
            </w:r>
            <w:r>
              <w:br/>
            </w:r>
            <w:r>
              <w:rPr/>
              <w:t>Тема 1. История развития ИТ. Современное состояние технологий и средств разработки. Методология проектирования информационных систем. Элементы методологии IDEF0.
</w:t>
            </w:r>
            <w:r>
              <w:br/>
            </w:r>
            <w:r>
              <w:rPr/>
              <w:t>Тема 2. Обзор средств разработки веб-приложений. Стандартное ПО. Компоненты веб-сайтов. Основные понятия веб: веб-сервер, клиент, протоколы взаимодействия. Разнообразие подходов к построению приложений. Характеристики различных средств реализации серверной логики, реализации пользовательских интерфейсов.
</w:t>
            </w:r>
            <w:r>
              <w:br/>
            </w:r>
            <w:r>
              <w:rPr/>
              <w:t>Тема 3. Стандартное ПО. Компоненты веб сайтов. Типовые элементы сайтов и стандартные их реализации: форум, блог, cms-система. Обзор, характеристики, примеры, ссылки.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Реализация веб-приложения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9 - 16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Реализация веб-приложения</w:t>
            </w:r>
            <w:r>
              <w:br/>
            </w:r>
            <w:r>
              <w:rPr/>
              <w:t>Тема 4. Основы WEB-программирования. Стандарты W3C. Синтаксис языка разметки HTML. Основные элементы HTML. Использование CSS для форматирования HTML. Верстка HTML страниц. Совместимость браузеров. Java-Script, AJAX. Объекты JavaScript. Методы и свойства объектов. Управление потоком вычислений.  Обработка событий. Рассматриваются возможности динамического изменения содержимого веб-страниц без перезагрузки
</w:t>
            </w:r>
            <w:r>
              <w:br/>
            </w:r>
            <w:r>
              <w:rPr/>
              <w:t>Тема 5. Проектирование реляционных баз данных в СУБД MySQL. 
</w:t>
            </w:r>
            <w:r>
              <w:br/>
            </w:r>
            <w:r>
              <w:rPr/>
              <w:t>Тема 6. Средства реализации серверной логики. PHP. Основные конструкции и синтаксис языка. Работа с протоколом http – передача данных через формы, cookies, заголовки ответов. Работа с массивами.
</w:t>
            </w:r>
            <w:r>
              <w:br/>
            </w:r>
            <w:r>
              <w:rPr/>
              <w:t>Тема 7. Эффективное программирование на PHP. Особенности ООП в PHP. Доступ к данным и работа с MySQL. GD – библиотека для динамического создания изображений. 
</w:t>
            </w:r>
            <w:r>
              <w:br/>
            </w:r>
            <w:r>
              <w:rPr/>
              <w:t>Тема 8. Стандарт XML. Область применения и особенности XML. Синтаксис XML. Стандарт XML Schema. Пространства имен. XSLT – язык для преобразований XML документов. DOM и SAX – стандартные средства программной обработки XML документов. Работа с XML в PHP.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5 Семестр</w:t>
            </w:r>
          </w:p>
        </w:tc>
      </w:tr>
      <w:tr>
        <w:tc>
          <w:tcPr>
            <w:tcW w:w="973" w:type="dxa"/>
          </w:tcPr>
          <w:p>
            <w:r>
              <w:rPr/>
              <w:t>5 - 8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Занятие 1. </w:t>
            </w:r>
            <w:r>
              <w:br/>
            </w:r>
            <w:r>
              <w:rPr/>
              <w:t>функциональное моделирование на базе стандарта IDEF0. Использование IDEF0.EM Tool.
</w:t>
            </w:r>
            <w:r>
              <w:br/>
            </w:r>
            <w:r>
              <w:rPr/>
              <w:t>
</w:t>
            </w:r>
            <w:r>
              <w:br/>
            </w:r>
            <w:r>
              <w:rPr/>
              <w:t>
</w:t>
            </w:r>
            <w:r>
              <w:br/>
            </w:r>
            <w:r>
              <w:rPr/>
              <w:t>
</w:t>
            </w:r>
            <w:r>
              <w:br/>
            </w:r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Занятие 2. </w:t>
            </w:r>
            <w:r>
              <w:br/>
            </w:r>
            <w:r>
              <w:rPr/>
              <w:t>Разработка HTML-страниц. Создание web-форм. Использование AJAX .</w:t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Занятие 3. </w:t>
            </w:r>
            <w:r>
              <w:br/>
            </w:r>
            <w:r>
              <w:rPr/>
              <w:t>Проектирование реляционных баз данных в MySQL, построение запросов. PHP. Разработка PHP-сценариев. Доступ к данным и работа с MySQL. GD – библиотека для динамического создания изображений. </w:t>
            </w:r>
          </w:p>
        </w:tc>
      </w:tr>
      <w:tr>
        <w:tc>
          <w:tcPr>
            <w:tcW w:w="973" w:type="dxa"/>
          </w:tcPr>
          <w:p>
            <w:r>
              <w:rPr/>
              <w:t>13 - 16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Занятие 4. </w:t>
            </w:r>
            <w:r>
              <w:br/>
            </w:r>
            <w:r>
              <w:rPr/>
              <w:t>Разработка XML-файлов, XML Schema.. Работа с XML в PHP. Средства программной обработки XML документов – DOM и SAX. Работа с XML в PHP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Лабораторные занятия, выполнение курсовой работы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КИМ;</w:t>
      </w:r>
    </w:p>
    <w:p>
      <w:pPr>
        <w:pStyle w:val="a8"/>
      </w:pPr>
      <w:r>
        <w:rPr/>
        <w:t>КИ-9. Необходимо построить и защитить IDEF-модель заданной предметной области. Макс. балл - 50</w:t>
      </w:r>
    </w:p>
    <w:p>
      <w:pPr>
        <w:pStyle w:val="a8"/>
      </w:pPr>
      <w:r>
        <w:rPr/>
        <w:t>КИ-17Необходимо продемонстрировать разработанное web-приложение  Макс. балл - 50. </w:t>
      </w:r>
    </w:p>
    <w:p>
      <w:pPr>
        <w:pStyle w:val="a8"/>
      </w:pPr>
      <w:r>
        <w:rPr/>
        <w:t>Зачет выставляется при наличии выполненный 1 и 2 разделов.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O-50 PHP 7 Quick Scripting Reference : , Berkeley, CA: Apress, 2016</w:t>
      </w:r>
    </w:p>
    <w:p>
      <w:r>
        <w:t>2. ЭИ Ф53 Основы современного веб-программирования : учебное пособие для вузов, С. А. Филиппов,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ЭИ С79 Процессно-ориентированные методы проектирования информационных комплексов. Лабораторный практикум : учеб. пособие, Е. Б. Степанова, В. А. Верещагин, М. Ю. Балтрушевич, Москва: МИФИ, 2006</w:t>
      </w:r>
    </w:p>
    <w:p>
      <w:r>
        <w:t>2. 004 А27 AJAX и PHP. Разработка динамических веб-приложений : , К. Дари [и др.], Санкт-Петербург - Москва: Символ, 2009</w:t>
      </w:r>
    </w:p>
    <w:p>
      <w:r>
        <w:t>3. 004 В27 Разработка веб-приложений с помощью PHP и MySQL : , ЛюкВеллинг, ЛораТомсон, Москва [и др.]: Вильямс, 2010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1. Геннадий Верников. Описание стандарта IDEF0. (http://www.insapov.ru/idef0-standard-description.html)</w:t>
      </w:r>
    </w:p>
    <w:p>
      <w:r>
        <w:t>2. Extensible Markup Language (XML) 1.0 (Fourth Edition), W3C Recommendation (http://www.w3.org/TR/2006/REC-xml-20060816/ )</w:t>
      </w:r>
    </w:p>
    <w:p>
      <w:r>
        <w:t>3. XSL Transformations (XSLT), W3C Recommendation (http://www.w3.org/TR/xslt )</w:t>
      </w:r>
    </w:p>
    <w:p>
      <w:r>
        <w:t>4. XML Path Language (XPath), W3C Recommendation (http://www.w3.org/TR/xpath )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КИ-9. Необходимо построить и защитить IDEF-модель заданной предметной области. Макс. балл - 50</w:t>
      </w:r>
    </w:p>
    <w:p>
      <w:pPr>
        <w:pStyle w:val="a8"/>
      </w:pPr>
      <w:r>
        <w:rPr/>
        <w:t>КИ-17Необходимо продемонстрировать разработанное web-приложение  Макс. балл - 50. </w:t>
      </w:r>
    </w:p>
    <w:p>
      <w:pPr>
        <w:pStyle w:val="a8"/>
      </w:pPr>
      <w:r>
        <w:rPr/>
        <w:t>Зачет выставляется при наличии выполненный 1 и 2 разделов.</w:t>
      </w:r>
    </w:p>
    <w:p>
      <w:pPr>
        <w:pStyle w:val="a8"/>
      </w:pPr>
      <w:r>
        <w:rPr/>
        <w:t>Разработанное Web-приложение должно включать:</w:t>
      </w:r>
    </w:p>
    <w:p>
      <w:pPr>
        <w:pStyle w:val="a8"/>
      </w:pPr>
      <w:r>
        <w:rPr/>
        <w:t>1. набор динамических страниц PHP с использованием технологий HTML, хотя бы одна страница должна включать CSS , JavaScript,  AJAX;</w:t>
      </w:r>
    </w:p>
    <w:p>
      <w:pPr>
        <w:pStyle w:val="a8"/>
      </w:pPr>
      <w:r>
        <w:rPr/>
        <w:t>2. несколько таблиц в MySql (в одной или более БД), кроме MySql можно дополнительно использовать другую СУБД (необходимо предварительно согласовать);</w:t>
      </w:r>
    </w:p>
    <w:p>
      <w:pPr>
        <w:pStyle w:val="a8"/>
      </w:pPr>
      <w:r>
        <w:rPr/>
        <w:t>3. home-страницу с несколькими пунктами меню (можно обычные ссылки) и авторизацией;</w:t>
      </w:r>
    </w:p>
    <w:p>
      <w:pPr>
        <w:pStyle w:val="a8"/>
      </w:pPr>
      <w:r>
        <w:rPr/>
        <w:t>4. два типа пользователей с разными правами (например, администратор, который может записывать в БД, и неавторизованный пользователь, который только считывает информацию);</w:t>
      </w:r>
    </w:p>
    <w:p>
      <w:pPr>
        <w:pStyle w:val="a8"/>
      </w:pPr>
      <w:r>
        <w:rPr/>
        <w:t>5. страницу (страницы) с вводом данных, как минимум, в 2 связанные таблицы;</w:t>
      </w:r>
    </w:p>
    <w:p>
      <w:pPr>
        <w:pStyle w:val="a8"/>
      </w:pPr>
      <w:r>
        <w:rPr/>
        <w:t>6. вывод данных по разным запросам (возможно, один запрос будет представлен графиком), как минимум один запрос должен быть по нескольким «связанным» таблицам БД; организация «постраничного» вывода таблиц – по желанию. </w:t>
      </w:r>
    </w:p>
    <w:p>
      <w:pPr>
        <w:pStyle w:val="a8"/>
      </w:pPr>
      <w:r>
        <w:rPr/>
        <w:t>7. Асинхронный запрос (AJAX) хотя бы к одной таблице БД.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Требования:</w:t>
      </w:r>
    </w:p>
    <w:p>
      <w:pPr>
        <w:pStyle w:val="a8"/>
      </w:pPr>
      <w:r>
        <w:rPr/>
        <w:t>1. Создать и скрипт на SQL для создания и начального заполнения БД. Начальное заполнение БД должно позволить без дополнительных настройки и ввода данных проверить все функции системы.</w:t>
      </w:r>
    </w:p>
    <w:p>
      <w:pPr>
        <w:pStyle w:val="a8"/>
      </w:pPr>
      <w:r>
        <w:rPr/>
        <w:t>2. Должен быть реализован хотя бы один триггер (хранимая процедура в БД).</w:t>
      </w:r>
    </w:p>
    <w:p>
      <w:pPr>
        <w:pStyle w:val="a8"/>
      </w:pPr>
      <w:r>
        <w:rPr/>
        <w:t>3. Осуществить разбиение скрипта на модули php.</w:t>
      </w:r>
    </w:p>
    <w:p>
      <w:pPr>
        <w:pStyle w:val="a8"/>
      </w:pPr>
      <w:r>
        <w:rPr/>
        <w:t>4. Организовать сессию для авторизованного пользователя (2 мин), после 2-х минут неактивности предупреждать об окончании сессии и продолжать работу как с незарегистрированным пользователем.</w:t>
      </w:r>
    </w:p>
    <w:p>
      <w:pPr>
        <w:pStyle w:val="a8"/>
      </w:pPr>
      <w:r>
        <w:rPr/>
        <w:t>5. Осуществить запись одного или нескольких cookie, сохраняемых несколько минут</w:t>
      </w:r>
    </w:p>
    <w:p>
      <w:pPr>
        <w:pStyle w:val="a8"/>
      </w:pPr>
      <w:r>
        <w:rPr/>
        <w:t>6. Использовать как минимум по 1 разу методы Get и Post.</w:t>
      </w:r>
    </w:p>
    <w:p>
      <w:pPr>
        <w:pStyle w:val="a8"/>
      </w:pPr>
      <w:r>
        <w:rPr/>
        <w:t>7. Приложение должно обрабатывать ошибки пользователя (тест-план не требуется для предъявления).</w:t>
      </w:r>
    </w:p>
    <w:p>
      <w:pPr>
        <w:pStyle w:val="a8"/>
      </w:pPr>
      <w:r>
        <w:rPr/>
        <w:t>8. Необходимо использовать один из общеупотребляемых стандартов интерфейса по элементам управления, цветовой гамме и т.п (например, на основе IBM Common User Access). Все решения по интерфейсу, ограничениям данных должны быть продуманы и представлены. </w:t>
      </w:r>
    </w:p>
    <w:p>
      <w:pPr>
        <w:pStyle w:val="a8"/>
      </w:pPr>
      <w:r>
        <w:rPr/>
        <w:t>9. «Украшательства» HTML приветствуются, но не обязательны.</w:t>
      </w:r>
    </w:p>
    <w:p>
      <w:pPr>
        <w:pStyle w:val="a8"/>
      </w:pPr>
      <w:r>
        <w:rPr/>
        <w:t>10. Подготовить демонстрацию одновременной работы пользователей с базой данных (блокировка чтения/записи)</w:t>
      </w:r>
    </w:p>
    <w:p>
      <w:pPr>
        <w:pStyle w:val="a8"/>
      </w:pPr>
      <w:r>
        <w:rPr/>
        <w:t>11. Подготовить план (сценарий) работы с приложением, демонстрирующий все функции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Садчиков Сергей Михайлович,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