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stylesWithEffects.xml" ContentType="application/vnd.ms-word.stylesWithEffect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b45fb93065d24d4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44" w:rsidP="00010244" w:rsidRDefault="00010244">
      <w:pPr>
        <w:jc w:val="center"/>
      </w:pPr>
      <w:r>
        <w:rPr/>
        <w:t>ИНСТИТУТ ИНТЕЛЛЕКТУАЛЬНЫХ КИБЕРНЕТИЧЕСКИХ СИСТЕМ</w:t>
      </w:r>
    </w:p>
    <w:p w:rsidR="00010244" w:rsidP="00010244" w:rsidRDefault="00010244">
      <w:pPr>
        <w:jc w:val="center"/>
      </w:pPr>
      <w:r>
        <w:rPr/>
        <w:t>КАФЕДРА КИБЕРНЕТИКИ</w:t>
      </w:r>
    </w:p>
    <w:p w:rsidR="00010244" w:rsidP="00010244" w:rsidRDefault="00010244">
      <w:pPr>
        <w:jc w:val="center"/>
      </w:pPr>
    </w:p>
    <w:p w:rsidR="00010244" w:rsidP="00010244" w:rsidRDefault="00010244">
      <w:pPr>
        <w:jc w:val="right"/>
      </w:pPr>
      <w:r w:rsidRPr="00010244">
        <w:t>ОДОБРЕНО</w:t>
      </w:r>
      <w:r w:rsidRPr="00010244">
        <w:br/>
        <w:t/>
      </w:r>
      <w:r w:rsidRPr="00010244">
        <w:br/>
        <w:t>протокол № 18 / 03 </w:t>
      </w:r>
      <w:r w:rsidRPr="00010244">
        <w:br/>
        <w:t/>
      </w:r>
      <w:r w:rsidRPr="00010244">
        <w:br/>
        <w:t>от « 31 » мая 2018 г.</w:t>
      </w:r>
    </w:p>
    <w:p w:rsidR="00010244" w:rsidP="00010244" w:rsidRDefault="00010244"/>
    <w:p w:rsidR="00010244" w:rsidP="00010244" w:rsidRDefault="00010244">
      <w:pPr>
        <w:jc w:val="center"/>
      </w:pPr>
    </w:p>
    <w:p w:rsidRPr="00010244" w:rsidR="00010244" w:rsidP="00010244" w:rsidRDefault="00010244">
      <w:pPr>
        <w:jc w:val="center"/>
        <w:rPr>
          <w:b/>
        </w:rPr>
      </w:pPr>
      <w:r w:rsidRPr="00010244">
        <w:rPr>
          <w:b/>
        </w:rPr>
        <w:t>РАБОЧАЯ ПРОГРАММА УЧЕБНОЙ ДИСЦИПЛИНЫ</w:t>
      </w:r>
    </w:p>
    <w:p w:rsidR="00010244" w:rsidP="00010244" w:rsidRDefault="00010244">
      <w:pPr>
        <w:jc w:val="center"/>
        <w:rPr>
          <w:b/>
        </w:rPr>
      </w:pPr>
      <w:r>
        <w:rPr/>
        <w:t>БИОЛОГИЧЕСКИ МОТИВИРОВАННЫЕ КОГНИТИВНЫЕ АРХИТЕКТУРЫ (BIOLOGICALLY INSPIRED COGNITIVE ARCHITECTURES (BICA))</w:t>
      </w:r>
    </w:p>
    <w:p w:rsidRPr="00010244" w:rsidR="00010244" w:rsidP="00010244" w:rsidRDefault="00010244">
      <w:pPr>
        <w:jc w:val="center"/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077"/>
        <w:gridCol w:w="5494"/>
      </w:tblGrid>
      <w:tr w:rsidRPr="00010244" w:rsidR="00010244" w:rsidTr="00F16511">
        <w:trPr>
          <w:trHeight w:val="1134"/>
        </w:trPr>
        <w:tc>
          <w:tcPr>
            <w:tcW w:w="4077" w:type="dxa"/>
          </w:tcPr>
          <w:p w:rsidRPr="00010244" w:rsidR="00010244" w:rsidP="00010244" w:rsidRDefault="00010244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:rsidRPr="00010244" w:rsidR="00010244" w:rsidP="00010244" w:rsidRDefault="00010244">
            <w:r w:rsidRPr="00010244">
              <w:t>09.04.04 Программная инженерия</w:t>
            </w:r>
          </w:p>
        </w:tc>
      </w:tr>
    </w:tbl>
    <w:p w:rsidRPr="00010244" w:rsidR="00E976C4" w:rsidP="00010244" w:rsidRDefault="00E976C4">
      <w:r w:rsidRPr="00010244"/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66786" w:rsidTr="00F66786">
        <w:trPr>
          <w:cantSplit/>
          <w:trHeight w:val="2116"/>
        </w:trPr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lastRenderedPageBreak/>
              <w:t>Семестр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 xml:space="preserve">Трудоемкость, кред.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4</w:t>
            </w:r>
          </w:p>
        </w:tc>
        <w:tc>
          <w:tcPr>
            <w:tcW w:w="957" w:type="dxa"/>
          </w:tcPr>
          <w:p w:rsidR="00F66786" w:rsidRDefault="00F66786">
            <w:r>
              <w:rPr/>
              <w:t/>
            </w:r>
          </w:p>
        </w:tc>
        <w:tc>
          <w:tcPr>
            <w:tcW w:w="957" w:type="dxa"/>
          </w:tcPr>
          <w:p w:rsidR="00F66786" w:rsidRDefault="00F66786">
            <w:r>
              <w:rPr/>
              <w:t>3</w:t>
            </w:r>
          </w:p>
        </w:tc>
        <w:tc>
          <w:tcPr>
            <w:tcW w:w="957" w:type="dxa"/>
          </w:tcPr>
          <w:p w:rsidR="00F66786" w:rsidRDefault="00F66786">
            <w:r>
              <w:rPr/>
              <w:t>108</w:t>
            </w:r>
          </w:p>
        </w:tc>
        <w:tc>
          <w:tcPr>
            <w:tcW w:w="957" w:type="dxa"/>
          </w:tcPr>
          <w:p w:rsidR="00F66786" w:rsidRDefault="00F66786">
            <w:r>
              <w:rPr/>
              <w:t>24</w:t>
            </w:r>
          </w:p>
        </w:tc>
        <w:tc>
          <w:tcPr>
            <w:tcW w:w="957" w:type="dxa"/>
          </w:tcPr>
          <w:p w:rsidR="00F66786" w:rsidRDefault="00F66786">
            <w:r>
              <w:rPr/>
              <w:t>24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60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>З   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ИТОГО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3</w:t>
            </w:r>
          </w:p>
        </w:tc>
        <w:tc>
          <w:tcPr>
            <w:tcW w:w="957" w:type="dxa"/>
          </w:tcPr>
          <w:p w:rsidR="00F66786" w:rsidRDefault="00F66786">
            <w:r>
              <w:rPr/>
              <w:t>108</w:t>
            </w:r>
          </w:p>
        </w:tc>
        <w:tc>
          <w:tcPr>
            <w:tcW w:w="957" w:type="dxa"/>
          </w:tcPr>
          <w:p w:rsidR="00F66786" w:rsidRDefault="00F66786">
            <w:r>
              <w:rPr/>
              <w:t>24</w:t>
            </w:r>
          </w:p>
        </w:tc>
        <w:tc>
          <w:tcPr>
            <w:tcW w:w="957" w:type="dxa"/>
          </w:tcPr>
          <w:p w:rsidR="00F66786" w:rsidRDefault="00F66786">
            <w:r>
              <w:rPr/>
              <w:t>24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60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/>
            </w:r>
          </w:p>
        </w:tc>
      </w:tr>
    </w:tbl>
    <w:p w:rsidR="0019056A" w:rsidRDefault="0019056A"/>
    <w:p w:rsidR="00F66786" w:rsidRDefault="00F66786">
      <w:r>
        <w:t>Группа</w:t>
      </w:r>
      <w:r>
        <w:rPr>
          <w:lang w:val="en-US"/>
        </w:rPr>
        <w:t xml:space="preserve">: </w:t>
      </w:r>
      <w:r>
        <w:rPr/>
        <w:t>М20-504</w:t>
      </w:r>
    </w:p>
    <w:p w:rsidRPr="00305144" w:rsidR="00F66786" w:rsidP="00305144" w:rsidRDefault="00F66786">
      <w:pPr>
        <w:pStyle w:val="aa"/>
      </w:pPr>
      <w:r w:rsidRPr="00305144">
        <w:br w:type="page"/>
        <w:t>АННОТАЦИЯ</w:t>
      </w:r>
    </w:p>
    <w:p>
      <w:pPr>
        <w:pStyle w:val="a8"/>
      </w:pPr>
      <w:r>
        <w:rPr/>
        <w:t>Этот курс предлагается для студентов магистратуры. BICA является перспективным, быстро развивающимся направлением на стыке искусственного интеллекта, биологии и когнитивной науки. Одно из свидетельств этого - растущее число научных публикаций, так или иначе связанных с BICA. Здесь когнитивная архитектура понимается в широком смысле, как «калька» для разработки интеллектуальных агентов. Источниками биологической мотивации являются мозг (нейронаука) и человеческая мысль (когнитивная психология). Курс обеспечит выработку у студентов базовых знаний в области когнитивных архитектур, их основных элементов и принципов, подходов к их реализации, их изучения и использования в виртуальных окружениях. Студенты узнают о глобальных проблемах искусственного интеллекта и подходах к их решению на основе BICA, а также о тестах и показателях, используемых для оценок. Некоторые ключевые понятия и темы, которые лежат в основе BICA, будут рассмотрены подробно, в том числе системы человеческой памяти, модели нейронных сетей, семантическое картирование, рассуждения здравого смысла и т.п. Особый акцент будет сделан на дорожную карту к решению проблемы БИКА (BICA Challenge) и перспективных приложений будущих BICA человекоподобного типа.</w:t>
      </w:r>
    </w:p>
    <w:p w:rsidR="005151A7" w:rsidP="005151A7" w:rsidRDefault="00246A65">
      <w:pPr>
        <w:pStyle w:val="ac"/>
      </w:pPr>
      <w:r>
        <w:t>1.</w:t>
      </w:r>
      <w:r w:rsidRPr="00246A65">
        <w:tab/>
      </w:r>
      <w:r w:rsidR="005151A7">
        <w:t>ЦЕЛИ ОСВОЕНИЯ УЧЕБНОЙ ДИСЦИПЛИНЫ</w:t>
      </w:r>
    </w:p>
    <w:p>
      <w:pPr>
        <w:pStyle w:val="a8"/>
      </w:pPr>
      <w:r>
        <w:rPr/>
        <w:t>Целью освоения дисциплины является достижение следующих результатов образования:</w:t>
      </w:r>
    </w:p>
    <w:p>
      <w:pPr>
        <w:pStyle w:val="a8"/>
      </w:pPr>
      <w:r>
        <w:rPr/>
        <w:t>Знания:</w:t>
      </w:r>
    </w:p>
    <w:p>
      <w:pPr>
        <w:pStyle w:val="a8"/>
      </w:pPr>
      <w:r>
        <w:rPr/>
        <w:t>• на уровне представлений: Типы и примеры когнитивных архитектур, их основные элементы, принципы организации и динамики.</w:t>
      </w:r>
    </w:p>
    <w:p>
      <w:pPr>
        <w:pStyle w:val="a8"/>
      </w:pPr>
      <w:r>
        <w:rPr/>
        <w:t>• на уровне воспроизведения: Основные механизмы восприятия и осмысления, совершения действия по своей воле, генерации целей когнитивной архитектурой.</w:t>
      </w:r>
    </w:p>
    <w:p>
      <w:pPr>
        <w:pStyle w:val="a8"/>
      </w:pPr>
      <w:r>
        <w:rPr/>
        <w:t>• на уровне понимания: различия между традиционным рациональным, нарративным, и эмоционально мотивированным образами мышления. Понятие «критической массы» применительно к способности к обучению. Достоинства и недостатки теста Тьюринга.</w:t>
      </w:r>
    </w:p>
    <w:p>
      <w:pPr>
        <w:pStyle w:val="a8"/>
      </w:pPr>
      <w:r>
        <w:rPr/>
        <w:t>Умения:</w:t>
      </w:r>
    </w:p>
    <w:p>
      <w:pPr>
        <w:pStyle w:val="a8"/>
      </w:pPr>
      <w:r>
        <w:rPr/>
        <w:t>• теоретические – определение уровня когнитивной архитектуры, применение когнитивного цикла для генерации поведения виртуального агента, формулировка экспериментального теста для оценки возможностей когнитивной архитектуры.</w:t>
      </w:r>
    </w:p>
    <w:p>
      <w:pPr>
        <w:pStyle w:val="a8"/>
      </w:pPr>
      <w:r>
        <w:rPr/>
        <w:t>• практические – решение простой логической задачи с использованием одной из популярных когнитивных архитектур: Soar, Act-R, Clarion, Icarus.</w:t>
      </w:r>
    </w:p>
    <w:p>
      <w:pPr>
        <w:pStyle w:val="a8"/>
      </w:pPr>
      <w:r>
        <w:rPr/>
        <w:t>Навыки: - применение формализма когнитивной архитектуры для решения логической или навигационной задачи.</w:t>
      </w:r>
    </w:p>
    <w:p w:rsidR="00706EB8" w:rsidP="00706EB8" w:rsidRDefault="00246A65">
      <w:pPr>
        <w:pStyle w:val="ac"/>
      </w:pPr>
      <w:r>
        <w:t>2.</w:t>
      </w:r>
      <w:r w:rsidRPr="00246A65">
        <w:tab/>
      </w:r>
      <w:r w:rsidRPr="00706EB8" w:rsidR="00706EB8">
        <w:t>МЕСТО УЧЕБНОЙ ДИСЦИПЛИНЫ В СТРУКТУРЕ ООП ВО</w:t>
      </w:r>
    </w:p>
    <w:p>
      <w:pPr>
        <w:pStyle w:val="a8"/>
      </w:pPr>
      <w:r>
        <w:rPr/>
        <w:t>Дисциплина «BICA» относится к новым междисциплинарным тематикам и является обязательной для студента.</w:t>
      </w:r>
    </w:p>
    <w:p>
      <w:pPr>
        <w:pStyle w:val="a8"/>
      </w:pPr>
      <w:r>
        <w:rPr/>
        <w:t>Дисциплина не требует специальной начальной подготовки, выходящей за рамки курса математики и информатики программы бакалавриата.</w:t>
      </w:r>
    </w:p>
    <w:p>
      <w:pPr>
        <w:pStyle w:val="a8"/>
      </w:pPr>
      <w:r>
        <w:rPr/>
        <w:t>Дисциплина способствует образованию теоретического фундамента для формирования у студентов компетенций, необходимых для создания вычислительных и управляющих систем.</w:t>
      </w:r>
    </w:p>
    <w:p w:rsidR="00C37590" w:rsidP="00C37590" w:rsidRDefault="00C37590">
      <w:pPr>
        <w:pStyle w:val="a8"/>
      </w:pPr>
    </w:p>
    <w:p w:rsidR="00706EB8" w:rsidP="00C37590" w:rsidRDefault="00C37590">
      <w:pPr>
        <w:pStyle w:val="a8"/>
      </w:pPr>
    </w:p>
    <w:p w:rsidR="002C64DB" w:rsidP="006D0E0A" w:rsidRDefault="006D0E0A">
      <w:pPr>
        <w:pStyle w:val="ac"/>
      </w:pPr>
      <w:r w:rsidRPr="006D0E0A">
        <w:t>3.</w:t>
      </w:r>
      <w:r w:rsidRPr="006D0E0A">
        <w:tab/>
        <w:t>КОМПЕТЕНЦИИ СТУДЕНТА, ФОРМИРУЕМЫЕ В РЕЗУЛЬТАТЕ ОСВОЕНИЯ УЧЕБНОЙ ДИСЦИПЛИНЫ/ОЖИДАЕМЫЕ РЕЗУЛЬТАТЫ ОБРАЗОВАНИЯ И КОМПЕТЕНЦИИ СТУДЕНТА ПО ЗАВЕРШЕНИИ ОСВОЕНИЯ ПРОГРАММЫ УЧЕБНОЙ ДИСЦИПЛИНЫ</w:t>
      </w:r>
    </w:p>
    <w:p w:rsidR="00FC7B70" w:rsidP="00FC7B70" w:rsidRDefault="00FC7B70">
      <w:pPr>
        <w:pStyle w:val="a8"/>
      </w:pPr>
      <w:r>
        <w:rPr/>
        <w:t>ОПК-2	–	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</w:r>
    </w:p>
    <w:p w:rsidR="00FC7B70" w:rsidP="00FC7B70" w:rsidRDefault="00FC7B70">
      <w:pPr>
        <w:pStyle w:val="a8"/>
      </w:pPr>
      <w:r>
        <w:rPr/>
        <w:t>ПК-15	–	Владеет навыками создания программного обеспечения для анализа, распознавания и обработки информации, систем цифровой обработки сигналов</w:t>
      </w:r>
    </w:p>
    <w:p w:rsidR="00FC7B70" w:rsidP="00FC7B70" w:rsidRDefault="00FC7B70">
      <w:pPr>
        <w:pStyle w:val="a8"/>
      </w:pPr>
      <w:r>
        <w:rPr/>
        <w:t>УК-3	–	Способен организовывать и руководить работой команды, вырабатывая командную стратегию для достижения поставленной цели</w:t>
      </w:r>
    </w:p>
    <w:p w:rsidR="00FC7B70" w:rsidP="00FC7B70" w:rsidRDefault="00FC7B70">
      <w:pPr>
        <w:pStyle w:val="a8"/>
      </w:pPr>
      <w:r>
        <w:rPr/>
        <w:t>УК-4	–	Способен применять современные коммуникативные технологии, в том числе на иностранномых языкеах, для академического и профессионального взаимодействия</w:t>
      </w:r>
    </w:p>
    <w:p w:rsidR="00FC7B70" w:rsidP="00FC7B70" w:rsidRDefault="00FC7B70">
      <w:pPr>
        <w:pStyle w:val="a8"/>
      </w:pPr>
      <w:r>
        <w:rPr/>
        <w:t>УК-5	–	Способен анализировать и учитывать разнообразие культур в процессе межкультурного взаимодействия</w:t>
      </w:r>
    </w:p>
    <w:p>
      <w:pPr>
        <w:pStyle w:val="a8"/>
      </w:pPr>
      <w:r>
        <w:rPr/>
        <w:t>Знания:</w:t>
      </w:r>
    </w:p>
    <w:p>
      <w:pPr>
        <w:pStyle w:val="a8"/>
      </w:pPr>
      <w:r>
        <w:rPr/>
        <w:t>• на уровне представлений: Типы и примеры когнитивных архитектур, их основные элементы, принципы организации и динамики.</w:t>
      </w:r>
    </w:p>
    <w:p>
      <w:pPr>
        <w:pStyle w:val="a8"/>
      </w:pPr>
      <w:r>
        <w:rPr/>
        <w:t>• на уровне воспроизведения: Основные механизмы восприятия и осмысления, совершения действия по своей воле, генерации целей когнитивной архитектурой.</w:t>
      </w:r>
    </w:p>
    <w:p>
      <w:pPr>
        <w:pStyle w:val="a8"/>
      </w:pPr>
      <w:r>
        <w:rPr/>
        <w:t>• на уровне понимания: различия между традиционным рациональным, нарративным, и эмоционально мотивированным образами мышления. Понятие «критической массы» применительно к способности к обучению. Достоинства и недостатки теста Тьюринга.</w:t>
      </w:r>
    </w:p>
    <w:p>
      <w:pPr>
        <w:pStyle w:val="a8"/>
      </w:pPr>
      <w:r>
        <w:rPr/>
        <w:t>Умения:</w:t>
      </w:r>
    </w:p>
    <w:p>
      <w:pPr>
        <w:pStyle w:val="a8"/>
      </w:pPr>
      <w:r>
        <w:rPr/>
        <w:t>• теоретические – определение уровня когнитивной архитектуры, применение когнитивного цикла для генерации поведения виртуального агента, формулировка экспериментального теста для оценки возможностей когнитивной архитектуры.</w:t>
      </w:r>
    </w:p>
    <w:p>
      <w:pPr>
        <w:pStyle w:val="a8"/>
      </w:pPr>
      <w:r>
        <w:rPr/>
        <w:t>• практические – решение простой логической задачи с использованием одной из популярных когнитивных архитектур: Soar, Act-R, Clarion, Icarus.</w:t>
      </w:r>
    </w:p>
    <w:p>
      <w:pPr>
        <w:pStyle w:val="a8"/>
      </w:pPr>
      <w:r>
        <w:rPr/>
        <w:t>Навыки: - применение формализма когнитивной архитектуры для решения логической или навигационной задачи.</w:t>
      </w:r>
    </w:p>
    <w:p w:rsidR="00375D65" w:rsidP="00375D65" w:rsidRDefault="002F201D">
      <w:pPr>
        <w:pStyle w:val="ac"/>
      </w:pPr>
      <w:r w:rsidRPr="005300F8">
        <w:t>4</w:t>
      </w:r>
      <w:r w:rsidRPr="006D0E0A" w:rsidR="00375D65">
        <w:t>.</w:t>
      </w:r>
      <w:r w:rsidRPr="006D0E0A" w:rsidR="00375D65">
        <w:tab/>
      </w:r>
      <w:r w:rsidR="001F1CD9">
        <w:t>СТРУКТУРА И СОДЕРЖАНИЕ УЧЕБНОЙ ДИСЦИПЛИНЫ</w:t>
      </w:r>
    </w:p>
    <w:tbl>
      <w:tblPr>
        <w:tblStyle w:val="a7"/>
        <w:tblW w:w="0" w:type="auto"/>
        <w:tblLook w:val="04A0"/>
      </w:tblPr>
      <w:tr w:rsidR="00907FEF" w:rsidTr="00907FEF">
        <w:trPr>
          <w:cantSplit/>
          <w:trHeight w:val="2226"/>
        </w:trPr>
        <w:tc>
          <w:tcPr>
            <w:tcW w:w="554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 xml:space="preserve">№ п.п</w:t>
            </w:r>
          </w:p>
        </w:tc>
        <w:tc>
          <w:tcPr>
            <w:tcW w:w="2550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754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Практ. занятия / семинары,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Обязат. текущий контроль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</w:tr>
      <w:tblGrid>
        <w:gridCol w:w="554"/>
        <w:gridCol w:w="2550"/>
        <w:gridCol w:w="800"/>
        <w:gridCol w:w="1046"/>
        <w:gridCol w:w="1046"/>
        <w:gridCol w:w="1046"/>
        <w:gridCol w:w="1047"/>
        <w:gridCol w:w="1047"/>
        <w:gridCol w:w="1047"/>
      </w:tblGrid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4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1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Основы фундамента БИКА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1-4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ДЗ-3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КИ-4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Основные типы и характеристики БИКА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5-8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ДЗ-7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3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Поблема БИКА (The BICA Challenge)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9-12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ДЗ-11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КИ-12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Итого за 4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24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24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60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b/>
              </w:rPr>
              <w:t>Контрольные мероприятия за 4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З   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40</w:t>
            </w:r>
          </w:p>
        </w:tc>
      </w:tr>
    </w:tbl>
    <w:p>
      <w:pPr>
        <w:pStyle w:val="a8"/>
      </w:pPr>
      <w:r>
        <w:rPr/>
        <w:t>* – сокращенное наименование формы контроля</w:t>
      </w:r>
    </w:p>
    <w:p>
      <w:pPr>
        <w:pStyle w:val="a8"/>
      </w:pPr>
      <w:r>
        <w:rPr/>
        <w:t>** – сумма максимальных баллов должна быть равна 100 за семестр, включая зачет и (или) экзамен</w:t>
      </w:r>
    </w:p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Сокращение наименований форм текущего контроля и аттестации разделов: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ДЗ</w:t>
            </w:r>
          </w:p>
        </w:tc>
        <w:tc>
          <w:tcPr>
            <w:tcW w:w="9164" w:type="dxa"/>
          </w:tcPr>
          <w:p>
            <w:r>
              <w:rPr/>
              <w:t>Домашнее задание</w:t>
            </w:r>
          </w:p>
        </w:tc>
      </w:tr>
      <w:tr>
        <w:tc>
          <w:tcPr>
            <w:tcW w:w="973" w:type="dxa"/>
          </w:tcPr>
          <w:p>
            <w:r>
              <w:rPr/>
              <w:t>КИ</w:t>
            </w:r>
          </w:p>
        </w:tc>
        <w:tc>
          <w:tcPr>
            <w:tcW w:w="9164" w:type="dxa"/>
          </w:tcPr>
          <w:p>
            <w:r>
              <w:rPr/>
              <w:t>Контроль по итогам</w:t>
            </w:r>
          </w:p>
        </w:tc>
      </w:tr>
      <w:tr>
        <w:tc>
          <w:tcPr>
            <w:tcW w:w="973" w:type="dxa"/>
          </w:tcPr>
          <w:p>
            <w:r>
              <w:rPr/>
              <w:t>З</w:t>
            </w:r>
          </w:p>
        </w:tc>
        <w:tc>
          <w:tcPr>
            <w:tcW w:w="9164" w:type="dxa"/>
          </w:tcPr>
          <w:p>
            <w:r>
              <w:rPr/>
              <w:t>Зачет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aa"/>
        <w:rPr>
          <w:lang w:val="en-US"/>
        </w:rPr>
      </w:pPr>
      <w:r w:rsidRPr="008E1541">
        <w:rPr>
          <w:lang w:val="en-US"/>
        </w:rPr>
        <w:t>КАЛЕНДАРНЫЙ ПЛАН</w:t>
      </w:r>
    </w:p>
    <w:tbl>
      <w:tblPr>
        <w:tblStyle w:val="a7"/>
        <w:tblW w:w="0" w:type="auto"/>
        <w:tblLook w:val="04A0"/>
      </w:tblPr>
      <w:tblGrid>
        <w:gridCol w:w="1011"/>
        <w:gridCol w:w="6303"/>
        <w:gridCol w:w="849"/>
        <w:gridCol w:w="1160"/>
        <w:gridCol w:w="814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</w:p>
        </w:tc>
        <w:tc>
          <w:tcPr>
            <w:tcW w:w="850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Лек., час.</w:t>
            </w:r>
          </w:p>
        </w:tc>
        <w:tc>
          <w:tcPr>
            <w:tcW w:w="1134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Пр./сем., час.</w:t>
            </w:r>
          </w:p>
        </w:tc>
        <w:tc>
          <w:tcPr>
            <w:tcW w:w="81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6365" w:type="dxa"/>
          </w:tcPr>
          <w:p>
            <w:r>
              <w:rPr>
                <w:i/>
              </w:rPr>
              <w:t>4 Семестр</w:t>
            </w:r>
          </w:p>
        </w:tc>
        <w:tc>
          <w:tcPr>
            <w:tcW w:w="850" w:type="dxa"/>
          </w:tcPr>
          <w:p>
            <w:r>
              <w:rPr/>
              <w:t>24</w:t>
            </w:r>
          </w:p>
        </w:tc>
        <w:tc>
          <w:tcPr>
            <w:tcW w:w="1134" w:type="dxa"/>
          </w:tcPr>
          <w:p>
            <w:r>
              <w:rPr/>
              <w:t>24</w:t>
            </w:r>
          </w:p>
        </w:tc>
        <w:tc>
          <w:tcPr>
            <w:tcW w:w="815" w:type="dxa"/>
          </w:tcPr>
          <w:p>
            <w:r>
              <w:rPr/>
              <w:t>0</w:t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1-4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Основы фундамента БИКА</w:t>
            </w:r>
          </w:p>
        </w:tc>
        <w:tc>
          <w:tcPr>
            <w:tcW w:w="850" w:type="dxa"/>
          </w:tcPr>
          <w:p>
            <w:r>
              <w:rPr/>
              <w:t>8</w:t>
            </w:r>
          </w:p>
        </w:tc>
        <w:tc>
          <w:tcPr>
            <w:tcW w:w="1134" w:type="dxa"/>
          </w:tcPr>
          <w:p>
            <w:r>
              <w:rPr/>
              <w:t>8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Введение</w:t>
            </w:r>
            <w:r>
              <w:br/>
            </w:r>
            <w:r>
              <w:rPr/>
              <w:t>Введение: Может ли машина иметь сознание подобное человеческому? Когнитивные архитектуры как новый подход к созданию ИИ. Интерес к данному направлению в научном мире. Международное научное общество BICA Society.
</w:t>
            </w:r>
            <w:r>
              <w:br/>
            </w:r>
            <w:r>
              <w:rPr/>
              <w:t>Основные сведения из когнитивной психологии: модели систем памяти человека, элементы когнитивного цикла, язык, эмоции, метамышление.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2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Введение в нейронауку</w:t>
            </w:r>
            <w:r>
              <w:br/>
            </w:r>
            <w:r>
              <w:rPr/>
              <w:t>Краткое введение в нейронауку: элементы нейрофизиологии и нейроанатомии, поведенческая, вычислительная, системная нейронаука. Психофизиология, визуализация активности мозга и когнитивная нейронаука.
</w:t>
            </w:r>
            <w:r>
              <w:br/>
            </w:r>
            <w:r>
              <w:rPr/>
              <w:t>Нейросетевые модели: теория и приложения, связь с биологией и психологией. Эволюционное программирование и обучение нейросетей.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3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Семантические карты</w:t>
            </w:r>
            <w:r>
              <w:br/>
            </w:r>
            <w:r>
              <w:rPr/>
              <w:t>Представления знаний и семантические карты: математические, физиологические, психологические, и лингвистические аспекты. Системы обработки языка на базе статистического анализа и семантических карт.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4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Машинное обучение</w:t>
            </w:r>
            <w:r>
              <w:br/>
            </w:r>
            <w:r>
              <w:rPr/>
              <w:t>Машинное обучение, системы знаний, методы индуктивного вывода.
</w:t>
            </w:r>
            <w:r>
              <w:br/>
            </w:r>
            <w:r>
              <w:rPr/>
              <w:t>Формальный подход: модальные логики, исчисления ситуаций, «теория мысли», BDI-модели, методы планирования и принятия решений.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5-8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Основные типы и характеристики БИКА</w:t>
            </w:r>
          </w:p>
        </w:tc>
        <w:tc>
          <w:tcPr>
            <w:tcW w:w="850" w:type="dxa"/>
          </w:tcPr>
          <w:p>
            <w:r>
              <w:rPr/>
              <w:t>8</w:t>
            </w:r>
          </w:p>
        </w:tc>
        <w:tc>
          <w:tcPr>
            <w:tcW w:w="1134" w:type="dxa"/>
          </w:tcPr>
          <w:p>
            <w:r>
              <w:rPr/>
              <w:t>8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5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Практический подход к созданию интеллектуальных агентов</w:t>
            </w:r>
            <w:r>
              <w:br/>
            </w:r>
            <w:r>
              <w:rPr/>
              <w:t>Практический подход к созданию интеллектуальных агентов как когнитивных архитектур: продукционные системы, Soar, ACT-R.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6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Модели биологически мотивированных когнитивных архитектур</w:t>
            </w:r>
            <w:r>
              <w:br/>
            </w:r>
            <w:r>
              <w:rPr/>
              <w:t>Разнообразие моделей биологически мотивированных когнитивных архитектур (BICA) и их модификаций. Гибридные BICA.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7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Расширенные когнитивные архитектуры</w:t>
            </w:r>
            <w:r>
              <w:br/>
            </w:r>
            <w:r>
              <w:rPr/>
              <w:t>Расширенные когнитивные архитектуры и их функциональные возможности: эмоции, эпизодическая память, воображение, самосознание, автономное целеполагание, творчество, саморегулируемое обучение.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8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Научные и практические задачи, решаемых на основе когнитивных архитектур</w:t>
            </w:r>
            <w:r>
              <w:br/>
            </w:r>
            <w:r>
              <w:rPr/>
              <w:t>Разнообразие научных и практических задач, решаемых на основе когнитивных архитектур.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9-12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Поблема БИКА (The BICA Challenge)</w:t>
            </w:r>
          </w:p>
        </w:tc>
        <w:tc>
          <w:tcPr>
            <w:tcW w:w="850" w:type="dxa"/>
          </w:tcPr>
          <w:p>
            <w:r>
              <w:rPr/>
              <w:t>8</w:t>
            </w:r>
          </w:p>
        </w:tc>
        <w:tc>
          <w:tcPr>
            <w:tcW w:w="1134" w:type="dxa"/>
          </w:tcPr>
          <w:p>
            <w:r>
              <w:rPr/>
              <w:t>8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9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Нерешенные проблемы</w:t>
            </w:r>
            <w:r>
              <w:br/>
            </w:r>
            <w:r>
              <w:rPr/>
              <w:t>Нерешенные проблемы. Когнитивные модели социально-эмоционального мышления и поведения.
</w:t>
            </w:r>
            <w:r>
              <w:br/>
            </w:r>
            <w:r>
              <w:rPr/>
              <w:t>Модели нарративного мышления и целеполагания, «правдоподобные» акторы и персонажи на основе BICA, а также их применения.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10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Автономные обучающиеся BICA</w:t>
            </w:r>
            <w:r>
              <w:br/>
            </w:r>
            <w:r>
              <w:rPr/>
              <w:t>Автономные обучающиеся BICA. Виды обучения. Каков минимальный набор функциональных возможностей необходимых для обучения на уровне человека?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11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Приложения BICA ближайшего будущего</w:t>
            </w:r>
            <w:r>
              <w:br/>
            </w:r>
            <w:r>
              <w:rPr/>
              <w:t>Ожидаемые приложения BICA ближайшего будущего: виртуальные акторы и «умные роботы» как партнеры человека.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12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Системы и методы количественной оценки интеллектуальной и «духовной» компетентности и совместимости искусственных систем.</w:t>
            </w:r>
            <w:r>
              <w:br/>
            </w:r>
            <w:r>
              <w:rPr/>
              <w:t>Системы и методы количественной оценки интеллектуальной и «духовной» компетентности и совместимости искусственных систем. Порог субъективного принятия человеком искусственных партнеров как принципиально равных ему духовно и интеллектуально: тесты Тьюринга, чувство присутствия, формирование взаимного доверия, вопросы этики.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Сокращенные наименования онлайн опций: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ЭК</w:t>
            </w:r>
          </w:p>
        </w:tc>
        <w:tc>
          <w:tcPr>
            <w:tcW w:w="9164" w:type="dxa"/>
          </w:tcPr>
          <w:p>
            <w:r>
              <w:rPr/>
              <w:t>Электронный курс</w:t>
            </w:r>
          </w:p>
        </w:tc>
      </w:tr>
      <w:tr>
        <w:tc>
          <w:tcPr>
            <w:tcW w:w="973" w:type="dxa"/>
          </w:tcPr>
          <w:p>
            <w:r>
              <w:rPr/>
              <w:t>ПМ</w:t>
            </w:r>
          </w:p>
        </w:tc>
        <w:tc>
          <w:tcPr>
            <w:tcW w:w="9164" w:type="dxa"/>
          </w:tcPr>
          <w:p>
            <w:r>
              <w:rPr/>
              <w:t>Полнотекстовый материал</w:t>
            </w:r>
          </w:p>
        </w:tc>
      </w:tr>
      <w:tr>
        <w:tc>
          <w:tcPr>
            <w:tcW w:w="973" w:type="dxa"/>
          </w:tcPr>
          <w:p>
            <w:r>
              <w:rPr/>
              <w:t>ПЛ</w:t>
            </w:r>
          </w:p>
        </w:tc>
        <w:tc>
          <w:tcPr>
            <w:tcW w:w="9164" w:type="dxa"/>
          </w:tcPr>
          <w:p>
            <w:r>
              <w:rPr/>
              <w:t>Полнотекстовые лекции</w:t>
            </w:r>
          </w:p>
        </w:tc>
      </w:tr>
      <w:tr>
        <w:tc>
          <w:tcPr>
            <w:tcW w:w="973" w:type="dxa"/>
          </w:tcPr>
          <w:p>
            <w:r>
              <w:rPr/>
              <w:t>ВМ</w:t>
            </w:r>
          </w:p>
        </w:tc>
        <w:tc>
          <w:tcPr>
            <w:tcW w:w="9164" w:type="dxa"/>
          </w:tcPr>
          <w:p>
            <w:r>
              <w:rPr/>
              <w:t>Видео-материалы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АМ</w:t>
            </w:r>
          </w:p>
        </w:tc>
        <w:tc>
          <w:tcPr>
            <w:tcW w:w="9164" w:type="dxa"/>
          </w:tcPr>
          <w:p>
            <w:r>
              <w:rPr/>
              <w:t>Аудио-материалы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Прз</w:t>
            </w:r>
          </w:p>
        </w:tc>
        <w:tc>
          <w:tcPr>
            <w:tcW w:w="9164" w:type="dxa"/>
          </w:tcPr>
          <w:p>
            <w:r>
              <w:rPr/>
              <w:t>Презентации</w:t>
            </w:r>
          </w:p>
        </w:tc>
      </w:tr>
      <w:tr>
        <w:tc>
          <w:tcPr>
            <w:tcW w:w="973" w:type="dxa"/>
          </w:tcPr>
          <w:p>
            <w:r>
              <w:rPr/>
              <w:t>Т</w:t>
            </w:r>
          </w:p>
        </w:tc>
        <w:tc>
          <w:tcPr>
            <w:tcW w:w="9164" w:type="dxa"/>
          </w:tcPr>
          <w:p>
            <w:r>
              <w:rPr/>
              <w:t>Тесты</w:t>
            </w:r>
          </w:p>
        </w:tc>
      </w:tr>
      <w:tr>
        <w:tc>
          <w:tcPr>
            <w:tcW w:w="973" w:type="dxa"/>
          </w:tcPr>
          <w:p>
            <w:r>
              <w:rPr/>
              <w:t>ЭСМ</w:t>
            </w:r>
          </w:p>
        </w:tc>
        <w:tc>
          <w:tcPr>
            <w:tcW w:w="9164" w:type="dxa"/>
          </w:tcPr>
          <w:p>
            <w:r>
              <w:rPr/>
              <w:t>Электронные справочные материалы</w:t>
            </w:r>
          </w:p>
        </w:tc>
      </w:tr>
      <w:tr>
        <w:tc>
          <w:tcPr>
            <w:tcW w:w="973" w:type="dxa"/>
          </w:tcPr>
          <w:p>
            <w:r>
              <w:rPr/>
              <w:t>ИС</w:t>
            </w:r>
          </w:p>
        </w:tc>
        <w:tc>
          <w:tcPr>
            <w:tcW w:w="9164" w:type="dxa"/>
          </w:tcPr>
          <w:p>
            <w:r>
              <w:rPr/>
              <w:t>Интерактивный сайт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ТЕМЫ ПРАКТИЧЕСКИХ ЗАНЯТИЙ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4 Семестр</w:t>
            </w:r>
          </w:p>
        </w:tc>
      </w:tr>
      <w:tr>
        <w:tc>
          <w:tcPr>
            <w:tcW w:w="973" w:type="dxa"/>
          </w:tcPr>
          <w:p>
            <w:r>
              <w:rPr/>
              <w:t>1 - 4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Основы фундамента BICA</w:t>
            </w:r>
            <w:r>
              <w:br/>
            </w:r>
            <w:r>
              <w:rPr/>
              <w:t>Основы фундамента BICA</w:t>
            </w:r>
          </w:p>
        </w:tc>
      </w:tr>
      <w:tr>
        <w:tc>
          <w:tcPr>
            <w:tcW w:w="973" w:type="dxa"/>
          </w:tcPr>
          <w:p>
            <w:r>
              <w:rPr/>
              <w:t>5 - 8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Основные типы и характеристики BICA</w:t>
            </w:r>
            <w:r>
              <w:br/>
            </w:r>
            <w:r>
              <w:rPr/>
              <w:t>Основные типы и характеристики BICA</w:t>
            </w:r>
          </w:p>
        </w:tc>
      </w:tr>
      <w:tr>
        <w:tc>
          <w:tcPr>
            <w:tcW w:w="973" w:type="dxa"/>
          </w:tcPr>
          <w:p>
            <w:r>
              <w:rPr/>
              <w:t>9 - 12</w:t>
            </w:r>
          </w:p>
        </w:tc>
        <w:tc>
          <w:tcPr>
            <w:tcW w:w="9164" w:type="dxa"/>
          </w:tcPr>
          <w:p>
            <w:r>
              <w:rPr>
                <w:b/>
              </w:rPr>
              <w:t>BICA Challenge</w:t>
            </w:r>
            <w:r>
              <w:br/>
            </w:r>
            <w:r>
              <w:rPr/>
              <w:t>BICA Challenge</w:t>
            </w:r>
          </w:p>
        </w:tc>
      </w:tr>
    </w:tbl>
    <w:p w:rsidR="008E1541" w:rsidP="008E1541" w:rsidRDefault="008E1541"/>
    <w:p w:rsidR="00A63548" w:rsidP="00A63548" w:rsidRDefault="00A63548">
      <w:pPr>
        <w:pStyle w:val="ac"/>
      </w:pPr>
      <w:r>
        <w:t>5.</w:t>
      </w:r>
      <w:r>
        <w:tab/>
        <w:t>ОБРАЗОВАТЕЛЬНЫЕ ТЕХНОЛОГИИ</w:t>
      </w:r>
    </w:p>
    <w:p>
      <w:pPr>
        <w:pStyle w:val="a8"/>
      </w:pPr>
      <w:r>
        <w:rPr/>
        <w:t>1. Лекционные занятия:</w:t>
      </w:r>
    </w:p>
    <w:p>
      <w:pPr>
        <w:pStyle w:val="a8"/>
      </w:pPr>
      <w:r>
        <w:rPr/>
        <w:t>a. комплект электронных презентаций/слайдов,</w:t>
      </w:r>
    </w:p>
    <w:p>
      <w:pPr>
        <w:pStyle w:val="a8"/>
      </w:pPr>
      <w:r>
        <w:rPr/>
        <w:t>b. аудитория, оснащенная презентационной техникой (проектор,  экран, компьютер/ноутбук)</w:t>
      </w:r>
    </w:p>
    <w:p>
      <w:pPr>
        <w:pStyle w:val="a8"/>
      </w:pPr>
      <w:r>
        <w:rPr/>
        <w:t>2. Практические занятия:</w:t>
      </w:r>
    </w:p>
    <w:p>
      <w:pPr>
        <w:pStyle w:val="a8"/>
      </w:pPr>
      <w:r>
        <w:rPr/>
        <w:t>a. компьютерный класс,</w:t>
      </w:r>
    </w:p>
    <w:p>
      <w:pPr>
        <w:pStyle w:val="a8"/>
      </w:pPr>
      <w:r>
        <w:rPr/>
        <w:t>b. презентационная техника (проектор, экран, компьютер/ноутбук, доска).</w:t>
      </w:r>
    </w:p>
    <w:p w:rsidR="00A63548" w:rsidP="005300F8" w:rsidRDefault="005300F8">
      <w:pPr>
        <w:pStyle w:val="ac"/>
      </w:pPr>
      <w:r w:rsidRPr="005300F8">
        <w:t>6.</w:t>
      </w:r>
      <w:r w:rsidRPr="005300F8">
        <w:tab/>
        <w:t>ТРЕБОВАНИЯ К ФОНДУ ОЦЕНОЧНЫХ СРЕДСТВ В РАМКАХ РЕАЛИЗУЕМОЙ ОБРАЗОВАТЕЛЬНОЙ ПРОГРАММЫ</w:t>
      </w:r>
    </w:p>
    <w:p>
      <w:pPr>
        <w:pStyle w:val="a8"/>
      </w:pPr>
      <w:r>
        <w:rPr/>
        <w:t>В качестве оценочного средства используется 100 бальная семестровая система, учитывающая выполнение практических и теоретических заданий и контрольных работ.  Задание предполагает самостоятельную подготовку материала и его практическую реализацию как на занятиях, так и вне занятий.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ТДЗ_1 – выполнения тематического ДЗ_1</w:t>
      </w:r>
    </w:p>
    <w:p>
      <w:pPr>
        <w:pStyle w:val="a8"/>
      </w:pPr>
      <w:r>
        <w:rPr/>
        <w:t>Выполнено, реализовано и представлено в срок на занятии  +15 баллов</w:t>
      </w:r>
    </w:p>
    <w:p>
      <w:pPr>
        <w:pStyle w:val="a8"/>
      </w:pPr>
      <w:r>
        <w:rPr/>
        <w:t>Выполнено, реализовано, но не представлено в срок на занятии  +10 баллов</w:t>
      </w:r>
    </w:p>
    <w:p>
      <w:pPr>
        <w:pStyle w:val="a8"/>
      </w:pPr>
      <w:r>
        <w:rPr/>
        <w:t>Не выполнено, либо реализация не закончена       0 баллов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КР – практические и теоретические контрольные работы, (продолжительность – 1 а/час, проводится в аудитории)</w:t>
      </w:r>
    </w:p>
    <w:p>
      <w:pPr>
        <w:pStyle w:val="a8"/>
      </w:pPr>
      <w:r>
        <w:rPr/>
        <w:t>• Оценка пропорциональна исходному объему задания. Дни контрольных работ будут объявлены заранее. Суммарная оценка за контрольные работы составит от 0 до 15 баллов.</w:t>
      </w:r>
    </w:p>
    <w:p>
      <w:pPr>
        <w:pStyle w:val="a8"/>
      </w:pPr>
      <w:r>
        <w:rPr/>
        <w:t>• Альтернативой контрольной работы может быть добровольное участие в эксперименте, оцениваемое эквивалентно (за участие).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КИ – аттестация раздела (контроль по итогам раздела)</w:t>
      </w:r>
    </w:p>
    <w:p>
      <w:pPr>
        <w:pStyle w:val="a8"/>
      </w:pPr>
      <w:r>
        <w:rPr/>
        <w:t>Каждый раздел проходит аттестацию. Раздел аттестуется, если набрано не менее 60% баллов от максимально возможного значения (КИ). По 1, 2 и 3  разделам  организуется по 1 пересдаче в течение семестра.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«Зачет» по курсу выставляется при сумме полученных баллов за семестр – не менее 50.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Зачет организуется как собеседование по итогам проделанной работы за семестр. Рассматриваемые материалы – все выполненные задания и результаты контрольных работ.  Возможны дополнительные вопросы по курсу.</w:t>
      </w:r>
    </w:p>
    <w:p>
      <w:pPr>
        <w:pStyle w:val="a8"/>
      </w:pPr>
      <w:r>
        <w:rPr/>
        <w:t>Зачет дает дополнительно 0-40 баллов.</w:t>
      </w:r>
    </w:p>
    <w:p>
      <w:pPr>
        <w:pStyle w:val="a8"/>
      </w:pPr>
      <w:r>
        <w:rPr/>
        <w:t>На зачете допускается 1 пересдача.</w:t>
      </w:r>
    </w:p>
    <w:p w:rsidR="00A63548" w:rsidP="005300F8" w:rsidRDefault="005300F8">
      <w:pPr>
        <w:pStyle w:val="ac"/>
      </w:pPr>
      <w:r w:rsidRPr="005300F8">
        <w:t>7.</w:t>
      </w:r>
      <w:r w:rsidRPr="005300F8">
        <w:tab/>
        <w:t>УЧЕБНО-МЕТОДИЧЕСКОЕ И ИНФОРМАЦИОННОЕ ОБЕСПЕЧЕНИЕ УЧЕБНОЙ ДИСЦИПЛИНЫ</w:t>
      </w:r>
    </w:p>
    <w:p w:rsidR="005300F8" w:rsidP="005300F8" w:rsidRDefault="005300F8">
      <w:r>
        <w:t>ОСНОВНАЯ ЛИТЕРАТУРА:</w:t>
      </w:r>
    </w:p>
    <w:p>
      <w:r>
        <w:t>1. ЭИ P50 BioInformation Processing : A Primer on Computational Cognitive Science, Singapore: Springer Singapore, 2016</w:t>
      </w:r>
    </w:p>
    <w:p>
      <w:r>
        <w:t>2. ЭИ B60 Biologically Inspired Cognitive Architectures (BICA) for Young Scientists : Proceedings of the First International Early Research Career Enhancement School (FIERCES 2016), Cham: Springer International Publishing, 2016</w:t>
      </w:r>
    </w:p>
    <w:p w:rsidR="005300F8" w:rsidP="005300F8" w:rsidRDefault="005300F8"/>
    <w:p w:rsidR="005300F8" w:rsidP="005300F8" w:rsidRDefault="005300F8">
      <w:r>
        <w:t>ДОПОЛНИТЕЛЬНАЯ ЛИТЕРАТУРА:</w:t>
      </w:r>
    </w:p>
    <w:p>
      <w:r>
        <w:t>1. 004 Р33 Эволюция, нейронные сети, интеллект  : модели и концепции эволюционной кибернетики , Москва: Либроком, 2013</w:t>
      </w:r>
    </w:p>
    <w:p w:rsidR="005300F8" w:rsidP="005300F8" w:rsidRDefault="005300F8">
      <w:r>
        <w:t>ПРОГРАММНОЕ ОБЕСПЕЧЕНИЕ:</w:t>
      </w:r>
    </w:p>
    <w:p>
      <w:r>
        <w:t>Специальное программное обеспечение не требуется</w:t>
      </w:r>
    </w:p>
    <w:p w:rsidR="005300F8" w:rsidP="005300F8" w:rsidRDefault="005300F8">
      <w:r>
        <w:t>LMS И ИНТЕРНЕТ-РЕСУРСЫ:</w:t>
      </w:r>
    </w:p>
    <w:p>
      <w:r>
        <w:t>-</w:t>
      </w:r>
    </w:p>
    <w:p w:rsidR="00A63548" w:rsidP="005300F8" w:rsidRDefault="005300F8">
      <w:pPr>
        <w:pStyle w:val="ac"/>
      </w:pPr>
      <w:r w:rsidRPr="005300F8">
        <w:t>8.</w:t>
      </w:r>
      <w:r w:rsidRPr="005300F8">
        <w:tab/>
        <w:t>МАТЕРИАЛЬНО-ТЕХНИЧЕСКОЕ ОБЕСПЕЧЕНИЕ УЧЕБНОЙ ДИСЦИПЛИНЫ</w:t>
      </w:r>
    </w:p>
    <w:p>
      <w:r>
        <w:t>Специальное материально-техническое обеспечение не требуется</w:t>
      </w:r>
    </w:p>
    <w:p w:rsidR="00A63548" w:rsidP="005300F8" w:rsidRDefault="005300F8">
      <w:pPr>
        <w:pStyle w:val="ac"/>
      </w:pPr>
      <w:r w:rsidRPr="005300F8">
        <w:t>9.</w:t>
      </w:r>
      <w:r w:rsidRPr="005300F8">
        <w:tab/>
        <w:t>##Definition not found: 'static_section_edu_stud'##</w:t>
      </w:r>
    </w:p>
    <w:p>
      <w:pPr>
        <w:pStyle w:val="a8"/>
      </w:pPr>
      <w:r>
        <w:rPr/>
        <w:t>В качестве оценочного средства используется 100 бальная семестровая система, учитывающая посещаемость занятий, активность на уроках, выполнение практических и теоретических контрольных работ. Каждый раздел проходит аттестацию.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ПКР, ТКР – практические и теоретические контрольные работы, (продолжительность – 1 а/час, проводится в аудитории)</w:t>
      </w:r>
    </w:p>
    <w:p>
      <w:pPr>
        <w:pStyle w:val="a8"/>
      </w:pPr>
      <w:r>
        <w:rPr/>
        <w:t>• Оценка пропорциональна исходному объему задания.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Правила выставления баллов за посещаемость семинарских занятий (по разделам)</w:t>
      </w:r>
    </w:p>
    <w:p>
      <w:pPr>
        <w:pStyle w:val="a8"/>
      </w:pPr>
      <w:r>
        <w:rPr/>
        <w:t>• Нет пропусков или не более одного пропуска  +1 балл</w:t>
      </w:r>
    </w:p>
    <w:p>
      <w:pPr>
        <w:pStyle w:val="a8"/>
      </w:pPr>
      <w:r>
        <w:rPr/>
        <w:t>• Два и более пропуска      0 баллов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Правила выставления баллов за активность на семинарских занятий (по разделам)</w:t>
      </w:r>
    </w:p>
    <w:p>
      <w:pPr>
        <w:pStyle w:val="a8"/>
      </w:pPr>
      <w:r>
        <w:rPr/>
        <w:t>• Шесть и более «+» за работу на семинаре   +2 балла</w:t>
      </w:r>
    </w:p>
    <w:p>
      <w:pPr>
        <w:pStyle w:val="a8"/>
      </w:pPr>
      <w:r>
        <w:rPr/>
        <w:t>• От трех до пяти «+» за работу на семинаре   +1 балл</w:t>
      </w:r>
    </w:p>
    <w:p>
      <w:pPr>
        <w:pStyle w:val="a8"/>
      </w:pPr>
      <w:r>
        <w:rPr/>
        <w:t>• Менее трех «+» за работу на семинаре    0 баллов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Каждый раздел проходит аттестацию. Раздел аттестуется, если набрано не менее 60% баллов от максимально возможного значения (КИ). По 1, 2 и 3  разделам  организуется по 1 пересдаче в течение семестра.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На зачете организуется 1 пересдача.</w:t>
      </w:r>
    </w:p>
    <w:p>
      <w:r>
        <w:t/>
      </w:r>
    </w:p>
    <w:p>
      <w:pPr>
        <w:pStyle w:val="a8"/>
      </w:pPr>
      <w:r>
        <w:rPr/>
        <w:t>Рабочая программа дисциплины составлена в соответствии с ОС НИЯУ МИФИ (ФГОС) и учебным планом основной образовательной программы (программ).</w:t>
      </w:r>
    </w:p>
    <w:p w:rsidR="00C604AA" w:rsidP="00C604AA" w:rsidRDefault="00C604AA">
      <w:pPr>
        <w:pStyle w:val="a8"/>
        <w:ind w:firstLine="0"/>
      </w:pPr>
    </w:p>
    <w:p w:rsidR="00C604AA" w:rsidP="00C604AA" w:rsidRDefault="00C604AA">
      <w:pPr>
        <w:pStyle w:val="a8"/>
        <w:ind w:firstLine="0"/>
        <w:rPr>
          <w:lang w:val="en-US"/>
        </w:rPr>
      </w:pPr>
      <w:r>
        <w:t>Автор(ы):</w:t>
      </w:r>
    </w:p>
    <w:p w:rsidRPr="00C604AA" w:rsidR="00C604AA" w:rsidP="00C604AA" w:rsidRDefault="00C604AA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250"/>
        <w:gridCol w:w="5670"/>
        <w:gridCol w:w="4217"/>
      </w:tblGrid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Самсонович Алексей Владимир, к.ф.-м.н.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</w:tbl>
    <w:p w:rsidR="00915CF4" w:rsidP="00915CF4" w:rsidRDefault="00915CF4">
      <w:pPr>
        <w:pStyle w:val="a8"/>
        <w:ind w:firstLine="0"/>
        <w:rPr>
          <w:lang w:val="en-US"/>
        </w:rPr>
      </w:pPr>
    </w:p>
    <w:p w:rsidR="00C604AA" w:rsidP="00F353CA" w:rsidRDefault="00C604AA">
      <w:pPr>
        <w:pStyle w:val="a8"/>
      </w:pPr>
    </w:p>
    <w:p w:rsidRPr="00915CF4" w:rsidR="00C604AA" w:rsidP="00915CF4" w:rsidRDefault="00C604AA">
      <w:pPr>
        <w:pStyle w:val="a8"/>
        <w:ind w:firstLine="0"/>
        <w:rPr>
          <w:lang w:val="en-US"/>
        </w:rPr>
      </w:pPr>
    </w:p>
    <w:sectPr w:rsidRPr="00915CF4" w:rsidR="00C604AA" w:rsidSect="00DB7C18">
      <w:headerReference w:type="first" r:id="rId7"/>
      <w:footerReference w:type="firs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26D" w:rsidP="00E976C4" w:rsidRDefault="0053126D">
      <w:pPr>
        <w:spacing w:after="0" w:line="240" w:lineRule="auto"/>
      </w:pPr>
      <w:r>
        <w:separator/>
      </w:r>
    </w:p>
  </w:endnote>
  <w:end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P="00010244" w:rsidRDefault="00E976C4">
    <w:pPr>
      <w:pStyle w:val="a5"/>
      <w:jc w:val="center"/>
    </w:pPr>
    <w:r>
      <w:t>Москва,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26D" w:rsidP="00E976C4" w:rsidRDefault="0053126D">
      <w:pPr>
        <w:spacing w:after="0" w:line="240" w:lineRule="auto"/>
      </w:pPr>
      <w:r>
        <w:separator/>
      </w:r>
    </w:p>
  </w:footnote>
  <w:foot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010244" w:rsidR="00E976C4" w:rsidP="00010244" w:rsidRDefault="00010244">
    <w:pPr>
      <w:pBdr>
        <w:bottom w:val="single" w:color="auto" w:sz="4" w:space="1"/>
      </w:pBdr>
      <w:jc w:val="center"/>
    </w:pPr>
    <w:r w:rsidRPr="00010244">
      <w:t>Министерство науки и высшего образования Российской Федерации </w:t>
    </w:r>
    <w:r w:rsidRPr="00010244">
      <w:br/>
      <w:t>Федеральное государственное автономное образовательное учреждение </w:t>
    </w:r>
    <w:r w:rsidRPr="00010244">
      <w:br/>
      <w:t>высшего образования </w:t>
    </w:r>
    <w:r w:rsidRPr="00010244">
      <w:br/>
      <w:t>«Национальный исследовательский ядерный университет «МИФИ»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C4"/>
    <w:rsid w:val="00010244"/>
    <w:rsid w:val="000B12A3"/>
    <w:rsid w:val="000C43E5"/>
    <w:rsid w:val="00130590"/>
    <w:rsid w:val="001378E6"/>
    <w:rsid w:val="0016111A"/>
    <w:rsid w:val="0019056A"/>
    <w:rsid w:val="001F1CD9"/>
    <w:rsid w:val="001F69D8"/>
    <w:rsid w:val="00246A65"/>
    <w:rsid w:val="00291FBB"/>
    <w:rsid w:val="002924E5"/>
    <w:rsid w:val="002B0D13"/>
    <w:rsid w:val="002C64DB"/>
    <w:rsid w:val="002F201D"/>
    <w:rsid w:val="00305144"/>
    <w:rsid w:val="00375D65"/>
    <w:rsid w:val="003C6B6F"/>
    <w:rsid w:val="003D0B1D"/>
    <w:rsid w:val="00441CD3"/>
    <w:rsid w:val="00495844"/>
    <w:rsid w:val="004C3304"/>
    <w:rsid w:val="004E0B43"/>
    <w:rsid w:val="004F0B18"/>
    <w:rsid w:val="005151A7"/>
    <w:rsid w:val="005300F8"/>
    <w:rsid w:val="0053126D"/>
    <w:rsid w:val="00564213"/>
    <w:rsid w:val="005A1248"/>
    <w:rsid w:val="005C3C1F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E1541"/>
    <w:rsid w:val="00903BD8"/>
    <w:rsid w:val="00907FEF"/>
    <w:rsid w:val="00910534"/>
    <w:rsid w:val="00915CF4"/>
    <w:rsid w:val="00930709"/>
    <w:rsid w:val="00937134"/>
    <w:rsid w:val="00970556"/>
    <w:rsid w:val="00A63548"/>
    <w:rsid w:val="00B700CE"/>
    <w:rsid w:val="00B732D9"/>
    <w:rsid w:val="00B76298"/>
    <w:rsid w:val="00B8175B"/>
    <w:rsid w:val="00BB0E99"/>
    <w:rsid w:val="00C37590"/>
    <w:rsid w:val="00C604AA"/>
    <w:rsid w:val="00CA1D34"/>
    <w:rsid w:val="00CA5217"/>
    <w:rsid w:val="00CC452D"/>
    <w:rsid w:val="00D33E43"/>
    <w:rsid w:val="00D377E3"/>
    <w:rsid w:val="00D50D4C"/>
    <w:rsid w:val="00D656A8"/>
    <w:rsid w:val="00D7249F"/>
    <w:rsid w:val="00DB7C18"/>
    <w:rsid w:val="00E976C4"/>
    <w:rsid w:val="00EE2C40"/>
    <w:rsid w:val="00F15723"/>
    <w:rsid w:val="00F16511"/>
    <w:rsid w:val="00F353CA"/>
    <w:rsid w:val="00F66786"/>
    <w:rsid w:val="00FB4037"/>
    <w:rsid w:val="00FC7B70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8" /><Relationship Type="http://schemas.openxmlformats.org/officeDocument/2006/relationships/settings" Target="/word/settings.xml" Id="rId3" /><Relationship Type="http://schemas.openxmlformats.org/officeDocument/2006/relationships/header" Target="/word/header.xml" Id="rId7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theme/theme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51</ap:TotalTime>
  <ap:Pages>6</ap:Pages>
  <ap:Words>965</ap:Words>
  <ap:Characters>5501</ap:Characters>
  <ap:Application>Microsoft Office Word</ap:Application>
  <ap:DocSecurity>0</ap:DocSecurity>
  <ap:Lines>45</ap:Lines>
  <ap:Paragraphs>12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6454</ap:CharactersWithSpaces>
  <ap:SharedDoc>false</ap:SharedDoc>
  <ap:HyperlinksChanged>false</ap:HyperlinksChanged>
  <ap:AppVersion>14.0000</ap:AppVersion>
</ap:Properties>
</file>