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9362"/>
      </w:tblGrid>
      <w:tr w:rsidR="0031692A" w:rsidTr="00226779">
        <w:tc>
          <w:tcPr>
            <w:tcW w:w="5000" w:type="pct"/>
          </w:tcPr>
          <w:p w:rsidR="0031692A" w:rsidRDefault="0031692A" w:rsidP="00226779">
            <w:pPr>
              <w:spacing w:line="288" w:lineRule="auto"/>
              <w:jc w:val="center"/>
              <w:rPr>
                <w:spacing w:val="20"/>
              </w:rPr>
            </w:pPr>
            <w:r w:rsidRPr="006575D8">
              <w:rPr>
                <w:spacing w:val="20"/>
                <w:sz w:val="22"/>
              </w:rPr>
              <w:t xml:space="preserve">МИНИСТЕРСТВО ОБРАЗОВАНИЯ И НАУКИ РОССИЙСКОЙ ФЕДЕРАЦИИ </w:t>
            </w:r>
          </w:p>
        </w:tc>
      </w:tr>
      <w:tr w:rsidR="0031692A" w:rsidTr="00226779">
        <w:tc>
          <w:tcPr>
            <w:tcW w:w="5000" w:type="pct"/>
          </w:tcPr>
          <w:p w:rsidR="0031692A" w:rsidRDefault="0031692A" w:rsidP="00226779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31692A" w:rsidTr="00226779">
        <w:tc>
          <w:tcPr>
            <w:tcW w:w="5000" w:type="pct"/>
            <w:tcBorders>
              <w:bottom w:val="single" w:sz="4" w:space="0" w:color="000000"/>
            </w:tcBorders>
          </w:tcPr>
          <w:p w:rsidR="0031692A" w:rsidRDefault="0031692A" w:rsidP="00226779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31692A" w:rsidTr="00226779">
        <w:tc>
          <w:tcPr>
            <w:tcW w:w="5000" w:type="pct"/>
            <w:tcBorders>
              <w:top w:val="single" w:sz="4" w:space="0" w:color="000000"/>
            </w:tcBorders>
          </w:tcPr>
          <w:p w:rsidR="0031692A" w:rsidRDefault="0031692A" w:rsidP="00226779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31692A" w:rsidTr="00226779">
        <w:tc>
          <w:tcPr>
            <w:tcW w:w="5000" w:type="pct"/>
          </w:tcPr>
          <w:p w:rsidR="0031692A" w:rsidRDefault="0031692A" w:rsidP="00226779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226779">
              <w:t>КИБЕРНЕТИКИ (№ 22</w:t>
            </w:r>
            <w:r>
              <w:t>)</w:t>
            </w:r>
          </w:p>
        </w:tc>
      </w:tr>
    </w:tbl>
    <w:p w:rsidR="0031692A" w:rsidRDefault="0031692A" w:rsidP="0031692A">
      <w:pPr>
        <w:pStyle w:val="a6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1692A" w:rsidRPr="00F349E4" w:rsidRDefault="0031692A" w:rsidP="0031692A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31692A" w:rsidRPr="00F349E4" w:rsidRDefault="0031692A" w:rsidP="0031692A">
      <w:pPr>
        <w:spacing w:line="360" w:lineRule="auto"/>
        <w:jc w:val="right"/>
      </w:pPr>
      <w:r w:rsidRPr="00F349E4">
        <w:t xml:space="preserve">на заседании кафедры </w:t>
      </w:r>
    </w:p>
    <w:p w:rsidR="0031692A" w:rsidRPr="00F349E4" w:rsidRDefault="0031692A" w:rsidP="0031692A">
      <w:pPr>
        <w:spacing w:line="360" w:lineRule="auto"/>
        <w:jc w:val="right"/>
      </w:pPr>
      <w:r w:rsidRPr="00F349E4">
        <w:t xml:space="preserve">«___»__________20__ г., </w:t>
      </w:r>
    </w:p>
    <w:p w:rsidR="0031692A" w:rsidRDefault="0031692A" w:rsidP="0031692A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31692A" w:rsidRPr="00226779" w:rsidRDefault="00226779" w:rsidP="0031692A">
      <w:pPr>
        <w:spacing w:line="360" w:lineRule="auto"/>
        <w:ind w:left="6300"/>
        <w:rPr>
          <w:lang w:val="en-US"/>
        </w:rPr>
      </w:pPr>
      <w:r>
        <w:t xml:space="preserve">    </w:t>
      </w:r>
      <w:proofErr w:type="spellStart"/>
      <w:r>
        <w:t>Зав</w:t>
      </w:r>
      <w:proofErr w:type="gramStart"/>
      <w:r>
        <w:t>.к</w:t>
      </w:r>
      <w:proofErr w:type="gramEnd"/>
      <w:r>
        <w:t>аф</w:t>
      </w:r>
      <w:proofErr w:type="spellEnd"/>
      <w:r>
        <w:t>.</w:t>
      </w:r>
      <w:r>
        <w:rPr>
          <w:lang w:val="en-US"/>
        </w:rPr>
        <w:t>22</w:t>
      </w:r>
    </w:p>
    <w:p w:rsidR="0031692A" w:rsidRPr="00F349E4" w:rsidRDefault="0031692A" w:rsidP="0031692A">
      <w:pPr>
        <w:spacing w:line="360" w:lineRule="auto"/>
        <w:ind w:hanging="18"/>
        <w:jc w:val="right"/>
      </w:pPr>
      <w:r>
        <w:t>__</w:t>
      </w:r>
      <w:r w:rsidRPr="00F349E4">
        <w:t>_________/</w:t>
      </w:r>
      <w:r w:rsidR="00226779">
        <w:t>А.М</w:t>
      </w:r>
      <w:r w:rsidRPr="00F349E4">
        <w:t>.</w:t>
      </w:r>
      <w:r w:rsidR="00226779">
        <w:t xml:space="preserve"> </w:t>
      </w:r>
      <w:proofErr w:type="spellStart"/>
      <w:r w:rsidR="00226779">
        <w:t>Загребе</w:t>
      </w:r>
      <w:r>
        <w:t>ев</w:t>
      </w:r>
      <w:proofErr w:type="spellEnd"/>
      <w:r w:rsidRPr="00F349E4">
        <w:t>/</w:t>
      </w:r>
    </w:p>
    <w:p w:rsidR="0031692A" w:rsidRPr="00F349E4" w:rsidRDefault="0031692A" w:rsidP="0031692A">
      <w:pPr>
        <w:pStyle w:val="a6"/>
        <w:spacing w:line="360" w:lineRule="auto"/>
        <w:ind w:left="4320" w:right="-5"/>
        <w:jc w:val="right"/>
      </w:pPr>
    </w:p>
    <w:p w:rsidR="0031692A" w:rsidRDefault="0031692A" w:rsidP="0031692A">
      <w:pPr>
        <w:pStyle w:val="a6"/>
        <w:ind w:right="-1215"/>
        <w:jc w:val="right"/>
        <w:rPr>
          <w:sz w:val="22"/>
          <w:szCs w:val="22"/>
        </w:rPr>
      </w:pPr>
    </w:p>
    <w:p w:rsidR="0031692A" w:rsidRPr="0031692A" w:rsidRDefault="0031692A" w:rsidP="0031692A">
      <w:pPr>
        <w:pStyle w:val="ae"/>
        <w:ind w:right="45"/>
        <w:jc w:val="center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31692A" w:rsidRDefault="0031692A" w:rsidP="0031692A">
      <w:pPr>
        <w:pStyle w:val="ae"/>
        <w:ind w:right="45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31692A" w:rsidRDefault="0031692A" w:rsidP="0031692A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226779" w:rsidRPr="00226779">
        <w:rPr>
          <w:b/>
          <w:sz w:val="28"/>
          <w:u w:val="single"/>
        </w:rPr>
        <w:t>Математические модели физических процессов</w:t>
      </w:r>
      <w:r>
        <w:rPr>
          <w:b/>
          <w:sz w:val="28"/>
          <w:u w:val="single"/>
        </w:rPr>
        <w:t>»</w:t>
      </w:r>
    </w:p>
    <w:p w:rsidR="0031692A" w:rsidRDefault="0031692A" w:rsidP="0031692A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55"/>
        <w:gridCol w:w="5016"/>
      </w:tblGrid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226779" w:rsidRDefault="00226779" w:rsidP="00226779">
            <w:r>
              <w:t>09.04.04 Программная инженерия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/>
        </w:tc>
        <w:tc>
          <w:tcPr>
            <w:tcW w:w="0" w:type="auto"/>
          </w:tcPr>
          <w:p w:rsidR="00226779" w:rsidRDefault="00226779" w:rsidP="00226779"/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00316F" w:rsidRDefault="0000316F" w:rsidP="008A6EFB">
            <w:r>
              <w:t>Технологии разработки высококритичных кибернетических систем</w:t>
            </w:r>
          </w:p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/>
        </w:tc>
        <w:tc>
          <w:tcPr>
            <w:tcW w:w="0" w:type="auto"/>
          </w:tcPr>
          <w:p w:rsidR="0000316F" w:rsidRDefault="0000316F" w:rsidP="00226779"/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>
            <w:r>
              <w:t>Наименование образовательной програ</w:t>
            </w:r>
            <w:r>
              <w:t>м</w:t>
            </w:r>
            <w:r>
              <w:t>мы (специализация)</w:t>
            </w:r>
          </w:p>
        </w:tc>
        <w:tc>
          <w:tcPr>
            <w:tcW w:w="0" w:type="auto"/>
          </w:tcPr>
          <w:p w:rsidR="0000316F" w:rsidRDefault="0000316F" w:rsidP="00226779">
            <w:r>
              <w:t>Технологии разработки высококритичных кибернетических систем</w:t>
            </w:r>
          </w:p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/>
        </w:tc>
        <w:tc>
          <w:tcPr>
            <w:tcW w:w="0" w:type="auto"/>
          </w:tcPr>
          <w:p w:rsidR="0000316F" w:rsidRDefault="0000316F" w:rsidP="00226779"/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00316F" w:rsidRDefault="0000316F" w:rsidP="00226779">
            <w:r>
              <w:t>магистр</w:t>
            </w:r>
          </w:p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/>
        </w:tc>
        <w:tc>
          <w:tcPr>
            <w:tcW w:w="0" w:type="auto"/>
          </w:tcPr>
          <w:p w:rsidR="0000316F" w:rsidRDefault="0000316F" w:rsidP="00226779"/>
        </w:tc>
      </w:tr>
      <w:tr w:rsidR="0000316F" w:rsidTr="00226779">
        <w:trPr>
          <w:jc w:val="center"/>
        </w:trPr>
        <w:tc>
          <w:tcPr>
            <w:tcW w:w="0" w:type="auto"/>
          </w:tcPr>
          <w:p w:rsidR="0000316F" w:rsidRDefault="0000316F" w:rsidP="00226779">
            <w:r>
              <w:t>Форма обучения</w:t>
            </w:r>
          </w:p>
        </w:tc>
        <w:tc>
          <w:tcPr>
            <w:tcW w:w="0" w:type="auto"/>
          </w:tcPr>
          <w:p w:rsidR="0000316F" w:rsidRDefault="0000316F" w:rsidP="00226779">
            <w:r>
              <w:t>очная</w:t>
            </w:r>
          </w:p>
        </w:tc>
      </w:tr>
    </w:tbl>
    <w:p w:rsidR="0031692A" w:rsidRDefault="0031692A" w:rsidP="0031692A">
      <w:pPr>
        <w:pStyle w:val="Style"/>
        <w:spacing w:line="360" w:lineRule="auto"/>
        <w:jc w:val="center"/>
      </w:pPr>
    </w:p>
    <w:p w:rsidR="0031692A" w:rsidRDefault="0031692A" w:rsidP="0031692A">
      <w:pPr>
        <w:pStyle w:val="Style"/>
        <w:spacing w:line="360" w:lineRule="auto"/>
        <w:jc w:val="center"/>
      </w:pPr>
      <w:bookmarkStart w:id="0" w:name="_GoBack"/>
      <w:bookmarkEnd w:id="0"/>
    </w:p>
    <w:p w:rsidR="0031692A" w:rsidRDefault="0031692A" w:rsidP="0031692A">
      <w:pPr>
        <w:pStyle w:val="Style"/>
        <w:spacing w:line="360" w:lineRule="auto"/>
        <w:jc w:val="center"/>
      </w:pPr>
    </w:p>
    <w:p w:rsidR="0031692A" w:rsidRDefault="0031692A" w:rsidP="0031692A">
      <w:pPr>
        <w:pStyle w:val="Style"/>
        <w:spacing w:line="360" w:lineRule="auto"/>
        <w:jc w:val="center"/>
      </w:pPr>
    </w:p>
    <w:p w:rsidR="0031692A" w:rsidRDefault="0031692A" w:rsidP="0031692A">
      <w:pPr>
        <w:pStyle w:val="Style"/>
        <w:jc w:val="center"/>
      </w:pPr>
      <w:r>
        <w:t>г. Москва,  2015 г.</w:t>
      </w:r>
    </w:p>
    <w:p w:rsidR="0031692A" w:rsidRDefault="0031692A" w:rsidP="0031692A">
      <w:pPr>
        <w:jc w:val="right"/>
        <w:rPr>
          <w:b/>
          <w:sz w:val="28"/>
          <w:szCs w:val="28"/>
        </w:rPr>
      </w:pPr>
    </w:p>
    <w:p w:rsidR="0031692A" w:rsidRPr="00CC0FD2" w:rsidRDefault="0031692A" w:rsidP="0031692A">
      <w:pPr>
        <w:pStyle w:val="ad"/>
        <w:numPr>
          <w:ilvl w:val="0"/>
          <w:numId w:val="10"/>
        </w:numPr>
        <w:spacing w:before="0"/>
        <w:jc w:val="center"/>
        <w:rPr>
          <w:b/>
          <w:sz w:val="28"/>
          <w:szCs w:val="28"/>
        </w:rPr>
      </w:pPr>
      <w:r w:rsidRPr="00CC0FD2">
        <w:rPr>
          <w:b/>
          <w:sz w:val="28"/>
          <w:szCs w:val="28"/>
        </w:rPr>
        <w:lastRenderedPageBreak/>
        <w:t>ПАСПОРТ</w:t>
      </w:r>
    </w:p>
    <w:p w:rsidR="0031692A" w:rsidRDefault="0031692A" w:rsidP="0031692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31692A" w:rsidRPr="005A4853" w:rsidRDefault="0031692A" w:rsidP="0031692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226779">
        <w:rPr>
          <w:b/>
          <w:sz w:val="28"/>
          <w:u w:val="single"/>
        </w:rPr>
        <w:t>Математические модели физических процессов</w:t>
      </w:r>
      <w:r>
        <w:rPr>
          <w:b/>
          <w:sz w:val="28"/>
          <w:u w:val="single"/>
        </w:rPr>
        <w:t>»</w:t>
      </w:r>
    </w:p>
    <w:p w:rsidR="0031692A" w:rsidRPr="00FB365E" w:rsidRDefault="0031692A" w:rsidP="0031692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31692A" w:rsidRDefault="0031692A" w:rsidP="0031692A">
      <w:pPr>
        <w:pStyle w:val="Style"/>
        <w:ind w:firstLine="720"/>
      </w:pPr>
    </w:p>
    <w:p w:rsidR="0031692A" w:rsidRDefault="0031692A" w:rsidP="0031692A">
      <w:pPr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1296"/>
        <w:gridCol w:w="1110"/>
        <w:gridCol w:w="1142"/>
        <w:gridCol w:w="1328"/>
        <w:gridCol w:w="1265"/>
        <w:gridCol w:w="797"/>
        <w:gridCol w:w="1508"/>
      </w:tblGrid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Семестр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proofErr w:type="gramStart"/>
            <w:r>
              <w:rPr>
                <w:b/>
              </w:rPr>
              <w:t>Трудоем</w:t>
            </w:r>
            <w:proofErr w:type="spellEnd"/>
            <w:r>
              <w:rPr>
                <w:b/>
              </w:rPr>
              <w:t>-кость</w:t>
            </w:r>
            <w:proofErr w:type="gramEnd"/>
            <w:r>
              <w:rPr>
                <w:b/>
              </w:rPr>
              <w:t xml:space="preserve">., </w:t>
            </w:r>
            <w:proofErr w:type="spellStart"/>
            <w:r>
              <w:rPr>
                <w:b/>
              </w:rPr>
              <w:t>кред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Общий объем курса,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Лекции,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 занятия,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>. работы,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СРС,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Форм</w:t>
            </w:r>
            <w:proofErr w:type="gramStart"/>
            <w:r>
              <w:rPr>
                <w:b/>
              </w:rPr>
              <w:t>а(</w:t>
            </w:r>
            <w:proofErr w:type="gramEnd"/>
            <w:r>
              <w:rPr>
                <w:b/>
              </w:rPr>
              <w:t>ы) итог. ко</w:t>
            </w:r>
            <w:r>
              <w:rPr>
                <w:b/>
              </w:rPr>
              <w:t>н</w:t>
            </w:r>
            <w:r>
              <w:rPr>
                <w:b/>
              </w:rPr>
              <w:t>троля, экз./</w:t>
            </w:r>
            <w:proofErr w:type="spellStart"/>
            <w:r>
              <w:rPr>
                <w:b/>
              </w:rPr>
              <w:t>зач</w:t>
            </w:r>
            <w:proofErr w:type="spellEnd"/>
            <w:r>
              <w:rPr>
                <w:b/>
              </w:rPr>
              <w:t xml:space="preserve">./ </w:t>
            </w:r>
            <w:proofErr w:type="gramStart"/>
            <w:r>
              <w:rPr>
                <w:b/>
              </w:rPr>
              <w:t>КР</w:t>
            </w:r>
            <w:proofErr w:type="gramEnd"/>
            <w:r>
              <w:rPr>
                <w:b/>
              </w:rPr>
              <w:t>/КП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зачет</w:t>
            </w:r>
          </w:p>
        </w:tc>
      </w:tr>
    </w:tbl>
    <w:p w:rsidR="0031692A" w:rsidRDefault="0031692A" w:rsidP="0031692A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31692A" w:rsidRDefault="0031692A" w:rsidP="00226779">
      <w:pPr>
        <w:tabs>
          <w:tab w:val="left" w:pos="426"/>
          <w:tab w:val="right" w:leader="underscore" w:pos="8505"/>
        </w:tabs>
        <w:jc w:val="both"/>
      </w:pPr>
      <w:r>
        <w:rPr>
          <w:sz w:val="22"/>
          <w:szCs w:val="22"/>
        </w:rPr>
        <w:t xml:space="preserve">Дисциплина для групп: </w:t>
      </w:r>
      <w:r w:rsidR="00226779">
        <w:t>К01-22М</w:t>
      </w:r>
    </w:p>
    <w:p w:rsidR="0031692A" w:rsidRPr="00845D59" w:rsidRDefault="0031692A" w:rsidP="0031692A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31692A" w:rsidRPr="00434189" w:rsidRDefault="0031692A" w:rsidP="0031692A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="00226779">
        <w:t>Математические модели физических процессов</w:t>
      </w:r>
      <w:r w:rsidRPr="00513910">
        <w:t>»</w:t>
      </w:r>
      <w:r>
        <w:t xml:space="preserve"> и предназначен для </w:t>
      </w:r>
      <w:r w:rsidRPr="00845D59">
        <w:t>контроля и оценки образовательных достижений обуча</w:t>
      </w:r>
      <w:r w:rsidRPr="00845D59">
        <w:t>ю</w:t>
      </w:r>
      <w:r w:rsidRPr="00845D59">
        <w:t xml:space="preserve">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31692A" w:rsidRDefault="0031692A" w:rsidP="0031692A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31692A" w:rsidRDefault="0031692A" w:rsidP="0031692A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</w:t>
      </w:r>
      <w:r>
        <w:t>д</w:t>
      </w:r>
      <w:r>
        <w:t xml:space="preserve">готовки обучающихся требованиям </w:t>
      </w:r>
      <w:r w:rsidRPr="002D0F26">
        <w:t>ОС</w:t>
      </w:r>
      <w:r>
        <w:t xml:space="preserve"> НИЯУ МИФИ.</w:t>
      </w:r>
    </w:p>
    <w:p w:rsidR="0031692A" w:rsidRDefault="0031692A" w:rsidP="0031692A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Pr="00513910">
        <w:t>«</w:t>
      </w:r>
      <w:r w:rsidR="00226779">
        <w:t>Математические модели физических процессов</w:t>
      </w:r>
      <w:r w:rsidRPr="00513910">
        <w:t>»</w:t>
      </w:r>
      <w:r>
        <w:t xml:space="preserve"> решаются следующие задачи:</w:t>
      </w:r>
    </w:p>
    <w:p w:rsidR="0031692A" w:rsidRDefault="0031692A" w:rsidP="0031692A">
      <w:pPr>
        <w:spacing w:line="360" w:lineRule="auto"/>
        <w:ind w:firstLine="709"/>
        <w:jc w:val="both"/>
      </w:pPr>
      <w:r>
        <w:t xml:space="preserve">– контроль и управление процессом приобретения обучающимися знаний, умений и </w:t>
      </w:r>
      <w:proofErr w:type="gramStart"/>
      <w:r>
        <w:t>навыков</w:t>
      </w:r>
      <w:proofErr w:type="gramEnd"/>
      <w:r>
        <w:t xml:space="preserve"> предусмотренных в рамках данного курса;</w:t>
      </w:r>
    </w:p>
    <w:p w:rsidR="0031692A" w:rsidRDefault="0031692A" w:rsidP="0031692A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Pr="00B6271A">
        <w:t xml:space="preserve"> </w:t>
      </w:r>
      <w:r>
        <w:t>профессиональных компетенций предусмотренных в рамках данного курса;</w:t>
      </w:r>
    </w:p>
    <w:p w:rsidR="0031692A" w:rsidRPr="00A01B39" w:rsidRDefault="0031692A" w:rsidP="0031692A">
      <w:pPr>
        <w:spacing w:line="360" w:lineRule="auto"/>
        <w:ind w:firstLine="709"/>
        <w:jc w:val="both"/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>задачам будущей професси</w:t>
      </w:r>
      <w:r w:rsidRPr="00141C90">
        <w:t>о</w:t>
      </w:r>
      <w:r w:rsidRPr="00141C90">
        <w:t>нальной деятельности через совершенствование традиционных и внедрение инновацио</w:t>
      </w:r>
      <w:r w:rsidRPr="00141C90">
        <w:t>н</w:t>
      </w:r>
      <w:r w:rsidRPr="00141C90">
        <w:t>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31692A" w:rsidRDefault="0031692A" w:rsidP="0031692A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>.</w:t>
      </w:r>
      <w:r w:rsidRPr="00845D59">
        <w:rPr>
          <w:b/>
        </w:rPr>
        <w:t xml:space="preserve"> </w:t>
      </w:r>
      <w:r>
        <w:rPr>
          <w:b/>
        </w:rPr>
        <w:t>Модели контролируемых компетенций</w:t>
      </w:r>
      <w:r w:rsidRPr="00845D59">
        <w:rPr>
          <w:b/>
        </w:rPr>
        <w:t xml:space="preserve"> </w:t>
      </w:r>
    </w:p>
    <w:p w:rsidR="0031692A" w:rsidRPr="001C0E43" w:rsidRDefault="0031692A" w:rsidP="0031692A">
      <w:pPr>
        <w:tabs>
          <w:tab w:val="left" w:pos="2410"/>
        </w:tabs>
        <w:spacing w:after="120"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</w:t>
      </w:r>
      <w:r>
        <w:t>специальности</w:t>
      </w:r>
      <w:r w:rsidRPr="001C0E43">
        <w:t xml:space="preserve"> </w:t>
      </w:r>
      <w:r w:rsidR="00226779">
        <w:t>09.04.04</w:t>
      </w:r>
      <w:r>
        <w:t xml:space="preserve"> </w:t>
      </w:r>
      <w:r w:rsidRPr="001C0E43">
        <w:t>и рабоч</w:t>
      </w:r>
      <w:r>
        <w:t>ая</w:t>
      </w:r>
      <w:r w:rsidRPr="001C0E43">
        <w:t xml:space="preserve"> программ</w:t>
      </w:r>
      <w:r>
        <w:t>а</w:t>
      </w:r>
      <w:r w:rsidRPr="00B6271A">
        <w:t xml:space="preserve"> </w:t>
      </w:r>
      <w:r>
        <w:t xml:space="preserve">дисциплины </w:t>
      </w:r>
      <w:r w:rsidRPr="00513910">
        <w:t>«</w:t>
      </w:r>
      <w:r w:rsidR="00226779">
        <w:t>Математические модели физических процессов</w:t>
      </w:r>
      <w:r>
        <w:t>» предусмотрено формирование следу</w:t>
      </w:r>
      <w:r>
        <w:t>ю</w:t>
      </w:r>
      <w:r>
        <w:t>щих общекультурных, общепрофессиональных и профессиональных компетенций:</w:t>
      </w:r>
    </w:p>
    <w:p w:rsidR="0031692A" w:rsidRDefault="0031692A" w:rsidP="0031692A">
      <w:pPr>
        <w:pStyle w:val="Style"/>
        <w:tabs>
          <w:tab w:val="left" w:pos="284"/>
        </w:tabs>
        <w:spacing w:before="120"/>
      </w:pPr>
    </w:p>
    <w:p w:rsidR="00226779" w:rsidRDefault="00226779" w:rsidP="00226779">
      <w:pPr>
        <w:ind w:firstLine="720"/>
        <w:jc w:val="both"/>
      </w:pPr>
      <w:r>
        <w:lastRenderedPageBreak/>
        <w:t>ОК-9 умение оформлять отчеты о проведенной научно-исследовательской работе и подготавливать публикации по результатам исследования</w:t>
      </w:r>
    </w:p>
    <w:p w:rsidR="00226779" w:rsidRDefault="00226779" w:rsidP="00226779">
      <w:pPr>
        <w:ind w:firstLine="720"/>
        <w:jc w:val="both"/>
      </w:pPr>
      <w:r>
        <w:t>ОПК-1 способность воспринимать математические, естественнонаучные, социал</w:t>
      </w:r>
      <w:r>
        <w:t>ь</w:t>
      </w:r>
      <w:r>
        <w:t>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</w:t>
      </w:r>
      <w:r>
        <w:t>е</w:t>
      </w:r>
      <w:r>
        <w:t>знакомой среде и в междисциплинарном контексте</w:t>
      </w:r>
    </w:p>
    <w:p w:rsidR="00226779" w:rsidRDefault="00226779" w:rsidP="00226779">
      <w:pPr>
        <w:ind w:firstLine="720"/>
        <w:jc w:val="both"/>
      </w:pPr>
      <w:r>
        <w:t>ОПК-2 обладание культурой мышления, способностью выстраивать логику ра</w:t>
      </w:r>
      <w:r>
        <w:t>с</w:t>
      </w:r>
      <w:r>
        <w:t>суждений и высказываний, основанных на интерпретации данных, интегрированных их разных областей науки и техники, выносить суждения на основании неполных данных</w:t>
      </w:r>
    </w:p>
    <w:p w:rsidR="00226779" w:rsidRDefault="00226779" w:rsidP="00226779">
      <w:pPr>
        <w:ind w:firstLine="720"/>
        <w:jc w:val="both"/>
      </w:pPr>
      <w:r>
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226779" w:rsidRDefault="00226779" w:rsidP="00226779">
      <w:pPr>
        <w:ind w:firstLine="720"/>
        <w:jc w:val="both"/>
      </w:pPr>
      <w:r>
        <w:t>ПК-1 знание основ философии и методологии науки</w:t>
      </w:r>
    </w:p>
    <w:p w:rsidR="00226779" w:rsidRDefault="00226779" w:rsidP="00226779">
      <w:pPr>
        <w:ind w:firstLine="720"/>
        <w:jc w:val="both"/>
      </w:pPr>
      <w:r>
        <w:t>ПК-2 знание методов научных исследований и владением навыками их проведения</w:t>
      </w:r>
    </w:p>
    <w:p w:rsidR="00226779" w:rsidRDefault="00226779" w:rsidP="00226779">
      <w:pPr>
        <w:ind w:firstLine="720"/>
        <w:jc w:val="both"/>
      </w:pPr>
      <w:r>
        <w:t>ПCК-4 понимание основ математического моделирования физических процессов в ядерных установках</w:t>
      </w:r>
    </w:p>
    <w:p w:rsidR="0031692A" w:rsidRDefault="0031692A" w:rsidP="0031692A">
      <w:pPr>
        <w:tabs>
          <w:tab w:val="left" w:pos="284"/>
        </w:tabs>
        <w:spacing w:before="120"/>
        <w:jc w:val="both"/>
      </w:pPr>
      <w:r>
        <w:tab/>
      </w:r>
    </w:p>
    <w:p w:rsidR="0031692A" w:rsidRDefault="0031692A" w:rsidP="0031692A">
      <w:pPr>
        <w:tabs>
          <w:tab w:val="left" w:pos="709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31692A" w:rsidRDefault="0031692A" w:rsidP="0031692A">
      <w:pPr>
        <w:numPr>
          <w:ilvl w:val="0"/>
          <w:numId w:val="9"/>
        </w:numPr>
        <w:spacing w:before="120"/>
      </w:pPr>
      <w:r>
        <w:t>текущего контроля;</w:t>
      </w:r>
    </w:p>
    <w:p w:rsidR="0031692A" w:rsidRDefault="0031692A" w:rsidP="0031692A">
      <w:pPr>
        <w:numPr>
          <w:ilvl w:val="0"/>
          <w:numId w:val="9"/>
        </w:numPr>
        <w:spacing w:before="120"/>
      </w:pPr>
      <w:r>
        <w:t>рубежного контроля;</w:t>
      </w:r>
    </w:p>
    <w:p w:rsidR="0031692A" w:rsidRPr="00C1234B" w:rsidRDefault="0031692A" w:rsidP="0031692A">
      <w:pPr>
        <w:numPr>
          <w:ilvl w:val="0"/>
          <w:numId w:val="9"/>
        </w:numPr>
        <w:spacing w:before="120"/>
      </w:pPr>
      <w:r>
        <w:t>промежуточного контроля.</w:t>
      </w:r>
    </w:p>
    <w:p w:rsidR="0031692A" w:rsidRPr="00CA3C2F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1.4. Индикаторы формирования компетенций</w:t>
      </w:r>
    </w:p>
    <w:p w:rsidR="0031692A" w:rsidRDefault="0031692A" w:rsidP="0031692A">
      <w:pPr>
        <w:pStyle w:val="ad"/>
        <w:spacing w:line="360" w:lineRule="auto"/>
        <w:ind w:left="0" w:firstLine="709"/>
        <w:contextualSpacing w:val="0"/>
        <w:jc w:val="both"/>
      </w:pPr>
      <w:r w:rsidRPr="00FA32E7">
        <w:t>Поскольку перечисленные компетенции носят интегральный характер, для разр</w:t>
      </w:r>
      <w:r w:rsidRPr="00FA32E7">
        <w:t>а</w:t>
      </w:r>
      <w:r w:rsidRPr="00FA32E7">
        <w:t xml:space="preserve">ботки оценочных средств целесообразно выделить индикаторы, совокупность которых позволит оценить степень </w:t>
      </w:r>
      <w:proofErr w:type="spellStart"/>
      <w:r w:rsidRPr="00917728">
        <w:t>сформированности</w:t>
      </w:r>
      <w:proofErr w:type="spellEnd"/>
      <w:r w:rsidRPr="00917728">
        <w:t xml:space="preserve"> той или иной компетенции. Таким образом, в результате освоения дисциплины </w:t>
      </w:r>
      <w:r w:rsidRPr="00513910">
        <w:t>«</w:t>
      </w:r>
      <w:r w:rsidR="00226779">
        <w:t>Математические модели физических процессов</w:t>
      </w:r>
      <w:r>
        <w:t>»</w:t>
      </w:r>
      <w:r w:rsidRPr="00917728">
        <w:t xml:space="preserve"> ст</w:t>
      </w:r>
      <w:r w:rsidRPr="00917728">
        <w:t>у</w:t>
      </w:r>
      <w:r w:rsidRPr="00917728">
        <w:t>денты</w:t>
      </w:r>
      <w:r w:rsidRPr="00FA32E7">
        <w:t xml:space="preserve"> должны:</w:t>
      </w:r>
    </w:p>
    <w:p w:rsidR="0031692A" w:rsidRPr="00EE748C" w:rsidRDefault="0031692A" w:rsidP="0031692A">
      <w:pPr>
        <w:pStyle w:val="ad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Знать: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6963"/>
      </w:tblGrid>
      <w:tr w:rsidR="0031692A" w:rsidTr="00226779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</w:rPr>
            </w:pPr>
            <w:r w:rsidRPr="00DA0C0B">
              <w:rPr>
                <w:b/>
              </w:rPr>
              <w:t>Код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1692A" w:rsidTr="00226779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1692A" w:rsidRPr="00101B1A" w:rsidRDefault="0031692A" w:rsidP="00226779">
            <w:r>
              <w:t>З-1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1692A" w:rsidRPr="00AD3FD9" w:rsidRDefault="0031692A" w:rsidP="00226779">
            <w:pPr>
              <w:rPr>
                <w:color w:val="FF0000"/>
              </w:rPr>
            </w:pPr>
            <w:r w:rsidRPr="00AD3FD9">
              <w:t xml:space="preserve">основы математического аппарата </w:t>
            </w:r>
            <w:r>
              <w:t>построения моделей разли</w:t>
            </w:r>
            <w:r>
              <w:t>ч</w:t>
            </w:r>
            <w:r>
              <w:t>ных процессов</w:t>
            </w:r>
          </w:p>
        </w:tc>
      </w:tr>
      <w:tr w:rsidR="0031692A" w:rsidTr="00226779">
        <w:trPr>
          <w:trHeight w:val="621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1692A" w:rsidRPr="00101B1A" w:rsidRDefault="0031692A" w:rsidP="00226779">
            <w:r>
              <w:t>З-2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1692A" w:rsidRPr="00AD3FD9" w:rsidRDefault="0031692A" w:rsidP="00226779">
            <w:r w:rsidRPr="00AD3FD9">
              <w:t>основы математического описания</w:t>
            </w:r>
            <w:r>
              <w:t xml:space="preserve"> физических процессов, пр</w:t>
            </w:r>
            <w:r>
              <w:t>о</w:t>
            </w:r>
            <w:r>
              <w:t>исходящих в ядерных энергетических установках</w:t>
            </w:r>
          </w:p>
        </w:tc>
      </w:tr>
    </w:tbl>
    <w:p w:rsidR="0031692A" w:rsidRPr="00EE748C" w:rsidRDefault="0031692A" w:rsidP="0031692A">
      <w:pPr>
        <w:pStyle w:val="ad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Уметь: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6972"/>
      </w:tblGrid>
      <w:tr w:rsidR="0031692A" w:rsidTr="00226779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1692A" w:rsidTr="00226779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Pr="00101B1A" w:rsidRDefault="0031692A" w:rsidP="00226779">
            <w:r w:rsidRPr="00101B1A">
              <w:t>У</w:t>
            </w:r>
            <w:r>
              <w:t>-</w:t>
            </w:r>
            <w:r w:rsidRPr="00101B1A">
              <w:t>1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color w:val="FF0000"/>
              </w:rPr>
            </w:pPr>
            <w:r w:rsidRPr="00AD3FD9">
              <w:t xml:space="preserve">применять </w:t>
            </w:r>
            <w:r>
              <w:t>математический</w:t>
            </w:r>
            <w:r w:rsidRPr="00AD3FD9">
              <w:t xml:space="preserve"> аппарат для анализа и синтеза </w:t>
            </w:r>
            <w:r>
              <w:t>мат</w:t>
            </w:r>
            <w:r>
              <w:t>е</w:t>
            </w:r>
            <w:r>
              <w:t>матических моделей физических процессов</w:t>
            </w:r>
          </w:p>
        </w:tc>
      </w:tr>
      <w:tr w:rsidR="0031692A" w:rsidTr="00226779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Pr="00101B1A" w:rsidRDefault="0031692A" w:rsidP="00226779">
            <w:r w:rsidRPr="00101B1A">
              <w:t>У</w:t>
            </w:r>
            <w:r>
              <w:t>-</w:t>
            </w:r>
            <w:r w:rsidRPr="00101B1A">
              <w:t>2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1E3019" w:rsidRDefault="0031692A" w:rsidP="00226779">
            <w:r w:rsidRPr="00AD3FD9">
              <w:t xml:space="preserve">определять </w:t>
            </w:r>
            <w:r>
              <w:t>параметры исследуемых объектов с применением методов математического моделирования</w:t>
            </w:r>
          </w:p>
        </w:tc>
      </w:tr>
    </w:tbl>
    <w:p w:rsidR="0031692A" w:rsidRPr="00EE748C" w:rsidRDefault="0031692A" w:rsidP="0031692A">
      <w:pPr>
        <w:pStyle w:val="ad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>
        <w:rPr>
          <w:i/>
          <w:u w:val="single"/>
        </w:rPr>
        <w:lastRenderedPageBreak/>
        <w:t>Владет</w:t>
      </w:r>
      <w:r w:rsidRPr="00EE748C">
        <w:rPr>
          <w:i/>
          <w:u w:val="single"/>
        </w:rPr>
        <w:t>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6965"/>
      </w:tblGrid>
      <w:tr w:rsidR="0031692A" w:rsidTr="00226779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b/>
                <w:lang w:val="en-US"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1692A" w:rsidTr="00226779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Default="0031692A" w:rsidP="00226779">
            <w:r>
              <w:t>В-1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DA0C0B" w:rsidRDefault="0031692A" w:rsidP="00226779">
            <w:pPr>
              <w:rPr>
                <w:color w:val="FF0000"/>
              </w:rPr>
            </w:pPr>
            <w:r w:rsidRPr="002D3EBF">
              <w:t xml:space="preserve">основными методами </w:t>
            </w:r>
            <w:r>
              <w:t>создания и использования математических моделей физических процессов</w:t>
            </w:r>
          </w:p>
        </w:tc>
      </w:tr>
      <w:tr w:rsidR="0031692A" w:rsidTr="00226779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692A" w:rsidRDefault="0031692A" w:rsidP="00226779">
            <w:r>
              <w:t>В-2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692A" w:rsidRPr="00856EB5" w:rsidRDefault="0031692A" w:rsidP="00226779">
            <w:r w:rsidRPr="002D3EBF">
              <w:t>навыками работы с современными методами исследования, о</w:t>
            </w:r>
            <w:r w:rsidRPr="002D3EBF">
              <w:t>п</w:t>
            </w:r>
            <w:r w:rsidRPr="002D3EBF">
              <w:t xml:space="preserve">тимизации и проектирования </w:t>
            </w:r>
            <w:r>
              <w:t>математических моделей</w:t>
            </w:r>
          </w:p>
        </w:tc>
      </w:tr>
    </w:tbl>
    <w:p w:rsidR="0031692A" w:rsidRDefault="0031692A" w:rsidP="0031692A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1.5. Промежуточная аттестация по дисциплине</w:t>
      </w:r>
    </w:p>
    <w:p w:rsidR="0031692A" w:rsidRDefault="0031692A" w:rsidP="0031692A">
      <w:pPr>
        <w:widowControl w:val="0"/>
        <w:spacing w:line="360" w:lineRule="auto"/>
        <w:ind w:firstLine="709"/>
        <w:jc w:val="both"/>
      </w:pPr>
      <w:r w:rsidRPr="00917728">
        <w:t xml:space="preserve">Формой промежуточной аттестации по дисциплине </w:t>
      </w:r>
      <w:r w:rsidRPr="00513910">
        <w:t>«Основы теории информации и кодирования</w:t>
      </w:r>
      <w:r>
        <w:t>»</w:t>
      </w:r>
      <w:r w:rsidRPr="00917728">
        <w:t xml:space="preserve"> является:</w:t>
      </w:r>
    </w:p>
    <w:p w:rsidR="0031692A" w:rsidRDefault="0031692A" w:rsidP="0031692A">
      <w:pPr>
        <w:widowControl w:val="0"/>
        <w:ind w:firstLine="709"/>
        <w:jc w:val="both"/>
      </w:pPr>
      <w:r>
        <w:t>7 семестр – зачёт.</w:t>
      </w:r>
    </w:p>
    <w:p w:rsidR="0031692A" w:rsidRPr="006D7E40" w:rsidRDefault="0031692A" w:rsidP="0031692A">
      <w:pPr>
        <w:widowControl w:val="0"/>
        <w:ind w:firstLine="709"/>
        <w:jc w:val="both"/>
      </w:pPr>
    </w:p>
    <w:p w:rsidR="0031692A" w:rsidRDefault="0031692A" w:rsidP="0031692A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t>1.6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42"/>
      </w:tblGrid>
      <w:tr w:rsidR="0031692A" w:rsidRPr="003607B3" w:rsidTr="00226779">
        <w:trPr>
          <w:cantSplit/>
        </w:trPr>
        <w:tc>
          <w:tcPr>
            <w:tcW w:w="812" w:type="pct"/>
            <w:shd w:val="clear" w:color="auto" w:fill="auto"/>
          </w:tcPr>
          <w:p w:rsidR="0031692A" w:rsidRPr="003607B3" w:rsidRDefault="0031692A" w:rsidP="0022677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</w:t>
            </w:r>
            <w:r w:rsidRPr="003607B3">
              <w:rPr>
                <w:b/>
                <w:bCs/>
              </w:rPr>
              <w:t>н</w:t>
            </w:r>
            <w:r w:rsidRPr="003607B3">
              <w:rPr>
                <w:b/>
                <w:bCs/>
              </w:rPr>
              <w:t>троля</w:t>
            </w:r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</w:t>
            </w:r>
            <w:r w:rsidRPr="003607B3">
              <w:rPr>
                <w:b/>
                <w:bCs/>
              </w:rPr>
              <w:t>н</w:t>
            </w:r>
            <w:r w:rsidRPr="003607B3">
              <w:rPr>
                <w:b/>
                <w:bCs/>
              </w:rPr>
              <w:t>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31692A" w:rsidRPr="003607B3" w:rsidTr="00226779">
        <w:tc>
          <w:tcPr>
            <w:tcW w:w="812" w:type="pct"/>
            <w:vMerge w:val="restart"/>
            <w:shd w:val="clear" w:color="auto" w:fill="auto"/>
          </w:tcPr>
          <w:p w:rsidR="0031692A" w:rsidRPr="003607B3" w:rsidRDefault="0031692A" w:rsidP="00226779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 w:rsidRPr="003607B3">
              <w:t>Отчет по лабораторной работе (в электронном виде)</w:t>
            </w:r>
          </w:p>
        </w:tc>
      </w:tr>
      <w:tr w:rsidR="0031692A" w:rsidRPr="003607B3" w:rsidTr="00226779">
        <w:tc>
          <w:tcPr>
            <w:tcW w:w="812" w:type="pct"/>
            <w:vMerge/>
            <w:shd w:val="clear" w:color="auto" w:fill="auto"/>
          </w:tcPr>
          <w:p w:rsidR="0031692A" w:rsidRPr="003607B3" w:rsidRDefault="0031692A" w:rsidP="00226779"/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 w:rsidRPr="003607B3">
              <w:t>Защита лабораторной работы (устно)</w:t>
            </w:r>
          </w:p>
        </w:tc>
      </w:tr>
      <w:tr w:rsidR="0031692A" w:rsidRPr="003607B3" w:rsidTr="00226779">
        <w:tc>
          <w:tcPr>
            <w:tcW w:w="812" w:type="pct"/>
            <w:shd w:val="clear" w:color="auto" w:fill="auto"/>
          </w:tcPr>
          <w:p w:rsidR="0031692A" w:rsidRPr="003607B3" w:rsidRDefault="0031692A" w:rsidP="00226779">
            <w:proofErr w:type="gramStart"/>
            <w:r w:rsidRPr="003607B3">
              <w:t>КР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 w:rsidRPr="003607B3">
              <w:t>Контрольная работа (письменно)</w:t>
            </w:r>
          </w:p>
        </w:tc>
      </w:tr>
      <w:tr w:rsidR="0031692A" w:rsidRPr="003607B3" w:rsidTr="00226779">
        <w:tc>
          <w:tcPr>
            <w:tcW w:w="812" w:type="pct"/>
            <w:shd w:val="clear" w:color="auto" w:fill="auto"/>
          </w:tcPr>
          <w:p w:rsidR="0031692A" w:rsidRPr="003607B3" w:rsidRDefault="0031692A" w:rsidP="00226779">
            <w:r>
              <w:t>Сем</w:t>
            </w:r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>
              <w:t>Решение задач (у доски, устно)</w:t>
            </w:r>
          </w:p>
        </w:tc>
      </w:tr>
      <w:tr w:rsidR="0031692A" w:rsidRPr="003607B3" w:rsidTr="00226779">
        <w:tc>
          <w:tcPr>
            <w:tcW w:w="812" w:type="pct"/>
            <w:shd w:val="clear" w:color="auto" w:fill="auto"/>
          </w:tcPr>
          <w:p w:rsidR="0031692A" w:rsidRPr="003607B3" w:rsidRDefault="0031692A" w:rsidP="00226779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31692A" w:rsidRPr="003607B3" w:rsidTr="00226779">
        <w:trPr>
          <w:trHeight w:val="277"/>
        </w:trPr>
        <w:tc>
          <w:tcPr>
            <w:tcW w:w="812" w:type="pct"/>
            <w:shd w:val="clear" w:color="auto" w:fill="auto"/>
          </w:tcPr>
          <w:p w:rsidR="0031692A" w:rsidRPr="003607B3" w:rsidRDefault="0031692A" w:rsidP="00226779">
            <w:proofErr w:type="gramStart"/>
            <w:r>
              <w:t>З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31692A" w:rsidRPr="003607B3" w:rsidRDefault="0031692A" w:rsidP="00226779">
            <w:r w:rsidRPr="003607B3">
              <w:t xml:space="preserve">Вопросы к </w:t>
            </w:r>
            <w:r>
              <w:t>зачёту</w:t>
            </w:r>
            <w:r w:rsidRPr="003607B3">
              <w:t xml:space="preserve">, задачи к </w:t>
            </w:r>
            <w:r>
              <w:t>зачёту</w:t>
            </w:r>
          </w:p>
        </w:tc>
      </w:tr>
    </w:tbl>
    <w:p w:rsidR="0031692A" w:rsidRDefault="0031692A" w:rsidP="0031692A"/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1.7. Расшифровка компетенций через индикаторы оценивания</w:t>
      </w:r>
    </w:p>
    <w:p w:rsidR="0031692A" w:rsidRDefault="0031692A" w:rsidP="0031692A">
      <w:pPr>
        <w:spacing w:line="360" w:lineRule="auto"/>
        <w:ind w:firstLine="709"/>
        <w:jc w:val="both"/>
      </w:pPr>
      <w:r>
        <w:t>Связь между формируемыми компетенциями и индикаторами представлена в сл</w:t>
      </w:r>
      <w:r>
        <w:t>е</w:t>
      </w:r>
      <w:r>
        <w:t>дующей таблице:</w:t>
      </w: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31692A" w:rsidRPr="001148BF" w:rsidTr="00226779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92A" w:rsidRPr="001148BF" w:rsidRDefault="0031692A" w:rsidP="0022677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2A" w:rsidRPr="001148BF" w:rsidRDefault="0031692A" w:rsidP="0022677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92A" w:rsidRPr="001148BF" w:rsidRDefault="0031692A" w:rsidP="0022677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92A" w:rsidRPr="001148BF" w:rsidRDefault="0031692A" w:rsidP="0022677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ОК-9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З-1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ОПК-2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226779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ОПК-6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226779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  <w:tr w:rsidR="00B56881" w:rsidRPr="001148BF" w:rsidTr="0022677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B56881" w:rsidRDefault="00B56881" w:rsidP="00B2242C">
            <w:pPr>
              <w:spacing w:before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6779">
              <w:rPr>
                <w:rFonts w:ascii="Arial CYR" w:hAnsi="Arial CYR" w:cs="Arial CYR"/>
                <w:sz w:val="20"/>
                <w:szCs w:val="20"/>
              </w:rPr>
              <w:t>ПСК-4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881" w:rsidRPr="001148BF" w:rsidRDefault="00B56881" w:rsidP="00B2242C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</w:tbl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</w:p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</w:p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</w:p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</w:p>
    <w:p w:rsidR="0031692A" w:rsidRDefault="0031692A" w:rsidP="0031692A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>
        <w:rPr>
          <w:b/>
        </w:rPr>
        <w:t>8.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p w:rsidR="0031692A" w:rsidRDefault="0031692A" w:rsidP="003169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855"/>
        <w:gridCol w:w="821"/>
        <w:gridCol w:w="730"/>
        <w:gridCol w:w="997"/>
        <w:gridCol w:w="804"/>
        <w:gridCol w:w="1285"/>
        <w:gridCol w:w="1211"/>
        <w:gridCol w:w="1253"/>
      </w:tblGrid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п.п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Наименование раздела уче</w:t>
            </w:r>
            <w:r>
              <w:rPr>
                <w:b/>
              </w:rPr>
              <w:t>б</w:t>
            </w:r>
            <w:r>
              <w:rPr>
                <w:b/>
              </w:rPr>
              <w:t>ной дисц</w:t>
            </w:r>
            <w:r>
              <w:rPr>
                <w:b/>
              </w:rPr>
              <w:t>и</w:t>
            </w:r>
            <w:r>
              <w:rPr>
                <w:b/>
              </w:rPr>
              <w:t>плины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proofErr w:type="gramStart"/>
            <w:r>
              <w:rPr>
                <w:b/>
              </w:rPr>
              <w:t>Неде</w:t>
            </w:r>
            <w:proofErr w:type="spellEnd"/>
            <w:r>
              <w:rPr>
                <w:b/>
              </w:rPr>
              <w:t>-ли</w:t>
            </w:r>
            <w:proofErr w:type="gramEnd"/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gramStart"/>
            <w:r>
              <w:rPr>
                <w:b/>
              </w:rPr>
              <w:t>Лек-</w:t>
            </w:r>
            <w:proofErr w:type="spellStart"/>
            <w:r>
              <w:rPr>
                <w:b/>
              </w:rPr>
              <w:t>ции</w:t>
            </w:r>
            <w:proofErr w:type="spellEnd"/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зан</w:t>
            </w:r>
            <w:proofErr w:type="spellEnd"/>
            <w:r>
              <w:rPr>
                <w:b/>
              </w:rPr>
              <w:t xml:space="preserve">./ </w:t>
            </w:r>
            <w:proofErr w:type="gramStart"/>
            <w:r>
              <w:rPr>
                <w:b/>
              </w:rPr>
              <w:t>семи-нары</w:t>
            </w:r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 xml:space="preserve">Лаб. </w:t>
            </w:r>
            <w:proofErr w:type="spellStart"/>
            <w:proofErr w:type="gramStart"/>
            <w:r>
              <w:rPr>
                <w:b/>
              </w:rPr>
              <w:t>рабо</w:t>
            </w:r>
            <w:proofErr w:type="spellEnd"/>
            <w:r>
              <w:rPr>
                <w:b/>
              </w:rPr>
              <w:t>-ты</w:t>
            </w:r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r>
              <w:rPr>
                <w:b/>
              </w:rPr>
              <w:t>Обязат</w:t>
            </w:r>
            <w:proofErr w:type="spellEnd"/>
            <w:r>
              <w:rPr>
                <w:b/>
              </w:rPr>
              <w:t>. текущий контроль (форма*, неделя)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spellStart"/>
            <w:proofErr w:type="gramStart"/>
            <w:r>
              <w:rPr>
                <w:b/>
              </w:rPr>
              <w:t>Аттеста-ция</w:t>
            </w:r>
            <w:proofErr w:type="spellEnd"/>
            <w:proofErr w:type="gramEnd"/>
            <w:r>
              <w:rPr>
                <w:b/>
              </w:rPr>
              <w:t xml:space="preserve"> ра</w:t>
            </w:r>
            <w:r>
              <w:rPr>
                <w:b/>
              </w:rPr>
              <w:t>з</w:t>
            </w:r>
            <w:r>
              <w:rPr>
                <w:b/>
              </w:rPr>
              <w:t>дела (форма*, неделя)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gramStart"/>
            <w:r>
              <w:rPr>
                <w:b/>
              </w:rPr>
              <w:t>Макси-</w:t>
            </w:r>
            <w:proofErr w:type="spellStart"/>
            <w:r>
              <w:rPr>
                <w:b/>
              </w:rPr>
              <w:t>мальный</w:t>
            </w:r>
            <w:proofErr w:type="spellEnd"/>
            <w:proofErr w:type="gramEnd"/>
            <w:r>
              <w:rPr>
                <w:b/>
              </w:rPr>
              <w:t xml:space="preserve"> балл за раздел **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r>
              <w:t>1 семестр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26779" w:rsidRDefault="00226779" w:rsidP="00226779">
            <w:r>
              <w:t>Часть 1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1-8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КИ8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25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26779" w:rsidRDefault="00226779" w:rsidP="00226779">
            <w:r>
              <w:t>Часть 2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9-16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ЗР16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КИ16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25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r>
              <w:t>Зачет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50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r>
              <w:t>Итого за 1 с</w:t>
            </w:r>
            <w:r>
              <w:t>е</w:t>
            </w:r>
            <w:r>
              <w:t>местр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100</w:t>
            </w:r>
          </w:p>
        </w:tc>
      </w:tr>
    </w:tbl>
    <w:p w:rsidR="0031692A" w:rsidRDefault="0031692A" w:rsidP="0031692A">
      <w:pPr>
        <w:tabs>
          <w:tab w:val="left" w:pos="426"/>
          <w:tab w:val="right" w:leader="underscore" w:pos="8505"/>
        </w:tabs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5735"/>
        <w:gridCol w:w="810"/>
        <w:gridCol w:w="1210"/>
        <w:gridCol w:w="805"/>
      </w:tblGrid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Недели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Содержание / Темы занятий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Лек</w:t>
            </w:r>
            <w:proofErr w:type="gramStart"/>
            <w:r>
              <w:rPr>
                <w:b/>
              </w:rPr>
              <w:t xml:space="preserve">., </w:t>
            </w:r>
            <w:proofErr w:type="gramEnd"/>
            <w:r>
              <w:rPr>
                <w:b/>
              </w:rPr>
              <w:t>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Пр./сем</w:t>
            </w:r>
            <w:proofErr w:type="gramStart"/>
            <w:r>
              <w:rPr>
                <w:b/>
              </w:rPr>
              <w:t xml:space="preserve">., </w:t>
            </w:r>
            <w:proofErr w:type="gramEnd"/>
            <w:r>
              <w:rPr>
                <w:b/>
              </w:rPr>
              <w:t>час.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b/>
              </w:rPr>
              <w:t>Лаб., час.</w:t>
            </w: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rPr>
                <w:i/>
              </w:rPr>
              <w:t>1 семестр</w:t>
            </w: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1-2</w:t>
            </w:r>
          </w:p>
        </w:tc>
        <w:tc>
          <w:tcPr>
            <w:tcW w:w="0" w:type="auto"/>
          </w:tcPr>
          <w:p w:rsidR="00226779" w:rsidRDefault="00226779" w:rsidP="00226779">
            <w:r>
              <w:rPr>
                <w:b/>
              </w:rPr>
              <w:t xml:space="preserve">Тема 1. </w:t>
            </w:r>
            <w:proofErr w:type="spellStart"/>
            <w:r>
              <w:rPr>
                <w:b/>
              </w:rPr>
              <w:t>Нейтронно</w:t>
            </w:r>
            <w:proofErr w:type="spellEnd"/>
            <w:r>
              <w:rPr>
                <w:b/>
              </w:rPr>
              <w:t xml:space="preserve"> - физические основы работы ядерного реактора.</w:t>
            </w:r>
          </w:p>
          <w:p w:rsidR="00226779" w:rsidRDefault="00226779" w:rsidP="00226779">
            <w:r>
              <w:t xml:space="preserve">Тема 1. </w:t>
            </w:r>
            <w:proofErr w:type="spellStart"/>
            <w:r>
              <w:t>Нейтронно</w:t>
            </w:r>
            <w:proofErr w:type="spellEnd"/>
            <w:r>
              <w:t xml:space="preserve"> - физические основы работы ядерного реактора.</w:t>
            </w:r>
          </w:p>
          <w:p w:rsidR="00226779" w:rsidRDefault="00226779" w:rsidP="00226779">
            <w:r>
              <w:t>Общие сведения о принципах работы ядерного эне</w:t>
            </w:r>
            <w:r>
              <w:t>р</w:t>
            </w:r>
            <w:r>
              <w:t>гетического реактора. Основные элементы констру</w:t>
            </w:r>
            <w:r>
              <w:t>к</w:t>
            </w:r>
            <w:r>
              <w:t>ции реактора. Поток нейтронов. Сечения взаимоде</w:t>
            </w:r>
            <w:r>
              <w:t>й</w:t>
            </w:r>
            <w:r>
              <w:t xml:space="preserve">ствия. Реакции деления, рассеяния, </w:t>
            </w:r>
            <w:proofErr w:type="spellStart"/>
            <w:r>
              <w:t>поглощ</w:t>
            </w:r>
            <w:r>
              <w:t>е</w:t>
            </w:r>
            <w:r>
              <w:t>ния</w:t>
            </w:r>
            <w:proofErr w:type="gramStart"/>
            <w:r>
              <w:t>.Ж</w:t>
            </w:r>
            <w:proofErr w:type="gramEnd"/>
            <w:r>
              <w:t>изненный</w:t>
            </w:r>
            <w:proofErr w:type="spellEnd"/>
            <w:r>
              <w:t xml:space="preserve"> цикл нейтронов. Коэффициент ра</w:t>
            </w:r>
            <w:r>
              <w:t>з</w:t>
            </w:r>
            <w:r>
              <w:t>множения. Формула четырех сомножителей. Реа</w:t>
            </w:r>
            <w:r>
              <w:t>к</w:t>
            </w:r>
            <w:r>
              <w:t>тивность реактора. Эффекты реактивности. Распр</w:t>
            </w:r>
            <w:r>
              <w:t>е</w:t>
            </w:r>
            <w:r>
              <w:t xml:space="preserve">деления плотности потока нейтронов и </w:t>
            </w:r>
            <w:proofErr w:type="spellStart"/>
            <w:r>
              <w:t>энерговыд</w:t>
            </w:r>
            <w:r>
              <w:t>е</w:t>
            </w:r>
            <w:r>
              <w:t>ления</w:t>
            </w:r>
            <w:proofErr w:type="spellEnd"/>
            <w:r>
              <w:t xml:space="preserve"> в реакторе. Связь между размерами и физич</w:t>
            </w:r>
            <w:r>
              <w:t>е</w:t>
            </w:r>
            <w:r>
              <w:t>скими свойствами в критическом реакторе. Лимит</w:t>
            </w:r>
            <w:r>
              <w:t>и</w:t>
            </w:r>
            <w:r>
              <w:t xml:space="preserve">рующие параметры. Задачи контроля и управления полями </w:t>
            </w:r>
            <w:proofErr w:type="spellStart"/>
            <w:r>
              <w:t>энерговыделения</w:t>
            </w:r>
            <w:proofErr w:type="spellEnd"/>
            <w:r>
              <w:t xml:space="preserve"> в ядерном реакторе.</w:t>
            </w:r>
          </w:p>
          <w:p w:rsidR="00226779" w:rsidRDefault="00226779" w:rsidP="00226779"/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3-6</w:t>
            </w:r>
          </w:p>
        </w:tc>
        <w:tc>
          <w:tcPr>
            <w:tcW w:w="0" w:type="auto"/>
          </w:tcPr>
          <w:p w:rsidR="00226779" w:rsidRDefault="00226779" w:rsidP="00226779">
            <w:r>
              <w:rPr>
                <w:b/>
              </w:rPr>
              <w:t>Тема 2. Теплофизика реактора. Тема 3. Контроль технологических параметров ядерного энергобл</w:t>
            </w:r>
            <w:r>
              <w:rPr>
                <w:b/>
              </w:rPr>
              <w:t>о</w:t>
            </w:r>
            <w:r>
              <w:rPr>
                <w:b/>
              </w:rPr>
              <w:t>ка.</w:t>
            </w:r>
          </w:p>
          <w:p w:rsidR="00226779" w:rsidRDefault="00226779" w:rsidP="00226779">
            <w:r>
              <w:t>Тема 2. Теплофизика реактора.</w:t>
            </w:r>
          </w:p>
          <w:p w:rsidR="00226779" w:rsidRDefault="00226779" w:rsidP="00226779">
            <w:r>
              <w:t>Тепловыделение и отвод теплоты в ядерном реакт</w:t>
            </w:r>
            <w:r>
              <w:t>о</w:t>
            </w:r>
            <w:r>
              <w:t>ре. Энергетический баланс реакции деления. Тепл</w:t>
            </w:r>
            <w:r>
              <w:t>о</w:t>
            </w:r>
            <w:r>
              <w:t>выделение в элементах конструкции реактора. Те</w:t>
            </w:r>
            <w:r>
              <w:t>п</w:t>
            </w:r>
            <w:r>
              <w:t xml:space="preserve">лоносители на АЭС. Отвод тепла из активной зоны. Тепловая схема АЭС. Тепловое воздействие АЭС на </w:t>
            </w:r>
            <w:r>
              <w:lastRenderedPageBreak/>
              <w:t>окружающую среду.</w:t>
            </w:r>
          </w:p>
          <w:p w:rsidR="00226779" w:rsidRDefault="00226779" w:rsidP="00226779"/>
          <w:p w:rsidR="00226779" w:rsidRDefault="00226779" w:rsidP="00226779">
            <w:r>
              <w:t>Тема 3. Контроль технологических параметров яде</w:t>
            </w:r>
            <w:r>
              <w:t>р</w:t>
            </w:r>
            <w:r>
              <w:t>ного энергоблока.</w:t>
            </w:r>
          </w:p>
          <w:p w:rsidR="00226779" w:rsidRDefault="00226779" w:rsidP="00226779">
            <w:r>
              <w:t xml:space="preserve">Способы контроля </w:t>
            </w:r>
            <w:proofErr w:type="spellStart"/>
            <w:r>
              <w:t>энерговыделения</w:t>
            </w:r>
            <w:proofErr w:type="spellEnd"/>
            <w:r>
              <w:t xml:space="preserve"> в ядерных реа</w:t>
            </w:r>
            <w:r>
              <w:t>к</w:t>
            </w:r>
            <w:r>
              <w:t xml:space="preserve">торах, нейтронный,  - способ. </w:t>
            </w:r>
            <w:proofErr w:type="spellStart"/>
            <w:r>
              <w:t>Внутризонные</w:t>
            </w:r>
            <w:proofErr w:type="spellEnd"/>
            <w:r>
              <w:t xml:space="preserve"> и </w:t>
            </w:r>
            <w:proofErr w:type="spellStart"/>
            <w:r>
              <w:t>вн</w:t>
            </w:r>
            <w:r>
              <w:t>е</w:t>
            </w:r>
            <w:r>
              <w:t>зонные</w:t>
            </w:r>
            <w:proofErr w:type="spellEnd"/>
            <w:r>
              <w:t xml:space="preserve"> детекторы, принцип действия. Теплотехнич</w:t>
            </w:r>
            <w:r>
              <w:t>е</w:t>
            </w:r>
            <w:r>
              <w:t>ский контроль. Измерение температуры, расхода, давления. Основной состав и задачи информацио</w:t>
            </w:r>
            <w:r>
              <w:t>н</w:t>
            </w:r>
            <w:r>
              <w:t>но-измерительных систем на АЭС</w:t>
            </w:r>
          </w:p>
          <w:p w:rsidR="00226779" w:rsidRDefault="00226779" w:rsidP="00226779"/>
          <w:p w:rsidR="00226779" w:rsidRDefault="00226779" w:rsidP="00226779"/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lastRenderedPageBreak/>
              <w:t>7-10</w:t>
            </w:r>
          </w:p>
        </w:tc>
        <w:tc>
          <w:tcPr>
            <w:tcW w:w="0" w:type="auto"/>
          </w:tcPr>
          <w:p w:rsidR="00226779" w:rsidRDefault="00226779" w:rsidP="00226779">
            <w:r>
              <w:rPr>
                <w:b/>
              </w:rPr>
              <w:t>Тема 4. Управление технологическими процесс</w:t>
            </w:r>
            <w:r>
              <w:rPr>
                <w:b/>
              </w:rPr>
              <w:t>а</w:t>
            </w:r>
            <w:r>
              <w:rPr>
                <w:b/>
              </w:rPr>
              <w:t>ми в ядерном реакторе. Тема 5. Биологическое воздействие ионизирующего излучения.</w:t>
            </w:r>
          </w:p>
          <w:p w:rsidR="00226779" w:rsidRDefault="00226779" w:rsidP="00226779">
            <w:r>
              <w:t>Тема 4. Управление технологическими процессами в ядерном реакторе.</w:t>
            </w:r>
          </w:p>
          <w:p w:rsidR="00226779" w:rsidRDefault="00226779" w:rsidP="00226779">
            <w:r>
              <w:t>. Средства и способы управления реактором. Упра</w:t>
            </w:r>
            <w:r>
              <w:t>в</w:t>
            </w:r>
            <w:r>
              <w:t xml:space="preserve">ление мощностью и распределение </w:t>
            </w:r>
            <w:proofErr w:type="spellStart"/>
            <w:r>
              <w:t>энерговыделения</w:t>
            </w:r>
            <w:proofErr w:type="spellEnd"/>
            <w:r>
              <w:t>. Системы органов регулирования и защиты энерг</w:t>
            </w:r>
            <w:r>
              <w:t>о</w:t>
            </w:r>
            <w:r>
              <w:t>блоков с реакторами ВВЭР и РБМК. Основные пр</w:t>
            </w:r>
            <w:r>
              <w:t>о</w:t>
            </w:r>
            <w:r>
              <w:t>блемы создания современных СУЗ.</w:t>
            </w:r>
          </w:p>
          <w:p w:rsidR="00226779" w:rsidRDefault="00226779" w:rsidP="00226779"/>
          <w:p w:rsidR="00226779" w:rsidRDefault="00226779" w:rsidP="00226779">
            <w:r>
              <w:t>Тема 5. Биологическое воздействие ионизирующего излучения.</w:t>
            </w:r>
          </w:p>
          <w:p w:rsidR="00226779" w:rsidRDefault="00226779" w:rsidP="00226779">
            <w:r>
              <w:t>Биологическое воздействие облучения. Механизм воздействия облучения на клеточное вещество. П</w:t>
            </w:r>
            <w:r>
              <w:t>о</w:t>
            </w:r>
            <w:r>
              <w:t>глощенная, эквивалентная дозы. Биологические нарушения в зависимости от величины эквивален</w:t>
            </w:r>
            <w:r>
              <w:t>т</w:t>
            </w:r>
            <w:r>
              <w:t>ной дозы. Источники радиоактивности на АЭС. Ко</w:t>
            </w:r>
            <w:r>
              <w:t>н</w:t>
            </w:r>
            <w:r>
              <w:t>троль и управление радиационной обстановкой на АЭС.</w:t>
            </w:r>
          </w:p>
          <w:p w:rsidR="00226779" w:rsidRDefault="00226779" w:rsidP="00226779"/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t>8-12</w:t>
            </w:r>
          </w:p>
        </w:tc>
        <w:tc>
          <w:tcPr>
            <w:tcW w:w="0" w:type="auto"/>
          </w:tcPr>
          <w:p w:rsidR="00226779" w:rsidRDefault="00226779" w:rsidP="00226779">
            <w:r>
              <w:rPr>
                <w:b/>
              </w:rPr>
              <w:t>Тема 6. Ядерный топливный цикл. Тема 7. Пр</w:t>
            </w:r>
            <w:r>
              <w:rPr>
                <w:b/>
              </w:rPr>
              <w:t>о</w:t>
            </w:r>
            <w:r>
              <w:rPr>
                <w:b/>
              </w:rPr>
              <w:t>блемы безопасности атомных электростанций.</w:t>
            </w:r>
          </w:p>
          <w:p w:rsidR="00226779" w:rsidRDefault="00226779" w:rsidP="00226779">
            <w:r>
              <w:t>Тема 6. Ядерный топливный цикл.</w:t>
            </w:r>
          </w:p>
          <w:p w:rsidR="00226779" w:rsidRDefault="00226779" w:rsidP="00226779">
            <w:r>
              <w:t>Ядерный топливный цикл. Схема ядерного топли</w:t>
            </w:r>
            <w:r>
              <w:t>в</w:t>
            </w:r>
            <w:r>
              <w:t xml:space="preserve">ного цикла. Основные этапы переработки урановой руды. Обогащение урана. Производство топлива. Изменение </w:t>
            </w:r>
            <w:proofErr w:type="spellStart"/>
            <w:r>
              <w:t>нуклидного</w:t>
            </w:r>
            <w:proofErr w:type="spellEnd"/>
            <w:r>
              <w:t xml:space="preserve"> состава в реакторе. Пробл</w:t>
            </w:r>
            <w:r>
              <w:t>е</w:t>
            </w:r>
            <w:r>
              <w:t>мы захоронения отходов ядерного производства.</w:t>
            </w:r>
          </w:p>
          <w:p w:rsidR="00226779" w:rsidRDefault="00226779" w:rsidP="00226779"/>
          <w:p w:rsidR="00226779" w:rsidRDefault="00226779" w:rsidP="00226779">
            <w:r>
              <w:t>Тема 7. Проблемы безопасности атомных электр</w:t>
            </w:r>
            <w:r>
              <w:t>о</w:t>
            </w:r>
            <w:r>
              <w:t>станций.</w:t>
            </w:r>
          </w:p>
          <w:p w:rsidR="00226779" w:rsidRDefault="00226779" w:rsidP="00226779">
            <w:r>
              <w:t>Проблемы безопасности на атомных электростанц</w:t>
            </w:r>
            <w:r>
              <w:t>и</w:t>
            </w:r>
            <w:r>
              <w:t>ях. Концепция безопасности АЭС. Барьеры безопа</w:t>
            </w:r>
            <w:r>
              <w:t>с</w:t>
            </w:r>
            <w:r>
              <w:t xml:space="preserve">ности. Авария на ТMI-2. Авария на Чернобыльской АЭС и ее последствия. Описание Чернобыльской </w:t>
            </w:r>
            <w:r>
              <w:lastRenderedPageBreak/>
              <w:t>АЭС с реакторами РБМК-1000. Хронология развития аварии. Причины аварии. Последствия аварии. Меры по повышению безопасности действующих реакт</w:t>
            </w:r>
            <w:r>
              <w:t>о</w:t>
            </w:r>
            <w:r>
              <w:t>ров.</w:t>
            </w:r>
          </w:p>
          <w:p w:rsidR="00226779" w:rsidRDefault="00226779" w:rsidP="00226779"/>
          <w:p w:rsidR="00226779" w:rsidRDefault="00226779" w:rsidP="00226779"/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  <w:tr w:rsidR="00226779" w:rsidTr="00226779">
        <w:trPr>
          <w:jc w:val="center"/>
        </w:trPr>
        <w:tc>
          <w:tcPr>
            <w:tcW w:w="0" w:type="auto"/>
          </w:tcPr>
          <w:p w:rsidR="00226779" w:rsidRDefault="00226779" w:rsidP="00226779">
            <w:pPr>
              <w:jc w:val="center"/>
            </w:pPr>
            <w:r>
              <w:lastRenderedPageBreak/>
              <w:t>13-16</w:t>
            </w:r>
          </w:p>
        </w:tc>
        <w:tc>
          <w:tcPr>
            <w:tcW w:w="0" w:type="auto"/>
          </w:tcPr>
          <w:p w:rsidR="00226779" w:rsidRDefault="00226779" w:rsidP="00226779">
            <w:r>
              <w:rPr>
                <w:b/>
              </w:rPr>
              <w:t>Тема 8. Современные ядерные энергетические реакторы. Тема 9. Проблемы разработки пр</w:t>
            </w:r>
            <w:r>
              <w:rPr>
                <w:b/>
              </w:rPr>
              <w:t>и</w:t>
            </w:r>
            <w:r>
              <w:rPr>
                <w:b/>
              </w:rPr>
              <w:t>кладного математического обеспечения.</w:t>
            </w:r>
          </w:p>
          <w:p w:rsidR="00226779" w:rsidRDefault="00226779" w:rsidP="00226779">
            <w:r>
              <w:t>Тема 8. Современные ядерные энергетические реа</w:t>
            </w:r>
            <w:r>
              <w:t>к</w:t>
            </w:r>
            <w:r>
              <w:t>торы.</w:t>
            </w:r>
          </w:p>
          <w:p w:rsidR="00226779" w:rsidRDefault="00226779" w:rsidP="00226779">
            <w:r>
              <w:t>водяным и газовым теплоносителем. Реакторы с в</w:t>
            </w:r>
            <w:r>
              <w:t>о</w:t>
            </w:r>
            <w:r>
              <w:t xml:space="preserve">дой под давлением (ВВЭР-1000, </w:t>
            </w:r>
            <w:proofErr w:type="gramStart"/>
            <w:r>
              <w:t>Р</w:t>
            </w:r>
            <w:proofErr w:type="gramEnd"/>
            <w:r>
              <w:t>WR). Реакторы на быстрых нейтронах</w:t>
            </w:r>
            <w:proofErr w:type="gramStart"/>
            <w:r>
              <w:t xml:space="preserve">.. </w:t>
            </w:r>
            <w:proofErr w:type="gramEnd"/>
            <w:r>
              <w:t>Тяжеловодные реакторы.</w:t>
            </w:r>
          </w:p>
          <w:p w:rsidR="00226779" w:rsidRDefault="00226779" w:rsidP="00226779"/>
          <w:p w:rsidR="00226779" w:rsidRDefault="00226779" w:rsidP="00226779">
            <w:r>
              <w:t>Тема 9. Проблемы разработки прикладного матем</w:t>
            </w:r>
            <w:r>
              <w:t>а</w:t>
            </w:r>
            <w:r>
              <w:t>тического обеспечения.</w:t>
            </w:r>
          </w:p>
          <w:p w:rsidR="00226779" w:rsidRDefault="00226779" w:rsidP="00226779"/>
          <w:p w:rsidR="00226779" w:rsidRDefault="00226779" w:rsidP="00226779"/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  <w:tc>
          <w:tcPr>
            <w:tcW w:w="0" w:type="auto"/>
          </w:tcPr>
          <w:p w:rsidR="00226779" w:rsidRDefault="00226779" w:rsidP="00226779">
            <w:pPr>
              <w:jc w:val="center"/>
            </w:pPr>
          </w:p>
        </w:tc>
      </w:tr>
    </w:tbl>
    <w:p w:rsidR="0031692A" w:rsidRDefault="0031692A" w:rsidP="0031692A"/>
    <w:p w:rsidR="0031692A" w:rsidRPr="006D7E40" w:rsidRDefault="0031692A" w:rsidP="0031692A">
      <w:pPr>
        <w:pStyle w:val="ad"/>
        <w:widowControl w:val="0"/>
        <w:numPr>
          <w:ilvl w:val="1"/>
          <w:numId w:val="10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t>Шкала оценки образовательных достижений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1692A" w:rsidRPr="00513910" w:rsidTr="00226779">
        <w:trPr>
          <w:trHeight w:val="100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692A" w:rsidRDefault="0031692A" w:rsidP="00226779">
            <w:pPr>
              <w:rPr>
                <w:color w:val="000000"/>
              </w:rPr>
            </w:pPr>
            <w:r w:rsidRPr="00513910">
              <w:rPr>
                <w:b/>
                <w:color w:val="000000"/>
              </w:rPr>
              <w:t>КИ8</w:t>
            </w:r>
            <w:r w:rsidRPr="00513910">
              <w:rPr>
                <w:color w:val="000000"/>
              </w:rPr>
              <w:t xml:space="preserve"> - по совокупности баллов за ЛР3,ЛР</w:t>
            </w:r>
            <w:proofErr w:type="gramStart"/>
            <w:r w:rsidRPr="00513910">
              <w:rPr>
                <w:color w:val="000000"/>
              </w:rPr>
              <w:t>7</w:t>
            </w:r>
            <w:proofErr w:type="gramEnd"/>
            <w:r w:rsidRPr="00513910">
              <w:rPr>
                <w:color w:val="000000"/>
              </w:rPr>
              <w:t xml:space="preserve">,КР8,Сем3,Сем5. </w:t>
            </w:r>
          </w:p>
          <w:p w:rsidR="0031692A" w:rsidRDefault="0031692A" w:rsidP="00226779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Оцениваем так: </w:t>
            </w:r>
          </w:p>
          <w:p w:rsidR="0031692A" w:rsidRPr="00513910" w:rsidRDefault="0031692A" w:rsidP="00226779">
            <w:pPr>
              <w:rPr>
                <w:color w:val="000000"/>
              </w:rPr>
            </w:pPr>
            <w:r>
              <w:rPr>
                <w:color w:val="000000"/>
              </w:rPr>
              <w:t xml:space="preserve">КР8 - 10 баллов макс.; </w:t>
            </w:r>
            <w:r w:rsidRPr="00513910">
              <w:rPr>
                <w:color w:val="000000"/>
              </w:rPr>
              <w:t>ЛР3,ЛР</w:t>
            </w:r>
            <w:proofErr w:type="gramStart"/>
            <w:r w:rsidRPr="00513910">
              <w:rPr>
                <w:color w:val="000000"/>
              </w:rPr>
              <w:t>7</w:t>
            </w:r>
            <w:proofErr w:type="gramEnd"/>
            <w:r w:rsidRPr="00513910">
              <w:rPr>
                <w:color w:val="000000"/>
              </w:rPr>
              <w:t xml:space="preserve">,Сем3,Сем5 - по 5 баллов макс. </w:t>
            </w:r>
          </w:p>
        </w:tc>
      </w:tr>
      <w:tr w:rsidR="0031692A" w:rsidRPr="00513910" w:rsidTr="00226779">
        <w:trPr>
          <w:trHeight w:val="99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692A" w:rsidRDefault="0031692A" w:rsidP="00226779">
            <w:pPr>
              <w:rPr>
                <w:color w:val="000000"/>
              </w:rPr>
            </w:pPr>
            <w:r w:rsidRPr="00513910">
              <w:rPr>
                <w:b/>
                <w:color w:val="000000"/>
              </w:rPr>
              <w:t>КИ16</w:t>
            </w:r>
            <w:r w:rsidRPr="00513910">
              <w:rPr>
                <w:color w:val="000000"/>
              </w:rPr>
              <w:t xml:space="preserve"> - по совокупности баллов за ЛР11,ЛР15,Сем</w:t>
            </w:r>
            <w:proofErr w:type="gramStart"/>
            <w:r w:rsidRPr="00513910">
              <w:rPr>
                <w:color w:val="000000"/>
              </w:rPr>
              <w:t>9</w:t>
            </w:r>
            <w:proofErr w:type="gramEnd"/>
            <w:r w:rsidRPr="00513910">
              <w:rPr>
                <w:color w:val="000000"/>
              </w:rPr>
              <w:t xml:space="preserve">,Сем16. </w:t>
            </w:r>
          </w:p>
          <w:p w:rsidR="0031692A" w:rsidRDefault="0031692A" w:rsidP="00226779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Оцениваем так: </w:t>
            </w:r>
          </w:p>
          <w:p w:rsidR="0031692A" w:rsidRPr="00513910" w:rsidRDefault="0031692A" w:rsidP="00226779">
            <w:pPr>
              <w:rPr>
                <w:color w:val="000000"/>
              </w:rPr>
            </w:pPr>
            <w:r w:rsidRPr="00513910">
              <w:rPr>
                <w:color w:val="000000"/>
              </w:rPr>
              <w:t>ЛР11,ЛР15,Сем</w:t>
            </w:r>
            <w:proofErr w:type="gramStart"/>
            <w:r w:rsidRPr="00513910">
              <w:rPr>
                <w:color w:val="000000"/>
              </w:rPr>
              <w:t>9</w:t>
            </w:r>
            <w:proofErr w:type="gramEnd"/>
            <w:r w:rsidRPr="00513910">
              <w:rPr>
                <w:color w:val="000000"/>
              </w:rPr>
              <w:t xml:space="preserve">,Сем16 - по 5 баллов макс. </w:t>
            </w:r>
          </w:p>
        </w:tc>
      </w:tr>
    </w:tbl>
    <w:p w:rsidR="0031692A" w:rsidRDefault="0031692A" w:rsidP="0031692A">
      <w:pPr>
        <w:jc w:val="center"/>
        <w:rPr>
          <w:b/>
          <w:sz w:val="28"/>
          <w:szCs w:val="28"/>
        </w:rPr>
      </w:pPr>
    </w:p>
    <w:p w:rsidR="0031692A" w:rsidRDefault="0031692A" w:rsidP="0031692A">
      <w:pPr>
        <w:spacing w:after="120"/>
        <w:ind w:firstLine="709"/>
        <w:jc w:val="both"/>
      </w:pPr>
      <w:r w:rsidRPr="009F280C">
        <w:t xml:space="preserve">Итоговая оценка </w:t>
      </w:r>
      <w:r>
        <w:t xml:space="preserve">представляет собой сумму </w:t>
      </w:r>
      <w:proofErr w:type="gramStart"/>
      <w:r>
        <w:t xml:space="preserve">баллов, заработанных студентом при выполнении заданий в рамках текущего и промежуточного контроля и </w:t>
      </w:r>
      <w:r w:rsidRPr="009F280C">
        <w:t>выставляется</w:t>
      </w:r>
      <w:proofErr w:type="gramEnd"/>
      <w:r w:rsidRPr="009F280C">
        <w:t xml:space="preserve">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2701"/>
        <w:gridCol w:w="1212"/>
        <w:gridCol w:w="1277"/>
        <w:gridCol w:w="2473"/>
      </w:tblGrid>
      <w:tr w:rsidR="0031692A" w:rsidRPr="0048202D" w:rsidTr="0022677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2A" w:rsidRPr="0048202D" w:rsidRDefault="0031692A" w:rsidP="0022677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31692A" w:rsidRPr="0048202D" w:rsidTr="0022677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Не зачт</w:t>
            </w:r>
            <w:r w:rsidRPr="0048202D">
              <w:rPr>
                <w:sz w:val="22"/>
                <w:szCs w:val="22"/>
              </w:rPr>
              <w:t>е</w:t>
            </w:r>
            <w:r w:rsidRPr="0048202D">
              <w:rPr>
                <w:sz w:val="22"/>
                <w:szCs w:val="22"/>
              </w:rPr>
              <w:t>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692A" w:rsidRPr="0048202D" w:rsidRDefault="0031692A" w:rsidP="0022677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6575D8" w:rsidRDefault="006575D8" w:rsidP="0031692A">
      <w:pPr>
        <w:spacing w:line="276" w:lineRule="auto"/>
        <w:jc w:val="center"/>
        <w:rPr>
          <w:b/>
          <w:color w:val="262626"/>
          <w:sz w:val="28"/>
          <w:szCs w:val="28"/>
        </w:rPr>
      </w:pPr>
    </w:p>
    <w:p w:rsidR="006575D8" w:rsidRDefault="006575D8">
      <w:pPr>
        <w:spacing w:before="0" w:after="200" w:line="276" w:lineRule="auto"/>
        <w:rPr>
          <w:b/>
          <w:color w:val="262626"/>
          <w:sz w:val="28"/>
          <w:szCs w:val="28"/>
        </w:rPr>
      </w:pPr>
      <w:r>
        <w:rPr>
          <w:b/>
          <w:color w:val="262626"/>
          <w:sz w:val="28"/>
          <w:szCs w:val="28"/>
        </w:rPr>
        <w:br w:type="page"/>
      </w:r>
    </w:p>
    <w:p w:rsidR="0031692A" w:rsidRDefault="0031692A" w:rsidP="0031692A">
      <w:pPr>
        <w:spacing w:line="276" w:lineRule="auto"/>
        <w:jc w:val="center"/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lastRenderedPageBreak/>
        <w:t>2</w:t>
      </w:r>
      <w:r w:rsidRPr="0024694F">
        <w:rPr>
          <w:b/>
          <w:color w:val="262626"/>
          <w:sz w:val="28"/>
          <w:szCs w:val="28"/>
        </w:rPr>
        <w:t>.</w:t>
      </w:r>
      <w:r w:rsidRPr="00C70A4F">
        <w:rPr>
          <w:color w:val="262626"/>
          <w:sz w:val="28"/>
          <w:szCs w:val="28"/>
        </w:rPr>
        <w:t xml:space="preserve"> </w:t>
      </w:r>
      <w:r>
        <w:rPr>
          <w:b/>
          <w:sz w:val="28"/>
          <w:szCs w:val="28"/>
        </w:rPr>
        <w:t>ТИПОВЫЕ КОНТРОЛЬНЫЕ ЗАДАНИЯ</w:t>
      </w:r>
    </w:p>
    <w:p w:rsidR="002947FB" w:rsidRPr="0031692A" w:rsidRDefault="0031692A" w:rsidP="0031692A">
      <w:pPr>
        <w:tabs>
          <w:tab w:val="left" w:pos="2295"/>
        </w:tabs>
        <w:jc w:val="center"/>
        <w:rPr>
          <w:b/>
        </w:rPr>
      </w:pPr>
      <w:r>
        <w:rPr>
          <w:b/>
        </w:rPr>
        <w:t xml:space="preserve">для оценки знаний, умений и навыков </w:t>
      </w:r>
    </w:p>
    <w:p w:rsidR="002947FB" w:rsidRPr="0058708F" w:rsidRDefault="002947FB" w:rsidP="00383D0F">
      <w:pPr>
        <w:framePr w:w="10075" w:h="1123" w:hSpace="180" w:wrap="auto" w:vAnchor="text" w:hAnchor="page" w:x="1328" w:y="528"/>
        <w:spacing w:before="0"/>
        <w:contextualSpacing/>
        <w:jc w:val="center"/>
      </w:pPr>
      <w:r w:rsidRPr="0058708F">
        <w:t xml:space="preserve">Федеральное  государственное  автономное образовательное учреждение </w:t>
      </w:r>
    </w:p>
    <w:p w:rsidR="002947FB" w:rsidRPr="0058708F" w:rsidRDefault="002947FB" w:rsidP="00383D0F">
      <w:pPr>
        <w:framePr w:w="10075" w:h="1123" w:hSpace="180" w:wrap="auto" w:vAnchor="text" w:hAnchor="page" w:x="1328" w:y="528"/>
        <w:spacing w:before="0"/>
        <w:contextualSpacing/>
        <w:jc w:val="center"/>
      </w:pPr>
      <w:r w:rsidRPr="0058708F">
        <w:t xml:space="preserve">высшего профессионального образования </w:t>
      </w:r>
    </w:p>
    <w:p w:rsidR="002947FB" w:rsidRPr="0058708F" w:rsidRDefault="002947FB" w:rsidP="00383D0F">
      <w:pPr>
        <w:pStyle w:val="11"/>
        <w:framePr w:w="10075" w:h="1123" w:hSpace="180" w:wrap="auto" w:vAnchor="text" w:hAnchor="page" w:x="1328" w:y="528"/>
        <w:ind w:right="-108" w:firstLine="0"/>
        <w:jc w:val="center"/>
        <w:rPr>
          <w:b/>
          <w:sz w:val="24"/>
          <w:szCs w:val="24"/>
        </w:rPr>
      </w:pPr>
      <w:r w:rsidRPr="0058708F">
        <w:rPr>
          <w:b/>
          <w:sz w:val="24"/>
          <w:szCs w:val="24"/>
        </w:rPr>
        <w:t>«Национальный исследовательский ядерный университет «МИФИ»</w:t>
      </w:r>
    </w:p>
    <w:p w:rsidR="002947FB" w:rsidRPr="0055328C" w:rsidRDefault="002947FB" w:rsidP="0055328C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</w:t>
      </w:r>
      <w:r w:rsidR="00226779">
        <w:rPr>
          <w:b w:val="0"/>
          <w:bCs/>
          <w:sz w:val="28"/>
          <w:u w:val="single"/>
        </w:rPr>
        <w:t>Кибернетики</w:t>
      </w:r>
    </w:p>
    <w:p w:rsidR="002947FB" w:rsidRDefault="002947FB" w:rsidP="002947FB">
      <w:pPr>
        <w:pStyle w:val="4"/>
        <w:jc w:val="center"/>
        <w:rPr>
          <w:b w:val="0"/>
          <w:sz w:val="28"/>
        </w:rPr>
      </w:pPr>
      <w:r>
        <w:rPr>
          <w:b w:val="0"/>
          <w:sz w:val="28"/>
          <w:vertAlign w:val="superscript"/>
        </w:rPr>
        <w:t xml:space="preserve">                            (наименование кафедры)</w:t>
      </w:r>
      <w:r w:rsidRPr="002C7A34">
        <w:rPr>
          <w:b w:val="0"/>
          <w:sz w:val="28"/>
        </w:rPr>
        <w:t xml:space="preserve"> </w:t>
      </w:r>
    </w:p>
    <w:p w:rsidR="002947FB" w:rsidRPr="00532202" w:rsidRDefault="002947FB" w:rsidP="002947FB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Комплект заданий для контрольной работы</w:t>
      </w:r>
    </w:p>
    <w:p w:rsidR="0055328C" w:rsidRPr="00341E7A" w:rsidRDefault="002947FB" w:rsidP="0055328C">
      <w:pPr>
        <w:pStyle w:val="4"/>
        <w:spacing w:before="0" w:after="0"/>
        <w:jc w:val="center"/>
        <w:rPr>
          <w:b w:val="0"/>
          <w:sz w:val="28"/>
          <w:u w:val="single"/>
        </w:rPr>
      </w:pPr>
      <w:r>
        <w:rPr>
          <w:szCs w:val="28"/>
        </w:rPr>
        <w:t>по дисциплине</w:t>
      </w:r>
      <w:r>
        <w:rPr>
          <w:b w:val="0"/>
          <w:i/>
          <w:szCs w:val="28"/>
        </w:rPr>
        <w:t xml:space="preserve"> </w:t>
      </w:r>
      <w:r w:rsidRPr="004B6850">
        <w:rPr>
          <w:szCs w:val="28"/>
          <w:vertAlign w:val="superscript"/>
        </w:rPr>
        <w:t xml:space="preserve"> </w:t>
      </w:r>
      <w:r w:rsidR="00226779">
        <w:rPr>
          <w:b w:val="0"/>
          <w:sz w:val="28"/>
          <w:u w:val="single"/>
        </w:rPr>
        <w:t>Математические модели физических процессов</w:t>
      </w:r>
    </w:p>
    <w:p w:rsidR="0055328C" w:rsidRPr="007B6685" w:rsidRDefault="0055328C" w:rsidP="0055328C">
      <w:pPr>
        <w:spacing w:before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(наименование дисциплины)</w:t>
      </w:r>
    </w:p>
    <w:p w:rsidR="002947FB" w:rsidRPr="009414A3" w:rsidRDefault="002947FB" w:rsidP="0055328C">
      <w:pPr>
        <w:pStyle w:val="11"/>
        <w:tabs>
          <w:tab w:val="left" w:pos="500"/>
        </w:tabs>
        <w:ind w:right="-30" w:firstLine="0"/>
        <w:jc w:val="center"/>
        <w:rPr>
          <w:shd w:val="clear" w:color="auto" w:fill="FFFFFF"/>
        </w:rPr>
      </w:pPr>
      <w:r w:rsidRPr="00D77156">
        <w:rPr>
          <w:b/>
          <w:shd w:val="clear" w:color="auto" w:fill="FFFFFF"/>
        </w:rPr>
        <w:t>Тема</w:t>
      </w:r>
      <w:r w:rsidRPr="00D77156">
        <w:rPr>
          <w:shd w:val="clear" w:color="auto" w:fill="FFFFFF"/>
        </w:rPr>
        <w:t xml:space="preserve"> </w:t>
      </w:r>
      <w:r w:rsidR="0055328C">
        <w:rPr>
          <w:shd w:val="clear" w:color="auto" w:fill="FFFFFF"/>
        </w:rPr>
        <w:t>«</w:t>
      </w:r>
      <w:r w:rsidR="0055328C" w:rsidRPr="0055328C">
        <w:rPr>
          <w:shd w:val="clear" w:color="auto" w:fill="FFFFFF"/>
        </w:rPr>
        <w:t>Теплофизические обратные св</w:t>
      </w:r>
      <w:r w:rsidR="0055328C">
        <w:rPr>
          <w:shd w:val="clear" w:color="auto" w:fill="FFFFFF"/>
        </w:rPr>
        <w:t xml:space="preserve">язи в ядерном реакторе. </w:t>
      </w:r>
      <w:r w:rsidR="0055328C" w:rsidRPr="0055328C">
        <w:rPr>
          <w:shd w:val="clear" w:color="auto" w:fill="FFFFFF"/>
        </w:rPr>
        <w:t>Спектр нейтр</w:t>
      </w:r>
      <w:r w:rsidR="0055328C" w:rsidRPr="0055328C">
        <w:rPr>
          <w:shd w:val="clear" w:color="auto" w:fill="FFFFFF"/>
        </w:rPr>
        <w:t>о</w:t>
      </w:r>
      <w:r w:rsidR="0055328C" w:rsidRPr="0055328C">
        <w:rPr>
          <w:shd w:val="clear" w:color="auto" w:fill="FFFFFF"/>
        </w:rPr>
        <w:t>нов и коэффициент реактивности. Отравление реактора</w:t>
      </w:r>
      <w:proofErr w:type="gramStart"/>
      <w:r w:rsidR="0055328C" w:rsidRPr="0055328C">
        <w:rPr>
          <w:shd w:val="clear" w:color="auto" w:fill="FFFFFF"/>
        </w:rPr>
        <w:t>.</w:t>
      </w:r>
      <w:r w:rsidR="0055328C">
        <w:rPr>
          <w:shd w:val="clear" w:color="auto" w:fill="FFFFFF"/>
        </w:rPr>
        <w:t>»</w:t>
      </w:r>
      <w:proofErr w:type="gramEnd"/>
    </w:p>
    <w:p w:rsidR="0055328C" w:rsidRDefault="0055328C" w:rsidP="002947FB">
      <w:pPr>
        <w:spacing w:before="0"/>
        <w:ind w:firstLine="720"/>
        <w:rPr>
          <w:b/>
        </w:rPr>
      </w:pPr>
    </w:p>
    <w:p w:rsidR="002947FB" w:rsidRPr="00D77156" w:rsidRDefault="002947FB" w:rsidP="002947FB">
      <w:pPr>
        <w:spacing w:before="0"/>
        <w:ind w:firstLine="720"/>
        <w:rPr>
          <w:b/>
        </w:rPr>
      </w:pPr>
      <w:r w:rsidRPr="00D77156">
        <w:rPr>
          <w:b/>
        </w:rPr>
        <w:t>Вариант</w:t>
      </w:r>
      <w:r>
        <w:rPr>
          <w:b/>
        </w:rPr>
        <w:t xml:space="preserve"> 1</w:t>
      </w:r>
      <w:r w:rsidRPr="00D77156">
        <w:rPr>
          <w:b/>
        </w:rPr>
        <w:t xml:space="preserve"> </w:t>
      </w:r>
    </w:p>
    <w:p w:rsidR="002947FB" w:rsidRPr="00D77156" w:rsidRDefault="002947FB" w:rsidP="0055328C">
      <w:pPr>
        <w:spacing w:before="0"/>
        <w:ind w:firstLine="720"/>
      </w:pPr>
      <w:r w:rsidRPr="00D77156">
        <w:t>Задание 1</w:t>
      </w:r>
      <w:r w:rsidR="0055328C">
        <w:t xml:space="preserve">. </w:t>
      </w:r>
      <w:r w:rsidR="0055328C" w:rsidRPr="0055328C">
        <w:t>Уравнение теплопроводности. Закон Фурье. Граничные условия.</w:t>
      </w:r>
      <w:r w:rsidRPr="00D77156">
        <w:t xml:space="preserve"> </w:t>
      </w:r>
    </w:p>
    <w:p w:rsidR="0055328C" w:rsidRDefault="002947FB" w:rsidP="0031692A">
      <w:pPr>
        <w:spacing w:before="0"/>
        <w:ind w:firstLine="720"/>
      </w:pPr>
      <w:r w:rsidRPr="00D77156">
        <w:t>Задание</w:t>
      </w:r>
      <w:r>
        <w:t xml:space="preserve"> </w:t>
      </w:r>
      <w:r w:rsidR="0055328C">
        <w:t xml:space="preserve">2. </w:t>
      </w:r>
      <w:r w:rsidR="0055328C" w:rsidRPr="0055328C">
        <w:t xml:space="preserve">Распределение температуры воды, оболочки и сердечника </w:t>
      </w:r>
      <w:proofErr w:type="spellStart"/>
      <w:r w:rsidR="0055328C" w:rsidRPr="0055328C">
        <w:t>твэл</w:t>
      </w:r>
      <w:proofErr w:type="spellEnd"/>
      <w:r w:rsidR="0055328C" w:rsidRPr="0055328C">
        <w:t xml:space="preserve"> по выс</w:t>
      </w:r>
      <w:r w:rsidR="0055328C" w:rsidRPr="0055328C">
        <w:t>о</w:t>
      </w:r>
      <w:r w:rsidR="0055328C" w:rsidRPr="0055328C">
        <w:t xml:space="preserve">те реактора с </w:t>
      </w:r>
      <w:proofErr w:type="spellStart"/>
      <w:r w:rsidR="0055328C" w:rsidRPr="0055328C">
        <w:t>некипящим</w:t>
      </w:r>
      <w:proofErr w:type="spellEnd"/>
      <w:r w:rsidR="0055328C" w:rsidRPr="0055328C">
        <w:t xml:space="preserve"> теплоносителем.</w:t>
      </w:r>
    </w:p>
    <w:p w:rsidR="002947FB" w:rsidRPr="00D77156" w:rsidRDefault="002947FB" w:rsidP="002947FB">
      <w:pPr>
        <w:spacing w:before="0"/>
        <w:ind w:firstLine="720"/>
        <w:rPr>
          <w:b/>
        </w:rPr>
      </w:pPr>
      <w:r>
        <w:rPr>
          <w:b/>
        </w:rPr>
        <w:t>Вариант 2</w:t>
      </w:r>
      <w:r w:rsidRPr="00D77156">
        <w:rPr>
          <w:b/>
        </w:rPr>
        <w:t xml:space="preserve"> </w:t>
      </w:r>
    </w:p>
    <w:p w:rsidR="002947FB" w:rsidRPr="00D77156" w:rsidRDefault="002947FB" w:rsidP="00383D0F">
      <w:pPr>
        <w:spacing w:before="0"/>
        <w:ind w:firstLine="720"/>
      </w:pPr>
      <w:r w:rsidRPr="00D77156">
        <w:t>Задание 1</w:t>
      </w:r>
      <w:r w:rsidR="00383D0F" w:rsidRPr="00383D0F">
        <w:t>.</w:t>
      </w:r>
      <w:r w:rsidRPr="00D77156">
        <w:t xml:space="preserve"> </w:t>
      </w:r>
      <w:r w:rsidR="00383D0F" w:rsidRPr="00383D0F">
        <w:t xml:space="preserve">Распределение температур в </w:t>
      </w:r>
      <w:proofErr w:type="spellStart"/>
      <w:r w:rsidR="00383D0F" w:rsidRPr="00383D0F">
        <w:t>твэле</w:t>
      </w:r>
      <w:proofErr w:type="spellEnd"/>
      <w:r w:rsidR="00383D0F" w:rsidRPr="00383D0F">
        <w:t>.</w:t>
      </w:r>
      <w:r w:rsidRPr="00D77156">
        <w:t xml:space="preserve"> </w:t>
      </w:r>
    </w:p>
    <w:p w:rsidR="00383D0F" w:rsidRPr="0031692A" w:rsidRDefault="002947FB" w:rsidP="0031692A">
      <w:pPr>
        <w:spacing w:before="0"/>
        <w:ind w:firstLine="720"/>
        <w:rPr>
          <w:shd w:val="clear" w:color="auto" w:fill="FFFFFF"/>
        </w:rPr>
      </w:pPr>
      <w:r w:rsidRPr="00D77156">
        <w:t xml:space="preserve">Задание </w:t>
      </w:r>
      <w:r w:rsidR="00383D0F" w:rsidRPr="00383D0F">
        <w:t xml:space="preserve">2. Распределение температуры воды, оболочки и сердечника </w:t>
      </w:r>
      <w:proofErr w:type="spellStart"/>
      <w:r w:rsidR="00383D0F" w:rsidRPr="00383D0F">
        <w:t>твэл</w:t>
      </w:r>
      <w:proofErr w:type="spellEnd"/>
      <w:r w:rsidR="00383D0F" w:rsidRPr="00383D0F">
        <w:t xml:space="preserve"> по выс</w:t>
      </w:r>
      <w:r w:rsidR="00383D0F" w:rsidRPr="00383D0F">
        <w:t>о</w:t>
      </w:r>
      <w:r w:rsidR="00383D0F" w:rsidRPr="00383D0F">
        <w:t xml:space="preserve">те реактора с кипящим теплоносителем </w:t>
      </w:r>
    </w:p>
    <w:p w:rsidR="00383D0F" w:rsidRPr="00D77156" w:rsidRDefault="00383D0F" w:rsidP="00383D0F">
      <w:pPr>
        <w:spacing w:before="0"/>
        <w:ind w:firstLine="720"/>
        <w:rPr>
          <w:b/>
        </w:rPr>
      </w:pPr>
      <w:r w:rsidRPr="00D77156">
        <w:rPr>
          <w:b/>
        </w:rPr>
        <w:t>Вариант</w:t>
      </w:r>
      <w:r>
        <w:rPr>
          <w:b/>
        </w:rPr>
        <w:t xml:space="preserve"> 3</w:t>
      </w:r>
    </w:p>
    <w:p w:rsidR="00383D0F" w:rsidRPr="00D77156" w:rsidRDefault="00383D0F" w:rsidP="00383D0F">
      <w:pPr>
        <w:spacing w:before="0"/>
        <w:ind w:firstLine="720"/>
      </w:pPr>
      <w:r w:rsidRPr="00D77156">
        <w:t>Задание 1</w:t>
      </w:r>
      <w:r>
        <w:t xml:space="preserve">. </w:t>
      </w:r>
      <w:r w:rsidRPr="00383D0F">
        <w:t>Нестационарное поле температур при скачке мощности.</w:t>
      </w:r>
      <w:r w:rsidRPr="00D77156">
        <w:t xml:space="preserve"> </w:t>
      </w:r>
    </w:p>
    <w:p w:rsidR="00383D0F" w:rsidRDefault="00383D0F" w:rsidP="0031692A">
      <w:pPr>
        <w:spacing w:before="0"/>
        <w:ind w:firstLine="720"/>
      </w:pPr>
      <w:r w:rsidRPr="00D77156">
        <w:t>Задание</w:t>
      </w:r>
      <w:r>
        <w:t xml:space="preserve"> 2. </w:t>
      </w:r>
      <w:r w:rsidRPr="0055328C">
        <w:t xml:space="preserve">Распределение температуры воды, оболочки и сердечника </w:t>
      </w:r>
      <w:proofErr w:type="spellStart"/>
      <w:r w:rsidRPr="0055328C">
        <w:t>твэл</w:t>
      </w:r>
      <w:proofErr w:type="spellEnd"/>
      <w:r w:rsidRPr="0055328C">
        <w:t xml:space="preserve"> по выс</w:t>
      </w:r>
      <w:r w:rsidRPr="0055328C">
        <w:t>о</w:t>
      </w:r>
      <w:r w:rsidRPr="0055328C">
        <w:t xml:space="preserve">те реактора с </w:t>
      </w:r>
      <w:proofErr w:type="spellStart"/>
      <w:r w:rsidRPr="0055328C">
        <w:t>некипящим</w:t>
      </w:r>
      <w:proofErr w:type="spellEnd"/>
      <w:r w:rsidRPr="0055328C">
        <w:t xml:space="preserve"> теплоносителем.</w:t>
      </w:r>
    </w:p>
    <w:p w:rsidR="00383D0F" w:rsidRPr="00D77156" w:rsidRDefault="00383D0F" w:rsidP="00383D0F">
      <w:pPr>
        <w:spacing w:before="0"/>
        <w:ind w:firstLine="720"/>
        <w:rPr>
          <w:b/>
        </w:rPr>
      </w:pPr>
      <w:r>
        <w:rPr>
          <w:b/>
        </w:rPr>
        <w:t>Вариант 4</w:t>
      </w:r>
    </w:p>
    <w:p w:rsidR="00383D0F" w:rsidRPr="00D77156" w:rsidRDefault="00383D0F" w:rsidP="00383D0F">
      <w:pPr>
        <w:spacing w:before="0"/>
        <w:ind w:firstLine="720"/>
      </w:pPr>
      <w:r w:rsidRPr="00D77156">
        <w:t>Задание 1</w:t>
      </w:r>
      <w:r w:rsidRPr="00383D0F">
        <w:t>.</w:t>
      </w:r>
      <w:r w:rsidRPr="00D77156">
        <w:t xml:space="preserve"> </w:t>
      </w:r>
      <w:r w:rsidRPr="00383D0F">
        <w:t>Уравнения для температур основных элементов ячейки реактора в т</w:t>
      </w:r>
      <w:r w:rsidRPr="00383D0F">
        <w:t>о</w:t>
      </w:r>
      <w:r w:rsidRPr="00383D0F">
        <w:t>чечном приближении.</w:t>
      </w:r>
    </w:p>
    <w:p w:rsidR="00383D0F" w:rsidRPr="009414A3" w:rsidRDefault="00383D0F" w:rsidP="00383D0F">
      <w:pPr>
        <w:spacing w:before="0"/>
        <w:ind w:firstLine="720"/>
        <w:rPr>
          <w:shd w:val="clear" w:color="auto" w:fill="FFFFFF"/>
        </w:rPr>
      </w:pPr>
      <w:r w:rsidRPr="00D77156">
        <w:t xml:space="preserve">Задание </w:t>
      </w:r>
      <w:r w:rsidRPr="00383D0F">
        <w:t xml:space="preserve">2. Распределение температуры воды, оболочки и сердечника </w:t>
      </w:r>
      <w:proofErr w:type="spellStart"/>
      <w:r w:rsidRPr="00383D0F">
        <w:t>твэл</w:t>
      </w:r>
      <w:proofErr w:type="spellEnd"/>
      <w:r w:rsidRPr="00383D0F">
        <w:t xml:space="preserve"> по выс</w:t>
      </w:r>
      <w:r w:rsidRPr="00383D0F">
        <w:t>о</w:t>
      </w:r>
      <w:r w:rsidRPr="00383D0F">
        <w:t xml:space="preserve">те реактора с кипящим теплоносителем </w:t>
      </w:r>
    </w:p>
    <w:p w:rsidR="00383D0F" w:rsidRDefault="00383D0F" w:rsidP="002947FB">
      <w:pPr>
        <w:tabs>
          <w:tab w:val="left" w:pos="2295"/>
        </w:tabs>
        <w:spacing w:before="0"/>
        <w:ind w:firstLine="720"/>
        <w:jc w:val="both"/>
        <w:rPr>
          <w:b/>
        </w:rPr>
      </w:pPr>
    </w:p>
    <w:p w:rsidR="002947FB" w:rsidRPr="00D77156" w:rsidRDefault="002947FB" w:rsidP="002947FB">
      <w:pPr>
        <w:tabs>
          <w:tab w:val="left" w:pos="2295"/>
        </w:tabs>
        <w:spacing w:before="0"/>
        <w:ind w:firstLine="720"/>
        <w:jc w:val="both"/>
        <w:rPr>
          <w:b/>
        </w:rPr>
      </w:pPr>
      <w:r>
        <w:rPr>
          <w:b/>
        </w:rPr>
        <w:t>Критерии оценки</w:t>
      </w:r>
      <w:r w:rsidRPr="00D77156">
        <w:rPr>
          <w:b/>
        </w:rPr>
        <w:t>:</w:t>
      </w: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383D0F" w:rsidRPr="00383D0F">
        <w:rPr>
          <w:sz w:val="28"/>
          <w:szCs w:val="28"/>
        </w:rPr>
        <w:t xml:space="preserve"> 5</w:t>
      </w:r>
      <w:r w:rsidRPr="00A53F23">
        <w:rPr>
          <w:sz w:val="28"/>
          <w:szCs w:val="28"/>
        </w:rPr>
        <w:t xml:space="preserve"> выставляется студенту, если </w:t>
      </w:r>
      <w:r w:rsidR="00383D0F">
        <w:rPr>
          <w:sz w:val="28"/>
          <w:szCs w:val="28"/>
        </w:rPr>
        <w:t>верно записаны уравнения, расшифрованы все входящие величины, приведен пример</w:t>
      </w:r>
      <w:r w:rsidRPr="00A53F23">
        <w:rPr>
          <w:sz w:val="28"/>
          <w:szCs w:val="28"/>
        </w:rPr>
        <w:t>;</w:t>
      </w:r>
    </w:p>
    <w:p w:rsidR="002947FB" w:rsidRPr="00383D0F" w:rsidRDefault="002947FB" w:rsidP="00226779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 w:rsidRPr="00383D0F">
        <w:rPr>
          <w:sz w:val="28"/>
          <w:szCs w:val="28"/>
        </w:rPr>
        <w:t>балл</w:t>
      </w:r>
      <w:r w:rsidR="00383D0F" w:rsidRPr="00383D0F">
        <w:rPr>
          <w:sz w:val="28"/>
          <w:szCs w:val="28"/>
        </w:rPr>
        <w:t xml:space="preserve"> 4</w:t>
      </w:r>
      <w:r w:rsidRPr="00383D0F">
        <w:rPr>
          <w:sz w:val="28"/>
          <w:szCs w:val="28"/>
        </w:rPr>
        <w:t xml:space="preserve"> </w:t>
      </w:r>
      <w:r w:rsidR="00383D0F" w:rsidRPr="00383D0F">
        <w:rPr>
          <w:sz w:val="28"/>
          <w:szCs w:val="28"/>
        </w:rPr>
        <w:t>выставляется студенту, если верно или с небольшими неточностями записаны уравнения, расшифрованы входящие величины в них величины;</w:t>
      </w: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383D0F">
        <w:rPr>
          <w:sz w:val="28"/>
          <w:szCs w:val="28"/>
        </w:rPr>
        <w:t xml:space="preserve"> 3</w:t>
      </w:r>
      <w:r w:rsidRPr="00A53F23">
        <w:rPr>
          <w:sz w:val="28"/>
          <w:szCs w:val="28"/>
        </w:rPr>
        <w:t xml:space="preserve"> </w:t>
      </w:r>
      <w:r w:rsidR="00383D0F">
        <w:rPr>
          <w:sz w:val="28"/>
          <w:szCs w:val="28"/>
        </w:rPr>
        <w:t xml:space="preserve">выставляется студенту, если записаны уравнения или приведен пример – </w:t>
      </w:r>
      <w:proofErr w:type="gramStart"/>
      <w:r w:rsidR="00383D0F">
        <w:rPr>
          <w:sz w:val="28"/>
          <w:szCs w:val="28"/>
        </w:rPr>
        <w:t>верно</w:t>
      </w:r>
      <w:proofErr w:type="gramEnd"/>
      <w:r w:rsidR="00383D0F">
        <w:rPr>
          <w:sz w:val="28"/>
          <w:szCs w:val="28"/>
        </w:rPr>
        <w:t xml:space="preserve"> или с небольшими неточностями</w:t>
      </w:r>
      <w:r w:rsidRPr="00A53F23">
        <w:rPr>
          <w:sz w:val="28"/>
          <w:szCs w:val="28"/>
        </w:rPr>
        <w:t>;</w:t>
      </w: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383D0F">
        <w:rPr>
          <w:sz w:val="28"/>
          <w:szCs w:val="28"/>
        </w:rPr>
        <w:t xml:space="preserve"> 2</w:t>
      </w:r>
      <w:r w:rsidRPr="00A53F23">
        <w:rPr>
          <w:sz w:val="28"/>
          <w:szCs w:val="28"/>
        </w:rPr>
        <w:t xml:space="preserve"> </w:t>
      </w:r>
      <w:r w:rsidR="00383D0F">
        <w:rPr>
          <w:sz w:val="28"/>
          <w:szCs w:val="28"/>
        </w:rPr>
        <w:t>выставляется при неверном решении.</w:t>
      </w:r>
    </w:p>
    <w:p w:rsidR="002947FB" w:rsidRDefault="00B56881" w:rsidP="002947FB">
      <w:pPr>
        <w:spacing w:before="0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-2540</wp:posOffset>
                </wp:positionV>
                <wp:extent cx="5753100" cy="871220"/>
                <wp:effectExtent l="381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779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Составитель ________________________ А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Загребаев</w:t>
                            </w:r>
                          </w:p>
                          <w:p w:rsidR="00226779" w:rsidRPr="002A0B84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                                                                       (</w:t>
                            </w:r>
                            <w:r w:rsidRPr="00CD692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подпись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)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:rsidR="00226779" w:rsidRDefault="00226779" w:rsidP="002947FB">
                            <w:r>
                              <w:t xml:space="preserve">«____»__________________20    </w:t>
                            </w:r>
                            <w:r w:rsidRPr="00C204F8">
                              <w:t xml:space="preserve"> г</w:t>
                            </w:r>
                            <w:r>
                              <w:t>.</w:t>
                            </w:r>
                          </w:p>
                          <w:p w:rsidR="00226779" w:rsidRPr="004C7177" w:rsidRDefault="00226779" w:rsidP="002947FB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3pt;margin-top:-.2pt;width:453pt;height:6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sAgw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" stroked="f">
                <v:textbox>
                  <w:txbxContent>
                    <w:p w:rsidR="00226779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Составитель ________________________ А</w:t>
                      </w:r>
                      <w:r w:rsidRPr="00B34C3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М</w:t>
                      </w:r>
                      <w:r w:rsidRPr="00B34C3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Загребаев</w:t>
                      </w:r>
                    </w:p>
                    <w:p w:rsidR="00226779" w:rsidRPr="002A0B84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                                                                       (</w:t>
                      </w:r>
                      <w:r w:rsidRPr="00CD6922">
                        <w:rPr>
                          <w:sz w:val="28"/>
                          <w:szCs w:val="28"/>
                          <w:vertAlign w:val="superscript"/>
                        </w:rPr>
                        <w:t>подпись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)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</w:p>
                    <w:p w:rsidR="00226779" w:rsidRDefault="00226779" w:rsidP="002947FB">
                      <w:r>
                        <w:t xml:space="preserve">«____»__________________20    </w:t>
                      </w:r>
                      <w:r w:rsidRPr="00C204F8">
                        <w:t xml:space="preserve"> г</w:t>
                      </w:r>
                      <w:r>
                        <w:t>.</w:t>
                      </w:r>
                    </w:p>
                    <w:p w:rsidR="00226779" w:rsidRPr="004C7177" w:rsidRDefault="00226779" w:rsidP="002947FB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7FB" w:rsidRPr="00383D0F" w:rsidRDefault="002947FB" w:rsidP="00383D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Оформление комплекта заданий по видам работ</w:t>
      </w:r>
    </w:p>
    <w:p w:rsidR="002947FB" w:rsidRPr="0058708F" w:rsidRDefault="002947FB" w:rsidP="00383D0F">
      <w:pPr>
        <w:framePr w:w="10075" w:h="872" w:hSpace="180" w:wrap="auto" w:vAnchor="text" w:hAnchor="page" w:x="955" w:y="236"/>
        <w:spacing w:before="0"/>
        <w:contextualSpacing/>
        <w:jc w:val="center"/>
      </w:pPr>
      <w:r w:rsidRPr="0058708F">
        <w:lastRenderedPageBreak/>
        <w:t xml:space="preserve">Федеральное  государственное  автономное образовательное учреждение </w:t>
      </w:r>
    </w:p>
    <w:p w:rsidR="002947FB" w:rsidRPr="0058708F" w:rsidRDefault="002947FB" w:rsidP="00383D0F">
      <w:pPr>
        <w:framePr w:w="10075" w:h="872" w:hSpace="180" w:wrap="auto" w:vAnchor="text" w:hAnchor="page" w:x="955" w:y="236"/>
        <w:spacing w:before="0"/>
        <w:contextualSpacing/>
        <w:jc w:val="center"/>
      </w:pPr>
      <w:r w:rsidRPr="0058708F">
        <w:t xml:space="preserve">высшего профессионального образования </w:t>
      </w:r>
    </w:p>
    <w:p w:rsidR="002947FB" w:rsidRPr="0058708F" w:rsidRDefault="002947FB" w:rsidP="00383D0F">
      <w:pPr>
        <w:pStyle w:val="11"/>
        <w:framePr w:w="10075" w:h="872" w:hSpace="180" w:wrap="auto" w:vAnchor="text" w:hAnchor="page" w:x="955" w:y="236"/>
        <w:ind w:right="-108" w:firstLine="0"/>
        <w:jc w:val="center"/>
        <w:rPr>
          <w:b/>
          <w:sz w:val="24"/>
          <w:szCs w:val="24"/>
        </w:rPr>
      </w:pPr>
      <w:r w:rsidRPr="0058708F">
        <w:rPr>
          <w:b/>
          <w:sz w:val="24"/>
          <w:szCs w:val="24"/>
        </w:rPr>
        <w:t>«Национальный исследовательский ядерный университет «МИФИ»</w:t>
      </w:r>
    </w:p>
    <w:p w:rsidR="00383D0F" w:rsidRPr="0055328C" w:rsidRDefault="00383D0F" w:rsidP="00383D0F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</w:t>
      </w:r>
      <w:r w:rsidR="00226779">
        <w:rPr>
          <w:b w:val="0"/>
          <w:bCs/>
          <w:sz w:val="28"/>
          <w:u w:val="single"/>
        </w:rPr>
        <w:t>Кибернетики</w:t>
      </w:r>
    </w:p>
    <w:p w:rsidR="002947FB" w:rsidRPr="00692BD2" w:rsidRDefault="002947FB" w:rsidP="002947FB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(наименование кафедры)</w:t>
      </w:r>
    </w:p>
    <w:p w:rsidR="002947FB" w:rsidRDefault="002947FB" w:rsidP="002947FB">
      <w:pPr>
        <w:pStyle w:val="11"/>
        <w:tabs>
          <w:tab w:val="left" w:pos="500"/>
        </w:tabs>
        <w:ind w:right="-3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Комплект заданий для выполнения </w:t>
      </w:r>
    </w:p>
    <w:p w:rsidR="002947FB" w:rsidRDefault="002947FB" w:rsidP="002947FB">
      <w:pPr>
        <w:pStyle w:val="11"/>
        <w:tabs>
          <w:tab w:val="left" w:pos="500"/>
        </w:tabs>
        <w:ind w:right="-3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расчетно-графической работы,  работы на тренажере  </w:t>
      </w:r>
    </w:p>
    <w:p w:rsidR="002947FB" w:rsidRPr="00511649" w:rsidRDefault="002947FB" w:rsidP="002947FB">
      <w:pPr>
        <w:pStyle w:val="11"/>
        <w:tabs>
          <w:tab w:val="left" w:pos="500"/>
        </w:tabs>
        <w:ind w:right="-30" w:firstLine="0"/>
        <w:jc w:val="center"/>
        <w:rPr>
          <w:b/>
          <w:sz w:val="10"/>
          <w:szCs w:val="10"/>
        </w:rPr>
      </w:pPr>
    </w:p>
    <w:p w:rsidR="00383D0F" w:rsidRPr="00341E7A" w:rsidRDefault="00383D0F" w:rsidP="00383D0F">
      <w:pPr>
        <w:pStyle w:val="4"/>
        <w:spacing w:before="0" w:after="0"/>
        <w:jc w:val="center"/>
        <w:rPr>
          <w:b w:val="0"/>
          <w:sz w:val="28"/>
          <w:u w:val="single"/>
        </w:rPr>
      </w:pPr>
      <w:r>
        <w:rPr>
          <w:szCs w:val="28"/>
        </w:rPr>
        <w:t>по дисциплине</w:t>
      </w:r>
      <w:r>
        <w:rPr>
          <w:b w:val="0"/>
          <w:i/>
          <w:szCs w:val="28"/>
        </w:rPr>
        <w:t xml:space="preserve"> </w:t>
      </w:r>
      <w:r w:rsidRPr="004B6850">
        <w:rPr>
          <w:szCs w:val="28"/>
          <w:vertAlign w:val="superscript"/>
        </w:rPr>
        <w:t xml:space="preserve"> </w:t>
      </w:r>
      <w:r w:rsidR="00226779">
        <w:rPr>
          <w:b w:val="0"/>
          <w:sz w:val="28"/>
          <w:u w:val="single"/>
        </w:rPr>
        <w:t>Математические модели физических процессов</w:t>
      </w:r>
    </w:p>
    <w:p w:rsidR="002947FB" w:rsidRPr="00692BD2" w:rsidRDefault="002947FB" w:rsidP="002947FB">
      <w:pPr>
        <w:pStyle w:val="11"/>
        <w:tabs>
          <w:tab w:val="left" w:pos="500"/>
        </w:tabs>
        <w:ind w:right="-30" w:firstLine="0"/>
        <w:jc w:val="center"/>
        <w:rPr>
          <w:szCs w:val="28"/>
          <w:vertAlign w:val="superscript"/>
        </w:rPr>
      </w:pPr>
      <w:r>
        <w:rPr>
          <w:vertAlign w:val="superscript"/>
        </w:rPr>
        <w:t xml:space="preserve">                                             (наименование </w:t>
      </w:r>
      <w:r>
        <w:rPr>
          <w:szCs w:val="28"/>
          <w:vertAlign w:val="superscript"/>
        </w:rPr>
        <w:t>дисциплины)</w:t>
      </w:r>
    </w:p>
    <w:p w:rsidR="00511649" w:rsidRPr="00105300" w:rsidRDefault="00511649" w:rsidP="00511649">
      <w:pPr>
        <w:rPr>
          <w:sz w:val="28"/>
          <w:szCs w:val="28"/>
        </w:rPr>
      </w:pPr>
      <w:r w:rsidRPr="00105300">
        <w:rPr>
          <w:sz w:val="28"/>
          <w:szCs w:val="28"/>
        </w:rPr>
        <w:t xml:space="preserve">Разработать математическое обеспечение для проведения </w:t>
      </w:r>
      <w:proofErr w:type="spellStart"/>
      <w:r w:rsidRPr="00105300">
        <w:rPr>
          <w:sz w:val="28"/>
          <w:szCs w:val="28"/>
        </w:rPr>
        <w:t>теплогидрав</w:t>
      </w:r>
      <w:r>
        <w:rPr>
          <w:sz w:val="28"/>
          <w:szCs w:val="28"/>
        </w:rPr>
        <w:t>-</w:t>
      </w:r>
      <w:r w:rsidRPr="00105300">
        <w:rPr>
          <w:sz w:val="28"/>
          <w:szCs w:val="28"/>
        </w:rPr>
        <w:t>лического</w:t>
      </w:r>
      <w:proofErr w:type="spellEnd"/>
      <w:r w:rsidRPr="00105300">
        <w:rPr>
          <w:sz w:val="28"/>
          <w:szCs w:val="28"/>
        </w:rPr>
        <w:t xml:space="preserve"> расчета </w:t>
      </w:r>
    </w:p>
    <w:p w:rsidR="00511649" w:rsidRPr="00105300" w:rsidRDefault="00511649" w:rsidP="00511649">
      <w:pPr>
        <w:numPr>
          <w:ilvl w:val="0"/>
          <w:numId w:val="7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реактора типа ВВЭР</w:t>
      </w:r>
    </w:p>
    <w:p w:rsidR="00511649" w:rsidRPr="00105300" w:rsidRDefault="00511649" w:rsidP="00511649">
      <w:pPr>
        <w:numPr>
          <w:ilvl w:val="0"/>
          <w:numId w:val="7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реактора типа РБМК</w:t>
      </w:r>
    </w:p>
    <w:p w:rsidR="00511649" w:rsidRPr="00105300" w:rsidRDefault="00511649" w:rsidP="00511649">
      <w:pPr>
        <w:ind w:left="360"/>
        <w:rPr>
          <w:sz w:val="28"/>
          <w:szCs w:val="28"/>
        </w:rPr>
      </w:pPr>
      <w:r w:rsidRPr="00105300">
        <w:rPr>
          <w:sz w:val="28"/>
          <w:szCs w:val="28"/>
        </w:rPr>
        <w:t>Исходные данные:</w:t>
      </w:r>
    </w:p>
    <w:p w:rsidR="00511649" w:rsidRPr="00105300" w:rsidRDefault="00511649" w:rsidP="00511649">
      <w:pPr>
        <w:ind w:left="360"/>
        <w:rPr>
          <w:sz w:val="28"/>
          <w:szCs w:val="28"/>
        </w:rPr>
      </w:pPr>
      <w:r w:rsidRPr="00105300">
        <w:rPr>
          <w:sz w:val="28"/>
          <w:szCs w:val="28"/>
        </w:rPr>
        <w:t xml:space="preserve">Алгоритм </w:t>
      </w:r>
      <w:proofErr w:type="spellStart"/>
      <w:r w:rsidRPr="00105300">
        <w:rPr>
          <w:sz w:val="28"/>
          <w:szCs w:val="28"/>
        </w:rPr>
        <w:t>теплогидравлического</w:t>
      </w:r>
      <w:proofErr w:type="spellEnd"/>
      <w:r w:rsidRPr="00105300">
        <w:rPr>
          <w:sz w:val="28"/>
          <w:szCs w:val="28"/>
        </w:rPr>
        <w:t xml:space="preserve"> расчета[1,2]</w:t>
      </w:r>
    </w:p>
    <w:p w:rsidR="00511649" w:rsidRPr="00105300" w:rsidRDefault="00511649" w:rsidP="00511649">
      <w:pPr>
        <w:ind w:left="360"/>
        <w:rPr>
          <w:sz w:val="28"/>
          <w:szCs w:val="28"/>
        </w:rPr>
      </w:pPr>
      <w:r w:rsidRPr="00105300">
        <w:rPr>
          <w:sz w:val="28"/>
          <w:szCs w:val="28"/>
        </w:rPr>
        <w:t>При выполнении работы должны быть получены следующие результаты</w:t>
      </w:r>
    </w:p>
    <w:p w:rsidR="00511649" w:rsidRPr="00105300" w:rsidRDefault="00511649" w:rsidP="00511649">
      <w:pPr>
        <w:numPr>
          <w:ilvl w:val="0"/>
          <w:numId w:val="8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программный модуль</w:t>
      </w:r>
    </w:p>
    <w:p w:rsidR="00511649" w:rsidRPr="00105300" w:rsidRDefault="00511649" w:rsidP="00511649">
      <w:pPr>
        <w:numPr>
          <w:ilvl w:val="0"/>
          <w:numId w:val="8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результат тестирования программы</w:t>
      </w:r>
    </w:p>
    <w:p w:rsidR="00511649" w:rsidRPr="00105300" w:rsidRDefault="00511649" w:rsidP="00511649">
      <w:pPr>
        <w:numPr>
          <w:ilvl w:val="0"/>
          <w:numId w:val="8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результаты расчета штатного режима работы реактора</w:t>
      </w:r>
    </w:p>
    <w:p w:rsidR="00511649" w:rsidRPr="00105300" w:rsidRDefault="00511649" w:rsidP="00511649">
      <w:pPr>
        <w:numPr>
          <w:ilvl w:val="0"/>
          <w:numId w:val="8"/>
        </w:numPr>
        <w:spacing w:before="0"/>
        <w:rPr>
          <w:sz w:val="28"/>
          <w:szCs w:val="28"/>
        </w:rPr>
      </w:pPr>
      <w:r w:rsidRPr="00105300">
        <w:rPr>
          <w:sz w:val="28"/>
          <w:szCs w:val="28"/>
        </w:rPr>
        <w:t>демонстрация возможностей созданного программного модуля (входной, выходной интерфейс, исследование распределения темп</w:t>
      </w:r>
      <w:r w:rsidRPr="00105300">
        <w:rPr>
          <w:sz w:val="28"/>
          <w:szCs w:val="28"/>
        </w:rPr>
        <w:t>е</w:t>
      </w:r>
      <w:r w:rsidRPr="00105300">
        <w:rPr>
          <w:sz w:val="28"/>
          <w:szCs w:val="28"/>
        </w:rPr>
        <w:t>ратур топлива, теплоносителя в зависимости от конструктивных и технологических параметров реактора)</w:t>
      </w:r>
    </w:p>
    <w:p w:rsidR="00511649" w:rsidRPr="00105300" w:rsidRDefault="00511649" w:rsidP="00511649">
      <w:pPr>
        <w:ind w:left="720"/>
        <w:rPr>
          <w:sz w:val="28"/>
          <w:szCs w:val="28"/>
        </w:rPr>
      </w:pPr>
      <w:r w:rsidRPr="00105300">
        <w:rPr>
          <w:sz w:val="28"/>
          <w:szCs w:val="28"/>
        </w:rPr>
        <w:t>Литература</w:t>
      </w:r>
    </w:p>
    <w:p w:rsidR="00511649" w:rsidRPr="00105300" w:rsidRDefault="00511649" w:rsidP="00511649">
      <w:pPr>
        <w:numPr>
          <w:ilvl w:val="1"/>
          <w:numId w:val="8"/>
        </w:numPr>
        <w:tabs>
          <w:tab w:val="clear" w:pos="1800"/>
          <w:tab w:val="num" w:pos="426"/>
          <w:tab w:val="left" w:pos="1440"/>
        </w:tabs>
        <w:spacing w:before="0"/>
        <w:ind w:left="851" w:hanging="425"/>
        <w:rPr>
          <w:sz w:val="28"/>
          <w:szCs w:val="28"/>
        </w:rPr>
      </w:pPr>
      <w:r w:rsidRPr="00105300">
        <w:rPr>
          <w:sz w:val="28"/>
          <w:szCs w:val="28"/>
        </w:rPr>
        <w:t>Загребаев А.М. Курс лекций</w:t>
      </w:r>
    </w:p>
    <w:p w:rsidR="00511649" w:rsidRPr="00105300" w:rsidRDefault="00511649" w:rsidP="00511649">
      <w:pPr>
        <w:numPr>
          <w:ilvl w:val="1"/>
          <w:numId w:val="8"/>
        </w:numPr>
        <w:tabs>
          <w:tab w:val="clear" w:pos="1800"/>
          <w:tab w:val="num" w:pos="426"/>
          <w:tab w:val="left" w:pos="1440"/>
        </w:tabs>
        <w:spacing w:before="0"/>
        <w:ind w:left="851" w:hanging="425"/>
        <w:rPr>
          <w:sz w:val="28"/>
          <w:szCs w:val="28"/>
        </w:rPr>
      </w:pPr>
      <w:r w:rsidRPr="00105300">
        <w:rPr>
          <w:sz w:val="28"/>
          <w:szCs w:val="28"/>
        </w:rPr>
        <w:t xml:space="preserve">Б.А. Дементьев Ядерные энергетические реакторы. М. </w:t>
      </w:r>
      <w:proofErr w:type="spellStart"/>
      <w:r w:rsidRPr="00105300">
        <w:rPr>
          <w:sz w:val="28"/>
          <w:szCs w:val="28"/>
        </w:rPr>
        <w:t>Энергоатоми</w:t>
      </w:r>
      <w:r w:rsidRPr="00105300">
        <w:rPr>
          <w:sz w:val="28"/>
          <w:szCs w:val="28"/>
        </w:rPr>
        <w:t>з</w:t>
      </w:r>
      <w:r w:rsidRPr="00105300">
        <w:rPr>
          <w:sz w:val="28"/>
          <w:szCs w:val="28"/>
        </w:rPr>
        <w:t>дат</w:t>
      </w:r>
      <w:proofErr w:type="spellEnd"/>
      <w:r w:rsidRPr="00105300">
        <w:rPr>
          <w:sz w:val="28"/>
          <w:szCs w:val="28"/>
        </w:rPr>
        <w:t>, 1990.</w:t>
      </w:r>
    </w:p>
    <w:p w:rsidR="00511649" w:rsidRPr="00105300" w:rsidRDefault="00511649" w:rsidP="00511649">
      <w:pPr>
        <w:numPr>
          <w:ilvl w:val="1"/>
          <w:numId w:val="8"/>
        </w:numPr>
        <w:tabs>
          <w:tab w:val="clear" w:pos="1800"/>
          <w:tab w:val="num" w:pos="426"/>
          <w:tab w:val="left" w:pos="1440"/>
        </w:tabs>
        <w:spacing w:before="0"/>
        <w:ind w:left="851" w:hanging="425"/>
        <w:jc w:val="both"/>
        <w:rPr>
          <w:sz w:val="28"/>
          <w:szCs w:val="28"/>
        </w:rPr>
      </w:pPr>
      <w:r w:rsidRPr="00105300">
        <w:rPr>
          <w:sz w:val="28"/>
          <w:szCs w:val="28"/>
        </w:rPr>
        <w:t>Загребаев А.М., Овсянникова Н.</w:t>
      </w:r>
      <w:proofErr w:type="gramStart"/>
      <w:r w:rsidRPr="00105300">
        <w:rPr>
          <w:sz w:val="28"/>
          <w:szCs w:val="28"/>
        </w:rPr>
        <w:t>В</w:t>
      </w:r>
      <w:proofErr w:type="gramEnd"/>
      <w:r w:rsidRPr="00105300">
        <w:rPr>
          <w:sz w:val="28"/>
          <w:szCs w:val="28"/>
        </w:rPr>
        <w:t xml:space="preserve"> </w:t>
      </w:r>
      <w:proofErr w:type="gramStart"/>
      <w:r w:rsidRPr="00105300">
        <w:rPr>
          <w:sz w:val="28"/>
          <w:szCs w:val="28"/>
        </w:rPr>
        <w:t>Автоматизированная</w:t>
      </w:r>
      <w:proofErr w:type="gramEnd"/>
      <w:r w:rsidRPr="00105300">
        <w:rPr>
          <w:sz w:val="28"/>
          <w:szCs w:val="28"/>
        </w:rPr>
        <w:t xml:space="preserve"> обучающая система по физике реакторов Учебное пособие.  М.: </w:t>
      </w:r>
      <w:proofErr w:type="spellStart"/>
      <w:proofErr w:type="gramStart"/>
      <w:r w:rsidRPr="00105300">
        <w:rPr>
          <w:sz w:val="28"/>
          <w:szCs w:val="28"/>
        </w:rPr>
        <w:t>Изд</w:t>
      </w:r>
      <w:proofErr w:type="spellEnd"/>
      <w:proofErr w:type="gramEnd"/>
      <w:r w:rsidRPr="00105300">
        <w:rPr>
          <w:sz w:val="28"/>
          <w:szCs w:val="28"/>
        </w:rPr>
        <w:t xml:space="preserve"> МИФИ 1999 — 134с.</w:t>
      </w:r>
    </w:p>
    <w:p w:rsidR="00511649" w:rsidRDefault="00511649" w:rsidP="002947FB">
      <w:pPr>
        <w:ind w:firstLine="720"/>
        <w:rPr>
          <w:b/>
          <w:sz w:val="28"/>
          <w:szCs w:val="28"/>
        </w:rPr>
      </w:pPr>
    </w:p>
    <w:p w:rsidR="002947FB" w:rsidRPr="00B85021" w:rsidRDefault="00511649" w:rsidP="002947F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2947FB" w:rsidRPr="00B85021">
        <w:rPr>
          <w:b/>
          <w:sz w:val="28"/>
          <w:szCs w:val="28"/>
        </w:rPr>
        <w:t xml:space="preserve">ритерии оценки: </w:t>
      </w:r>
    </w:p>
    <w:p w:rsidR="002947FB" w:rsidRPr="00A53F23" w:rsidRDefault="00511649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2947FB">
        <w:rPr>
          <w:sz w:val="28"/>
          <w:szCs w:val="28"/>
        </w:rPr>
        <w:t>алл</w:t>
      </w:r>
      <w:r>
        <w:rPr>
          <w:sz w:val="28"/>
          <w:szCs w:val="28"/>
        </w:rPr>
        <w:t xml:space="preserve"> 5</w:t>
      </w:r>
      <w:r w:rsidR="002947FB" w:rsidRPr="00A53F23">
        <w:rPr>
          <w:sz w:val="28"/>
          <w:szCs w:val="28"/>
        </w:rPr>
        <w:t xml:space="preserve"> выставляется студенту, если </w:t>
      </w:r>
      <w:r>
        <w:rPr>
          <w:sz w:val="28"/>
          <w:szCs w:val="28"/>
        </w:rPr>
        <w:t>работа выполнена полн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 и в срок</w:t>
      </w:r>
      <w:r w:rsidR="002947FB" w:rsidRPr="00A53F23">
        <w:rPr>
          <w:sz w:val="28"/>
          <w:szCs w:val="28"/>
        </w:rPr>
        <w:t>;</w:t>
      </w: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4 выставляется студенту, если работа сдана в срок, но о</w:t>
      </w:r>
      <w:r w:rsidR="00511649">
        <w:rPr>
          <w:sz w:val="28"/>
          <w:szCs w:val="28"/>
        </w:rPr>
        <w:t>т</w:t>
      </w:r>
      <w:r w:rsidR="00511649">
        <w:rPr>
          <w:sz w:val="28"/>
          <w:szCs w:val="28"/>
        </w:rPr>
        <w:t xml:space="preserve">сутствуют или некорректно работают 1 или 2 </w:t>
      </w:r>
      <w:proofErr w:type="gramStart"/>
      <w:r w:rsidR="00511649">
        <w:rPr>
          <w:sz w:val="28"/>
          <w:szCs w:val="28"/>
        </w:rPr>
        <w:t>программных</w:t>
      </w:r>
      <w:proofErr w:type="gramEnd"/>
      <w:r w:rsidR="00511649">
        <w:rPr>
          <w:sz w:val="28"/>
          <w:szCs w:val="28"/>
        </w:rPr>
        <w:t xml:space="preserve"> модуля</w:t>
      </w:r>
      <w:r w:rsidRPr="00A53F23">
        <w:rPr>
          <w:sz w:val="28"/>
          <w:szCs w:val="28"/>
        </w:rPr>
        <w:t>;</w:t>
      </w: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3</w:t>
      </w:r>
      <w:r w:rsidRPr="00A53F23">
        <w:rPr>
          <w:sz w:val="28"/>
          <w:szCs w:val="28"/>
        </w:rPr>
        <w:t xml:space="preserve"> </w:t>
      </w:r>
      <w:r w:rsidR="00511649">
        <w:rPr>
          <w:sz w:val="28"/>
          <w:szCs w:val="28"/>
        </w:rPr>
        <w:t>выставляется студенту, если работа сдана в срок, но с</w:t>
      </w:r>
      <w:r w:rsidR="00511649">
        <w:rPr>
          <w:sz w:val="28"/>
          <w:szCs w:val="28"/>
        </w:rPr>
        <w:t>о</w:t>
      </w:r>
      <w:r w:rsidR="00511649">
        <w:rPr>
          <w:sz w:val="28"/>
          <w:szCs w:val="28"/>
        </w:rPr>
        <w:t>держит только 1-2 модуля или если работа сдана не в срок</w:t>
      </w:r>
      <w:r w:rsidRPr="00A53F23">
        <w:rPr>
          <w:sz w:val="28"/>
          <w:szCs w:val="28"/>
        </w:rPr>
        <w:t>;</w:t>
      </w:r>
    </w:p>
    <w:p w:rsidR="002947FB" w:rsidRPr="00511649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2</w:t>
      </w:r>
      <w:r w:rsidRPr="00A53F23">
        <w:rPr>
          <w:sz w:val="28"/>
          <w:szCs w:val="28"/>
        </w:rPr>
        <w:t xml:space="preserve"> </w:t>
      </w:r>
      <w:r w:rsidR="00511649">
        <w:rPr>
          <w:sz w:val="28"/>
          <w:szCs w:val="28"/>
        </w:rPr>
        <w:t>выставляется студенту при отсутствии готовых модулей.</w:t>
      </w:r>
    </w:p>
    <w:p w:rsidR="002947FB" w:rsidRPr="00E44D5C" w:rsidRDefault="00B56881" w:rsidP="002947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753100" cy="953770"/>
                <wp:effectExtent l="381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779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Составитель ________________________ А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Загребаев</w:t>
                            </w:r>
                          </w:p>
                          <w:p w:rsidR="00226779" w:rsidRPr="002A0B84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                                                                       (</w:t>
                            </w:r>
                            <w:r w:rsidRPr="00CD692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подпись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)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:rsidR="00226779" w:rsidRDefault="00226779" w:rsidP="002947FB">
                            <w:r>
                              <w:t xml:space="preserve">«____»__________________20    </w:t>
                            </w:r>
                            <w:r w:rsidRPr="00C204F8">
                              <w:t xml:space="preserve"> г</w:t>
                            </w:r>
                            <w:r>
                              <w:t>.</w:t>
                            </w:r>
                          </w:p>
                          <w:p w:rsidR="00226779" w:rsidRPr="004C7177" w:rsidRDefault="00226779" w:rsidP="002947FB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0;margin-top:2.85pt;width:453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" stroked="f">
                <v:textbox>
                  <w:txbxContent>
                    <w:p w:rsidR="00226779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Составитель ________________________ А</w:t>
                      </w:r>
                      <w:r w:rsidRPr="00B34C3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М</w:t>
                      </w:r>
                      <w:r w:rsidRPr="00B34C3F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Загребаев</w:t>
                      </w:r>
                    </w:p>
                    <w:p w:rsidR="00226779" w:rsidRPr="002A0B84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                                                                       (</w:t>
                      </w:r>
                      <w:r w:rsidRPr="00CD6922">
                        <w:rPr>
                          <w:sz w:val="28"/>
                          <w:szCs w:val="28"/>
                          <w:vertAlign w:val="superscript"/>
                        </w:rPr>
                        <w:t>подпись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)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</w:p>
                    <w:p w:rsidR="00226779" w:rsidRDefault="00226779" w:rsidP="002947FB">
                      <w:r>
                        <w:t xml:space="preserve">«____»__________________20    </w:t>
                      </w:r>
                      <w:r w:rsidRPr="00C204F8">
                        <w:t xml:space="preserve"> г</w:t>
                      </w:r>
                      <w:r>
                        <w:t>.</w:t>
                      </w:r>
                    </w:p>
                    <w:p w:rsidR="00226779" w:rsidRPr="004C7177" w:rsidRDefault="00226779" w:rsidP="002947FB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7FB" w:rsidRPr="00E44D5C" w:rsidRDefault="002947FB" w:rsidP="002947FB">
      <w:pPr>
        <w:rPr>
          <w:sz w:val="28"/>
          <w:szCs w:val="28"/>
        </w:rPr>
      </w:pPr>
    </w:p>
    <w:p w:rsidR="002947FB" w:rsidRPr="0058708F" w:rsidRDefault="002947FB" w:rsidP="00511649">
      <w:pPr>
        <w:framePr w:w="10075" w:h="889" w:hSpace="180" w:wrap="auto" w:vAnchor="text" w:hAnchor="page" w:x="955" w:y="236"/>
        <w:spacing w:before="0"/>
        <w:contextualSpacing/>
        <w:jc w:val="center"/>
      </w:pPr>
      <w:r w:rsidRPr="0058708F">
        <w:lastRenderedPageBreak/>
        <w:t xml:space="preserve">Федеральное  государственное  автономное образовательное учреждение </w:t>
      </w:r>
    </w:p>
    <w:p w:rsidR="002947FB" w:rsidRPr="0058708F" w:rsidRDefault="002947FB" w:rsidP="00511649">
      <w:pPr>
        <w:framePr w:w="10075" w:h="889" w:hSpace="180" w:wrap="auto" w:vAnchor="text" w:hAnchor="page" w:x="955" w:y="236"/>
        <w:spacing w:before="0"/>
        <w:contextualSpacing/>
        <w:jc w:val="center"/>
      </w:pPr>
      <w:r w:rsidRPr="0058708F">
        <w:t xml:space="preserve">высшего профессионального образования </w:t>
      </w:r>
    </w:p>
    <w:p w:rsidR="002947FB" w:rsidRPr="0058708F" w:rsidRDefault="002947FB" w:rsidP="00511649">
      <w:pPr>
        <w:pStyle w:val="11"/>
        <w:framePr w:w="10075" w:h="889" w:hSpace="180" w:wrap="auto" w:vAnchor="text" w:hAnchor="page" w:x="955" w:y="236"/>
        <w:ind w:right="-108" w:firstLine="0"/>
        <w:jc w:val="center"/>
        <w:rPr>
          <w:b/>
          <w:sz w:val="24"/>
          <w:szCs w:val="24"/>
        </w:rPr>
      </w:pPr>
      <w:r w:rsidRPr="0058708F">
        <w:rPr>
          <w:b/>
          <w:sz w:val="24"/>
          <w:szCs w:val="24"/>
        </w:rPr>
        <w:t>«Национальный исследовательский ядерный университет «МИФИ»</w:t>
      </w:r>
    </w:p>
    <w:p w:rsidR="00511649" w:rsidRPr="0055328C" w:rsidRDefault="00511649" w:rsidP="00511649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</w:t>
      </w:r>
      <w:r w:rsidR="00226779">
        <w:rPr>
          <w:b w:val="0"/>
          <w:bCs/>
          <w:sz w:val="28"/>
          <w:u w:val="single"/>
        </w:rPr>
        <w:t>Кибернетики</w:t>
      </w:r>
    </w:p>
    <w:p w:rsidR="00511649" w:rsidRPr="00692BD2" w:rsidRDefault="00511649" w:rsidP="00511649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(наименование кафедры)</w:t>
      </w:r>
    </w:p>
    <w:p w:rsidR="002947FB" w:rsidRDefault="002947FB" w:rsidP="003C2AEC">
      <w:pPr>
        <w:tabs>
          <w:tab w:val="left" w:pos="2295"/>
        </w:tabs>
        <w:rPr>
          <w:b/>
          <w:sz w:val="28"/>
          <w:szCs w:val="28"/>
        </w:rPr>
      </w:pPr>
    </w:p>
    <w:p w:rsidR="002947FB" w:rsidRPr="00511649" w:rsidRDefault="00511649" w:rsidP="00511649">
      <w:pPr>
        <w:tabs>
          <w:tab w:val="left" w:pos="2295"/>
        </w:tabs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Комплект материалов для итогового теста</w:t>
      </w:r>
    </w:p>
    <w:p w:rsidR="00511649" w:rsidRPr="00341E7A" w:rsidRDefault="00511649" w:rsidP="00511649">
      <w:pPr>
        <w:pStyle w:val="4"/>
        <w:spacing w:before="0" w:after="0"/>
        <w:jc w:val="center"/>
        <w:rPr>
          <w:b w:val="0"/>
          <w:sz w:val="28"/>
          <w:u w:val="single"/>
        </w:rPr>
      </w:pPr>
      <w:r>
        <w:rPr>
          <w:szCs w:val="28"/>
        </w:rPr>
        <w:t>по дисциплине</w:t>
      </w:r>
      <w:r>
        <w:rPr>
          <w:b w:val="0"/>
          <w:i/>
          <w:szCs w:val="28"/>
        </w:rPr>
        <w:t xml:space="preserve"> </w:t>
      </w:r>
      <w:r w:rsidRPr="004B6850">
        <w:rPr>
          <w:szCs w:val="28"/>
          <w:vertAlign w:val="superscript"/>
        </w:rPr>
        <w:t xml:space="preserve"> </w:t>
      </w:r>
      <w:r w:rsidR="00226779">
        <w:rPr>
          <w:b w:val="0"/>
          <w:sz w:val="28"/>
          <w:u w:val="single"/>
        </w:rPr>
        <w:t>Математические модели физических процессов</w:t>
      </w:r>
    </w:p>
    <w:p w:rsidR="002947FB" w:rsidRPr="00BF160D" w:rsidRDefault="002947FB" w:rsidP="002947FB">
      <w:pPr>
        <w:pStyle w:val="11"/>
        <w:tabs>
          <w:tab w:val="left" w:pos="500"/>
        </w:tabs>
        <w:ind w:right="-30" w:firstLine="0"/>
        <w:jc w:val="center"/>
        <w:rPr>
          <w:szCs w:val="28"/>
          <w:vertAlign w:val="superscript"/>
        </w:rPr>
      </w:pPr>
      <w:r>
        <w:rPr>
          <w:vertAlign w:val="superscript"/>
        </w:rPr>
        <w:t xml:space="preserve">                                                 (наименование дисциплины)</w:t>
      </w:r>
    </w:p>
    <w:p w:rsidR="00511649" w:rsidRPr="00511649" w:rsidRDefault="00511649" w:rsidP="00511649">
      <w:pPr>
        <w:spacing w:before="0"/>
      </w:pPr>
      <w:r w:rsidRPr="00511649">
        <w:t>===     1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На </w:t>
      </w:r>
      <w:proofErr w:type="spellStart"/>
      <w:r w:rsidRPr="00511649">
        <w:t>экономайзерном</w:t>
      </w:r>
      <w:proofErr w:type="spellEnd"/>
      <w:r w:rsidRPr="00511649">
        <w:t xml:space="preserve"> участке температура теплоносителя в направлении</w:t>
      </w:r>
    </w:p>
    <w:p w:rsidR="00511649" w:rsidRPr="00511649" w:rsidRDefault="00511649" w:rsidP="00511649">
      <w:pPr>
        <w:spacing w:before="0"/>
      </w:pPr>
      <w:r w:rsidRPr="00511649">
        <w:t>его движения:</w:t>
      </w:r>
    </w:p>
    <w:p w:rsidR="00511649" w:rsidRPr="00511649" w:rsidRDefault="00511649" w:rsidP="00511649">
      <w:pPr>
        <w:spacing w:before="0"/>
      </w:pPr>
      <w:r w:rsidRPr="00511649">
        <w:t>- увеличивается [10]</w:t>
      </w:r>
    </w:p>
    <w:p w:rsidR="00511649" w:rsidRPr="00511649" w:rsidRDefault="00511649" w:rsidP="00511649">
      <w:pPr>
        <w:spacing w:before="0"/>
      </w:pPr>
      <w:r w:rsidRPr="00511649">
        <w:t>- уменьшается [0]</w:t>
      </w:r>
    </w:p>
    <w:p w:rsidR="00511649" w:rsidRPr="00511649" w:rsidRDefault="00511649" w:rsidP="00511649">
      <w:pPr>
        <w:spacing w:before="0"/>
      </w:pPr>
      <w:r w:rsidRPr="00511649">
        <w:t>- не изменяется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2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На </w:t>
      </w:r>
      <w:proofErr w:type="spellStart"/>
      <w:r w:rsidRPr="00511649">
        <w:t>экономайзерном</w:t>
      </w:r>
      <w:proofErr w:type="spellEnd"/>
      <w:r w:rsidRPr="00511649">
        <w:t xml:space="preserve"> участке теплоноситель:</w:t>
      </w:r>
    </w:p>
    <w:p w:rsidR="00511649" w:rsidRPr="00511649" w:rsidRDefault="00511649" w:rsidP="00511649">
      <w:pPr>
        <w:spacing w:before="0"/>
      </w:pPr>
      <w:r w:rsidRPr="00511649">
        <w:t>- не кипит [0]</w:t>
      </w:r>
    </w:p>
    <w:p w:rsidR="00511649" w:rsidRPr="00511649" w:rsidRDefault="00511649" w:rsidP="00511649">
      <w:pPr>
        <w:spacing w:before="0"/>
      </w:pPr>
      <w:r w:rsidRPr="00511649">
        <w:t>- имеет место объемное кипение [0]</w:t>
      </w:r>
    </w:p>
    <w:p w:rsidR="00511649" w:rsidRPr="00511649" w:rsidRDefault="00511649" w:rsidP="00511649">
      <w:pPr>
        <w:spacing w:before="0"/>
      </w:pPr>
      <w:r w:rsidRPr="00511649">
        <w:t>- имеет место пристеночное кипение [20]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3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</w:t>
      </w:r>
      <w:proofErr w:type="spellStart"/>
      <w:r w:rsidRPr="00511649">
        <w:t>Паросодержание</w:t>
      </w:r>
      <w:proofErr w:type="spellEnd"/>
      <w:r w:rsidRPr="00511649">
        <w:t xml:space="preserve"> на выходе из активной зоны при неизменном давлении</w:t>
      </w:r>
    </w:p>
    <w:p w:rsidR="00511649" w:rsidRPr="00511649" w:rsidRDefault="00511649" w:rsidP="00511649">
      <w:pPr>
        <w:spacing w:before="0"/>
      </w:pPr>
      <w:r w:rsidRPr="00511649">
        <w:t>зависит от:</w:t>
      </w:r>
    </w:p>
    <w:p w:rsidR="00511649" w:rsidRPr="00511649" w:rsidRDefault="00511649" w:rsidP="00511649">
      <w:pPr>
        <w:spacing w:before="0"/>
      </w:pPr>
      <w:r w:rsidRPr="00511649">
        <w:t>- мощности канала и его распределения по высоте [0]</w:t>
      </w:r>
    </w:p>
    <w:p w:rsidR="00511649" w:rsidRPr="00511649" w:rsidRDefault="00511649" w:rsidP="00511649">
      <w:pPr>
        <w:spacing w:before="0"/>
      </w:pPr>
      <w:r w:rsidRPr="00511649">
        <w:t>- мощности и расхода теплоносителя [20]</w:t>
      </w:r>
    </w:p>
    <w:p w:rsidR="00511649" w:rsidRPr="00511649" w:rsidRDefault="00511649" w:rsidP="00511649">
      <w:pPr>
        <w:spacing w:before="0"/>
      </w:pPr>
      <w:r w:rsidRPr="00511649">
        <w:t xml:space="preserve">- распределения </w:t>
      </w:r>
      <w:proofErr w:type="spellStart"/>
      <w:r w:rsidRPr="00511649">
        <w:t>энерговыделения</w:t>
      </w:r>
      <w:proofErr w:type="spellEnd"/>
      <w:r w:rsidRPr="00511649">
        <w:t xml:space="preserve"> и расхода теплоносителя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4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Давление в канале уменьшилось. Как изменилась длина</w:t>
      </w:r>
    </w:p>
    <w:p w:rsidR="00511649" w:rsidRPr="00511649" w:rsidRDefault="00511649" w:rsidP="00511649">
      <w:pPr>
        <w:spacing w:before="0"/>
      </w:pPr>
      <w:proofErr w:type="spellStart"/>
      <w:r w:rsidRPr="00511649">
        <w:t>экономайзерного</w:t>
      </w:r>
      <w:proofErr w:type="spellEnd"/>
      <w:r w:rsidRPr="00511649">
        <w:t xml:space="preserve"> участка?</w:t>
      </w:r>
    </w:p>
    <w:p w:rsidR="00511649" w:rsidRPr="00511649" w:rsidRDefault="00511649" w:rsidP="00511649">
      <w:pPr>
        <w:spacing w:before="0"/>
      </w:pPr>
      <w:r w:rsidRPr="00511649">
        <w:t>- увеличилась [0]</w:t>
      </w:r>
    </w:p>
    <w:p w:rsidR="00511649" w:rsidRPr="00511649" w:rsidRDefault="00511649" w:rsidP="00511649">
      <w:pPr>
        <w:spacing w:before="0"/>
      </w:pPr>
      <w:r w:rsidRPr="00511649">
        <w:t>- уменьшилась [20]</w:t>
      </w:r>
    </w:p>
    <w:p w:rsidR="00511649" w:rsidRPr="00511649" w:rsidRDefault="00511649" w:rsidP="00511649">
      <w:pPr>
        <w:spacing w:before="0"/>
      </w:pPr>
      <w:r w:rsidRPr="00511649">
        <w:t>- осталась без изменения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5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Давление в канале увеличилось. Как изменилось </w:t>
      </w:r>
      <w:proofErr w:type="spellStart"/>
      <w:r w:rsidRPr="00511649">
        <w:t>паросодержание</w:t>
      </w:r>
      <w:proofErr w:type="spellEnd"/>
      <w:r w:rsidRPr="00511649">
        <w:t xml:space="preserve"> на</w:t>
      </w:r>
    </w:p>
    <w:p w:rsidR="00511649" w:rsidRPr="00511649" w:rsidRDefault="00511649" w:rsidP="00511649">
      <w:pPr>
        <w:spacing w:before="0"/>
      </w:pPr>
      <w:proofErr w:type="gramStart"/>
      <w:r w:rsidRPr="00511649">
        <w:t>выходе</w:t>
      </w:r>
      <w:proofErr w:type="gramEnd"/>
      <w:r w:rsidRPr="00511649">
        <w:t xml:space="preserve"> из А.З.?</w:t>
      </w:r>
    </w:p>
    <w:p w:rsidR="00511649" w:rsidRPr="00511649" w:rsidRDefault="00511649" w:rsidP="00511649">
      <w:pPr>
        <w:spacing w:before="0"/>
      </w:pPr>
      <w:r w:rsidRPr="00511649">
        <w:t>- увеличилось [0]</w:t>
      </w:r>
    </w:p>
    <w:p w:rsidR="00511649" w:rsidRPr="00511649" w:rsidRDefault="00511649" w:rsidP="00511649">
      <w:pPr>
        <w:spacing w:before="0"/>
      </w:pPr>
      <w:r w:rsidRPr="00511649">
        <w:t>- уменьшилось [20]</w:t>
      </w:r>
    </w:p>
    <w:p w:rsidR="00511649" w:rsidRPr="00511649" w:rsidRDefault="00511649" w:rsidP="00511649">
      <w:pPr>
        <w:spacing w:before="0"/>
      </w:pPr>
      <w:r w:rsidRPr="00511649">
        <w:t>- осталось без изменения [0]</w:t>
      </w:r>
    </w:p>
    <w:p w:rsidR="003C2AEC" w:rsidRDefault="003C2AEC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lastRenderedPageBreak/>
        <w:t>===    6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положительном паровом эффекте реактивности в реакторе и</w:t>
      </w:r>
    </w:p>
    <w:p w:rsidR="00511649" w:rsidRPr="00511649" w:rsidRDefault="00511649" w:rsidP="00511649">
      <w:pPr>
        <w:spacing w:before="0"/>
      </w:pPr>
      <w:r w:rsidRPr="00511649">
        <w:t xml:space="preserve">отключенных </w:t>
      </w:r>
      <w:proofErr w:type="gramStart"/>
      <w:r w:rsidRPr="00511649">
        <w:t>системах</w:t>
      </w:r>
      <w:proofErr w:type="gramEnd"/>
      <w:r w:rsidRPr="00511649">
        <w:t xml:space="preserve"> управления и защиты прекратилась подача</w:t>
      </w:r>
    </w:p>
    <w:p w:rsidR="00511649" w:rsidRPr="00511649" w:rsidRDefault="00511649" w:rsidP="00511649">
      <w:pPr>
        <w:spacing w:before="0"/>
      </w:pPr>
      <w:r w:rsidRPr="00511649">
        <w:t>питательной воды. Мощность реактора в течение нескольких секунд</w:t>
      </w:r>
    </w:p>
    <w:p w:rsidR="00511649" w:rsidRPr="00511649" w:rsidRDefault="00511649" w:rsidP="00511649">
      <w:pPr>
        <w:spacing w:before="0"/>
      </w:pPr>
      <w:r w:rsidRPr="00511649">
        <w:t>после аварии:</w:t>
      </w:r>
    </w:p>
    <w:p w:rsidR="00511649" w:rsidRPr="00511649" w:rsidRDefault="00511649" w:rsidP="00511649">
      <w:pPr>
        <w:spacing w:before="0"/>
      </w:pPr>
      <w:r w:rsidRPr="00511649">
        <w:t>- будет возрастать [40]</w:t>
      </w:r>
    </w:p>
    <w:p w:rsidR="00511649" w:rsidRPr="00511649" w:rsidRDefault="00511649" w:rsidP="00511649">
      <w:pPr>
        <w:spacing w:before="0"/>
      </w:pPr>
      <w:r w:rsidRPr="00511649">
        <w:t>- не изменится [0]</w:t>
      </w:r>
    </w:p>
    <w:p w:rsidR="00511649" w:rsidRPr="00511649" w:rsidRDefault="00511649" w:rsidP="00511649">
      <w:pPr>
        <w:spacing w:before="0"/>
      </w:pPr>
      <w:r w:rsidRPr="00511649">
        <w:t>- сначала будет возрастать, потом уменьшится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7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постоянной мощности канала поле </w:t>
      </w:r>
      <w:proofErr w:type="spellStart"/>
      <w:r w:rsidRPr="00511649">
        <w:t>энерговыделения</w:t>
      </w:r>
      <w:proofErr w:type="spellEnd"/>
      <w:r w:rsidRPr="00511649">
        <w:t xml:space="preserve"> смещается</w:t>
      </w:r>
    </w:p>
    <w:p w:rsidR="00511649" w:rsidRPr="00511649" w:rsidRDefault="00511649" w:rsidP="00511649">
      <w:pPr>
        <w:spacing w:before="0"/>
      </w:pPr>
      <w:r w:rsidRPr="00511649">
        <w:t xml:space="preserve">к низу активной зоны. </w:t>
      </w:r>
      <w:proofErr w:type="spellStart"/>
      <w:r w:rsidRPr="00511649">
        <w:t>Паросодержание</w:t>
      </w:r>
      <w:proofErr w:type="spellEnd"/>
      <w:r w:rsidRPr="00511649">
        <w:t xml:space="preserve"> на выходе из канала:</w:t>
      </w:r>
    </w:p>
    <w:p w:rsidR="00511649" w:rsidRPr="00511649" w:rsidRDefault="00511649" w:rsidP="00511649">
      <w:pPr>
        <w:spacing w:before="0"/>
      </w:pPr>
      <w:r w:rsidRPr="00511649">
        <w:t>- не изменяется [30]</w:t>
      </w:r>
    </w:p>
    <w:p w:rsidR="00511649" w:rsidRPr="00511649" w:rsidRDefault="00511649" w:rsidP="00511649">
      <w:pPr>
        <w:spacing w:before="0"/>
      </w:pPr>
      <w:r w:rsidRPr="00511649">
        <w:t>- увеличивается [0]</w:t>
      </w:r>
    </w:p>
    <w:p w:rsidR="00511649" w:rsidRPr="00511649" w:rsidRDefault="00511649" w:rsidP="00511649">
      <w:pPr>
        <w:spacing w:before="0"/>
      </w:pPr>
      <w:r w:rsidRPr="00511649">
        <w:t>- уменьшается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8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Расход теплоносителя в </w:t>
      </w:r>
      <w:proofErr w:type="spellStart"/>
      <w:r w:rsidRPr="00511649">
        <w:t>парогенерирующем</w:t>
      </w:r>
      <w:proofErr w:type="spellEnd"/>
      <w:r w:rsidRPr="00511649">
        <w:t xml:space="preserve"> канале увеличился.</w:t>
      </w:r>
    </w:p>
    <w:p w:rsidR="00511649" w:rsidRPr="00511649" w:rsidRDefault="00511649" w:rsidP="00511649">
      <w:pPr>
        <w:spacing w:before="0"/>
      </w:pPr>
      <w:r w:rsidRPr="00511649">
        <w:t xml:space="preserve">Как изменилось </w:t>
      </w:r>
      <w:proofErr w:type="spellStart"/>
      <w:r w:rsidRPr="00511649">
        <w:t>паросодержание</w:t>
      </w:r>
      <w:proofErr w:type="spellEnd"/>
      <w:r w:rsidRPr="00511649">
        <w:t xml:space="preserve"> на выходе из канала?</w:t>
      </w:r>
    </w:p>
    <w:p w:rsidR="00511649" w:rsidRPr="00511649" w:rsidRDefault="00511649" w:rsidP="00511649">
      <w:pPr>
        <w:spacing w:before="0"/>
      </w:pPr>
      <w:r w:rsidRPr="00511649">
        <w:t>- увеличилось [20]</w:t>
      </w:r>
    </w:p>
    <w:p w:rsidR="00511649" w:rsidRPr="00511649" w:rsidRDefault="00511649" w:rsidP="00511649">
      <w:pPr>
        <w:spacing w:before="0"/>
      </w:pPr>
      <w:r w:rsidRPr="00511649">
        <w:t>- уменьшилось [0]</w:t>
      </w:r>
    </w:p>
    <w:p w:rsidR="00511649" w:rsidRPr="00511649" w:rsidRDefault="00511649" w:rsidP="00511649">
      <w:pPr>
        <w:spacing w:before="0"/>
      </w:pPr>
      <w:r w:rsidRPr="00511649">
        <w:t>- осталось без изменения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 9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Распределение равновесной концентрации ксенона по высоте</w:t>
      </w:r>
    </w:p>
    <w:p w:rsidR="00511649" w:rsidRPr="00511649" w:rsidRDefault="00511649" w:rsidP="00511649">
      <w:pPr>
        <w:spacing w:before="0"/>
      </w:pPr>
      <w:r w:rsidRPr="00511649">
        <w:t>активной зоны:</w:t>
      </w:r>
    </w:p>
    <w:p w:rsidR="00511649" w:rsidRPr="00511649" w:rsidRDefault="00511649" w:rsidP="00511649">
      <w:pPr>
        <w:spacing w:before="0"/>
      </w:pPr>
      <w:r w:rsidRPr="00511649">
        <w:t xml:space="preserve">- совпадает с распределением </w:t>
      </w:r>
      <w:proofErr w:type="spellStart"/>
      <w:r w:rsidRPr="00511649">
        <w:t>энерговыделения</w:t>
      </w:r>
      <w:proofErr w:type="spellEnd"/>
      <w:r w:rsidRPr="00511649">
        <w:t xml:space="preserve"> [0]</w:t>
      </w:r>
    </w:p>
    <w:p w:rsidR="00511649" w:rsidRPr="00511649" w:rsidRDefault="00511649" w:rsidP="00511649">
      <w:pPr>
        <w:spacing w:before="0"/>
      </w:pPr>
      <w:r w:rsidRPr="00511649">
        <w:t>- имеет меньший коэффициент неравномерности [10]</w:t>
      </w:r>
    </w:p>
    <w:p w:rsidR="00511649" w:rsidRPr="00511649" w:rsidRDefault="00511649" w:rsidP="00511649">
      <w:pPr>
        <w:spacing w:before="0"/>
      </w:pPr>
      <w:r w:rsidRPr="00511649">
        <w:t>- имеет больший коэффициент неравномерности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10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В течение 2 часов мощность реактора понижалась, при этом</w:t>
      </w:r>
    </w:p>
    <w:p w:rsidR="00511649" w:rsidRPr="00511649" w:rsidRDefault="00511649" w:rsidP="00511649">
      <w:pPr>
        <w:spacing w:before="0"/>
      </w:pPr>
      <w:r w:rsidRPr="00511649">
        <w:t>оперативный запас реактивности на компенсацию ксенона:</w:t>
      </w:r>
    </w:p>
    <w:p w:rsidR="00511649" w:rsidRPr="00511649" w:rsidRDefault="00511649" w:rsidP="00511649">
      <w:pPr>
        <w:spacing w:before="0"/>
      </w:pPr>
      <w:r w:rsidRPr="00511649">
        <w:t>- увеличивался [0]</w:t>
      </w:r>
    </w:p>
    <w:p w:rsidR="00511649" w:rsidRPr="00511649" w:rsidRDefault="00511649" w:rsidP="00511649">
      <w:pPr>
        <w:spacing w:before="0"/>
      </w:pPr>
      <w:r w:rsidRPr="00511649">
        <w:t>- уменьшался [10]</w:t>
      </w:r>
    </w:p>
    <w:p w:rsidR="00511649" w:rsidRPr="00511649" w:rsidRDefault="00511649" w:rsidP="00511649">
      <w:pPr>
        <w:spacing w:before="0"/>
      </w:pPr>
      <w:r w:rsidRPr="00511649">
        <w:t>- не изменялся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11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постоянной мощности реактора поле нейтронов </w:t>
      </w:r>
      <w:proofErr w:type="gramStart"/>
      <w:r w:rsidRPr="00511649">
        <w:t>из</w:t>
      </w:r>
      <w:proofErr w:type="gramEnd"/>
      <w:r w:rsidRPr="00511649">
        <w:t xml:space="preserve"> нижней</w:t>
      </w:r>
    </w:p>
    <w:p w:rsidR="00511649" w:rsidRPr="00511649" w:rsidRDefault="00511649" w:rsidP="00511649">
      <w:pPr>
        <w:spacing w:before="0"/>
      </w:pPr>
      <w:r w:rsidRPr="00511649">
        <w:t>половины реактора перемещается в верхнюю половину. Эффективность</w:t>
      </w:r>
    </w:p>
    <w:p w:rsidR="00511649" w:rsidRPr="00511649" w:rsidRDefault="00511649" w:rsidP="00511649">
      <w:pPr>
        <w:spacing w:before="0"/>
      </w:pPr>
      <w:r w:rsidRPr="00511649">
        <w:t xml:space="preserve">органов </w:t>
      </w:r>
      <w:proofErr w:type="gramStart"/>
      <w:r w:rsidRPr="00511649">
        <w:t>ручного</w:t>
      </w:r>
      <w:proofErr w:type="gramEnd"/>
      <w:r w:rsidRPr="00511649">
        <w:t xml:space="preserve"> </w:t>
      </w:r>
      <w:proofErr w:type="spellStart"/>
      <w:r w:rsidRPr="00511649">
        <w:t>регулировния</w:t>
      </w:r>
      <w:proofErr w:type="spellEnd"/>
      <w:r w:rsidRPr="00511649">
        <w:t xml:space="preserve"> при этом:</w:t>
      </w:r>
    </w:p>
    <w:p w:rsidR="00511649" w:rsidRPr="00511649" w:rsidRDefault="00511649" w:rsidP="00511649">
      <w:pPr>
        <w:spacing w:before="0"/>
      </w:pPr>
      <w:r w:rsidRPr="00511649">
        <w:t>- остается без изменения [0]</w:t>
      </w:r>
    </w:p>
    <w:p w:rsidR="00511649" w:rsidRPr="00511649" w:rsidRDefault="00511649" w:rsidP="00511649">
      <w:pPr>
        <w:spacing w:before="0"/>
      </w:pPr>
      <w:r w:rsidRPr="00511649">
        <w:t>- уменьшается [0]</w:t>
      </w:r>
    </w:p>
    <w:p w:rsidR="00511649" w:rsidRPr="00511649" w:rsidRDefault="00511649" w:rsidP="00511649">
      <w:pPr>
        <w:spacing w:before="0"/>
      </w:pPr>
      <w:r w:rsidRPr="00511649">
        <w:t>- возрастает [50]</w:t>
      </w:r>
    </w:p>
    <w:p w:rsidR="00511649" w:rsidRPr="00511649" w:rsidRDefault="00511649" w:rsidP="00511649">
      <w:pPr>
        <w:spacing w:before="0"/>
      </w:pPr>
    </w:p>
    <w:p w:rsid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lastRenderedPageBreak/>
        <w:t>===    12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Органы УСП вводятся в активную зону. Неизменный уровень мощности</w:t>
      </w:r>
      <w:r>
        <w:t xml:space="preserve"> </w:t>
      </w:r>
      <w:r w:rsidRPr="00511649">
        <w:t xml:space="preserve">обеспечивают действием системы АР. </w:t>
      </w:r>
      <w:proofErr w:type="spellStart"/>
      <w:r w:rsidRPr="00511649">
        <w:t>Оффсет</w:t>
      </w:r>
      <w:proofErr w:type="spellEnd"/>
      <w:r w:rsidRPr="00511649">
        <w:t xml:space="preserve"> поля </w:t>
      </w:r>
      <w:proofErr w:type="spellStart"/>
      <w:r w:rsidRPr="00511649">
        <w:t>энерговыделения</w:t>
      </w:r>
      <w:proofErr w:type="spellEnd"/>
      <w:r>
        <w:t xml:space="preserve"> </w:t>
      </w:r>
      <w:r w:rsidRPr="00511649">
        <w:t>при этом:</w:t>
      </w:r>
    </w:p>
    <w:p w:rsidR="00511649" w:rsidRPr="00511649" w:rsidRDefault="00511649" w:rsidP="00511649">
      <w:pPr>
        <w:spacing w:before="0"/>
      </w:pPr>
      <w:r w:rsidRPr="00511649">
        <w:t>- увеличивается [30]</w:t>
      </w:r>
    </w:p>
    <w:p w:rsidR="00511649" w:rsidRPr="00511649" w:rsidRDefault="00511649" w:rsidP="00511649">
      <w:pPr>
        <w:spacing w:before="0"/>
      </w:pPr>
      <w:r w:rsidRPr="00511649">
        <w:t>- уменьшается [0]</w:t>
      </w:r>
    </w:p>
    <w:p w:rsidR="00511649" w:rsidRPr="00511649" w:rsidRDefault="00511649" w:rsidP="00511649">
      <w:pPr>
        <w:spacing w:before="0"/>
      </w:pPr>
      <w:r w:rsidRPr="00511649">
        <w:t>- не изменяется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13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Поле нейтронов в стационарно работающем реакторе смещено в нижнюю</w:t>
      </w:r>
      <w:r>
        <w:t xml:space="preserve"> </w:t>
      </w:r>
      <w:r w:rsidRPr="00511649">
        <w:t>половину. Чтобы потерять меньший запас реактивности на компенсацию</w:t>
      </w:r>
      <w:r>
        <w:t xml:space="preserve"> </w:t>
      </w:r>
      <w:r w:rsidRPr="00511649">
        <w:t>ксенонового отравления при снижении мощности необходимо:</w:t>
      </w:r>
    </w:p>
    <w:p w:rsidR="00511649" w:rsidRPr="00511649" w:rsidRDefault="00511649" w:rsidP="00511649">
      <w:pPr>
        <w:spacing w:before="0"/>
      </w:pPr>
      <w:r w:rsidRPr="00511649">
        <w:t>- сместить поле в верхнюю половину [30]</w:t>
      </w:r>
    </w:p>
    <w:p w:rsidR="00511649" w:rsidRPr="00511649" w:rsidRDefault="00511649" w:rsidP="00511649">
      <w:pPr>
        <w:spacing w:before="0"/>
      </w:pPr>
      <w:r w:rsidRPr="00511649">
        <w:t>- оставить неизмененным [0]</w:t>
      </w:r>
    </w:p>
    <w:p w:rsidR="00511649" w:rsidRPr="00511649" w:rsidRDefault="00511649" w:rsidP="00511649">
      <w:pPr>
        <w:spacing w:before="0"/>
      </w:pPr>
      <w:r w:rsidRPr="00511649">
        <w:t>- увеличить перекос к низу активной зоны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14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Коэффициент реактивности по пару положителен. Расход теплоносителя</w:t>
      </w:r>
      <w:r>
        <w:t xml:space="preserve"> </w:t>
      </w:r>
      <w:r w:rsidRPr="00511649">
        <w:t>понизился. Как перемещаются органы автоматического регулирования для</w:t>
      </w:r>
      <w:r>
        <w:t xml:space="preserve"> </w:t>
      </w:r>
      <w:r w:rsidRPr="00511649">
        <w:t>сохранения режима работы реактора?</w:t>
      </w:r>
    </w:p>
    <w:p w:rsidR="00511649" w:rsidRPr="00511649" w:rsidRDefault="00511649" w:rsidP="00511649">
      <w:pPr>
        <w:spacing w:before="0"/>
      </w:pPr>
      <w:r w:rsidRPr="00511649">
        <w:t>- вводятся в АЗ [20]</w:t>
      </w:r>
    </w:p>
    <w:p w:rsidR="00511649" w:rsidRPr="00511649" w:rsidRDefault="00511649" w:rsidP="00511649">
      <w:pPr>
        <w:spacing w:before="0"/>
      </w:pPr>
      <w:r w:rsidRPr="00511649">
        <w:t xml:space="preserve">- выводятся </w:t>
      </w:r>
      <w:proofErr w:type="gramStart"/>
      <w:r w:rsidRPr="00511649">
        <w:t>из</w:t>
      </w:r>
      <w:proofErr w:type="gramEnd"/>
      <w:r w:rsidRPr="00511649">
        <w:t xml:space="preserve"> АЗ [0]</w:t>
      </w:r>
    </w:p>
    <w:p w:rsidR="00511649" w:rsidRPr="00511649" w:rsidRDefault="00511649" w:rsidP="00511649">
      <w:pPr>
        <w:spacing w:before="0"/>
      </w:pPr>
      <w:r w:rsidRPr="00511649">
        <w:t>- не передвигаются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15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Состояние реактора характеризуется положительным коэффициентом</w:t>
      </w:r>
      <w:r>
        <w:t xml:space="preserve"> </w:t>
      </w:r>
      <w:r w:rsidRPr="00511649">
        <w:t>реактивности по пару. Температура питательной воды увеличилась. Как</w:t>
      </w:r>
      <w:r>
        <w:t xml:space="preserve"> </w:t>
      </w:r>
      <w:r w:rsidRPr="00511649">
        <w:t>перемещать органы регулирования для сохранения критичности?</w:t>
      </w:r>
    </w:p>
    <w:p w:rsidR="00511649" w:rsidRPr="00511649" w:rsidRDefault="00511649" w:rsidP="00511649">
      <w:pPr>
        <w:spacing w:before="0"/>
      </w:pPr>
      <w:r w:rsidRPr="00511649">
        <w:t>- вводить в АЗ [20]</w:t>
      </w:r>
    </w:p>
    <w:p w:rsidR="00511649" w:rsidRPr="00511649" w:rsidRDefault="00511649" w:rsidP="00511649">
      <w:pPr>
        <w:spacing w:before="0"/>
      </w:pPr>
      <w:r w:rsidRPr="00511649">
        <w:t xml:space="preserve">- выводить </w:t>
      </w:r>
      <w:proofErr w:type="gramStart"/>
      <w:r w:rsidRPr="00511649">
        <w:t>из</w:t>
      </w:r>
      <w:proofErr w:type="gramEnd"/>
      <w:r w:rsidRPr="00511649">
        <w:t xml:space="preserve"> АЗ [0]</w:t>
      </w:r>
    </w:p>
    <w:p w:rsidR="00511649" w:rsidRPr="00511649" w:rsidRDefault="00511649" w:rsidP="00511649">
      <w:pPr>
        <w:spacing w:before="0"/>
      </w:pPr>
      <w:r w:rsidRPr="00511649">
        <w:t>- не передвигать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16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Давление в </w:t>
      </w:r>
      <w:proofErr w:type="gramStart"/>
      <w:r w:rsidRPr="00511649">
        <w:t>барабан-сепараторе</w:t>
      </w:r>
      <w:proofErr w:type="gramEnd"/>
      <w:r w:rsidRPr="00511649">
        <w:t xml:space="preserve"> понизилось. Как изменится температура</w:t>
      </w:r>
      <w:r>
        <w:t xml:space="preserve"> </w:t>
      </w:r>
      <w:r w:rsidRPr="00511649">
        <w:t>воды на входе в активную зону?</w:t>
      </w:r>
    </w:p>
    <w:p w:rsidR="00511649" w:rsidRPr="00511649" w:rsidRDefault="00511649" w:rsidP="00511649">
      <w:pPr>
        <w:spacing w:before="0"/>
      </w:pPr>
      <w:r w:rsidRPr="00511649">
        <w:t>- увеличится [0]</w:t>
      </w:r>
    </w:p>
    <w:p w:rsidR="00511649" w:rsidRPr="00511649" w:rsidRDefault="00511649" w:rsidP="00511649">
      <w:pPr>
        <w:spacing w:before="0"/>
      </w:pPr>
      <w:r w:rsidRPr="00511649">
        <w:t>- не изменится [0]</w:t>
      </w:r>
    </w:p>
    <w:p w:rsidR="00511649" w:rsidRPr="00511649" w:rsidRDefault="00511649" w:rsidP="00511649">
      <w:pPr>
        <w:spacing w:before="0"/>
      </w:pPr>
      <w:r w:rsidRPr="00511649">
        <w:t>- понизится [40]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17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положительном паровом коэффициенте реактивности снижение расхода</w:t>
      </w:r>
      <w:r>
        <w:t xml:space="preserve"> </w:t>
      </w:r>
      <w:r w:rsidRPr="00511649">
        <w:t>питател</w:t>
      </w:r>
      <w:r w:rsidRPr="00511649">
        <w:t>ь</w:t>
      </w:r>
      <w:r w:rsidRPr="00511649">
        <w:t xml:space="preserve">ной воды приводит </w:t>
      </w:r>
      <w:proofErr w:type="gramStart"/>
      <w:r w:rsidRPr="00511649">
        <w:t>к</w:t>
      </w:r>
      <w:proofErr w:type="gramEnd"/>
      <w:r w:rsidRPr="00511649">
        <w:t>:</w:t>
      </w:r>
    </w:p>
    <w:p w:rsidR="00511649" w:rsidRPr="00511649" w:rsidRDefault="00511649" w:rsidP="00511649">
      <w:pPr>
        <w:spacing w:before="0"/>
      </w:pPr>
      <w:r w:rsidRPr="00511649">
        <w:t>- росту мощности [20]</w:t>
      </w:r>
    </w:p>
    <w:p w:rsidR="00511649" w:rsidRPr="00511649" w:rsidRDefault="00511649" w:rsidP="00511649">
      <w:pPr>
        <w:spacing w:before="0"/>
      </w:pPr>
      <w:r w:rsidRPr="00511649">
        <w:t>- снижению мощности [0]</w:t>
      </w:r>
    </w:p>
    <w:p w:rsidR="00511649" w:rsidRPr="00511649" w:rsidRDefault="00511649" w:rsidP="00511649">
      <w:pPr>
        <w:spacing w:before="0"/>
      </w:pPr>
      <w:r w:rsidRPr="00511649">
        <w:t>- не влияет на реактивность [0]</w:t>
      </w:r>
    </w:p>
    <w:p w:rsidR="00511649" w:rsidRPr="00511649" w:rsidRDefault="00511649" w:rsidP="00511649">
      <w:pPr>
        <w:spacing w:before="0"/>
      </w:pPr>
    </w:p>
    <w:p w:rsid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lastRenderedPageBreak/>
        <w:t>===    18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разрыве водяной коммуникации до срабатывания системы аварийного</w:t>
      </w:r>
    </w:p>
    <w:p w:rsidR="00511649" w:rsidRPr="00511649" w:rsidRDefault="00511649" w:rsidP="00511649">
      <w:pPr>
        <w:spacing w:before="0"/>
      </w:pPr>
      <w:r w:rsidRPr="00511649">
        <w:t>охлаждения реактора тепловыделяющие сборки:</w:t>
      </w:r>
    </w:p>
    <w:p w:rsidR="00511649" w:rsidRPr="00511649" w:rsidRDefault="00511649" w:rsidP="00511649">
      <w:pPr>
        <w:spacing w:before="0"/>
      </w:pPr>
      <w:r w:rsidRPr="00511649">
        <w:t>- не охлаждаются [0]</w:t>
      </w:r>
    </w:p>
    <w:p w:rsidR="00511649" w:rsidRPr="00511649" w:rsidRDefault="00511649" w:rsidP="00511649">
      <w:pPr>
        <w:spacing w:before="0"/>
      </w:pPr>
      <w:r w:rsidRPr="00511649">
        <w:t>- охлаждаются пароводяной смесью [100]</w:t>
      </w:r>
    </w:p>
    <w:p w:rsidR="00511649" w:rsidRPr="00511649" w:rsidRDefault="00511649" w:rsidP="00511649">
      <w:pPr>
        <w:spacing w:before="0"/>
      </w:pPr>
      <w:r w:rsidRPr="00511649">
        <w:t>- охлаждаются водой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19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изменении мощности реактора температура графитовой кладки:</w:t>
      </w:r>
    </w:p>
    <w:p w:rsidR="00511649" w:rsidRPr="00511649" w:rsidRDefault="00511649" w:rsidP="00511649">
      <w:pPr>
        <w:spacing w:before="0"/>
      </w:pPr>
      <w:r w:rsidRPr="00511649">
        <w:t>- мгновенно отслеживает изменение мощности [0]</w:t>
      </w:r>
    </w:p>
    <w:p w:rsidR="00511649" w:rsidRPr="00511649" w:rsidRDefault="00511649" w:rsidP="00511649">
      <w:pPr>
        <w:spacing w:before="0"/>
      </w:pPr>
      <w:r w:rsidRPr="00511649">
        <w:t>- практически не меняется [0]</w:t>
      </w:r>
    </w:p>
    <w:p w:rsidR="00511649" w:rsidRPr="00511649" w:rsidRDefault="00511649" w:rsidP="00511649">
      <w:pPr>
        <w:spacing w:before="0"/>
      </w:pPr>
      <w:r w:rsidRPr="00511649">
        <w:t>- инерционно отслеживает изменение мощности [20]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20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Увеличение температуры графитовой кладки для состояния реактора </w:t>
      </w:r>
      <w:proofErr w:type="gramStart"/>
      <w:r w:rsidRPr="00511649">
        <w:t>в</w:t>
      </w:r>
      <w:proofErr w:type="gramEnd"/>
    </w:p>
    <w:p w:rsidR="00511649" w:rsidRPr="00511649" w:rsidRDefault="00511649" w:rsidP="00511649">
      <w:pPr>
        <w:spacing w:before="0"/>
      </w:pPr>
      <w:r w:rsidRPr="00511649">
        <w:t xml:space="preserve">установившемся режиме </w:t>
      </w:r>
      <w:proofErr w:type="gramStart"/>
      <w:r w:rsidRPr="00511649">
        <w:t>перегрузок</w:t>
      </w:r>
      <w:proofErr w:type="gramEnd"/>
      <w:r w:rsidRPr="00511649">
        <w:t xml:space="preserve"> следующим образом влияет на величину</w:t>
      </w:r>
    </w:p>
    <w:p w:rsidR="00511649" w:rsidRPr="00511649" w:rsidRDefault="00511649" w:rsidP="00511649">
      <w:pPr>
        <w:spacing w:before="0"/>
      </w:pPr>
      <w:r w:rsidRPr="00511649">
        <w:t>оперативного запаса реактивности:</w:t>
      </w:r>
    </w:p>
    <w:p w:rsidR="00511649" w:rsidRPr="00511649" w:rsidRDefault="00511649" w:rsidP="00511649">
      <w:pPr>
        <w:spacing w:before="0"/>
      </w:pPr>
      <w:r w:rsidRPr="00511649">
        <w:t>- увеличивает [40]</w:t>
      </w:r>
    </w:p>
    <w:p w:rsidR="00511649" w:rsidRPr="00511649" w:rsidRDefault="00511649" w:rsidP="00511649">
      <w:pPr>
        <w:spacing w:before="0"/>
      </w:pPr>
      <w:r w:rsidRPr="00511649">
        <w:t>- уменьшает [0]</w:t>
      </w:r>
    </w:p>
    <w:p w:rsidR="00511649" w:rsidRPr="00511649" w:rsidRDefault="00511649" w:rsidP="00511649">
      <w:pPr>
        <w:spacing w:before="0"/>
      </w:pPr>
      <w:r w:rsidRPr="00511649">
        <w:t>- не изменяет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21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Коэффициент реактивности по температуре графитовой кладки:</w:t>
      </w:r>
    </w:p>
    <w:p w:rsidR="00511649" w:rsidRPr="00511649" w:rsidRDefault="00511649" w:rsidP="00511649">
      <w:pPr>
        <w:spacing w:before="0"/>
      </w:pPr>
      <w:r w:rsidRPr="00511649">
        <w:t>- не зависит от глубины выгорания топлива [0]</w:t>
      </w:r>
    </w:p>
    <w:p w:rsidR="00511649" w:rsidRPr="00511649" w:rsidRDefault="00511649" w:rsidP="00511649">
      <w:pPr>
        <w:spacing w:before="0"/>
      </w:pPr>
      <w:r w:rsidRPr="00511649">
        <w:t xml:space="preserve">- растет и становится положительным </w:t>
      </w:r>
      <w:proofErr w:type="gramStart"/>
      <w:r w:rsidRPr="00511649">
        <w:t>в</w:t>
      </w:r>
      <w:proofErr w:type="gramEnd"/>
    </w:p>
    <w:p w:rsidR="00511649" w:rsidRPr="00511649" w:rsidRDefault="00511649" w:rsidP="00511649">
      <w:pPr>
        <w:spacing w:before="0"/>
      </w:pPr>
      <w:r w:rsidRPr="00511649">
        <w:t xml:space="preserve">  установившемся </w:t>
      </w:r>
      <w:proofErr w:type="gramStart"/>
      <w:r w:rsidRPr="00511649">
        <w:t>режиме</w:t>
      </w:r>
      <w:proofErr w:type="gramEnd"/>
      <w:r w:rsidRPr="00511649">
        <w:t xml:space="preserve"> перегрузок [0]</w:t>
      </w:r>
    </w:p>
    <w:p w:rsidR="00511649" w:rsidRPr="00511649" w:rsidRDefault="00511649" w:rsidP="00511649">
      <w:pPr>
        <w:spacing w:before="0"/>
      </w:pPr>
      <w:r w:rsidRPr="00511649">
        <w:t>- уменьшается и становится отрицательным</w:t>
      </w:r>
      <w:r>
        <w:t xml:space="preserve"> </w:t>
      </w:r>
      <w:r w:rsidRPr="00511649">
        <w:t>в установившемся режиме перегрузок [50]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22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При снижении мощности реакто</w:t>
      </w:r>
      <w:r>
        <w:t>ра в установившемся режиме пере</w:t>
      </w:r>
      <w:r w:rsidRPr="00511649">
        <w:t>грузок с целью сохр</w:t>
      </w:r>
      <w:r w:rsidRPr="00511649">
        <w:t>а</w:t>
      </w:r>
      <w:r w:rsidRPr="00511649">
        <w:t>нения оперативного запаса реактивности следует:</w:t>
      </w:r>
    </w:p>
    <w:p w:rsidR="00511649" w:rsidRPr="00511649" w:rsidRDefault="00511649" w:rsidP="00511649">
      <w:pPr>
        <w:spacing w:before="0"/>
      </w:pPr>
      <w:r w:rsidRPr="00511649">
        <w:t>- понижать температуру графитовой кладки [0]</w:t>
      </w:r>
    </w:p>
    <w:p w:rsidR="00511649" w:rsidRPr="00511649" w:rsidRDefault="00511649" w:rsidP="00511649">
      <w:pPr>
        <w:spacing w:before="0"/>
      </w:pPr>
      <w:r w:rsidRPr="00511649">
        <w:t>- поддерживать на прежнем уровне [30]</w:t>
      </w:r>
    </w:p>
    <w:p w:rsidR="00511649" w:rsidRPr="00511649" w:rsidRDefault="00511649" w:rsidP="00511649">
      <w:pPr>
        <w:spacing w:before="0"/>
      </w:pPr>
      <w:r w:rsidRPr="00511649">
        <w:t>- не предпринимать никаких действий [0]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>===    23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Массовое </w:t>
      </w:r>
      <w:proofErr w:type="spellStart"/>
      <w:r w:rsidRPr="00511649">
        <w:t>паросодержание</w:t>
      </w:r>
      <w:proofErr w:type="spellEnd"/>
      <w:r w:rsidRPr="00511649">
        <w:t xml:space="preserve"> составляет X. При этом объемное</w:t>
      </w:r>
      <w:r>
        <w:t xml:space="preserve"> </w:t>
      </w:r>
      <w:proofErr w:type="spellStart"/>
      <w:r w:rsidRPr="00511649">
        <w:t>паросодержание</w:t>
      </w:r>
      <w:proofErr w:type="spellEnd"/>
      <w:r w:rsidRPr="00511649">
        <w:t xml:space="preserve"> </w:t>
      </w:r>
      <w:proofErr w:type="gramStart"/>
      <w:r w:rsidRPr="00511649">
        <w:t>Ф.</w:t>
      </w:r>
      <w:proofErr w:type="gramEnd"/>
      <w:r w:rsidRPr="00511649">
        <w:t xml:space="preserve"> Какое из соотношений справедливо?</w:t>
      </w:r>
    </w:p>
    <w:p w:rsidR="00511649" w:rsidRPr="00511649" w:rsidRDefault="00511649" w:rsidP="00511649">
      <w:pPr>
        <w:spacing w:before="0"/>
      </w:pPr>
      <w:r w:rsidRPr="00511649">
        <w:t>- X &gt; Ф [0]</w:t>
      </w:r>
    </w:p>
    <w:p w:rsidR="00511649" w:rsidRPr="00511649" w:rsidRDefault="00511649" w:rsidP="00511649">
      <w:pPr>
        <w:spacing w:before="0"/>
      </w:pPr>
      <w:r w:rsidRPr="00511649">
        <w:t>- X = Ф [0]</w:t>
      </w:r>
    </w:p>
    <w:p w:rsidR="00511649" w:rsidRPr="00511649" w:rsidRDefault="00511649" w:rsidP="00511649">
      <w:pPr>
        <w:spacing w:before="0"/>
      </w:pPr>
      <w:r w:rsidRPr="00511649">
        <w:t>- X &lt; Ф [20]</w:t>
      </w:r>
    </w:p>
    <w:p w:rsidR="00511649" w:rsidRPr="00511649" w:rsidRDefault="00511649" w:rsidP="00511649">
      <w:pPr>
        <w:spacing w:before="0"/>
      </w:pPr>
    </w:p>
    <w:p w:rsidR="003C2AEC" w:rsidRDefault="003C2AEC" w:rsidP="00511649">
      <w:pPr>
        <w:spacing w:before="0"/>
      </w:pPr>
    </w:p>
    <w:p w:rsidR="003C2AEC" w:rsidRDefault="003C2AEC" w:rsidP="00511649">
      <w:pPr>
        <w:spacing w:before="0"/>
      </w:pPr>
    </w:p>
    <w:p w:rsidR="003C2AEC" w:rsidRDefault="003C2AEC" w:rsidP="00511649">
      <w:pPr>
        <w:spacing w:before="0"/>
      </w:pPr>
    </w:p>
    <w:p w:rsidR="003C2AEC" w:rsidRDefault="003C2AEC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lastRenderedPageBreak/>
        <w:t>===    24  ===================================================</w:t>
      </w:r>
    </w:p>
    <w:p w:rsidR="00511649" w:rsidRPr="00511649" w:rsidRDefault="00511649" w:rsidP="00511649">
      <w:pPr>
        <w:spacing w:before="0"/>
      </w:pPr>
    </w:p>
    <w:p w:rsidR="00511649" w:rsidRPr="00511649" w:rsidRDefault="00511649" w:rsidP="00511649">
      <w:pPr>
        <w:spacing w:before="0"/>
      </w:pPr>
      <w:r w:rsidRPr="00511649">
        <w:t xml:space="preserve">   Распределение температуры графитовой кладки по высоте</w:t>
      </w:r>
      <w:r>
        <w:t xml:space="preserve"> </w:t>
      </w:r>
      <w:r w:rsidRPr="00511649">
        <w:t>активной зоны:</w:t>
      </w:r>
    </w:p>
    <w:p w:rsidR="00511649" w:rsidRPr="00511649" w:rsidRDefault="00511649" w:rsidP="00511649">
      <w:pPr>
        <w:spacing w:before="0"/>
      </w:pPr>
      <w:r w:rsidRPr="00511649">
        <w:t xml:space="preserve">- совпадает с распределением поля </w:t>
      </w:r>
      <w:proofErr w:type="spellStart"/>
      <w:r w:rsidRPr="00511649">
        <w:t>энерговыделения</w:t>
      </w:r>
      <w:proofErr w:type="spellEnd"/>
      <w:r w:rsidRPr="00511649">
        <w:t xml:space="preserve"> [0]</w:t>
      </w:r>
    </w:p>
    <w:p w:rsidR="00511649" w:rsidRPr="00511649" w:rsidRDefault="00511649" w:rsidP="00511649">
      <w:pPr>
        <w:spacing w:before="0"/>
      </w:pPr>
      <w:r w:rsidRPr="00511649">
        <w:t xml:space="preserve">- смещено вверх относительно профиля поля </w:t>
      </w:r>
      <w:proofErr w:type="spellStart"/>
      <w:r w:rsidRPr="00511649">
        <w:t>энерговыделения</w:t>
      </w:r>
      <w:proofErr w:type="spellEnd"/>
      <w:r w:rsidRPr="00511649">
        <w:t xml:space="preserve"> [60]</w:t>
      </w:r>
    </w:p>
    <w:p w:rsidR="00511649" w:rsidRPr="00511649" w:rsidRDefault="00511649" w:rsidP="00511649">
      <w:pPr>
        <w:spacing w:before="0"/>
      </w:pPr>
      <w:r w:rsidRPr="00511649">
        <w:t>- совпадает с распределением поля тепловых нейтронов [0]</w:t>
      </w:r>
    </w:p>
    <w:p w:rsidR="00511649" w:rsidRPr="00F26169" w:rsidRDefault="00511649" w:rsidP="00511649">
      <w:pPr>
        <w:rPr>
          <w:sz w:val="28"/>
          <w:szCs w:val="28"/>
        </w:rPr>
      </w:pPr>
    </w:p>
    <w:p w:rsidR="002947FB" w:rsidRPr="00B85021" w:rsidRDefault="002947FB" w:rsidP="002947F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  <w:r w:rsidRPr="00B85021">
        <w:rPr>
          <w:b/>
          <w:sz w:val="28"/>
          <w:szCs w:val="28"/>
        </w:rPr>
        <w:t xml:space="preserve">: </w:t>
      </w:r>
    </w:p>
    <w:p w:rsidR="002947FB" w:rsidRDefault="002947FB" w:rsidP="002947FB">
      <w:pPr>
        <w:tabs>
          <w:tab w:val="left" w:pos="2295"/>
        </w:tabs>
        <w:jc w:val="both"/>
        <w:rPr>
          <w:sz w:val="28"/>
          <w:szCs w:val="28"/>
        </w:rPr>
      </w:pPr>
    </w:p>
    <w:p w:rsidR="002947FB" w:rsidRPr="00A53F23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5</w:t>
      </w:r>
      <w:r w:rsidRPr="00A53F23">
        <w:rPr>
          <w:sz w:val="28"/>
          <w:szCs w:val="28"/>
        </w:rPr>
        <w:t xml:space="preserve"> выставляется студенту, если </w:t>
      </w:r>
      <w:r w:rsidR="00511649">
        <w:rPr>
          <w:sz w:val="28"/>
          <w:szCs w:val="28"/>
        </w:rPr>
        <w:t xml:space="preserve">верно выполнено более 90% </w:t>
      </w:r>
      <w:r w:rsidR="00AB2117">
        <w:rPr>
          <w:sz w:val="28"/>
          <w:szCs w:val="28"/>
        </w:rPr>
        <w:t xml:space="preserve">заданий </w:t>
      </w:r>
      <w:r w:rsidR="00511649">
        <w:rPr>
          <w:sz w:val="28"/>
          <w:szCs w:val="28"/>
        </w:rPr>
        <w:t>теста</w:t>
      </w:r>
      <w:r w:rsidRPr="00A53F23">
        <w:rPr>
          <w:sz w:val="28"/>
          <w:szCs w:val="28"/>
        </w:rPr>
        <w:t>;</w:t>
      </w:r>
    </w:p>
    <w:p w:rsidR="00511649" w:rsidRDefault="002947FB" w:rsidP="002947FB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4</w:t>
      </w:r>
      <w:r w:rsidRPr="00A53F23">
        <w:rPr>
          <w:sz w:val="28"/>
          <w:szCs w:val="28"/>
        </w:rPr>
        <w:t xml:space="preserve"> </w:t>
      </w:r>
      <w:r w:rsidR="00511649" w:rsidRPr="00A53F23">
        <w:rPr>
          <w:sz w:val="28"/>
          <w:szCs w:val="28"/>
        </w:rPr>
        <w:t xml:space="preserve">выставляется студенту, если </w:t>
      </w:r>
      <w:r w:rsidR="00511649">
        <w:rPr>
          <w:sz w:val="28"/>
          <w:szCs w:val="28"/>
        </w:rPr>
        <w:t xml:space="preserve">верно выполнено более </w:t>
      </w:r>
      <w:r w:rsidR="00AB2117">
        <w:rPr>
          <w:sz w:val="28"/>
          <w:szCs w:val="28"/>
        </w:rPr>
        <w:t>75</w:t>
      </w:r>
      <w:r w:rsidR="00511649">
        <w:rPr>
          <w:sz w:val="28"/>
          <w:szCs w:val="28"/>
        </w:rPr>
        <w:t xml:space="preserve">% </w:t>
      </w:r>
      <w:r w:rsidR="00AB2117">
        <w:rPr>
          <w:sz w:val="28"/>
          <w:szCs w:val="28"/>
        </w:rPr>
        <w:t xml:space="preserve">заданий </w:t>
      </w:r>
      <w:r w:rsidR="00511649">
        <w:rPr>
          <w:sz w:val="28"/>
          <w:szCs w:val="28"/>
        </w:rPr>
        <w:t>теста</w:t>
      </w:r>
      <w:r w:rsidR="00511649" w:rsidRPr="00A53F23">
        <w:rPr>
          <w:sz w:val="28"/>
          <w:szCs w:val="28"/>
        </w:rPr>
        <w:t>;</w:t>
      </w:r>
    </w:p>
    <w:p w:rsidR="00511649" w:rsidRDefault="00511649" w:rsidP="00226779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 w:rsidRPr="00511649">
        <w:rPr>
          <w:sz w:val="28"/>
          <w:szCs w:val="28"/>
        </w:rPr>
        <w:t xml:space="preserve"> </w:t>
      </w:r>
      <w:r w:rsidR="002947FB" w:rsidRPr="00511649">
        <w:rPr>
          <w:sz w:val="28"/>
          <w:szCs w:val="28"/>
        </w:rPr>
        <w:t>балл</w:t>
      </w:r>
      <w:r w:rsidRPr="00511649">
        <w:rPr>
          <w:sz w:val="28"/>
          <w:szCs w:val="28"/>
        </w:rPr>
        <w:t xml:space="preserve"> 3</w:t>
      </w:r>
      <w:r w:rsidR="002947FB" w:rsidRPr="00511649">
        <w:rPr>
          <w:sz w:val="28"/>
          <w:szCs w:val="28"/>
        </w:rPr>
        <w:t xml:space="preserve"> </w:t>
      </w:r>
      <w:r w:rsidRPr="00A53F23">
        <w:rPr>
          <w:sz w:val="28"/>
          <w:szCs w:val="28"/>
        </w:rPr>
        <w:t xml:space="preserve">выставляется студенту, если </w:t>
      </w:r>
      <w:r>
        <w:rPr>
          <w:sz w:val="28"/>
          <w:szCs w:val="28"/>
        </w:rPr>
        <w:t>верно выполнено</w:t>
      </w:r>
      <w:r w:rsidR="00AB2117">
        <w:rPr>
          <w:sz w:val="28"/>
          <w:szCs w:val="28"/>
        </w:rPr>
        <w:t xml:space="preserve"> 50% или </w:t>
      </w:r>
      <w:r>
        <w:rPr>
          <w:sz w:val="28"/>
          <w:szCs w:val="28"/>
        </w:rPr>
        <w:t xml:space="preserve"> более </w:t>
      </w:r>
      <w:r w:rsidR="00AB2117">
        <w:rPr>
          <w:sz w:val="28"/>
          <w:szCs w:val="28"/>
        </w:rPr>
        <w:t xml:space="preserve">заданий </w:t>
      </w:r>
      <w:r>
        <w:rPr>
          <w:sz w:val="28"/>
          <w:szCs w:val="28"/>
        </w:rPr>
        <w:t>теста</w:t>
      </w:r>
      <w:r w:rsidRPr="00A53F23">
        <w:rPr>
          <w:sz w:val="28"/>
          <w:szCs w:val="28"/>
        </w:rPr>
        <w:t>;</w:t>
      </w:r>
    </w:p>
    <w:p w:rsidR="002947FB" w:rsidRPr="00511649" w:rsidRDefault="002947FB" w:rsidP="00226779">
      <w:pPr>
        <w:pStyle w:val="a6"/>
        <w:numPr>
          <w:ilvl w:val="0"/>
          <w:numId w:val="3"/>
        </w:numPr>
        <w:suppressLineNumbers/>
        <w:tabs>
          <w:tab w:val="clear" w:pos="1211"/>
          <w:tab w:val="num" w:pos="720"/>
          <w:tab w:val="left" w:pos="1620"/>
        </w:tabs>
        <w:spacing w:before="0" w:after="0"/>
        <w:ind w:left="720" w:firstLine="709"/>
        <w:jc w:val="both"/>
        <w:rPr>
          <w:sz w:val="28"/>
          <w:szCs w:val="28"/>
        </w:rPr>
      </w:pPr>
      <w:r w:rsidRPr="00511649">
        <w:rPr>
          <w:sz w:val="28"/>
          <w:szCs w:val="28"/>
        </w:rPr>
        <w:t>балл</w:t>
      </w:r>
      <w:r w:rsidR="00511649">
        <w:rPr>
          <w:sz w:val="28"/>
          <w:szCs w:val="28"/>
        </w:rPr>
        <w:t xml:space="preserve"> 2</w:t>
      </w:r>
      <w:r w:rsidRPr="00511649">
        <w:rPr>
          <w:sz w:val="28"/>
          <w:szCs w:val="28"/>
        </w:rPr>
        <w:t xml:space="preserve"> </w:t>
      </w:r>
      <w:r w:rsidR="00511649" w:rsidRPr="00A53F23">
        <w:rPr>
          <w:sz w:val="28"/>
          <w:szCs w:val="28"/>
        </w:rPr>
        <w:t xml:space="preserve">выставляется студенту, если </w:t>
      </w:r>
      <w:r w:rsidR="00511649">
        <w:rPr>
          <w:sz w:val="28"/>
          <w:szCs w:val="28"/>
        </w:rPr>
        <w:t xml:space="preserve">верно выполнено </w:t>
      </w:r>
      <w:r w:rsidR="00AB2117">
        <w:rPr>
          <w:sz w:val="28"/>
          <w:szCs w:val="28"/>
        </w:rPr>
        <w:t>менее</w:t>
      </w:r>
      <w:r w:rsidR="00511649">
        <w:rPr>
          <w:sz w:val="28"/>
          <w:szCs w:val="28"/>
        </w:rPr>
        <w:t xml:space="preserve"> </w:t>
      </w:r>
      <w:r w:rsidR="00AB2117">
        <w:rPr>
          <w:sz w:val="28"/>
          <w:szCs w:val="28"/>
        </w:rPr>
        <w:t>5</w:t>
      </w:r>
      <w:r w:rsidR="00511649">
        <w:rPr>
          <w:sz w:val="28"/>
          <w:szCs w:val="28"/>
        </w:rPr>
        <w:t xml:space="preserve">0% </w:t>
      </w:r>
      <w:r w:rsidR="00AB2117">
        <w:rPr>
          <w:sz w:val="28"/>
          <w:szCs w:val="28"/>
        </w:rPr>
        <w:t xml:space="preserve">заданий </w:t>
      </w:r>
      <w:r w:rsidR="00511649">
        <w:rPr>
          <w:sz w:val="28"/>
          <w:szCs w:val="28"/>
        </w:rPr>
        <w:t>теста</w:t>
      </w:r>
      <w:r w:rsidRPr="00511649">
        <w:rPr>
          <w:sz w:val="28"/>
          <w:szCs w:val="28"/>
        </w:rPr>
        <w:t>.</w:t>
      </w:r>
    </w:p>
    <w:p w:rsidR="002947FB" w:rsidRPr="00002866" w:rsidRDefault="00B56881" w:rsidP="002947FB">
      <w:pPr>
        <w:tabs>
          <w:tab w:val="left" w:pos="1800"/>
          <w:tab w:val="left" w:pos="2295"/>
        </w:tabs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217170</wp:posOffset>
                </wp:positionV>
                <wp:extent cx="5753100" cy="991870"/>
                <wp:effectExtent l="0" t="0" r="381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779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Составитель ________________________ А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Pr="00B34C3F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Загребаев</w:t>
                            </w:r>
                          </w:p>
                          <w:p w:rsidR="00226779" w:rsidRPr="002A0B84" w:rsidRDefault="00226779" w:rsidP="002947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                                                                       (</w:t>
                            </w:r>
                            <w:r w:rsidRPr="00CD692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подпись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)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:rsidR="00226779" w:rsidRDefault="00226779" w:rsidP="002947FB">
                            <w:r>
                              <w:t xml:space="preserve">«____»__________________20    </w:t>
                            </w:r>
                            <w:r w:rsidRPr="00C204F8">
                              <w:t xml:space="preserve"> г</w:t>
                            </w:r>
                            <w:r>
                              <w:t>.</w:t>
                            </w:r>
                          </w:p>
                          <w:p w:rsidR="00226779" w:rsidRPr="004C7177" w:rsidRDefault="00226779" w:rsidP="002947FB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2.9pt;margin-top:17.1pt;width:453pt;height:7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QhwIAABcFAAAOAAAAZHJzL2Uyb0RvYy54bWysVNuO2yAQfa/Uf0C8Z32ps4mtOKu9NFWl&#10;7UXa7QcQwDEqBgok9nbVf++Ak9S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" stroked="f">
                <v:textbox>
                  <w:txbxContent>
                    <w:p w:rsidR="00226779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Составитель ________________________ А</w:t>
                      </w:r>
                      <w:r w:rsidRPr="00B34C3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М</w:t>
                      </w:r>
                      <w:r w:rsidRPr="00B34C3F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Загребаев</w:t>
                      </w:r>
                    </w:p>
                    <w:p w:rsidR="00226779" w:rsidRPr="002A0B84" w:rsidRDefault="00226779" w:rsidP="002947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                                                                       (</w:t>
                      </w:r>
                      <w:r w:rsidRPr="00CD6922">
                        <w:rPr>
                          <w:sz w:val="28"/>
                          <w:szCs w:val="28"/>
                          <w:vertAlign w:val="superscript"/>
                        </w:rPr>
                        <w:t>подпись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 xml:space="preserve">)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</w:p>
                    <w:p w:rsidR="00226779" w:rsidRDefault="00226779" w:rsidP="002947FB">
                      <w:r>
                        <w:t xml:space="preserve">«____»__________________20    </w:t>
                      </w:r>
                      <w:r w:rsidRPr="00C204F8">
                        <w:t xml:space="preserve"> г</w:t>
                      </w:r>
                      <w:r>
                        <w:t>.</w:t>
                      </w:r>
                    </w:p>
                    <w:p w:rsidR="00226779" w:rsidRPr="004C7177" w:rsidRDefault="00226779" w:rsidP="002947FB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7FB" w:rsidRPr="00E50C8C" w:rsidRDefault="002947FB" w:rsidP="002947FB">
      <w:pPr>
        <w:rPr>
          <w:sz w:val="28"/>
          <w:szCs w:val="28"/>
        </w:rPr>
      </w:pPr>
    </w:p>
    <w:p w:rsidR="002947FB" w:rsidRDefault="002947FB" w:rsidP="002947FB">
      <w:pPr>
        <w:rPr>
          <w:sz w:val="28"/>
          <w:szCs w:val="28"/>
        </w:rPr>
      </w:pPr>
    </w:p>
    <w:p w:rsidR="002947FB" w:rsidRDefault="002947FB" w:rsidP="002947FB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947FB" w:rsidRDefault="002947FB" w:rsidP="002947FB"/>
    <w:p w:rsidR="007944EC" w:rsidRDefault="007944EC"/>
    <w:sectPr w:rsidR="007944EC" w:rsidSect="00DB095B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79" w:rsidRDefault="00226779" w:rsidP="007404A0">
      <w:pPr>
        <w:spacing w:before="0"/>
      </w:pPr>
      <w:r>
        <w:separator/>
      </w:r>
    </w:p>
  </w:endnote>
  <w:endnote w:type="continuationSeparator" w:id="0">
    <w:p w:rsidR="00226779" w:rsidRDefault="00226779" w:rsidP="007404A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79" w:rsidRDefault="00226779" w:rsidP="00B62CF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26779" w:rsidRDefault="00226779" w:rsidP="00B62CF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79" w:rsidRDefault="00226779" w:rsidP="00B62CF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0316F">
      <w:rPr>
        <w:rStyle w:val="a5"/>
        <w:noProof/>
      </w:rPr>
      <w:t>13</w:t>
    </w:r>
    <w:r>
      <w:rPr>
        <w:rStyle w:val="a5"/>
      </w:rPr>
      <w:fldChar w:fldCharType="end"/>
    </w:r>
  </w:p>
  <w:p w:rsidR="00226779" w:rsidRDefault="00226779" w:rsidP="00B62CF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79" w:rsidRDefault="00226779" w:rsidP="007404A0">
      <w:pPr>
        <w:spacing w:before="0"/>
      </w:pPr>
      <w:r>
        <w:separator/>
      </w:r>
    </w:p>
  </w:footnote>
  <w:footnote w:type="continuationSeparator" w:id="0">
    <w:p w:rsidR="00226779" w:rsidRDefault="00226779" w:rsidP="007404A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F2E"/>
    <w:multiLevelType w:val="multilevel"/>
    <w:tmpl w:val="3920E6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AD2557A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0D6228D"/>
    <w:multiLevelType w:val="hybridMultilevel"/>
    <w:tmpl w:val="6C02E8B0"/>
    <w:lvl w:ilvl="0" w:tplc="1C38FDA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DF86EBA"/>
    <w:multiLevelType w:val="hybridMultilevel"/>
    <w:tmpl w:val="AD5419DA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36B765D"/>
    <w:multiLevelType w:val="hybridMultilevel"/>
    <w:tmpl w:val="6D2C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A0"/>
    <w:rsid w:val="0000316F"/>
    <w:rsid w:val="00015DDA"/>
    <w:rsid w:val="00107D36"/>
    <w:rsid w:val="001245E5"/>
    <w:rsid w:val="00126652"/>
    <w:rsid w:val="00206DB1"/>
    <w:rsid w:val="00226779"/>
    <w:rsid w:val="002807C8"/>
    <w:rsid w:val="002870D4"/>
    <w:rsid w:val="00291FDA"/>
    <w:rsid w:val="002947FB"/>
    <w:rsid w:val="002B6FB3"/>
    <w:rsid w:val="0031692A"/>
    <w:rsid w:val="00341E7A"/>
    <w:rsid w:val="003421FE"/>
    <w:rsid w:val="00360DD2"/>
    <w:rsid w:val="00372CE3"/>
    <w:rsid w:val="00382A72"/>
    <w:rsid w:val="00383D0F"/>
    <w:rsid w:val="003C2AEC"/>
    <w:rsid w:val="00496388"/>
    <w:rsid w:val="004B33B6"/>
    <w:rsid w:val="00511649"/>
    <w:rsid w:val="00541D9E"/>
    <w:rsid w:val="0055328C"/>
    <w:rsid w:val="0056559C"/>
    <w:rsid w:val="005F538A"/>
    <w:rsid w:val="006033DA"/>
    <w:rsid w:val="006575D8"/>
    <w:rsid w:val="00663DB8"/>
    <w:rsid w:val="006B70CE"/>
    <w:rsid w:val="007404A0"/>
    <w:rsid w:val="007944EC"/>
    <w:rsid w:val="008548A3"/>
    <w:rsid w:val="008C3F1E"/>
    <w:rsid w:val="00902EAC"/>
    <w:rsid w:val="009267BC"/>
    <w:rsid w:val="00954A77"/>
    <w:rsid w:val="009F19F9"/>
    <w:rsid w:val="00A312BA"/>
    <w:rsid w:val="00AB2117"/>
    <w:rsid w:val="00B56881"/>
    <w:rsid w:val="00B62CFC"/>
    <w:rsid w:val="00B867B7"/>
    <w:rsid w:val="00B90966"/>
    <w:rsid w:val="00B97E82"/>
    <w:rsid w:val="00BD3569"/>
    <w:rsid w:val="00C25474"/>
    <w:rsid w:val="00CB0FA4"/>
    <w:rsid w:val="00D1297F"/>
    <w:rsid w:val="00DB095B"/>
    <w:rsid w:val="00DC52BC"/>
    <w:rsid w:val="00E15A42"/>
    <w:rsid w:val="00E97089"/>
    <w:rsid w:val="00F035B1"/>
    <w:rsid w:val="00F853BD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4A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04A0"/>
    <w:pPr>
      <w:keepNext/>
      <w:numPr>
        <w:numId w:val="1"/>
      </w:numPr>
      <w:spacing w:before="240" w:after="60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rsid w:val="007404A0"/>
    <w:pPr>
      <w:keepNext/>
      <w:numPr>
        <w:ilvl w:val="1"/>
        <w:numId w:val="1"/>
      </w:numPr>
      <w:spacing w:before="240" w:after="60"/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7404A0"/>
    <w:pPr>
      <w:numPr>
        <w:ilvl w:val="2"/>
      </w:numPr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7404A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7404A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7404A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7404A0"/>
    <w:pPr>
      <w:keepNext/>
      <w:numPr>
        <w:ilvl w:val="6"/>
        <w:numId w:val="1"/>
      </w:numPr>
      <w:spacing w:line="360" w:lineRule="auto"/>
      <w:jc w:val="center"/>
      <w:outlineLvl w:val="6"/>
    </w:pPr>
    <w:rPr>
      <w:rFonts w:ascii="Arial" w:hAnsi="Arial"/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7404A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7404A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4A0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404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404A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404A0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404A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404A0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404A0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404A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404A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footer"/>
    <w:basedOn w:val="a"/>
    <w:link w:val="a4"/>
    <w:rsid w:val="007404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404A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7404A0"/>
  </w:style>
  <w:style w:type="paragraph" w:styleId="a6">
    <w:name w:val="Body Text Indent"/>
    <w:basedOn w:val="a"/>
    <w:link w:val="a7"/>
    <w:rsid w:val="007404A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7404A0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Обычный1"/>
    <w:rsid w:val="007404A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8">
    <w:name w:val="header"/>
    <w:basedOn w:val="a"/>
    <w:link w:val="a9"/>
    <w:uiPriority w:val="99"/>
    <w:semiHidden/>
    <w:unhideWhenUsed/>
    <w:rsid w:val="007404A0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0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rsid w:val="002947FB"/>
    <w:pPr>
      <w:spacing w:before="0"/>
    </w:pPr>
    <w:rPr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rsid w:val="002947F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rsid w:val="002947FB"/>
    <w:rPr>
      <w:vertAlign w:val="superscript"/>
    </w:rPr>
  </w:style>
  <w:style w:type="paragraph" w:styleId="ad">
    <w:name w:val="List Paragraph"/>
    <w:basedOn w:val="a"/>
    <w:uiPriority w:val="34"/>
    <w:qFormat/>
    <w:rsid w:val="00372CE3"/>
    <w:pPr>
      <w:ind w:left="720"/>
      <w:contextualSpacing/>
    </w:pPr>
  </w:style>
  <w:style w:type="paragraph" w:styleId="ae">
    <w:name w:val="Body Text"/>
    <w:basedOn w:val="a"/>
    <w:link w:val="af"/>
    <w:uiPriority w:val="99"/>
    <w:semiHidden/>
    <w:unhideWhenUsed/>
    <w:rsid w:val="0031692A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169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">
    <w:name w:val="Style"/>
    <w:uiPriority w:val="99"/>
    <w:rsid w:val="00316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rsid w:val="0031692A"/>
    <w:pPr>
      <w:spacing w:before="0"/>
    </w:pPr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0"/>
    <w:link w:val="af0"/>
    <w:rsid w:val="0031692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2">
    <w:name w:val="Table Grid"/>
    <w:basedOn w:val="a1"/>
    <w:uiPriority w:val="59"/>
    <w:rsid w:val="00B5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4A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04A0"/>
    <w:pPr>
      <w:keepNext/>
      <w:numPr>
        <w:numId w:val="1"/>
      </w:numPr>
      <w:spacing w:before="240" w:after="60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rsid w:val="007404A0"/>
    <w:pPr>
      <w:keepNext/>
      <w:numPr>
        <w:ilvl w:val="1"/>
        <w:numId w:val="1"/>
      </w:numPr>
      <w:spacing w:before="240" w:after="60"/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7404A0"/>
    <w:pPr>
      <w:numPr>
        <w:ilvl w:val="2"/>
      </w:numPr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7404A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7404A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7404A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7404A0"/>
    <w:pPr>
      <w:keepNext/>
      <w:numPr>
        <w:ilvl w:val="6"/>
        <w:numId w:val="1"/>
      </w:numPr>
      <w:spacing w:line="360" w:lineRule="auto"/>
      <w:jc w:val="center"/>
      <w:outlineLvl w:val="6"/>
    </w:pPr>
    <w:rPr>
      <w:rFonts w:ascii="Arial" w:hAnsi="Arial"/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7404A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7404A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4A0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404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404A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404A0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404A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404A0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404A0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404A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404A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footer"/>
    <w:basedOn w:val="a"/>
    <w:link w:val="a4"/>
    <w:rsid w:val="007404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404A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7404A0"/>
  </w:style>
  <w:style w:type="paragraph" w:styleId="a6">
    <w:name w:val="Body Text Indent"/>
    <w:basedOn w:val="a"/>
    <w:link w:val="a7"/>
    <w:rsid w:val="007404A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7404A0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Обычный1"/>
    <w:rsid w:val="007404A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8">
    <w:name w:val="header"/>
    <w:basedOn w:val="a"/>
    <w:link w:val="a9"/>
    <w:uiPriority w:val="99"/>
    <w:semiHidden/>
    <w:unhideWhenUsed/>
    <w:rsid w:val="007404A0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0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rsid w:val="002947FB"/>
    <w:pPr>
      <w:spacing w:before="0"/>
    </w:pPr>
    <w:rPr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rsid w:val="002947F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rsid w:val="002947FB"/>
    <w:rPr>
      <w:vertAlign w:val="superscript"/>
    </w:rPr>
  </w:style>
  <w:style w:type="paragraph" w:styleId="ad">
    <w:name w:val="List Paragraph"/>
    <w:basedOn w:val="a"/>
    <w:uiPriority w:val="34"/>
    <w:qFormat/>
    <w:rsid w:val="00372CE3"/>
    <w:pPr>
      <w:ind w:left="720"/>
      <w:contextualSpacing/>
    </w:pPr>
  </w:style>
  <w:style w:type="paragraph" w:styleId="ae">
    <w:name w:val="Body Text"/>
    <w:basedOn w:val="a"/>
    <w:link w:val="af"/>
    <w:uiPriority w:val="99"/>
    <w:semiHidden/>
    <w:unhideWhenUsed/>
    <w:rsid w:val="0031692A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169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">
    <w:name w:val="Style"/>
    <w:uiPriority w:val="99"/>
    <w:rsid w:val="00316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rsid w:val="0031692A"/>
    <w:pPr>
      <w:spacing w:before="0"/>
    </w:pPr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0"/>
    <w:link w:val="af0"/>
    <w:rsid w:val="0031692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2">
    <w:name w:val="Table Grid"/>
    <w:basedOn w:val="a1"/>
    <w:uiPriority w:val="59"/>
    <w:rsid w:val="00B5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3849-F0F7-48DA-95AC-AE306EFC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3194</Words>
  <Characters>18208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</dc:creator>
  <cp:lastModifiedBy>comp915</cp:lastModifiedBy>
  <cp:revision>3</cp:revision>
  <dcterms:created xsi:type="dcterms:W3CDTF">2015-03-20T13:19:00Z</dcterms:created>
  <dcterms:modified xsi:type="dcterms:W3CDTF">2015-09-24T17:29:00Z</dcterms:modified>
</cp:coreProperties>
</file>