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Tr="00B80393">
        <w:tc>
          <w:tcPr>
            <w:tcW w:w="5000" w:type="pct"/>
          </w:tcPr>
          <w:tbl>
            <w:tblPr>
              <w:tblW w:w="5000" w:type="pct"/>
              <w:tblLook w:val="01E0" w:firstRow="1" w:lastRow="1" w:firstColumn="1" w:lastColumn="1" w:noHBand="0" w:noVBand="0"/>
            </w:tblPr>
            <w:tblGrid>
              <w:gridCol w:w="9638"/>
            </w:tblGrid>
            <w:tr w:rsidR="00471FBF" w:rsidTr="00EC3E61">
              <w:tc>
                <w:tcPr>
                  <w:tcW w:w="5000" w:type="pct"/>
                </w:tcPr>
                <w:p w:rsidR="00471FBF" w:rsidRDefault="00471FBF" w:rsidP="00EC3E61">
                  <w:pPr>
                    <w:spacing w:line="288" w:lineRule="auto"/>
                    <w:jc w:val="center"/>
                    <w:rPr>
                      <w:spacing w:val="20"/>
                    </w:rPr>
                  </w:pPr>
                  <w:r>
                    <w:rPr>
                      <w:spacing w:val="20"/>
                    </w:rPr>
                    <w:t xml:space="preserve">МИНИСТЕРСТВО ОБРАЗОВАНИЯ И НАУКИ РОССИЙСКОЙ ФЕДЕРАЦИИ </w:t>
                  </w:r>
                </w:p>
              </w:tc>
            </w:tr>
            <w:tr w:rsidR="00471FBF" w:rsidTr="00EC3E61">
              <w:tc>
                <w:tcPr>
                  <w:tcW w:w="5000" w:type="pct"/>
                </w:tcPr>
                <w:p w:rsidR="00471FBF" w:rsidRDefault="00471FBF" w:rsidP="00EC3E61">
                  <w:pPr>
                    <w:spacing w:line="288" w:lineRule="auto"/>
                    <w:ind w:left="-108"/>
                    <w:jc w:val="center"/>
                    <w:rPr>
                      <w:spacing w:val="20"/>
                    </w:rPr>
                  </w:pPr>
                  <w:r>
                    <w:t xml:space="preserve">федеральное государственное автономное образовательное учреждение </w:t>
                  </w:r>
                  <w:r>
                    <w:br/>
                    <w:t>высшего профессионального образования</w:t>
                  </w:r>
                </w:p>
              </w:tc>
            </w:tr>
            <w:tr w:rsidR="00471FBF" w:rsidTr="00EC3E61">
              <w:tc>
                <w:tcPr>
                  <w:tcW w:w="5000" w:type="pct"/>
                  <w:tcBorders>
                    <w:bottom w:val="single" w:sz="4" w:space="0" w:color="000000"/>
                  </w:tcBorders>
                </w:tcPr>
                <w:p w:rsidR="00471FBF" w:rsidRDefault="00471FBF" w:rsidP="00EC3E61">
                  <w:pPr>
                    <w:spacing w:line="288" w:lineRule="auto"/>
                    <w:jc w:val="center"/>
                  </w:pPr>
                  <w:r>
                    <w:rPr>
                      <w:b/>
                      <w:bCs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471FBF" w:rsidTr="00EC3E61">
              <w:tc>
                <w:tcPr>
                  <w:tcW w:w="5000" w:type="pct"/>
                  <w:tcBorders>
                    <w:top w:val="single" w:sz="4" w:space="0" w:color="000000"/>
                  </w:tcBorders>
                </w:tcPr>
                <w:p w:rsidR="00471FBF" w:rsidRDefault="00471FBF" w:rsidP="00EC3E61">
                  <w:pPr>
                    <w:spacing w:before="120"/>
                    <w:jc w:val="center"/>
                  </w:pPr>
                  <w:r>
                    <w:t>ФАКУЛЬТЕТ КИБЕРНЕТИКИ И ИНФОРМАЦИОННОЙ БЕЗОПАСНОСТИ</w:t>
                  </w:r>
                </w:p>
              </w:tc>
            </w:tr>
            <w:tr w:rsidR="00471FBF" w:rsidTr="00EC3E61">
              <w:tc>
                <w:tcPr>
                  <w:tcW w:w="5000" w:type="pct"/>
                </w:tcPr>
                <w:p w:rsidR="00471FBF" w:rsidRDefault="00471FBF" w:rsidP="00EC3E61">
                  <w:pPr>
                    <w:snapToGrid w:val="0"/>
                    <w:spacing w:before="120" w:after="120"/>
                    <w:jc w:val="center"/>
                  </w:pPr>
                  <w:r>
                    <w:t>КАФЕДРА «КИБЕРНЕТИКА» (№ 22)</w:t>
                  </w:r>
                </w:p>
              </w:tc>
            </w:tr>
          </w:tbl>
          <w:p w:rsidR="00471FBF" w:rsidRDefault="00471FBF" w:rsidP="00471FBF">
            <w:pPr>
              <w:pStyle w:val="af0"/>
              <w:spacing w:line="360" w:lineRule="auto"/>
              <w:ind w:right="-5"/>
              <w:jc w:val="right"/>
              <w:outlineLvl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471FBF" w:rsidRPr="00F349E4" w:rsidRDefault="00471FBF" w:rsidP="00471FBF">
            <w:pPr>
              <w:spacing w:line="360" w:lineRule="auto"/>
              <w:ind w:hanging="18"/>
              <w:jc w:val="right"/>
              <w:rPr>
                <w:caps/>
              </w:rPr>
            </w:pPr>
            <w:r w:rsidRPr="00F349E4">
              <w:t>«</w:t>
            </w:r>
            <w:r w:rsidRPr="00F349E4">
              <w:rPr>
                <w:caps/>
              </w:rPr>
              <w:t>УтверждЕН</w:t>
            </w:r>
          </w:p>
          <w:p w:rsidR="00471FBF" w:rsidRPr="00F349E4" w:rsidRDefault="00471FBF" w:rsidP="00471FBF">
            <w:pPr>
              <w:spacing w:line="360" w:lineRule="auto"/>
              <w:jc w:val="right"/>
            </w:pPr>
            <w:r w:rsidRPr="00F349E4">
              <w:t xml:space="preserve">на заседании кафедры </w:t>
            </w:r>
          </w:p>
          <w:p w:rsidR="00471FBF" w:rsidRPr="00F349E4" w:rsidRDefault="00471FBF" w:rsidP="00471FBF">
            <w:pPr>
              <w:spacing w:line="360" w:lineRule="auto"/>
              <w:jc w:val="right"/>
            </w:pPr>
            <w:r w:rsidRPr="00F349E4">
              <w:t xml:space="preserve">«___»__________20__ г., </w:t>
            </w:r>
          </w:p>
          <w:p w:rsidR="00471FBF" w:rsidRDefault="00471FBF" w:rsidP="00471FBF">
            <w:pPr>
              <w:spacing w:line="360" w:lineRule="auto"/>
              <w:jc w:val="right"/>
            </w:pPr>
            <w:r w:rsidRPr="00F349E4">
              <w:t>протокол №_</w:t>
            </w:r>
            <w:r>
              <w:t>______</w:t>
            </w:r>
            <w:r w:rsidRPr="00F349E4">
              <w:t>__</w:t>
            </w:r>
          </w:p>
          <w:p w:rsidR="00471FBF" w:rsidRPr="00F349E4" w:rsidRDefault="00471FBF" w:rsidP="00471FBF">
            <w:pPr>
              <w:spacing w:line="360" w:lineRule="auto"/>
              <w:ind w:left="6300"/>
            </w:pPr>
            <w:r>
              <w:t xml:space="preserve">     зав. каф. 22</w:t>
            </w:r>
          </w:p>
          <w:p w:rsidR="00471FBF" w:rsidRPr="00F349E4" w:rsidRDefault="00471FBF" w:rsidP="00471FBF">
            <w:pPr>
              <w:spacing w:line="360" w:lineRule="auto"/>
              <w:ind w:hanging="18"/>
              <w:jc w:val="right"/>
            </w:pPr>
            <w:r w:rsidRPr="00F349E4">
              <w:t>_____________/</w:t>
            </w:r>
            <w:proofErr w:type="spellStart"/>
            <w:r>
              <w:t>А.М.Загребаев</w:t>
            </w:r>
            <w:proofErr w:type="spellEnd"/>
            <w:r w:rsidRPr="00F349E4">
              <w:t>/</w:t>
            </w:r>
          </w:p>
          <w:p w:rsidR="00471FBF" w:rsidRPr="00F349E4" w:rsidRDefault="00471FBF" w:rsidP="00471FBF">
            <w:pPr>
              <w:pStyle w:val="af0"/>
              <w:spacing w:line="360" w:lineRule="auto"/>
              <w:ind w:left="4320" w:right="-5"/>
              <w:jc w:val="right"/>
            </w:pPr>
          </w:p>
          <w:p w:rsidR="00471FBF" w:rsidRDefault="00471FBF" w:rsidP="00471FBF">
            <w:pPr>
              <w:pStyle w:val="af0"/>
              <w:ind w:right="-1215"/>
              <w:jc w:val="right"/>
            </w:pPr>
          </w:p>
          <w:p w:rsidR="00471FBF" w:rsidRPr="006131A1" w:rsidRDefault="00471FBF" w:rsidP="00471FBF">
            <w:pPr>
              <w:pStyle w:val="ae"/>
              <w:ind w:right="45"/>
              <w:rPr>
                <w:b/>
                <w:sz w:val="40"/>
                <w:szCs w:val="40"/>
              </w:rPr>
            </w:pPr>
            <w:r w:rsidRPr="006131A1">
              <w:rPr>
                <w:b/>
                <w:sz w:val="40"/>
                <w:szCs w:val="40"/>
              </w:rPr>
              <w:t>ФОНД ОЦЕНОЧНЫХ СРЕДСТВ</w:t>
            </w:r>
          </w:p>
          <w:p w:rsidR="00471FBF" w:rsidRDefault="00471FBF" w:rsidP="00471FBF">
            <w:pPr>
              <w:pStyle w:val="ae"/>
              <w:ind w:right="45"/>
              <w:rPr>
                <w:sz w:val="32"/>
                <w:szCs w:val="32"/>
              </w:rPr>
            </w:pPr>
          </w:p>
          <w:p w:rsidR="00471FBF" w:rsidRDefault="00471FBF" w:rsidP="00471FBF">
            <w:pPr>
              <w:pStyle w:val="ae"/>
              <w:ind w:right="4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дисциплине</w:t>
            </w:r>
          </w:p>
          <w:p w:rsidR="00471FBF" w:rsidRDefault="00EC3E61" w:rsidP="00471FBF">
            <w:pPr>
              <w:pBdr>
                <w:bottom w:val="single" w:sz="4" w:space="1" w:color="auto"/>
              </w:pBdr>
              <w:jc w:val="center"/>
            </w:pPr>
            <w:r>
              <w:t xml:space="preserve"> </w:t>
            </w:r>
            <w:r w:rsidR="00471FBF">
              <w:rPr>
                <w:b/>
                <w:sz w:val="28"/>
                <w:szCs w:val="28"/>
              </w:rPr>
              <w:t>«</w:t>
            </w:r>
            <w:r w:rsidR="00471FBF" w:rsidRPr="008C4A7A">
              <w:rPr>
                <w:b/>
                <w:sz w:val="28"/>
                <w:u w:val="single"/>
              </w:rPr>
              <w:t>Основы</w:t>
            </w:r>
            <w:r w:rsidR="00471FBF">
              <w:rPr>
                <w:b/>
                <w:sz w:val="28"/>
                <w:u w:val="single"/>
              </w:rPr>
              <w:t xml:space="preserve"> автоматизированных информационных технологий</w:t>
            </w:r>
            <w:r w:rsidR="00471FBF" w:rsidRPr="009B291E">
              <w:rPr>
                <w:b/>
                <w:sz w:val="28"/>
                <w:szCs w:val="28"/>
              </w:rPr>
              <w:t>»</w:t>
            </w:r>
          </w:p>
          <w:p w:rsidR="00471FBF" w:rsidRDefault="00471FBF" w:rsidP="00471FBF">
            <w:pPr>
              <w:pStyle w:val="Style"/>
              <w:spacing w:line="360" w:lineRule="auto"/>
              <w:jc w:val="center"/>
              <w:rPr>
                <w:b/>
                <w:sz w:val="28"/>
                <w:u w:val="single"/>
              </w:rPr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587"/>
              <w:gridCol w:w="5051"/>
            </w:tblGrid>
            <w:tr w:rsidR="00471FBF" w:rsidTr="00EC3E61">
              <w:trPr>
                <w:jc w:val="center"/>
              </w:trPr>
              <w:tc>
                <w:tcPr>
                  <w:tcW w:w="0" w:type="auto"/>
                </w:tcPr>
                <w:p w:rsidR="00471FBF" w:rsidRDefault="00471FBF" w:rsidP="00EC3E61">
                  <w:pPr>
                    <w:pStyle w:val="Style"/>
                  </w:pPr>
                  <w:r>
                    <w:t>Направление подготовки (специальность)</w:t>
                  </w:r>
                </w:p>
              </w:tc>
              <w:tc>
                <w:tcPr>
                  <w:tcW w:w="0" w:type="auto"/>
                </w:tcPr>
                <w:p w:rsidR="00471FBF" w:rsidRPr="00AD3BE6" w:rsidRDefault="00AD3BE6" w:rsidP="00474090">
                  <w:pPr>
                    <w:pStyle w:val="Style"/>
                  </w:pPr>
                  <w:r>
                    <w:t>09.0</w:t>
                  </w:r>
                  <w:r w:rsidR="00474090">
                    <w:rPr>
                      <w:lang w:val="en-US"/>
                    </w:rPr>
                    <w:t>4</w:t>
                  </w:r>
                  <w:r>
                    <w:t xml:space="preserve">.04 </w:t>
                  </w:r>
                  <w:r w:rsidR="00714C6C">
                    <w:t xml:space="preserve"> </w:t>
                  </w:r>
                  <w:r w:rsidR="00471FBF" w:rsidRPr="00AD3BE6">
                    <w:t>Программная инженерия</w:t>
                  </w:r>
                </w:p>
              </w:tc>
            </w:tr>
            <w:tr w:rsidR="00471FBF" w:rsidTr="00EC3E61">
              <w:trPr>
                <w:jc w:val="center"/>
              </w:trPr>
              <w:tc>
                <w:tcPr>
                  <w:tcW w:w="0" w:type="auto"/>
                </w:tcPr>
                <w:p w:rsidR="00471FBF" w:rsidRDefault="00471FBF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471FBF" w:rsidRDefault="00471FBF" w:rsidP="00EC3E61">
                  <w:pPr>
                    <w:pStyle w:val="Style"/>
                  </w:pP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  <w:r>
                    <w:t>Профиль подготовки (при его наличии)</w:t>
                  </w:r>
                </w:p>
              </w:tc>
              <w:tc>
                <w:tcPr>
                  <w:tcW w:w="0" w:type="auto"/>
                </w:tcPr>
                <w:p w:rsidR="00A20743" w:rsidRPr="00010244" w:rsidRDefault="00A20743" w:rsidP="00A91F23">
                  <w:r w:rsidRPr="00010244">
                    <w:t>Технологии разработки высококритичных кибернетических систем</w:t>
                  </w: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  <w:r>
                    <w:t>Наименование образовательной программы (специализация)</w:t>
                  </w:r>
                </w:p>
              </w:tc>
              <w:tc>
                <w:tcPr>
                  <w:tcW w:w="0" w:type="auto"/>
                </w:tcPr>
                <w:p w:rsidR="00A20743" w:rsidRPr="00010244" w:rsidRDefault="00A20743" w:rsidP="00A91F23">
                  <w:r w:rsidRPr="00010244">
                    <w:t>Технологии разработки высококритичных кибернетических систем</w:t>
                  </w: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  <w:r>
                    <w:t>Квалификация (степень) выпускника</w:t>
                  </w:r>
                </w:p>
              </w:tc>
              <w:tc>
                <w:tcPr>
                  <w:tcW w:w="0" w:type="auto"/>
                </w:tcPr>
                <w:p w:rsidR="00A20743" w:rsidRDefault="00A20743" w:rsidP="00714C6C">
                  <w:pPr>
                    <w:pStyle w:val="Style"/>
                  </w:pPr>
                  <w:r>
                    <w:t>магистр</w:t>
                  </w: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</w:p>
              </w:tc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</w:p>
              </w:tc>
            </w:tr>
            <w:tr w:rsidR="00A20743" w:rsidTr="00EC3E61">
              <w:trPr>
                <w:jc w:val="center"/>
              </w:trPr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  <w:r>
                    <w:t>Форма обучения</w:t>
                  </w:r>
                </w:p>
              </w:tc>
              <w:tc>
                <w:tcPr>
                  <w:tcW w:w="0" w:type="auto"/>
                </w:tcPr>
                <w:p w:rsidR="00A20743" w:rsidRDefault="00A20743" w:rsidP="00EC3E61">
                  <w:pPr>
                    <w:pStyle w:val="Style"/>
                  </w:pPr>
                  <w:r>
                    <w:t>очная</w:t>
                  </w:r>
                </w:p>
              </w:tc>
            </w:tr>
          </w:tbl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471FBF" w:rsidRDefault="00471FBF" w:rsidP="00471FBF">
            <w:pPr>
              <w:pStyle w:val="Style"/>
              <w:spacing w:line="360" w:lineRule="auto"/>
              <w:jc w:val="center"/>
            </w:pPr>
          </w:p>
          <w:p w:rsidR="00EC3E61" w:rsidRDefault="00EC3E61" w:rsidP="00471FBF">
            <w:pPr>
              <w:pStyle w:val="Style"/>
              <w:spacing w:line="360" w:lineRule="auto"/>
              <w:jc w:val="center"/>
            </w:pPr>
          </w:p>
          <w:p w:rsidR="00B80393" w:rsidRPr="00471FBF" w:rsidRDefault="00471FBF" w:rsidP="00471FBF">
            <w:pPr>
              <w:pStyle w:val="Style"/>
              <w:jc w:val="center"/>
            </w:pPr>
            <w:r>
              <w:t>г. Москва,  2015 г.</w:t>
            </w:r>
          </w:p>
        </w:tc>
      </w:tr>
    </w:tbl>
    <w:p w:rsidR="00EC3E61" w:rsidRDefault="00EC3E61" w:rsidP="008C4A7A">
      <w:pPr>
        <w:ind w:left="100"/>
        <w:jc w:val="center"/>
        <w:rPr>
          <w:b/>
          <w:sz w:val="28"/>
          <w:szCs w:val="28"/>
        </w:rPr>
      </w:pP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Pr="008C4A7A">
        <w:rPr>
          <w:b/>
          <w:sz w:val="28"/>
          <w:u w:val="single"/>
        </w:rPr>
        <w:t>Основы</w:t>
      </w:r>
      <w:r w:rsidR="00471FBF">
        <w:rPr>
          <w:b/>
          <w:sz w:val="28"/>
          <w:u w:val="single"/>
        </w:rPr>
        <w:t xml:space="preserve"> автоматизированных </w:t>
      </w:r>
      <w:r w:rsidR="00471FBF">
        <w:rPr>
          <w:b/>
          <w:sz w:val="28"/>
          <w:u w:val="single"/>
        </w:rPr>
        <w:br/>
        <w:t>информационных технологий</w:t>
      </w:r>
      <w:r w:rsidRPr="008C4A7A">
        <w:rPr>
          <w:b/>
          <w:sz w:val="28"/>
          <w:u w:val="single"/>
        </w:rPr>
        <w:t>»</w:t>
      </w:r>
      <w:r w:rsidR="005A4853" w:rsidRPr="005A4853">
        <w:rPr>
          <w:b/>
          <w:sz w:val="28"/>
          <w:u w:val="single"/>
        </w:rPr>
        <w:t xml:space="preserve"> 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20743" w:rsidTr="00A91F23">
        <w:trPr>
          <w:cantSplit/>
          <w:trHeight w:val="2116"/>
        </w:trPr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A20743" w:rsidRPr="00F66786" w:rsidRDefault="00A20743" w:rsidP="00A91F2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A20743" w:rsidTr="00A91F23">
        <w:trPr>
          <w:trHeight w:val="552"/>
        </w:trPr>
        <w:tc>
          <w:tcPr>
            <w:tcW w:w="957" w:type="dxa"/>
          </w:tcPr>
          <w:p w:rsidR="00A20743" w:rsidRDefault="00A20743" w:rsidP="00A91F23">
            <w:r>
              <w:t>1</w:t>
            </w:r>
          </w:p>
        </w:tc>
        <w:tc>
          <w:tcPr>
            <w:tcW w:w="957" w:type="dxa"/>
          </w:tcPr>
          <w:p w:rsidR="00A20743" w:rsidRDefault="00A20743" w:rsidP="00A91F23"/>
        </w:tc>
        <w:tc>
          <w:tcPr>
            <w:tcW w:w="957" w:type="dxa"/>
          </w:tcPr>
          <w:p w:rsidR="00A20743" w:rsidRDefault="00A20743" w:rsidP="00A91F23">
            <w:r>
              <w:t>6</w:t>
            </w:r>
          </w:p>
        </w:tc>
        <w:tc>
          <w:tcPr>
            <w:tcW w:w="957" w:type="dxa"/>
          </w:tcPr>
          <w:p w:rsidR="00A20743" w:rsidRDefault="00A20743" w:rsidP="00A91F23">
            <w:r>
              <w:t>216</w:t>
            </w:r>
          </w:p>
        </w:tc>
        <w:tc>
          <w:tcPr>
            <w:tcW w:w="957" w:type="dxa"/>
          </w:tcPr>
          <w:p w:rsidR="00A20743" w:rsidRDefault="00A20743" w:rsidP="00A91F23">
            <w:r>
              <w:t>16</w:t>
            </w:r>
          </w:p>
        </w:tc>
        <w:tc>
          <w:tcPr>
            <w:tcW w:w="957" w:type="dxa"/>
          </w:tcPr>
          <w:p w:rsidR="00A20743" w:rsidRDefault="00A20743" w:rsidP="00A91F23">
            <w:r>
              <w:t>16</w:t>
            </w:r>
          </w:p>
        </w:tc>
        <w:tc>
          <w:tcPr>
            <w:tcW w:w="957" w:type="dxa"/>
          </w:tcPr>
          <w:p w:rsidR="00A20743" w:rsidRDefault="00A20743" w:rsidP="00A91F23">
            <w:r>
              <w:t>32</w:t>
            </w:r>
          </w:p>
        </w:tc>
        <w:tc>
          <w:tcPr>
            <w:tcW w:w="957" w:type="dxa"/>
          </w:tcPr>
          <w:p w:rsidR="00A20743" w:rsidRDefault="00A20743" w:rsidP="00A91F23">
            <w:r>
              <w:t>98</w:t>
            </w:r>
          </w:p>
        </w:tc>
        <w:tc>
          <w:tcPr>
            <w:tcW w:w="957" w:type="dxa"/>
          </w:tcPr>
          <w:p w:rsidR="00A20743" w:rsidRDefault="00A20743" w:rsidP="00A91F23">
            <w:r>
              <w:t>0</w:t>
            </w:r>
          </w:p>
        </w:tc>
        <w:tc>
          <w:tcPr>
            <w:tcW w:w="958" w:type="dxa"/>
          </w:tcPr>
          <w:p w:rsidR="00A20743" w:rsidRDefault="00A20743" w:rsidP="00A91F23">
            <w:r>
              <w:t>ЭКР</w:t>
            </w:r>
          </w:p>
        </w:tc>
      </w:tr>
      <w:tr w:rsidR="00A20743" w:rsidTr="00A91F23">
        <w:trPr>
          <w:trHeight w:val="552"/>
        </w:trPr>
        <w:tc>
          <w:tcPr>
            <w:tcW w:w="957" w:type="dxa"/>
          </w:tcPr>
          <w:p w:rsidR="00A20743" w:rsidRDefault="00A20743" w:rsidP="00A91F23">
            <w:r>
              <w:t>ИТОГО</w:t>
            </w:r>
          </w:p>
        </w:tc>
        <w:tc>
          <w:tcPr>
            <w:tcW w:w="957" w:type="dxa"/>
          </w:tcPr>
          <w:p w:rsidR="00A20743" w:rsidRDefault="00A20743" w:rsidP="00A91F23">
            <w:r>
              <w:t>0</w:t>
            </w:r>
          </w:p>
        </w:tc>
        <w:tc>
          <w:tcPr>
            <w:tcW w:w="957" w:type="dxa"/>
          </w:tcPr>
          <w:p w:rsidR="00A20743" w:rsidRDefault="00A20743" w:rsidP="00A91F23">
            <w:r>
              <w:t>6</w:t>
            </w:r>
          </w:p>
        </w:tc>
        <w:tc>
          <w:tcPr>
            <w:tcW w:w="957" w:type="dxa"/>
          </w:tcPr>
          <w:p w:rsidR="00A20743" w:rsidRDefault="00A20743" w:rsidP="00A91F23">
            <w:r>
              <w:t>216</w:t>
            </w:r>
          </w:p>
        </w:tc>
        <w:tc>
          <w:tcPr>
            <w:tcW w:w="957" w:type="dxa"/>
          </w:tcPr>
          <w:p w:rsidR="00A20743" w:rsidRDefault="00A20743" w:rsidP="00A91F23">
            <w:r>
              <w:t>16</w:t>
            </w:r>
          </w:p>
        </w:tc>
        <w:tc>
          <w:tcPr>
            <w:tcW w:w="957" w:type="dxa"/>
          </w:tcPr>
          <w:p w:rsidR="00A20743" w:rsidRDefault="00A20743" w:rsidP="00A91F23">
            <w:r>
              <w:t>16</w:t>
            </w:r>
          </w:p>
        </w:tc>
        <w:tc>
          <w:tcPr>
            <w:tcW w:w="957" w:type="dxa"/>
          </w:tcPr>
          <w:p w:rsidR="00A20743" w:rsidRDefault="00A20743" w:rsidP="00A91F23">
            <w:r>
              <w:t>32</w:t>
            </w:r>
          </w:p>
        </w:tc>
        <w:tc>
          <w:tcPr>
            <w:tcW w:w="957" w:type="dxa"/>
          </w:tcPr>
          <w:p w:rsidR="00A20743" w:rsidRDefault="00A20743" w:rsidP="00A91F23">
            <w:r>
              <w:t>98</w:t>
            </w:r>
          </w:p>
        </w:tc>
        <w:tc>
          <w:tcPr>
            <w:tcW w:w="957" w:type="dxa"/>
          </w:tcPr>
          <w:p w:rsidR="00A20743" w:rsidRDefault="00A20743" w:rsidP="00A91F23">
            <w:r>
              <w:t>0</w:t>
            </w:r>
          </w:p>
        </w:tc>
        <w:tc>
          <w:tcPr>
            <w:tcW w:w="958" w:type="dxa"/>
          </w:tcPr>
          <w:p w:rsidR="00A20743" w:rsidRDefault="00A20743" w:rsidP="00A91F23"/>
        </w:tc>
      </w:tr>
    </w:tbl>
    <w:p w:rsidR="00EC3E61" w:rsidRDefault="00EC3E61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471FBF" w:rsidRDefault="00233864" w:rsidP="00471FBF">
      <w:pPr>
        <w:spacing w:line="360" w:lineRule="auto"/>
        <w:ind w:right="45"/>
        <w:jc w:val="center"/>
        <w:rPr>
          <w:b/>
        </w:rPr>
      </w:pPr>
      <w:r>
        <w:rPr>
          <w:sz w:val="22"/>
          <w:szCs w:val="22"/>
        </w:rPr>
        <w:t xml:space="preserve">Дисциплина для групп: </w:t>
      </w:r>
      <w:r w:rsidR="00471FBF" w:rsidRPr="003E17CA">
        <w:rPr>
          <w:b/>
        </w:rPr>
        <w:t>К0</w:t>
      </w:r>
      <w:r w:rsidR="002470C5" w:rsidRPr="00A20743">
        <w:rPr>
          <w:b/>
        </w:rPr>
        <w:t>1</w:t>
      </w:r>
      <w:r w:rsidR="00471FBF" w:rsidRPr="003E17CA">
        <w:rPr>
          <w:b/>
        </w:rPr>
        <w:t>-22</w:t>
      </w:r>
      <w:r w:rsidR="002470C5">
        <w:rPr>
          <w:b/>
        </w:rPr>
        <w:t>М</w:t>
      </w: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A20743" w:rsidRDefault="00A20743" w:rsidP="00A20743">
      <w:pPr>
        <w:pStyle w:val="afa"/>
      </w:pPr>
      <w:r>
        <w:t>ОК-5 – использованием на практике умений и навыков в организации исследовательских и проектных работ, в управлении коллективом</w:t>
      </w:r>
    </w:p>
    <w:p w:rsidR="00A20743" w:rsidRDefault="00A20743" w:rsidP="00A20743">
      <w:pPr>
        <w:pStyle w:val="afa"/>
      </w:pPr>
      <w:r>
        <w:t>ОК-9 – умение оформлять отчеты о проведенной научно-исследовательской работе и подготавливать публикации по результатам исследования</w:t>
      </w:r>
    </w:p>
    <w:p w:rsidR="00A20743" w:rsidRDefault="00A20743" w:rsidP="00A20743">
      <w:pPr>
        <w:pStyle w:val="afa"/>
      </w:pPr>
      <w:r>
        <w:t>ПК-13 – владением навыками программной реализации распределенных информационных систем</w:t>
      </w:r>
    </w:p>
    <w:p w:rsidR="00A20743" w:rsidRDefault="00A20743" w:rsidP="00A20743">
      <w:pPr>
        <w:pStyle w:val="afa"/>
      </w:pPr>
      <w:r>
        <w:t>ПСК-1 – владением современными методами проектирования, применения и обеспечения информационной безопасности баз данных</w:t>
      </w:r>
    </w:p>
    <w:p w:rsidR="007B23D9" w:rsidRDefault="007B23D9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  <w:lang w:val="en-US"/>
        </w:rPr>
      </w:pPr>
    </w:p>
    <w:p w:rsidR="00A20743" w:rsidRPr="00A20743" w:rsidRDefault="00A2074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  <w:lang w:val="en-US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p w:rsidR="007F3A3B" w:rsidRDefault="007F3A3B"/>
    <w:p w:rsidR="007B23D9" w:rsidRDefault="007B23D9"/>
    <w:p w:rsidR="00417878" w:rsidRDefault="00417878" w:rsidP="00417878">
      <w:pPr>
        <w:ind w:firstLine="720"/>
      </w:pPr>
      <w:r>
        <w:lastRenderedPageBreak/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 xml:space="preserve">., </w:t>
      </w:r>
      <w:r w:rsidRPr="00EA3297">
        <w:t>108</w:t>
      </w:r>
      <w:r>
        <w:t xml:space="preserve"> час.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1338"/>
        <w:gridCol w:w="567"/>
        <w:gridCol w:w="567"/>
        <w:gridCol w:w="709"/>
        <w:gridCol w:w="567"/>
        <w:gridCol w:w="1134"/>
        <w:gridCol w:w="850"/>
        <w:gridCol w:w="993"/>
        <w:gridCol w:w="1275"/>
        <w:gridCol w:w="1134"/>
      </w:tblGrid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b/>
                <w:sz w:val="20"/>
                <w:szCs w:val="20"/>
              </w:rPr>
              <w:t>№ п.</w:t>
            </w:r>
            <w:r>
              <w:rPr>
                <w:b/>
                <w:sz w:val="20"/>
                <w:szCs w:val="20"/>
              </w:rPr>
              <w:br/>
            </w:r>
            <w:r w:rsidRPr="003237BD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b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3237BD">
              <w:rPr>
                <w:b/>
                <w:sz w:val="20"/>
                <w:szCs w:val="20"/>
              </w:rPr>
              <w:t>Неде</w:t>
            </w:r>
            <w:proofErr w:type="spellEnd"/>
            <w:r w:rsidRPr="003237BD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gramStart"/>
            <w:r w:rsidRPr="003237BD">
              <w:rPr>
                <w:b/>
                <w:sz w:val="20"/>
                <w:szCs w:val="20"/>
              </w:rPr>
              <w:t>Лек-</w:t>
            </w:r>
            <w:proofErr w:type="spellStart"/>
            <w:r w:rsidRPr="003237BD">
              <w:rPr>
                <w:b/>
                <w:sz w:val="20"/>
                <w:szCs w:val="20"/>
              </w:rPr>
              <w:t>ции</w:t>
            </w:r>
            <w:proofErr w:type="spellEnd"/>
            <w:proofErr w:type="gramEnd"/>
            <w:r w:rsidRPr="003237BD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spellStart"/>
            <w:r w:rsidRPr="003237BD">
              <w:rPr>
                <w:b/>
                <w:sz w:val="20"/>
                <w:szCs w:val="20"/>
              </w:rPr>
              <w:t>Практ</w:t>
            </w:r>
            <w:proofErr w:type="spellEnd"/>
            <w:r w:rsidRPr="003237BD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3237BD">
              <w:rPr>
                <w:b/>
                <w:sz w:val="20"/>
                <w:szCs w:val="20"/>
              </w:rPr>
              <w:t>зан</w:t>
            </w:r>
            <w:proofErr w:type="spellEnd"/>
            <w:r w:rsidRPr="003237BD">
              <w:rPr>
                <w:b/>
                <w:sz w:val="20"/>
                <w:szCs w:val="20"/>
              </w:rPr>
              <w:t xml:space="preserve">./ </w:t>
            </w:r>
            <w:proofErr w:type="gramStart"/>
            <w:r w:rsidRPr="003237BD">
              <w:rPr>
                <w:b/>
                <w:sz w:val="20"/>
                <w:szCs w:val="20"/>
              </w:rPr>
              <w:t>семи-нары</w:t>
            </w:r>
            <w:proofErr w:type="gramEnd"/>
            <w:r w:rsidRPr="003237BD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b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3237BD">
              <w:rPr>
                <w:b/>
                <w:sz w:val="20"/>
                <w:szCs w:val="20"/>
              </w:rPr>
              <w:t>рабо</w:t>
            </w:r>
            <w:proofErr w:type="spellEnd"/>
            <w:r w:rsidRPr="003237BD">
              <w:rPr>
                <w:b/>
                <w:sz w:val="20"/>
                <w:szCs w:val="20"/>
              </w:rPr>
              <w:t>-ты</w:t>
            </w:r>
            <w:proofErr w:type="gramEnd"/>
            <w:r w:rsidRPr="003237BD">
              <w:rPr>
                <w:b/>
                <w:sz w:val="20"/>
                <w:szCs w:val="20"/>
              </w:rPr>
              <w:t>, час.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spellStart"/>
            <w:r w:rsidRPr="003237BD">
              <w:rPr>
                <w:b/>
                <w:sz w:val="20"/>
                <w:szCs w:val="20"/>
              </w:rPr>
              <w:t>Обязат</w:t>
            </w:r>
            <w:proofErr w:type="spellEnd"/>
            <w:r w:rsidRPr="003237BD">
              <w:rPr>
                <w:b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850" w:type="dxa"/>
          </w:tcPr>
          <w:p w:rsidR="003237BD" w:rsidRPr="003237BD" w:rsidRDefault="003237BD" w:rsidP="003237BD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3237BD">
              <w:rPr>
                <w:b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3237BD">
              <w:rPr>
                <w:b/>
                <w:sz w:val="20"/>
                <w:szCs w:val="20"/>
              </w:rPr>
              <w:t xml:space="preserve"> раздела (форма*, неделя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proofErr w:type="gramStart"/>
            <w:r w:rsidRPr="003237BD">
              <w:rPr>
                <w:b/>
                <w:sz w:val="20"/>
                <w:szCs w:val="20"/>
              </w:rPr>
              <w:t>Макси-</w:t>
            </w:r>
            <w:proofErr w:type="spellStart"/>
            <w:r w:rsidRPr="003237BD">
              <w:rPr>
                <w:b/>
                <w:sz w:val="20"/>
                <w:szCs w:val="20"/>
              </w:rPr>
              <w:t>мальный</w:t>
            </w:r>
            <w:proofErr w:type="spellEnd"/>
            <w:proofErr w:type="gramEnd"/>
            <w:r w:rsidRPr="003237BD">
              <w:rPr>
                <w:b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275" w:type="dxa"/>
          </w:tcPr>
          <w:p w:rsidR="003237BD" w:rsidRPr="00623BC6" w:rsidRDefault="003237BD" w:rsidP="002F47F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</w:tcPr>
          <w:p w:rsidR="003237BD" w:rsidRPr="00623BC6" w:rsidRDefault="003237BD" w:rsidP="002F47F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8" w:type="dxa"/>
          </w:tcPr>
          <w:p w:rsidR="003237BD" w:rsidRPr="003237BD" w:rsidRDefault="003237BD" w:rsidP="003237BD">
            <w:pPr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6 семестр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Технология  проектирования баз данных</w:t>
            </w:r>
            <w:r>
              <w:rPr>
                <w:bCs/>
                <w:sz w:val="20"/>
                <w:szCs w:val="20"/>
              </w:rPr>
              <w:t>.</w:t>
            </w:r>
          </w:p>
          <w:p w:rsidR="003237BD" w:rsidRPr="003237BD" w:rsidRDefault="003237BD" w:rsidP="002F47FB">
            <w:pPr>
              <w:rPr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 xml:space="preserve">Основы </w:t>
            </w:r>
            <w:proofErr w:type="spellStart"/>
            <w:proofErr w:type="gramStart"/>
            <w:r w:rsidRPr="003237BD">
              <w:rPr>
                <w:bCs/>
                <w:sz w:val="20"/>
                <w:szCs w:val="20"/>
              </w:rPr>
              <w:t>моделиро</w:t>
            </w:r>
            <w:r>
              <w:rPr>
                <w:bCs/>
                <w:sz w:val="20"/>
                <w:szCs w:val="20"/>
              </w:rPr>
              <w:t>-</w:t>
            </w:r>
            <w:r w:rsidRPr="003237BD">
              <w:rPr>
                <w:bCs/>
                <w:sz w:val="20"/>
                <w:szCs w:val="20"/>
              </w:rPr>
              <w:t>вания</w:t>
            </w:r>
            <w:proofErr w:type="spellEnd"/>
            <w:proofErr w:type="gramEnd"/>
            <w:r w:rsidRPr="003237BD">
              <w:rPr>
                <w:bCs/>
                <w:sz w:val="20"/>
                <w:szCs w:val="20"/>
              </w:rPr>
              <w:t xml:space="preserve"> предметных сред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1-4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D91B2B" w:rsidRDefault="00F61CB4" w:rsidP="00F61CB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Отч</w:t>
            </w:r>
            <w:proofErr w:type="spellEnd"/>
            <w:proofErr w:type="gramStart"/>
            <w:r w:rsidR="00D91B2B">
              <w:rPr>
                <w:sz w:val="20"/>
                <w:szCs w:val="20"/>
                <w:lang w:val="en-US"/>
              </w:rPr>
              <w:t>4</w:t>
            </w:r>
            <w:proofErr w:type="gramEnd"/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</w:t>
            </w:r>
            <w:proofErr w:type="gramStart"/>
            <w:r w:rsidRPr="003237BD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:rsidR="003237BD" w:rsidRPr="003237BD" w:rsidRDefault="00A20743" w:rsidP="007B23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ОК-5</w:t>
            </w:r>
            <w:r w:rsidR="003237B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3237B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2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Концептуально-информационная модель предметной области</w:t>
            </w:r>
          </w:p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Переход от ER-диаграмм к схеме реляционной базы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5-9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D91B2B" w:rsidRDefault="003237BD" w:rsidP="00D91B2B">
            <w:pPr>
              <w:rPr>
                <w:sz w:val="20"/>
                <w:szCs w:val="20"/>
                <w:lang w:val="en-US"/>
              </w:rPr>
            </w:pPr>
            <w:proofErr w:type="spellStart"/>
            <w:r w:rsidRPr="003237BD">
              <w:rPr>
                <w:sz w:val="20"/>
                <w:szCs w:val="20"/>
              </w:rPr>
              <w:t>Отч</w:t>
            </w:r>
            <w:proofErr w:type="spellEnd"/>
            <w:r w:rsidR="00D91B2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КИ8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18</w:t>
            </w:r>
          </w:p>
        </w:tc>
        <w:tc>
          <w:tcPr>
            <w:tcW w:w="1275" w:type="dxa"/>
          </w:tcPr>
          <w:p w:rsidR="003237BD" w:rsidRPr="003237BD" w:rsidRDefault="00A20743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ОК-9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3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Концептуально-информационная модель базы данных</w:t>
            </w:r>
          </w:p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proofErr w:type="gramStart"/>
            <w:r w:rsidRPr="003237BD">
              <w:rPr>
                <w:bCs/>
                <w:sz w:val="20"/>
                <w:szCs w:val="20"/>
              </w:rPr>
              <w:t>СУБД-ориентированные</w:t>
            </w:r>
            <w:proofErr w:type="gramEnd"/>
            <w:r w:rsidRPr="003237BD">
              <w:rPr>
                <w:bCs/>
                <w:sz w:val="20"/>
                <w:szCs w:val="20"/>
              </w:rPr>
              <w:t xml:space="preserve"> модели данных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10-14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D91B2B" w:rsidRDefault="003237BD" w:rsidP="00F61CB4">
            <w:pPr>
              <w:jc w:val="center"/>
              <w:rPr>
                <w:sz w:val="20"/>
                <w:szCs w:val="20"/>
                <w:lang w:val="en-US"/>
              </w:rPr>
            </w:pPr>
            <w:r w:rsidRPr="003237BD">
              <w:rPr>
                <w:sz w:val="20"/>
                <w:szCs w:val="20"/>
              </w:rPr>
              <w:t xml:space="preserve"> </w:t>
            </w:r>
            <w:proofErr w:type="spellStart"/>
            <w:r w:rsidRPr="003237BD">
              <w:rPr>
                <w:sz w:val="20"/>
                <w:szCs w:val="20"/>
              </w:rPr>
              <w:t>Отч</w:t>
            </w:r>
            <w:proofErr w:type="spellEnd"/>
            <w:r w:rsidR="00D91B2B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КИ14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24</w:t>
            </w:r>
          </w:p>
        </w:tc>
        <w:tc>
          <w:tcPr>
            <w:tcW w:w="1275" w:type="dxa"/>
          </w:tcPr>
          <w:p w:rsidR="003237BD" w:rsidRPr="003237BD" w:rsidRDefault="00A20743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ОК-5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4</w:t>
            </w:r>
          </w:p>
        </w:tc>
        <w:tc>
          <w:tcPr>
            <w:tcW w:w="1338" w:type="dxa"/>
          </w:tcPr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Функциональная модель объекта управления и системы управления</w:t>
            </w:r>
          </w:p>
          <w:p w:rsidR="003237BD" w:rsidRPr="003237BD" w:rsidRDefault="003237BD" w:rsidP="002F47FB">
            <w:pPr>
              <w:rPr>
                <w:bCs/>
                <w:sz w:val="20"/>
                <w:szCs w:val="20"/>
              </w:rPr>
            </w:pPr>
            <w:r w:rsidRPr="003237BD">
              <w:rPr>
                <w:bCs/>
                <w:sz w:val="20"/>
                <w:szCs w:val="20"/>
              </w:rPr>
              <w:t>Основы документирования проектных решений</w:t>
            </w:r>
          </w:p>
        </w:tc>
        <w:tc>
          <w:tcPr>
            <w:tcW w:w="567" w:type="dxa"/>
          </w:tcPr>
          <w:p w:rsidR="003237BD" w:rsidRPr="003237BD" w:rsidRDefault="003237BD" w:rsidP="00B10848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15-1</w:t>
            </w:r>
            <w:r w:rsidR="00B10848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D91B2B" w:rsidRDefault="00F61CB4" w:rsidP="00F61CB4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Отч</w:t>
            </w:r>
            <w:proofErr w:type="spellEnd"/>
            <w:r w:rsidR="00D91B2B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850" w:type="dxa"/>
          </w:tcPr>
          <w:p w:rsidR="003237BD" w:rsidRPr="003237BD" w:rsidRDefault="003237BD" w:rsidP="00B10848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КИ1</w:t>
            </w:r>
            <w:r w:rsidR="00B10848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:rsidR="003237BD" w:rsidRPr="003237BD" w:rsidRDefault="00A20743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ОК-5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8" w:type="dxa"/>
          </w:tcPr>
          <w:p w:rsidR="003237BD" w:rsidRPr="003237BD" w:rsidRDefault="003237BD" w:rsidP="003237BD">
            <w:pPr>
              <w:rPr>
                <w:bCs/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 xml:space="preserve">Экзамен </w:t>
            </w: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38</w:t>
            </w:r>
          </w:p>
        </w:tc>
        <w:tc>
          <w:tcPr>
            <w:tcW w:w="127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A20743" w:rsidP="002F47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ОК-5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7B23D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3237BD" w:rsidRPr="003237BD" w:rsidTr="003237BD">
        <w:tc>
          <w:tcPr>
            <w:tcW w:w="505" w:type="dxa"/>
          </w:tcPr>
          <w:p w:rsidR="003237BD" w:rsidRPr="003237BD" w:rsidRDefault="003237BD" w:rsidP="002F47FB">
            <w:pPr>
              <w:rPr>
                <w:sz w:val="20"/>
                <w:szCs w:val="20"/>
              </w:rPr>
            </w:pPr>
          </w:p>
        </w:tc>
        <w:tc>
          <w:tcPr>
            <w:tcW w:w="5732" w:type="dxa"/>
            <w:gridSpan w:val="7"/>
          </w:tcPr>
          <w:p w:rsidR="003237BD" w:rsidRPr="003237BD" w:rsidRDefault="003237BD" w:rsidP="003237BD">
            <w:pPr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 xml:space="preserve">Итого за </w:t>
            </w:r>
            <w:r>
              <w:rPr>
                <w:sz w:val="20"/>
                <w:szCs w:val="20"/>
              </w:rPr>
              <w:t>6</w:t>
            </w:r>
            <w:r w:rsidRPr="003237BD">
              <w:rPr>
                <w:sz w:val="20"/>
                <w:szCs w:val="20"/>
              </w:rPr>
              <w:t xml:space="preserve"> семестр:</w:t>
            </w:r>
          </w:p>
        </w:tc>
        <w:tc>
          <w:tcPr>
            <w:tcW w:w="993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  <w:r w:rsidRPr="003237B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237BD" w:rsidRPr="003237BD" w:rsidRDefault="003237BD" w:rsidP="002F47FB">
            <w:pPr>
              <w:jc w:val="center"/>
              <w:rPr>
                <w:sz w:val="20"/>
                <w:szCs w:val="20"/>
              </w:rPr>
            </w:pPr>
          </w:p>
        </w:tc>
      </w:tr>
    </w:tbl>
    <w:p w:rsidR="00136FD4" w:rsidRDefault="00136FD4" w:rsidP="00136FD4">
      <w:pPr>
        <w:ind w:firstLine="720"/>
      </w:pPr>
      <w:r>
        <w:t>* – сокращенное наименование формы контроля</w:t>
      </w:r>
    </w:p>
    <w:p w:rsidR="00136FD4" w:rsidRDefault="00136FD4" w:rsidP="00136FD4">
      <w:pPr>
        <w:ind w:firstLine="720"/>
      </w:pPr>
      <w:r>
        <w:t>** – сумма максимальных баллов должна быть равна 100 за семестр, включая зачет и (или) экзамен</w:t>
      </w:r>
    </w:p>
    <w:p w:rsidR="00417878" w:rsidRDefault="00417878" w:rsidP="00417878">
      <w:pPr>
        <w:ind w:firstLine="720"/>
      </w:pPr>
    </w:p>
    <w:p w:rsidR="007F3A3B" w:rsidRDefault="007F3A3B"/>
    <w:p w:rsidR="007F3A3B" w:rsidRDefault="007F3A3B"/>
    <w:p w:rsidR="009B1D41" w:rsidRDefault="009B1D41"/>
    <w:p w:rsidR="007F3A3B" w:rsidRDefault="007F3A3B"/>
    <w:p w:rsidR="002F47FB" w:rsidRDefault="002F47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977"/>
        <w:gridCol w:w="1418"/>
        <w:gridCol w:w="1559"/>
        <w:gridCol w:w="1082"/>
      </w:tblGrid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rPr>
                <w:b/>
              </w:rPr>
              <w:t>Недели</w:t>
            </w:r>
          </w:p>
        </w:tc>
        <w:tc>
          <w:tcPr>
            <w:tcW w:w="2977" w:type="dxa"/>
          </w:tcPr>
          <w:p w:rsidR="002F47FB" w:rsidRDefault="002F47FB" w:rsidP="002F47FB">
            <w:pPr>
              <w:jc w:val="center"/>
            </w:pPr>
            <w:r>
              <w:rPr>
                <w:b/>
              </w:rPr>
              <w:t>Содержание / Темы занятий</w:t>
            </w:r>
          </w:p>
        </w:tc>
        <w:tc>
          <w:tcPr>
            <w:tcW w:w="1418" w:type="dxa"/>
          </w:tcPr>
          <w:p w:rsidR="002F47FB" w:rsidRDefault="002F47FB" w:rsidP="002F47FB">
            <w:pPr>
              <w:jc w:val="center"/>
              <w:rPr>
                <w:b/>
              </w:rPr>
            </w:pPr>
            <w:r w:rsidRPr="006A076D">
              <w:rPr>
                <w:b/>
              </w:rPr>
              <w:t>Компетенции по темам, проверяемые при текущем контроле</w:t>
            </w:r>
          </w:p>
        </w:tc>
        <w:tc>
          <w:tcPr>
            <w:tcW w:w="1559" w:type="dxa"/>
          </w:tcPr>
          <w:p w:rsidR="002F47FB" w:rsidRDefault="002F47FB" w:rsidP="002F47FB">
            <w:pPr>
              <w:jc w:val="center"/>
              <w:rPr>
                <w:b/>
              </w:rPr>
            </w:pPr>
            <w:r w:rsidRPr="006A076D">
              <w:rPr>
                <w:b/>
              </w:rPr>
              <w:t xml:space="preserve">Виды </w:t>
            </w:r>
            <w:proofErr w:type="spellStart"/>
            <w:r w:rsidRPr="006A076D">
              <w:rPr>
                <w:b/>
              </w:rPr>
              <w:t>тек</w:t>
            </w:r>
            <w:proofErr w:type="gramStart"/>
            <w:r w:rsidRPr="006A076D">
              <w:rPr>
                <w:b/>
              </w:rPr>
              <w:t>.к</w:t>
            </w:r>
            <w:proofErr w:type="gramEnd"/>
            <w:r w:rsidRPr="006A076D">
              <w:rPr>
                <w:b/>
              </w:rPr>
              <w:t>онтроля</w:t>
            </w:r>
            <w:proofErr w:type="spellEnd"/>
            <w:r w:rsidRPr="006A076D">
              <w:rPr>
                <w:b/>
              </w:rPr>
              <w:t xml:space="preserve"> по проверке компетенций</w:t>
            </w:r>
          </w:p>
        </w:tc>
        <w:tc>
          <w:tcPr>
            <w:tcW w:w="1082" w:type="dxa"/>
          </w:tcPr>
          <w:p w:rsidR="002F47FB" w:rsidRDefault="002F47FB" w:rsidP="002F47FB">
            <w:pPr>
              <w:jc w:val="center"/>
              <w:rPr>
                <w:b/>
              </w:rPr>
            </w:pPr>
            <w:r w:rsidRPr="006A076D">
              <w:rPr>
                <w:b/>
              </w:rPr>
              <w:t xml:space="preserve">Компетенции по темам, проверяемые на </w:t>
            </w:r>
            <w:proofErr w:type="spellStart"/>
            <w:r w:rsidRPr="006A076D">
              <w:rPr>
                <w:b/>
              </w:rPr>
              <w:t>зач</w:t>
            </w:r>
            <w:proofErr w:type="spellEnd"/>
            <w:r w:rsidRPr="006A076D">
              <w:rPr>
                <w:b/>
              </w:rPr>
              <w:t>. /экз.</w:t>
            </w: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</w:p>
        </w:tc>
        <w:tc>
          <w:tcPr>
            <w:tcW w:w="2977" w:type="dxa"/>
          </w:tcPr>
          <w:p w:rsidR="002F47FB" w:rsidRDefault="002F47FB" w:rsidP="002F47FB">
            <w:pPr>
              <w:jc w:val="center"/>
            </w:pPr>
            <w:r>
              <w:rPr>
                <w:i/>
              </w:rPr>
              <w:t>6 семестр</w:t>
            </w:r>
          </w:p>
        </w:tc>
        <w:tc>
          <w:tcPr>
            <w:tcW w:w="1418" w:type="dxa"/>
          </w:tcPr>
          <w:p w:rsidR="002F47FB" w:rsidRDefault="002F47FB" w:rsidP="002F47FB">
            <w:pPr>
              <w:jc w:val="center"/>
            </w:pPr>
          </w:p>
        </w:tc>
        <w:tc>
          <w:tcPr>
            <w:tcW w:w="1559" w:type="dxa"/>
          </w:tcPr>
          <w:p w:rsidR="002F47FB" w:rsidRDefault="002F47FB" w:rsidP="002F47FB">
            <w:pPr>
              <w:jc w:val="center"/>
            </w:pPr>
          </w:p>
        </w:tc>
        <w:tc>
          <w:tcPr>
            <w:tcW w:w="1082" w:type="dxa"/>
          </w:tcPr>
          <w:p w:rsidR="002F47FB" w:rsidRDefault="002F47FB" w:rsidP="002F47FB">
            <w:pPr>
              <w:jc w:val="center"/>
            </w:pP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2F47FB" w:rsidRDefault="002F47FB" w:rsidP="002F47FB">
            <w:pPr>
              <w:ind w:right="141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1. Основы моделирования предметных сред.</w:t>
            </w:r>
          </w:p>
          <w:p w:rsidR="002F47FB" w:rsidRDefault="002F47FB" w:rsidP="002F47FB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>Основные понятия: реальный мир, предметная область, форма</w:t>
            </w:r>
            <w:r>
              <w:rPr>
                <w:noProof/>
                <w:sz w:val="22"/>
                <w:szCs w:val="22"/>
              </w:rPr>
              <w:t>л</w:t>
            </w:r>
            <w:r>
              <w:rPr>
                <w:sz w:val="22"/>
                <w:szCs w:val="22"/>
              </w:rPr>
              <w:t>изация предметной области, концептуальная модель данных. Логико-математический язык первого порядка как основа формализации. Логико-математическая теория. Интерпретация языка и модель теории. Семантическая и синтаксическая точка зрения на базу данных.</w:t>
            </w:r>
          </w:p>
          <w:p w:rsidR="002F47FB" w:rsidRDefault="002F47FB" w:rsidP="002F47FB"/>
        </w:tc>
        <w:tc>
          <w:tcPr>
            <w:tcW w:w="1418" w:type="dxa"/>
          </w:tcPr>
          <w:p w:rsidR="002F47FB" w:rsidRPr="002F47FB" w:rsidRDefault="00A20743" w:rsidP="00893666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2F47FB" w:rsidRPr="002F47FB" w:rsidRDefault="002F47FB" w:rsidP="002F47FB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2F47FB" w:rsidRPr="002F47FB" w:rsidRDefault="00A20743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F47FB" w:rsidRDefault="002F47FB" w:rsidP="002F47FB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2. Технология  проектирования баз данных.</w:t>
            </w:r>
          </w:p>
          <w:p w:rsidR="002F47FB" w:rsidRDefault="002F47FB" w:rsidP="002F47FB">
            <w:r>
              <w:rPr>
                <w:sz w:val="22"/>
                <w:szCs w:val="22"/>
              </w:rPr>
              <w:t>Информация и данные. Автоматизированные системы обработки данных. Фактографические и документальные системы. Типы фактографических систем. Различные подходы к проектированию систем. Этапы проектирования баз данных.</w:t>
            </w:r>
          </w:p>
        </w:tc>
        <w:tc>
          <w:tcPr>
            <w:tcW w:w="1418" w:type="dxa"/>
          </w:tcPr>
          <w:p w:rsidR="002F47FB" w:rsidRPr="002F47FB" w:rsidRDefault="00A20743" w:rsidP="00893666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2F47FB" w:rsidRPr="002F47FB" w:rsidRDefault="002F47FB" w:rsidP="002F47FB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2F47FB" w:rsidRPr="002F47FB" w:rsidRDefault="00A20743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2F47FB" w:rsidTr="002F47FB">
        <w:trPr>
          <w:jc w:val="center"/>
        </w:trPr>
        <w:tc>
          <w:tcPr>
            <w:tcW w:w="801" w:type="dxa"/>
          </w:tcPr>
          <w:p w:rsidR="002F47FB" w:rsidRDefault="002F47FB" w:rsidP="002F47FB">
            <w:pPr>
              <w:jc w:val="center"/>
            </w:pPr>
            <w:r>
              <w:t>3-7</w:t>
            </w:r>
          </w:p>
        </w:tc>
        <w:tc>
          <w:tcPr>
            <w:tcW w:w="2977" w:type="dxa"/>
          </w:tcPr>
          <w:p w:rsidR="002F47FB" w:rsidRDefault="002F47FB" w:rsidP="002F47FB">
            <w:pPr>
              <w:ind w:right="141"/>
              <w:jc w:val="both"/>
            </w:pPr>
            <w:r>
              <w:rPr>
                <w:b/>
                <w:bCs/>
                <w:sz w:val="22"/>
                <w:szCs w:val="22"/>
                <w:u w:val="single"/>
              </w:rPr>
              <w:t>Тема 3. Концептуально-информационная модель предметной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u w:val="single"/>
              </w:rPr>
              <w:t>облас</w:t>
            </w:r>
            <w:r>
              <w:rPr>
                <w:b/>
                <w:bCs/>
                <w:noProof/>
                <w:sz w:val="22"/>
                <w:szCs w:val="22"/>
                <w:u w:val="single"/>
              </w:rPr>
              <w:t>т</w:t>
            </w:r>
            <w:r>
              <w:rPr>
                <w:b/>
                <w:bCs/>
                <w:sz w:val="22"/>
                <w:szCs w:val="22"/>
                <w:u w:val="single"/>
              </w:rPr>
              <w:t>и.</w:t>
            </w:r>
          </w:p>
          <w:p w:rsidR="002F47FB" w:rsidRDefault="002F47FB" w:rsidP="002F47FB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>Объекты модели: сущности, связи, свойства. Экземпляры сущнос</w:t>
            </w:r>
            <w:r>
              <w:rPr>
                <w:noProof/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 xml:space="preserve">ей и связей. Идентифицирующие свойства. Модель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. ER-диаграммы как средство графического </w:t>
            </w:r>
            <w:r>
              <w:rPr>
                <w:sz w:val="22"/>
                <w:szCs w:val="22"/>
              </w:rPr>
              <w:lastRenderedPageBreak/>
              <w:t xml:space="preserve">изображения. Применения модели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. Примеры. Характеристика </w:t>
            </w:r>
          </w:p>
          <w:p w:rsidR="002F47FB" w:rsidRDefault="002F47FB" w:rsidP="002F47FB">
            <w:pPr>
              <w:ind w:right="141"/>
              <w:jc w:val="both"/>
            </w:pPr>
            <w:r>
              <w:rPr>
                <w:sz w:val="22"/>
                <w:szCs w:val="22"/>
                <w:lang w:val="en-US"/>
              </w:rPr>
              <w:t>CASE</w:t>
            </w:r>
            <w:r>
              <w:rPr>
                <w:sz w:val="22"/>
                <w:szCs w:val="22"/>
              </w:rPr>
              <w:t xml:space="preserve"> система </w:t>
            </w:r>
            <w:r>
              <w:rPr>
                <w:sz w:val="22"/>
                <w:szCs w:val="22"/>
                <w:lang w:val="en-US"/>
              </w:rPr>
              <w:t>SILVERRUN</w:t>
            </w:r>
            <w:r>
              <w:rPr>
                <w:sz w:val="22"/>
                <w:szCs w:val="22"/>
              </w:rPr>
              <w:t xml:space="preserve">. Нотация </w:t>
            </w:r>
            <w:r>
              <w:rPr>
                <w:sz w:val="22"/>
                <w:szCs w:val="22"/>
                <w:lang w:val="en-US"/>
              </w:rPr>
              <w:t>SILVERRUN</w:t>
            </w:r>
            <w:r>
              <w:rPr>
                <w:sz w:val="22"/>
                <w:szCs w:val="22"/>
              </w:rPr>
              <w:t xml:space="preserve">. Переход от модели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 к модели </w:t>
            </w:r>
            <w:r>
              <w:rPr>
                <w:sz w:val="22"/>
                <w:szCs w:val="22"/>
                <w:lang w:val="en-US"/>
              </w:rPr>
              <w:t>SILVERRUN</w:t>
            </w:r>
            <w:r>
              <w:rPr>
                <w:sz w:val="22"/>
                <w:szCs w:val="22"/>
              </w:rPr>
              <w:t>.</w:t>
            </w:r>
          </w:p>
          <w:p w:rsidR="002F47FB" w:rsidRDefault="002F47FB" w:rsidP="002F47FB"/>
        </w:tc>
        <w:tc>
          <w:tcPr>
            <w:tcW w:w="1418" w:type="dxa"/>
          </w:tcPr>
          <w:p w:rsidR="002F47FB" w:rsidRPr="002F47FB" w:rsidRDefault="00A20743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lastRenderedPageBreak/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2F47FB" w:rsidRPr="002F47FB" w:rsidRDefault="002F47FB" w:rsidP="002F47FB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2F47FB" w:rsidRPr="002F47FB" w:rsidRDefault="00A20743" w:rsidP="002F47FB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lastRenderedPageBreak/>
              <w:t>8-9</w:t>
            </w:r>
          </w:p>
        </w:tc>
        <w:tc>
          <w:tcPr>
            <w:tcW w:w="2977" w:type="dxa"/>
          </w:tcPr>
          <w:p w:rsidR="00893666" w:rsidRDefault="00893666" w:rsidP="002F47FB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4. Переход от ER-диаграмм к схеме реляционной базы.</w:t>
            </w:r>
          </w:p>
          <w:p w:rsidR="00893666" w:rsidRDefault="00893666" w:rsidP="002F47FB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 xml:space="preserve">Отражение в ER-диаграмме аксиоматики предметной области. Переход к схеме РБД </w:t>
            </w:r>
            <w:proofErr w:type="gramStart"/>
            <w:r>
              <w:rPr>
                <w:sz w:val="22"/>
                <w:szCs w:val="22"/>
              </w:rPr>
              <w:t>в</w:t>
            </w:r>
            <w:proofErr w:type="gramEnd"/>
            <w:r>
              <w:rPr>
                <w:sz w:val="22"/>
                <w:szCs w:val="22"/>
              </w:rPr>
              <w:t xml:space="preserve"> усиленной 3НФ. Использование аксиоматики предметной области для оптимизации структуры базы данных.</w:t>
            </w:r>
          </w:p>
          <w:p w:rsidR="00893666" w:rsidRDefault="00893666" w:rsidP="002F47FB"/>
          <w:p w:rsidR="00893666" w:rsidRDefault="00893666" w:rsidP="002F47FB"/>
        </w:tc>
        <w:tc>
          <w:tcPr>
            <w:tcW w:w="1418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t>10-11</w:t>
            </w:r>
          </w:p>
        </w:tc>
        <w:tc>
          <w:tcPr>
            <w:tcW w:w="2977" w:type="dxa"/>
          </w:tcPr>
          <w:p w:rsidR="00893666" w:rsidRDefault="00893666" w:rsidP="002F47FB">
            <w:r w:rsidRPr="002F47FB">
              <w:rPr>
                <w:b/>
                <w:bCs/>
                <w:sz w:val="22"/>
                <w:szCs w:val="22"/>
                <w:u w:val="single"/>
              </w:rPr>
              <w:t>Тема 5</w:t>
            </w:r>
            <w:r>
              <w:rPr>
                <w:b/>
                <w:bCs/>
                <w:sz w:val="22"/>
                <w:szCs w:val="22"/>
                <w:u w:val="single"/>
              </w:rPr>
              <w:t>. Концептуально-информационная модель базы данных.</w:t>
            </w:r>
          </w:p>
          <w:p w:rsidR="00893666" w:rsidRDefault="00893666" w:rsidP="002F47FB">
            <w:pPr>
              <w:ind w:right="141"/>
              <w:jc w:val="both"/>
            </w:pPr>
            <w:r>
              <w:rPr>
                <w:sz w:val="22"/>
                <w:szCs w:val="22"/>
                <w:lang w:val="en-US"/>
              </w:rPr>
              <w:t>CASE</w:t>
            </w:r>
            <w:r>
              <w:rPr>
                <w:sz w:val="22"/>
                <w:szCs w:val="22"/>
              </w:rPr>
              <w:t xml:space="preserve"> система </w:t>
            </w:r>
            <w:r>
              <w:rPr>
                <w:sz w:val="22"/>
                <w:szCs w:val="22"/>
                <w:lang w:val="en-US"/>
              </w:rPr>
              <w:t>ERWIN</w:t>
            </w:r>
            <w:r>
              <w:rPr>
                <w:sz w:val="22"/>
                <w:szCs w:val="22"/>
              </w:rPr>
              <w:t xml:space="preserve">. Нотация </w:t>
            </w:r>
            <w:r>
              <w:rPr>
                <w:sz w:val="22"/>
                <w:szCs w:val="22"/>
                <w:lang w:val="en-US"/>
              </w:rPr>
              <w:t>ERWIN</w:t>
            </w:r>
            <w:r>
              <w:rPr>
                <w:sz w:val="22"/>
                <w:szCs w:val="22"/>
              </w:rPr>
              <w:t xml:space="preserve">. Переход от модели </w:t>
            </w:r>
            <w:proofErr w:type="spellStart"/>
            <w:r>
              <w:rPr>
                <w:sz w:val="22"/>
                <w:szCs w:val="22"/>
              </w:rPr>
              <w:t>Чена</w:t>
            </w:r>
            <w:proofErr w:type="spellEnd"/>
            <w:r>
              <w:rPr>
                <w:sz w:val="22"/>
                <w:szCs w:val="22"/>
              </w:rPr>
              <w:t xml:space="preserve"> к модели </w:t>
            </w:r>
            <w:r>
              <w:rPr>
                <w:sz w:val="22"/>
                <w:szCs w:val="22"/>
                <w:lang w:val="en-US"/>
              </w:rPr>
              <w:t>ERWIN</w:t>
            </w:r>
            <w:r>
              <w:rPr>
                <w:sz w:val="22"/>
                <w:szCs w:val="22"/>
              </w:rPr>
              <w:t>. Генерация схем баз данных по концептуальной модели базы данных.</w:t>
            </w:r>
          </w:p>
          <w:p w:rsidR="00893666" w:rsidRDefault="00893666" w:rsidP="002F47FB"/>
        </w:tc>
        <w:tc>
          <w:tcPr>
            <w:tcW w:w="1418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t>12-14</w:t>
            </w:r>
          </w:p>
        </w:tc>
        <w:tc>
          <w:tcPr>
            <w:tcW w:w="2977" w:type="dxa"/>
          </w:tcPr>
          <w:p w:rsidR="00893666" w:rsidRDefault="00893666" w:rsidP="00893666">
            <w:pPr>
              <w:ind w:right="141"/>
              <w:jc w:val="both"/>
            </w:pPr>
            <w:r>
              <w:rPr>
                <w:b/>
                <w:bCs/>
                <w:sz w:val="22"/>
                <w:szCs w:val="22"/>
                <w:u w:val="single"/>
              </w:rPr>
              <w:t>Тема 6. Функциональная модель объекта управления и системы управления.</w:t>
            </w:r>
          </w:p>
          <w:p w:rsidR="00893666" w:rsidRDefault="00893666" w:rsidP="00893666">
            <w:pPr>
              <w:ind w:right="141"/>
              <w:jc w:val="both"/>
            </w:pPr>
            <w:r>
              <w:rPr>
                <w:sz w:val="22"/>
                <w:szCs w:val="22"/>
              </w:rPr>
              <w:t xml:space="preserve">Функциональные и операционные модели. Методология </w:t>
            </w:r>
            <w:r>
              <w:rPr>
                <w:sz w:val="22"/>
                <w:szCs w:val="22"/>
                <w:lang w:val="en-US"/>
              </w:rPr>
              <w:t>SADT</w:t>
            </w:r>
            <w:r>
              <w:rPr>
                <w:sz w:val="22"/>
                <w:szCs w:val="22"/>
              </w:rPr>
              <w:t xml:space="preserve">. Инструментальная система </w:t>
            </w:r>
            <w:r>
              <w:rPr>
                <w:sz w:val="22"/>
                <w:szCs w:val="22"/>
                <w:lang w:val="en-US"/>
              </w:rPr>
              <w:t>BPWIN</w:t>
            </w:r>
            <w:r>
              <w:rPr>
                <w:sz w:val="22"/>
                <w:szCs w:val="22"/>
              </w:rPr>
              <w:t xml:space="preserve">. Соглашения системы. Разработка моделей </w:t>
            </w:r>
            <w:r>
              <w:rPr>
                <w:sz w:val="22"/>
                <w:szCs w:val="22"/>
                <w:lang w:val="en-US"/>
              </w:rPr>
              <w:t>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IS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  <w:lang w:val="en-US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BE</w:t>
            </w:r>
            <w:r>
              <w:rPr>
                <w:sz w:val="22"/>
                <w:szCs w:val="22"/>
              </w:rPr>
              <w:t xml:space="preserve"> в среде </w:t>
            </w:r>
            <w:r>
              <w:rPr>
                <w:sz w:val="22"/>
                <w:szCs w:val="22"/>
                <w:lang w:val="en-US"/>
              </w:rPr>
              <w:t>BPWIN</w:t>
            </w:r>
            <w:r>
              <w:rPr>
                <w:sz w:val="22"/>
                <w:szCs w:val="22"/>
              </w:rPr>
              <w:t>.</w:t>
            </w:r>
          </w:p>
          <w:p w:rsidR="00893666" w:rsidRPr="002F47FB" w:rsidRDefault="00893666" w:rsidP="002F47F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t>15</w:t>
            </w:r>
          </w:p>
        </w:tc>
        <w:tc>
          <w:tcPr>
            <w:tcW w:w="2977" w:type="dxa"/>
          </w:tcPr>
          <w:p w:rsidR="00893666" w:rsidRDefault="00893666" w:rsidP="00893666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Тема 7. Основы документирования проектных решений.</w:t>
            </w:r>
          </w:p>
          <w:p w:rsidR="00893666" w:rsidRDefault="00893666" w:rsidP="00893666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 xml:space="preserve">Состав типовых проектных документов (техническое задание на систему, техническое задание на автоматизированную </w:t>
            </w:r>
            <w:r>
              <w:rPr>
                <w:sz w:val="22"/>
                <w:szCs w:val="22"/>
              </w:rPr>
              <w:lastRenderedPageBreak/>
              <w:t>задачу, внешний проект системы).</w:t>
            </w:r>
          </w:p>
          <w:p w:rsidR="00893666" w:rsidRDefault="00893666" w:rsidP="00893666">
            <w:pPr>
              <w:ind w:right="141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lastRenderedPageBreak/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  <w:tr w:rsidR="00893666" w:rsidTr="002F47FB">
        <w:trPr>
          <w:jc w:val="center"/>
        </w:trPr>
        <w:tc>
          <w:tcPr>
            <w:tcW w:w="801" w:type="dxa"/>
          </w:tcPr>
          <w:p w:rsidR="00893666" w:rsidRDefault="00893666" w:rsidP="002F47F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977" w:type="dxa"/>
          </w:tcPr>
          <w:p w:rsidR="00893666" w:rsidRDefault="00893666" w:rsidP="00893666">
            <w:pPr>
              <w:ind w:right="141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Тема 8. Мощностная структура отношения. </w:t>
            </w:r>
          </w:p>
          <w:p w:rsidR="00893666" w:rsidRDefault="00893666" w:rsidP="00893666">
            <w:pPr>
              <w:ind w:right="141" w:firstLine="567"/>
              <w:jc w:val="both"/>
            </w:pPr>
            <w:r>
              <w:rPr>
                <w:sz w:val="22"/>
                <w:szCs w:val="22"/>
              </w:rPr>
              <w:t>Влияние зависимостей между данными на мощностную структуру. Проблема вычисления мощностной структуры  производных отношений. Вероятностные модели, пр</w:t>
            </w:r>
            <w:r>
              <w:rPr>
                <w:noProof/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 xml:space="preserve">меняемые при прогнозировании мощностных структур. </w:t>
            </w:r>
          </w:p>
          <w:p w:rsidR="00893666" w:rsidRDefault="00893666" w:rsidP="00893666">
            <w:pPr>
              <w:ind w:right="141" w:firstLine="708"/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418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</w:p>
        </w:tc>
        <w:tc>
          <w:tcPr>
            <w:tcW w:w="1559" w:type="dxa"/>
          </w:tcPr>
          <w:p w:rsidR="00893666" w:rsidRPr="002F47FB" w:rsidRDefault="00893666" w:rsidP="003F0BAF">
            <w:pPr>
              <w:jc w:val="center"/>
              <w:rPr>
                <w:color w:val="FF0000"/>
              </w:rPr>
            </w:pPr>
          </w:p>
        </w:tc>
        <w:tc>
          <w:tcPr>
            <w:tcW w:w="1082" w:type="dxa"/>
          </w:tcPr>
          <w:p w:rsidR="00893666" w:rsidRPr="002F47FB" w:rsidRDefault="00A20743" w:rsidP="003F0BAF">
            <w:pPr>
              <w:jc w:val="center"/>
              <w:rPr>
                <w:color w:val="FF0000"/>
              </w:rPr>
            </w:pPr>
            <w:r>
              <w:rPr>
                <w:sz w:val="20"/>
                <w:szCs w:val="20"/>
              </w:rPr>
              <w:t>ОК-5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ОК-9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ПК-13</w:t>
            </w:r>
            <w:r w:rsidR="0089366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ПСК-1</w:t>
            </w:r>
          </w:p>
        </w:tc>
      </w:tr>
    </w:tbl>
    <w:p w:rsidR="002F47FB" w:rsidRDefault="002F47FB"/>
    <w:p w:rsidR="002F47FB" w:rsidRDefault="002F47FB" w:rsidP="002F47FB">
      <w:pPr>
        <w:ind w:right="141"/>
        <w:jc w:val="both"/>
        <w:rPr>
          <w:b/>
          <w:bCs/>
          <w:sz w:val="22"/>
          <w:szCs w:val="22"/>
          <w:u w:val="single"/>
        </w:rPr>
      </w:pPr>
    </w:p>
    <w:p w:rsidR="00893666" w:rsidRDefault="00893666" w:rsidP="00A77D4D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893666" w:rsidRDefault="00893666" w:rsidP="00A77D4D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A77D4D" w:rsidRPr="00462264" w:rsidRDefault="00A77D4D" w:rsidP="00A77D4D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A77D4D" w:rsidRPr="00F41782" w:rsidRDefault="00A77D4D" w:rsidP="00A77D4D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A77D4D" w:rsidRDefault="00A77D4D" w:rsidP="00A77D4D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A77D4D" w:rsidRPr="003607B3" w:rsidTr="002F47FB">
        <w:trPr>
          <w:cantSplit/>
        </w:trPr>
        <w:tc>
          <w:tcPr>
            <w:tcW w:w="812" w:type="pct"/>
            <w:shd w:val="clear" w:color="auto" w:fill="auto"/>
          </w:tcPr>
          <w:p w:rsidR="00A77D4D" w:rsidRPr="003607B3" w:rsidRDefault="00A77D4D" w:rsidP="002F47FB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A77D4D" w:rsidRPr="003607B3" w:rsidRDefault="00A77D4D" w:rsidP="002F47FB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A77D4D" w:rsidRPr="003607B3" w:rsidTr="002F47FB">
        <w:tc>
          <w:tcPr>
            <w:tcW w:w="812" w:type="pct"/>
            <w:shd w:val="clear" w:color="auto" w:fill="auto"/>
          </w:tcPr>
          <w:p w:rsidR="00A77D4D" w:rsidRPr="003607B3" w:rsidRDefault="00A77D4D" w:rsidP="002F47FB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A77D4D" w:rsidRDefault="00A77D4D" w:rsidP="00A77D4D">
            <w:r w:rsidRPr="003607B3">
              <w:t xml:space="preserve">Контроль по итогам выполнения </w:t>
            </w:r>
            <w:r>
              <w:t xml:space="preserve">на 4, 8, 14 и 16 неделях </w:t>
            </w:r>
            <w:r w:rsidRPr="003607B3">
              <w:t>(</w:t>
            </w:r>
            <w:r>
              <w:t>письменно)</w:t>
            </w:r>
          </w:p>
          <w:p w:rsidR="00136FD4" w:rsidRPr="003607B3" w:rsidRDefault="00136FD4" w:rsidP="00A77D4D">
            <w:r>
              <w:t xml:space="preserve">Пояснительная записка по курсовой работе </w:t>
            </w:r>
            <w:r w:rsidRPr="003607B3">
              <w:t>(</w:t>
            </w:r>
            <w:r>
              <w:t>письменно)</w:t>
            </w:r>
          </w:p>
        </w:tc>
      </w:tr>
      <w:tr w:rsidR="00136FD4" w:rsidRPr="003607B3" w:rsidTr="002F47FB">
        <w:trPr>
          <w:trHeight w:val="277"/>
        </w:trPr>
        <w:tc>
          <w:tcPr>
            <w:tcW w:w="812" w:type="pct"/>
            <w:shd w:val="clear" w:color="auto" w:fill="auto"/>
          </w:tcPr>
          <w:p w:rsidR="00136FD4" w:rsidRDefault="00136FD4" w:rsidP="002F47FB">
            <w:proofErr w:type="spellStart"/>
            <w:r w:rsidRPr="001E7750">
              <w:t>Отч</w:t>
            </w:r>
            <w:proofErr w:type="spellEnd"/>
          </w:p>
        </w:tc>
        <w:tc>
          <w:tcPr>
            <w:tcW w:w="4188" w:type="pct"/>
            <w:shd w:val="clear" w:color="auto" w:fill="auto"/>
          </w:tcPr>
          <w:p w:rsidR="00136FD4" w:rsidRDefault="00136FD4" w:rsidP="00136FD4">
            <w:r w:rsidRPr="001E7750">
              <w:t xml:space="preserve">Отчет или разделы </w:t>
            </w:r>
            <w:r w:rsidR="00F61CB4">
              <w:t xml:space="preserve">курсовой работы </w:t>
            </w:r>
            <w:r w:rsidRPr="001E7750">
              <w:t>(</w:t>
            </w:r>
            <w:r>
              <w:t>письменно</w:t>
            </w:r>
            <w:r w:rsidRPr="001E7750">
              <w:t>)</w:t>
            </w:r>
          </w:p>
          <w:p w:rsidR="00136FD4" w:rsidRPr="003607B3" w:rsidRDefault="00136FD4" w:rsidP="00136FD4">
            <w:r w:rsidRPr="003607B3">
              <w:t xml:space="preserve">Защита </w:t>
            </w:r>
            <w:r>
              <w:t xml:space="preserve">курсовой работы </w:t>
            </w:r>
            <w:r w:rsidRPr="003607B3">
              <w:t>(устно)</w:t>
            </w:r>
          </w:p>
        </w:tc>
      </w:tr>
      <w:tr w:rsidR="00A77D4D" w:rsidRPr="003607B3" w:rsidTr="002F47FB">
        <w:trPr>
          <w:trHeight w:val="277"/>
        </w:trPr>
        <w:tc>
          <w:tcPr>
            <w:tcW w:w="812" w:type="pct"/>
            <w:shd w:val="clear" w:color="auto" w:fill="auto"/>
          </w:tcPr>
          <w:p w:rsidR="00A77D4D" w:rsidRPr="003607B3" w:rsidRDefault="00A77D4D" w:rsidP="002F47FB">
            <w:r>
              <w:t>Э</w:t>
            </w:r>
          </w:p>
        </w:tc>
        <w:tc>
          <w:tcPr>
            <w:tcW w:w="4188" w:type="pct"/>
            <w:shd w:val="clear" w:color="auto" w:fill="auto"/>
          </w:tcPr>
          <w:p w:rsidR="00A77D4D" w:rsidRPr="003607B3" w:rsidRDefault="00A77D4D" w:rsidP="002F47FB">
            <w:r w:rsidRPr="003607B3">
              <w:t xml:space="preserve">Вопросы к </w:t>
            </w:r>
            <w:r>
              <w:t>экзамену (устно)</w:t>
            </w:r>
          </w:p>
        </w:tc>
      </w:tr>
    </w:tbl>
    <w:p w:rsidR="00A77D4D" w:rsidRDefault="00A77D4D" w:rsidP="00A77D4D"/>
    <w:p w:rsidR="00A77D4D" w:rsidRDefault="00A77D4D" w:rsidP="00A77D4D"/>
    <w:tbl>
      <w:tblPr>
        <w:tblW w:w="10280" w:type="dxa"/>
        <w:tblLook w:val="04A0" w:firstRow="1" w:lastRow="0" w:firstColumn="1" w:lastColumn="0" w:noHBand="0" w:noVBand="1"/>
      </w:tblPr>
      <w:tblGrid>
        <w:gridCol w:w="10280"/>
      </w:tblGrid>
      <w:tr w:rsidR="00A77D4D" w:rsidRPr="007F3A3B" w:rsidTr="002F47FB">
        <w:trPr>
          <w:trHeight w:val="1560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>КИ</w:t>
            </w:r>
            <w:proofErr w:type="gramStart"/>
            <w:r w:rsidRPr="00A77D4D">
              <w:rPr>
                <w:sz w:val="28"/>
                <w:szCs w:val="28"/>
              </w:rPr>
              <w:t>4</w:t>
            </w:r>
            <w:proofErr w:type="gramEnd"/>
            <w:r w:rsidRPr="00A77D4D">
              <w:rPr>
                <w:sz w:val="28"/>
                <w:szCs w:val="28"/>
              </w:rPr>
              <w:t xml:space="preserve"> - максимум 8 баллов 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 xml:space="preserve">КИ8 - максимум 18 баллов </w:t>
            </w:r>
            <w:r w:rsidR="00400396" w:rsidRPr="00A77D4D">
              <w:rPr>
                <w:sz w:val="28"/>
                <w:szCs w:val="28"/>
              </w:rPr>
              <w:t>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="00400396"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 xml:space="preserve">КИ14 - максимум 24 балла </w:t>
            </w:r>
            <w:r w:rsidR="00400396" w:rsidRPr="00A77D4D">
              <w:rPr>
                <w:sz w:val="28"/>
                <w:szCs w:val="28"/>
              </w:rPr>
              <w:t>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="00400396"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 xml:space="preserve">КИ16 - максимум 12 баллов </w:t>
            </w:r>
            <w:r w:rsidR="00400396" w:rsidRPr="00A77D4D">
              <w:rPr>
                <w:sz w:val="28"/>
                <w:szCs w:val="28"/>
              </w:rPr>
              <w:t>за</w:t>
            </w:r>
            <w:r w:rsidR="00400396" w:rsidRPr="00400396">
              <w:rPr>
                <w:sz w:val="28"/>
                <w:szCs w:val="28"/>
              </w:rPr>
              <w:t xml:space="preserve"> </w:t>
            </w:r>
            <w:proofErr w:type="spellStart"/>
            <w:r w:rsidR="00400396">
              <w:rPr>
                <w:sz w:val="28"/>
                <w:szCs w:val="28"/>
              </w:rPr>
              <w:t>Отч</w:t>
            </w:r>
            <w:proofErr w:type="spellEnd"/>
            <w:r w:rsidR="00400396" w:rsidRPr="00A77D4D">
              <w:rPr>
                <w:sz w:val="28"/>
                <w:szCs w:val="28"/>
              </w:rPr>
              <w:t>.</w:t>
            </w:r>
          </w:p>
          <w:p w:rsidR="00A77D4D" w:rsidRPr="00A77D4D" w:rsidRDefault="00A77D4D" w:rsidP="002F47FB">
            <w:pPr>
              <w:rPr>
                <w:sz w:val="28"/>
                <w:szCs w:val="28"/>
              </w:rPr>
            </w:pPr>
          </w:p>
          <w:p w:rsidR="00A77D4D" w:rsidRPr="00A77D4D" w:rsidRDefault="00A77D4D" w:rsidP="00A77D4D">
            <w:pPr>
              <w:rPr>
                <w:color w:val="FF0000"/>
                <w:sz w:val="28"/>
                <w:szCs w:val="28"/>
              </w:rPr>
            </w:pPr>
            <w:r w:rsidRPr="00A77D4D">
              <w:rPr>
                <w:sz w:val="28"/>
                <w:szCs w:val="28"/>
              </w:rPr>
              <w:t>Э – максимум 38 баллов.</w:t>
            </w:r>
            <w:r w:rsidRPr="00A77D4D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047687" w:rsidRDefault="00047687"/>
    <w:tbl>
      <w:tblPr>
        <w:tblW w:w="10280" w:type="dxa"/>
        <w:tblLook w:val="04A0" w:firstRow="1" w:lastRow="0" w:firstColumn="1" w:lastColumn="0" w:noHBand="0" w:noVBand="1"/>
      </w:tblPr>
      <w:tblGrid>
        <w:gridCol w:w="10280"/>
      </w:tblGrid>
      <w:tr w:rsidR="00B80393" w:rsidRPr="007F3A3B" w:rsidTr="00024EE2">
        <w:trPr>
          <w:trHeight w:val="1560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136FD4">
            <w:pPr>
              <w:ind w:firstLine="720"/>
              <w:rPr>
                <w:color w:val="000000"/>
                <w:sz w:val="28"/>
                <w:szCs w:val="28"/>
              </w:rPr>
            </w:pPr>
          </w:p>
        </w:tc>
      </w:tr>
      <w:tr w:rsidR="00B80393" w:rsidRPr="007F3A3B" w:rsidTr="00024EE2">
        <w:trPr>
          <w:trHeight w:val="1590"/>
        </w:trPr>
        <w:tc>
          <w:tcPr>
            <w:tcW w:w="1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0848" w:rsidRDefault="00B10848" w:rsidP="00B80393">
            <w:pPr>
              <w:rPr>
                <w:color w:val="000000"/>
                <w:sz w:val="28"/>
                <w:szCs w:val="28"/>
              </w:rPr>
            </w:pPr>
          </w:p>
          <w:p w:rsidR="00B10848" w:rsidRPr="007F3A3B" w:rsidRDefault="00B10848" w:rsidP="00B80393">
            <w:pPr>
              <w:rPr>
                <w:color w:val="000000"/>
                <w:sz w:val="28"/>
                <w:szCs w:val="28"/>
              </w:rPr>
            </w:pP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</w:tcPr>
          <w:p w:rsidR="00400396" w:rsidRPr="00136FD4" w:rsidRDefault="00400396" w:rsidP="00FF4A6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136FD4">
              <w:lastRenderedPageBreak/>
              <w:t xml:space="preserve">федеральное государственное автономное образовательное учреждение </w:t>
            </w:r>
            <w:r w:rsidRPr="00136FD4">
              <w:br/>
              <w:t>высшего профессионального образования</w:t>
            </w: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  <w:tcBorders>
              <w:bottom w:val="single" w:sz="4" w:space="0" w:color="000000"/>
            </w:tcBorders>
          </w:tcPr>
          <w:p w:rsidR="00400396" w:rsidRPr="00136FD4" w:rsidRDefault="00400396" w:rsidP="00FF4A6B">
            <w:pPr>
              <w:spacing w:line="288" w:lineRule="auto"/>
              <w:jc w:val="center"/>
            </w:pPr>
            <w:r w:rsidRPr="00136FD4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  <w:tcBorders>
              <w:top w:val="single" w:sz="4" w:space="0" w:color="000000"/>
            </w:tcBorders>
          </w:tcPr>
          <w:p w:rsidR="00400396" w:rsidRPr="00136FD4" w:rsidRDefault="00400396" w:rsidP="00FF4A6B">
            <w:pPr>
              <w:spacing w:before="120"/>
              <w:jc w:val="center"/>
            </w:pPr>
            <w:r w:rsidRPr="00136FD4">
              <w:t>ФАКУЛЬТЕТ КИБЕРНЕТИКИ И ИНФОРМАЦИОННОЙ БЕЗОПАСНОСТИ</w:t>
            </w:r>
          </w:p>
        </w:tc>
      </w:tr>
      <w:tr w:rsidR="00400396" w:rsidRPr="00136FD4" w:rsidTr="00FF4A6B">
        <w:tblPrEx>
          <w:tblLook w:val="01E0" w:firstRow="1" w:lastRow="1" w:firstColumn="1" w:lastColumn="1" w:noHBand="0" w:noVBand="0"/>
        </w:tblPrEx>
        <w:tc>
          <w:tcPr>
            <w:tcW w:w="10280" w:type="dxa"/>
          </w:tcPr>
          <w:p w:rsidR="00400396" w:rsidRPr="00136FD4" w:rsidRDefault="00400396" w:rsidP="00FF4A6B">
            <w:pPr>
              <w:snapToGrid w:val="0"/>
              <w:spacing w:before="120" w:after="120"/>
              <w:jc w:val="center"/>
            </w:pPr>
            <w:r w:rsidRPr="00136FD4">
              <w:t>КАФЕДРА «КИБЕРНЕТИКА» (№ 22)</w:t>
            </w:r>
          </w:p>
        </w:tc>
      </w:tr>
    </w:tbl>
    <w:p w:rsidR="00400396" w:rsidRPr="00136FD4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Pr="00136FD4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Pr="00136FD4" w:rsidRDefault="00400396" w:rsidP="00400396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136FD4">
        <w:rPr>
          <w:b/>
          <w:bCs/>
          <w:sz w:val="32"/>
          <w:szCs w:val="32"/>
        </w:rPr>
        <w:t xml:space="preserve">Курсовая работа по дисциплине </w:t>
      </w:r>
    </w:p>
    <w:p w:rsidR="00400396" w:rsidRPr="00024EE2" w:rsidRDefault="00400396" w:rsidP="00400396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024EE2">
        <w:rPr>
          <w:b/>
          <w:sz w:val="28"/>
          <w:szCs w:val="28"/>
        </w:rPr>
        <w:t>«</w:t>
      </w:r>
      <w:r w:rsidRPr="00024EE2">
        <w:rPr>
          <w:b/>
          <w:sz w:val="28"/>
          <w:u w:val="single"/>
        </w:rPr>
        <w:t>Основы автоматизированных информационных технологий</w:t>
      </w:r>
      <w:r w:rsidRPr="00024EE2">
        <w:rPr>
          <w:b/>
          <w:sz w:val="28"/>
          <w:szCs w:val="28"/>
        </w:rPr>
        <w:t xml:space="preserve">» </w:t>
      </w:r>
    </w:p>
    <w:p w:rsidR="00400396" w:rsidRPr="00024EE2" w:rsidRDefault="00400396" w:rsidP="00400396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00396" w:rsidRPr="00024EE2" w:rsidTr="00FF4A6B">
        <w:trPr>
          <w:jc w:val="center"/>
        </w:trPr>
        <w:tc>
          <w:tcPr>
            <w:tcW w:w="3190" w:type="dxa"/>
          </w:tcPr>
          <w:p w:rsidR="00400396" w:rsidRPr="00024EE2" w:rsidRDefault="00400396" w:rsidP="00FF4A6B">
            <w:r w:rsidRPr="00024EE2">
              <w:t xml:space="preserve">Составитель </w:t>
            </w:r>
          </w:p>
        </w:tc>
        <w:tc>
          <w:tcPr>
            <w:tcW w:w="3190" w:type="dxa"/>
          </w:tcPr>
          <w:p w:rsidR="00400396" w:rsidRPr="00024EE2" w:rsidRDefault="00400396" w:rsidP="00FF4A6B">
            <w:r w:rsidRPr="00024EE2">
              <w:t>Климов В.В.</w:t>
            </w:r>
          </w:p>
        </w:tc>
        <w:tc>
          <w:tcPr>
            <w:tcW w:w="3191" w:type="dxa"/>
          </w:tcPr>
          <w:p w:rsidR="00400396" w:rsidRPr="00024EE2" w:rsidRDefault="00400396" w:rsidP="00FF4A6B">
            <w:r w:rsidRPr="00024EE2">
              <w:t>Старший преподаватель, к.т.н.</w:t>
            </w:r>
          </w:p>
        </w:tc>
      </w:tr>
    </w:tbl>
    <w:p w:rsidR="00400396" w:rsidRPr="00324D06" w:rsidRDefault="00400396" w:rsidP="00400396">
      <w:pPr>
        <w:pStyle w:val="a3"/>
        <w:tabs>
          <w:tab w:val="left" w:pos="4170"/>
        </w:tabs>
        <w:jc w:val="left"/>
        <w:rPr>
          <w:b/>
          <w:color w:val="FF0000"/>
        </w:rPr>
      </w:pPr>
    </w:p>
    <w:p w:rsidR="00400396" w:rsidRPr="00136FD4" w:rsidRDefault="00400396" w:rsidP="00400396">
      <w:pPr>
        <w:jc w:val="center"/>
        <w:rPr>
          <w:b/>
          <w:caps/>
          <w:color w:val="FF0000"/>
          <w:lang w:val="en-US"/>
        </w:rPr>
      </w:pPr>
    </w:p>
    <w:p w:rsidR="00400396" w:rsidRPr="00324D06" w:rsidRDefault="00400396" w:rsidP="00400396">
      <w:pPr>
        <w:jc w:val="center"/>
        <w:rPr>
          <w:b/>
          <w:caps/>
          <w:color w:val="FF0000"/>
        </w:rPr>
      </w:pPr>
    </w:p>
    <w:p w:rsidR="00400396" w:rsidRPr="00455173" w:rsidRDefault="00400396" w:rsidP="00400396">
      <w:pPr>
        <w:pStyle w:val="Bodytext20"/>
        <w:keepLines/>
        <w:shd w:val="clear" w:color="auto" w:fill="auto"/>
        <w:spacing w:before="120" w:after="167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5173">
        <w:rPr>
          <w:rStyle w:val="Bodytext2"/>
          <w:color w:val="000000"/>
          <w:sz w:val="24"/>
          <w:szCs w:val="24"/>
        </w:rPr>
        <w:t>ВАРИАНТЫ ПРЕДМЕТНЫХ ОБЛАСТЕЙ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Центрального паспортного управления Москвы должна содержать сведения о прописке постоянных и временных жителей столицы за последние 100 лет.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База данных должна позволять получать оперативные ответы на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запросы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как о конкретном человеке, так и об изменениях в составе дома, района, префектуры и т. 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учета пассажиропотоков Московского метрополитена. Система должна позволять оценивать загруженность станций, линий и пересадочных узлов метро в зависимости от дня недели и времени суток.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системы «Элитное собаководство», предназначенной для подбора родителей элитных щенков и определения будущих владельцев. В системе должны быть представлены клубы, питомники, частные владельцы, а также до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лжны храниться родословная и фо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тографии собак.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подсчета рейтингов ведущих шахматистов мира.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управления кафедрой. В системе должны быть представлены плановые и фактические характеристики учебной деятельности кафедры.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торговых предложений (по материалам еженедельника «Экстра-М»),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управления кафедрой. В системе должны быть представлены плановые и фактические характеристики издательской и информационной деятельности кафедры, включая интернет-представительство кафедры и ее сотрудников.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База данных «Договорные работы» должна содержать сведения о подразделениях вуза, договорах с заказчиками, календарных планах работ по договору, сотрудниках вуза, выполняющих работу по договорам. Сведения о подразделениях вуза включают номер и название подразделения, ФИО заведующего кафедрой и его заместителя по научной работе, номе­ра служебных телефонов кафедры. Сведения о договорах включают номер и полное наименование договора, сроки начала и окончания, объем работ в тысячах рублей, название, почтовые и банковские реквизиты заказчика. Календарный план работ по договору содержит следующие сведения об этапах работ: номер этапа, краткое содержание работ этапа, объем работ в тысячах рублей, вид отчетных материалов по этапу. Сведения о сотрудниках содержат табельный номер сотрудника, ФИО, номер паспорта, номер банковского счета, на который необходимо перечислять причитающуюся ему плату за работу по договору. Предусмотрите получение справок о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размерах оплаты труда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работающих по договорам сотрудников, объемах проводимых различными подразделениями работ, о подразделениях, сотрудниках, договорах.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базу данных для учета розыгрыша европейских футбольных кубков.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по продаже железнодорожных билетов в пределах России.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«Бухгалтерский учет на предприятии» должна содержать сведения о плане счетов и бухгалтерских проводках предприятия за несколько лет, а также сведения о юридических (договора, акты) и бухгалтерских (поручения, банковские выписки, приходные и расходные ордера) документах, на основе которых осуществлялись бухгалтерские проводки.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База данных должна позволять получать оперативные ответы на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за­просы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по сальдовым и оборотным балансам предприятия на любую дату.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учета продаж компакт-дисков, включающую автоматизированный тематический каталог с разделами: музыка, видео, программы, базы данных.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хранения сведений о принимаемых рекламных материалах в рекламный еженедельник (типа «Экстра-М»). Создаваемая система должна быть предназначена для учета принимаемых материалов, размещения материалов в конкретных номерах еженедельника и учета оплаты за рекламу.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планирования, учета и анализа игр Национальной хоккейной лиги.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1" w:hanging="357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сопровождения, учета и анализа проведения парламентских выборов для Центральной избирательной комиссии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планирования, учета и анализа деятельности Государственной Думы РФ.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«Приказы», которая должна содержать анкетные сведения сотрудников, сведения о должностях, подразделениях организации и их штатном расписании, приказах по личному составу организации. К анкетным сведениям относятся табельный номер, ФИО, год рождения и пол сотрудника. В сведения о подразделениях включены номер и название подразделения, ФИО руководителя, штатная численность подразделения. Кодификатор должностей содержит код и название должности, размер оклада. Сведения о приказах включают номер приказа, дату его издания, ФИО инспектора отдела кадров, готовившего данный приказ. В штатном расписании подразделений собраны сведения о штатных и вакантных количествах соответствующих должностей. База данных должна обеспечивать хранение сведений о должностных перемещениях сотрудников, оформленных приказами по организации, и изменении штатного расписания подразделения.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«Репертуар московских театров». Возможны также запросы о театрах, помещениях, спектаклях ближайшего месяца и участвующих в них актерах.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«Распределение аудиторного фонда», которая должна содержать сведения о помещениях аудиторного фонда, расписании проводимых в них занятий. Про аудитории известны номер аудитории, количество мест и тип аудитории. Сведения о занятиях включают название дисциплины, вид занятия, ФИО преподавателя, номер студенческой группы, максимально возможное количество студентов, посещающих занятие. Время начала и окончания занятия по дням недели фиксировано. База данных используется для получения справок о наличии свободных аудиторий в указанное время, о месте и времени про­ведения определенных занятий.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деятельности канала МУЗ-ТВ. Для планирования его деятельности ведется база данных видеоклипов, а также видео- и аудиозаписей отдельных исполнителей и групп. База данных должна облегчать поиск носителя (CD, аудиокассеты, бобины магнитной ленты и т.п.) с записью соответствующего музыкального матери­ала, а также сопровождающих его текстов и фотографий.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«Все люди — родственники». Возможны запросы типа: «Выдать информацию обо всех внучатых племянниках», «Кто теща?» и т.п.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реализации товаров (услуг) в компании сетевого маркетинга.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учета и планирования меню крупного ресторана. Система должна позволять вести учет наличных полуфабрикатов и продуктов, ежедневно информировать: какие блюда и в каком количестве можно приготовить из наличных продуктов и ка­кие продукты необходимо приобрести для наполнения прейскуранта следующей недели.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«Фитотерапия», предназначенную для учета всех лекарственных растений, способов их сбора и переработки, показаний и противопоказаний использования различных лекарственных сборов.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данных «Аспирантура», которая должна содержать сведения о плане приема в аспирантуру, расписании приемных экзаменов по специальностям, анкетные данные поступающих, результатах сдачи экзаменов. Анкетные данные содержат ФИО, год рождения, название и год окончания вуза, место работы. Сведения о плане приема содержат название специальности, количество мест. Сведения о расписании экзаменов, сдаваемых по специальностям, содержат дату и место сдачи экзамена, ФИО председателя экзаменационной комиссии. База данных должна обеспечивать получение оперативных справок о поступающих в аспирантуру, результатах сдачи ими экзаменов, подготовку списков сдающих определенный экзамен.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автоматизированных расчетов с клиентами провайдера сети.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управления кафедрой. В системе должны быть представлены плановые и фактические характеристики научной деятельности кафедры.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системы учета воспроизводства и движения молодняка (т.е. изменение массы) крупного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свинохозяйства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«Кредитная история», которая должна содержать сведения обо всех взятых, возвращенных и невозвращенных в срок кредитах, а также неплатежах для юридических лиц и их руководителей. База данных должна позволять получать оперативные ответы на запросы о кредиторах, должниках, заимодавцах.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для системы обработки данных туристического агентства.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«Автотранспорт», которая должна содержать сведения обо всех автотранспортных средствах и их владельцах, включая информацию о состоянии автомобиля, а также набор характеристик, необходимый для идентификац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ии транспортного средства в слу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чае его угона.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Госфильмофонда.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Она должна содержать сведения обо всех хранящихся в фонде видеодокументах (тип, название, продюсер, сценарист, режиссе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р, страна, год выпуска, компози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тор, художник, основные актеры, язык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фильма, его состояние и местона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хождение).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База данных должна позволять получать оперативные ответы на запросы как о конкретном создателе или участнике фильма, так и о возможностях использования видеодокументов.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для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системы автоматизированного под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бора грузов для авиаперевозок, учит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ывающую грузоподъемность и габа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риты транспортных отсеков самолетов, а также необходимость центровки груза при его размещении на борту.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«Распределение», которая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хранить сведения о выпускниках вуза, плане выпуска специалистов, предприятиях и организациях, подавших заявки на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трудоустройство вы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пускников вуза, результат распределен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ия выпускников на работу. Сведе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ния о выпускниках состоят из ФИО, номера диплома и даты окончания вуза. Сведения о предприятиях включают код и название предприятия, адрес, форму собственности предприяти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я. В заявке на специалистов ука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зывается количество выпускников по требуемым специальностям. База данных должна обеспечить получение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справок о распределении выпуск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ников по предприятиям и министерствам.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«Оперативн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ый дежур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ный по городу Москва». В системе реги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стрируются все происшествия,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явления и ложные вызовы.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учета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оступлений и продаж крупного су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пермаркета.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Госкомимущества РФ, предна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значенную для учета всех специализир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ованных аукционов по продаже ак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ций приватизированных предприятий.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системы учета поступления и продажи тканей магазина «Дом тканей»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 Учтите, что возможно поступле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 тканей, как в рулонах, так и в погонных ме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трах, причем ширина тка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ней может варьироваться. При продаже возможно образование остатков рулонов.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данных, предназначенную для учета эмиссий ценных бумаг, зарегистрированных в Федеральной комиссии по ценным бумагам (ФКЦБ).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Система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диспетчирования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доста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вки специализированным автотран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спортом раствора/бетона с растворных узлов на строительные площадки г. Москвы.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Спроектируйте схему базы данных «Патентный отдел», которая должна содержать сведения об авторах изобретений и поданных ими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явках на изобретения, выданных авторских свидетельствах. Сведения об авторах содержат ФИО, шифр подразделения, в котором работает автор, занимаемую должность, наличие ученой степени или звания. Сведения о заявках содержат номер заявки, шифр области изобретения, дату подачи заявки. Сведения об авторских свидетел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ьствах содержат номер свидетель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ства и дату его выдачи. База данных д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олжна обеспечить получение отче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тов о результатах рассмотрения заявок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изобретения, об областях изо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бретательской деятельности подразделе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ний института, оперативных спра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вок о поданных заявках и авторах изобретений.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«Учет расходов договорных НИР» должна содержать сведения о договорах, данные о смете по статьям калькуляции договоров, сотрудника-исполнителя договора. Сведения о договорах содержат номер договора, название организации-зак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азчика, договорную цену, ФИО ру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ководителя. Сведения о сотрудниках содержат табельный номер, ФИО, должность, шифр подразделения, оклад. Сведения о статьях калькуляции содержат шифр и название статьи каль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куляции. База данных должна обе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спечивать получения отчетов о расходах по статьям калькуляции по всем договорам, а также справок об исполн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ителях и статьях калькуляции лю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бого из договоров.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«Фонд программных продуктов для IBM PC», которая должна содержать сведения о типе продукта (Игра, СУБД, CASE-система и т.д.), фирме и стране производителе, динамике изменения цен на этот продукт, сведения об инсталляциях, требованиях к операционной среде, месте хранения в фонде, размере, версиях и т.п. База данных должна позволять получать оперативные ответы на запросы как по действующим, так и по устаревшим программным продуктам в разрезах операционной среды, производителях и типах продукта.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системы 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втоматизированного состав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ления венгерских кроссвордов.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автомати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зированных расчетов с владельца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 пластиковых карт.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по продаже международных железнодорожных билетов. Предусмотрите возможность оплаты билетов в валюте и автоматический перерасч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ет стоимости билета в нужную 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люту.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для автоматического выписы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вания счетов за междугородные теле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фонные переговоры и учета их по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следующей оплаты.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для хранения котировок това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ров на всех биржах России и ближнего зарубежья.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системы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диспетчирования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входного и выходного потоков почтовых сообщен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ий. Предусмотрите ведение «бело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го» и «черного» списков реципиентов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подсистему обнаружения и лока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лизации «спама», автоматическую пересылку входящих сообщений на электронные адреса подразделений предприятия.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«Факультет пер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еподготовки и повышения квалифи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кации специалистов» должна содержать сведения о перечне и учебных планах специальностей обучения, составе преподавателей и их анкетных данных, анкетных данных слушателей,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одавших заявления на курсы, рас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пределении преподавателей по учеб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ным курсам. Необходимо предусмо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треть получение сведений об учебных планах курсов, анкетных данных слушателей и преподавателей, формирование списков учебных групп по специальностям обучения, а также об оплате обучения.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База данных «Канцелярия» должна содержать сведения о входящей и исходящей корреспонденции. Проводится учет получения и передачи входящей корреспонденции адресату,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 также отсылки исходящей корре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спонденции. При передаче входящей корреспонденции, поступившей на имя руководителя организации, фиксируется содержание принятого им решения, ФИО ответственного исполнителя, срок исполнения решения, дата передачи документа исполнителю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 Сведения о входящей корреспон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денции содержат исходящий номер, название организации-отправителя, название документа, дату поступления. Сведения об исходящей корреспонденции содержат исходящий номер, подразделение, подготовившее документ, ФИО исполнителя документа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дату отсылки документа, назва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 и почтовые реквизиты адресата. Необходимо предусмотреть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получе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 сведений о входящей и исходяще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й корреспонденции, списках пере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данных на исполнение документов, ответственных исполнителях по ним.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База данных «Реестр акционеров акционерного общества» должна содержать сведения о владельцах и номинальных держате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лях акций, вы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данных сертификатах (номер, количество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акций, на сумму, дата), все све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дения, связанные с переходом права собственности, залогах и закладах акций. База данных должна позволять получать выписки из реестра для конкретного владельца, номинальног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держателя и акционерного обще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ства в целом.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Ежегодно проводятся соревнов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ания по рыбной ловле. Установле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ны призы «За самую крупную рыбу»,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«За максимальное количество пой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манных рыб», «За поимку рыбы самой редкой в текущем соревновании породы» и др. Рыбаки награждаются как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 личном зачете, так и в команд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ном. Спроектировать схему реляционн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ой базы данных для системы «Луч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ший рыбак».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«Приборный парк»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должна содержать сведения о ти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пах</w:t>
      </w:r>
      <w:r w:rsidRPr="003F0BAF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используемых в организации при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боров, эксплуатации каждого 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бора подразделениями, выполнении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метрологических испытаний прибо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ров и их ремонте. Сведения о типе прибо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 содержат название, тип и мар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ку прибора, завод-изготовитель, стоим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ость прибора. Сведения о подраз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делениях, использующих приборы, содержат название подразделения, ФИО материально ответственного лица и номер его рабочего телефона. Сведения об эксплуатации прибора содержат инвентарный номер, дату выпуска прибора, даты последнего 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емонта и проведения метрологиче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ского испытания. База данных должна обеспечить выдачу сведений об ис­пользуемых типах приборов, составлении планов ремонта, используемых в подразделении приборах.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системы учета начисления и по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лучения стипендий студентами вашего вуза.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данных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хранения сведений о кли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ентах и обработке страховых договоров в страховой компании.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учета загруженности детских учреждений Москвы (ясли, сады, школы, поликлиники и т. п.) и планир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ования их размещения во всех ад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министративных округах города ведутся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базы данных проживающих, 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бывающих, уезжающих детей. О каждом ребенке собираются сведения: год рождения, пол, хронические заболев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ания и посещаемые детские учреж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дения. Спроектируйте схему базы данных.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учета авансовых поступлений и расходов клиентов оператора мобильной связи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 Имеются тарифы, предусматрива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ющие кредитование клиентов с «хорошей» историей оплаты.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для системы управления кафе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дрой. В системе должны быть представлены плановые и фактические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рактеристики финансовой деятельности кафедры.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оценки рациона питания на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содержание нутриентов и энерго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емкость создается база данных продуктов, в которой для каждого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продук­та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должны храниться его энергетическая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емкость (в килокалориях), а так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же количество нутриентов (белки, жиры, углеводы, витамины), содержа­щихся в базовой порции продукта. Для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удобства работы с БД нужно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усмотреть несколько уровней иерархии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группирования продуктов. Напри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мер, продукт «Йогурт жирностью до 0,1 %» входит в группу «Йогурты», относящуюся к группе более высоко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 уровня «Кисломолочные продук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ты», которая, в свою очередь, относится к группе «Молочные продукты». При проектировании необходимо предусмотреть возможность задания разных единиц измерения для различных продукт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ов. База данных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позволять вести «Пищевые дневники» (масса потребленных продуктов по датам) для всех пациентов медицинского учреждения.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взаимног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контроля и регулирования упла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ты налогов юридических (работодателей) и физических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(наемных работ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ников) лиц.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учета поступлений и вывоза печатной продукции (книг) со склада.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Поступление и вывоз осуществля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ются пачками. Для одного наименования книги количество экземпляров в одной пачке — величина постоянная.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системы учета платежей и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долженностей по оплате коммунальных услуг жильцов (ЖСК,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ДЕЗа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ЖЭКа — выберите сами).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системы экологического мони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торинга состояния воздуха в различных района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Москвы. Система в обя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зательном порядке должна выдавать информацию о превышении предельно-допустимой концентрации (ПДК) различных веществ.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Спроектируйте базу данных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информационной системы «Под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готовка и проведение ежегодной научн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ой конференции». В системе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 быть представлены тезисы докладов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сведения об авторах, предвари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тельная информация о пожеланиях ав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торов (приезжать или нет на кон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ференцию, сколько экземпляров сборников тезисов нужно автору, тип номера в отеле). Для управления заездом на конференцию и собственно проведения конференции необходимы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знания об оплате проезда и про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живания, дате заезда, заселении номеров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о распределении докладов и до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кладчиков по секциям, награждении лучших докладов. В системе должна быть реализована возможность задания ретроспективных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запросов о кон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ференциях предыдущих лет.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«Спортивные секции» должна содержать сведения о спортивных секциях вуза, занимающихся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 них студентах, расписании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нятий секций. Сведения о спортивной секции содержат название секции, ФИО тренера, численность секции, вид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спорта. Сведения о студентах 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держат номер студенческого билета, ФИО, год рождения, номер группы. Занятия проводятся в разных местах и в различные дни недели и время. База данных используется для получения справок о составе секций, уч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та посещаемости студентами занятий в секциях.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систему учета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взаимозачетов между предприятия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ми. Учтите, что в качестве платежей мо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гут выступать как денежные сред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ства в любой валюте, так и акции, обл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игации, векселя; возможна «опла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та» задолженностей готовой продукцией этих предприятий.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схему базы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данных автоматизированного спра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вочника фонотеки Российского ради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и телевидения. Возможны запро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сы о композиторах, произведениях, ис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полнителях и музыкальных инстру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ментах.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Восстановите схему базы данных для реинжиниринга сайта auto.ru.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оккультных гороскопов,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назначенную для учета различных типов гороскопов (звездный, японский, китайский и т.п.), характеристики раз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личных знаков (для мужчин и жен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щин), для выдачи гороскопов по годам, парных гороскопов и т.п.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предложений по купле/прода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же жилплощади (по материалам газеты «Из рук в руки»).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«Приемная комиссия» должна содержать сведения об абитуриентах, расписании экзаменов, результатах экзаменов, составе групп абитуриентов, членах экзаменационной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комиссии, назначении членов эк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заменационных комиссий на экзамены.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Сведения об абитуриентах содер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жат ФИО, серию и номер паспорта, сведения об образовании, факультет и специальность обучения. Сведения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о членах экзаменационной комис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сии содержат ФИО, серию и номер паспорта, специальность, название предмета, адрес, телефон. Необходим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предусмотреть получение сведе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ний о расписании и результатах экзаменов, членах экзаменацио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нной ко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миссии, анкетных сведениях абитуриент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ов и результатах сдачи ими экза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менов.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ых системы учета прироста древе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сины в лесопитомнике, на различных у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частках которого высажены с 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ной частотой (в количестве стволов на 1 га)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разные породы деревьев 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личной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районированности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. По каждому участку ежегодно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экспертно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оцениваются сортность и полезный объем др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евесины. В системе должна содер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жаться информация о сортах и породах деревьев других лесопитомников.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сис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темы автоматизированного состав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ления стандартных кроссвордов.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«Нагрузка преподавателей», ко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торая должна содержать сведения о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реподавателях, учебных дисципли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нах, кафедрах вуза, преподавательском составе кафедр и распределении учебных дисциплин между преподавателями. Сведения о преподавателях содержат личный номер преподавателя, ФИО, наличие ученой степени или звания, должность. Сведения о кафедре содержат номер и название кафедры, количество преподавателей. Сведения об учебных дисциплинах содержат шифр и название дисциплины, количество учебной нагрузки по видам занятий. База данных должна обе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спечить получение отчетов о сум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марной учебной нагрузке кафедры п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 всем дисциплинам и видам заня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тий, справок об учебной нагрузке каждого преподавателя, обеспеченность курсов преподавателями.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пункта проката видеокассет.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базу данных для системы календарного и оперативного планирования для крупного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многономенклатурного и мелкосе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рийного машиностроительного пре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дприятия. Портфель заказов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приятия включает несколько различных изделий. Технологическая кар­та изготовления изделия представляет собой последовательность его об­работки на различных участках различных цехов. Система должна ежедневно выдавать рабочие задания ка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ждому участку каждого цеха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приятия.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планирования, учета и анализа выступлений ведущих деятелей шоу-бизнеса.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База данных «Учебный фонд 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иблиотеки» должна содержать све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 о хранящихся в библиотеке учебн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ых и методических пособиях, изу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чаемых студенческими группами учеб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дисциплинах и перечнях посо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бий, необходимых при изучении дисциплин. Сведения о каждом хранимом в библиотеке пособии содержат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шифр, название пособия, ФИО 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торов, количество пособий в библиоте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ке, тип пособия. Сведения о дис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циплинах содержат шифр и название дисциплин, семестр ее изучения. Сведения о студенческих группах содерж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ат номер группы, количество сту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дентов в группе. База данных должна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обеспечивать получение оператив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справок об использовании группам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 учебных пособий, а также отче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тов об обеспеченности учебными пособиями отдельных дисциплин.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системы учета компьютеров, 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пользуемых фирмой. Учтите, что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зможен</w:t>
      </w:r>
      <w:proofErr w:type="gramEnd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upgrade</w:t>
      </w:r>
      <w:proofErr w:type="spellEnd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компьютеров, при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обретение и списание как компьютеров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 целом, так и любого узла,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мена монитора и т. 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Система сопровождения, учета и анализа проведения президентских выборов для Центральной избирательной комиссии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шахматных партий (против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ки, дебюты, варианты, турнир, год, место проведения).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учета вкладов в Сбербанке.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систему плани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рования и учета основного произ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водства зверосовхоза по выращиванию зверей с ценным мехом: норок, хорьков, лис и т. 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у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чета телепередач. Для всех теле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каналов предусмотреть учет передач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 разрезах: информационное веща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ние, сериалы, кинофильмы, реклама, авторские передачи и т.п.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для подсчета рейтингов ведущи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х тен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нисистов мира.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нных «Учебный план», которая 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держит сведения о преподавателях, учебных дисциплинах, студенческих группах, учебном плане студенческих групп, распределении дисциплин учебного плана между преподавателями. Анк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етные данные преподава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телей содержат личный номер, ФИО, номер кафедры, наличие ученых степени и звания и даты их присвое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ния, перечень занимаемых должно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стей и даты прохождения конкурсов за период работы в вузе. Сведения об учебных дисциплинах содержат шиф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 и название дисциплины, но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мер кафедры-исполнителя. Сведения о студенческих группах содержат номер студенческой группы и специальность обучения, численность группы. В учебном плане указываются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количество часов обучения в не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делю по видам занятий, а также виды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контроля знаний. В учебном пла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не студенческих групп приводится 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писок изучаемых дисциплин </w:t>
      </w:r>
      <w:proofErr w:type="gramStart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 ука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занием по каждой из дисциплин количества часов обучения в неделю по видам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занятий и видов контроля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знаний. Должны содержаться све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дения о распределении всех позиций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учебного плана между преподава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телями. База данных используется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для получения отчетов о суммарном количестве часов в неделю по видам занятий в студенческих группах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, количестве часов в неделю каждого вида, а также количестве часов всех видов занятий в неделю. Виды занятий: лекция, практическое занятие, лабораторная работа.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Виды контроля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знаний: домашнее задание, курсо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вая работа, коллоквиум, контрольная раб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ота, зачет, зачет с оценкой, эк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замен, государственный экзамен.</w:t>
      </w:r>
      <w:proofErr w:type="gramEnd"/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«Поликлиника», которая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на содержать сведения о пациентах, врачах, расписании работы врачей и посещении пациентами поликлиники.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К сведениям о пациентах относят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ся необходимые регистрационные анкетные данные. Сведения о врачах включают ФИО врача, специальность,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стаж работы. Сведения о посеще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нии пациентом врача содержат дату посещения, диагноз и предписание врача. База данных должна обеспечив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ать получение справок о расписа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нии работы врача, о результатах посе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щения врача пациентом, загружен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ности персонала поликлиники.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lastRenderedPageBreak/>
        <w:t>Спроектируйте схему базы данн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ых «Успеваемость», которая долж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на содержать сведения о студентах, ст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уденческих группах, учебных дис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циплинах, составе студенческих групп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 расписании экзаменов, успевае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мости студентов. К анкетным сведениям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студентов относятся номер за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четной книжки и ФИО студента. Сведе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ния о студенческой группе содер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жат номер группы и количество студе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нтов в группе. Сведения о дисци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плине включают название дисциплины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 семестр ее изучения, номер ка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федры, преподающей дисциплину. В расписании экзаменов указывается ФИО преподавателя, принимающего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экзамен. База данных должна обе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спечить получение экзаменационных ведомостей и оперативных справок об оценках, полученных студентами на р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азных семестрах обучения и успе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ваемости по дисциплинам.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ных «Справочник болезней и мето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ды их лечения», предназначенную для уч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ета симптомов всех болезней, со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временных, устаревших и ныне отмен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енных методов их лечения, сопут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ствующих болезнях, противопоказаниях.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</w:t>
      </w:r>
      <w:proofErr w:type="gram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интернет-магазина</w:t>
      </w:r>
      <w:proofErr w:type="gram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системы обработки данных туроператора.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Система гарантийного и </w:t>
      </w:r>
      <w:proofErr w:type="spellStart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постгарантийного</w:t>
      </w:r>
      <w:proofErr w:type="spellEnd"/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обслуживания сложной бытовой техники.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базу данных сис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темы автоматизированного состав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ления чайнвордов.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для задачи «Как проехать на ме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тро?». Ответ должен содержать все разл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ичные варианты проезда, длитель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ность поездки в которых различается не более чем на 5 мин.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по учету поступлений и продаж товаров торгового дома. База данных до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лжна отвечать на запросы о дохо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дах и расходах торгового дома.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«Библиотека», которая должна содержать сведения о читателях, книжном фонде, выдаче книг читателям, предварительных читательских заказах н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 литературу. Сведения о читате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лях содержат: номер читательского би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лета, ФИО, место работы или уче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бы, номер домашнего и рабочего теле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фонов. Сведения о книгах книжно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 фонда содержат: название книги, код книги в тематическом каталоге, ФИО авторов, приобретенное и нали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чное количество книг данного на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звания в библиотеке. При выдаче кни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 читателям указываются дата вы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дачи и ожидаемого возврата книги. При регистрации предварительного заказа указывается дата оформления заказа. База данных 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должна обеспе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чивать выдачу списков должников библи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отеки, приоритетного списка оче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редников на определенную книгу, а т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акже оперативных справок о нали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чии заказываемой книги в библиотеке и анкетных данных читателя.</w:t>
      </w:r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tabs>
          <w:tab w:val="left" w:pos="-2977"/>
        </w:tabs>
        <w:spacing w:before="120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схему базы данных для хранения сведений о дорожно-транспортных происшествиях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, предназначенную для учета вла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дельцев автомобилей, штрафов, угонов и аварий.</w:t>
      </w:r>
    </w:p>
    <w:p w:rsidR="00400396" w:rsidRPr="0030617B" w:rsidRDefault="00400396" w:rsidP="00400396">
      <w:pPr>
        <w:pStyle w:val="11"/>
        <w:keepLines/>
        <w:numPr>
          <w:ilvl w:val="0"/>
          <w:numId w:val="28"/>
        </w:numPr>
        <w:shd w:val="clear" w:color="auto" w:fill="auto"/>
        <w:tabs>
          <w:tab w:val="left" w:pos="-2977"/>
        </w:tabs>
        <w:spacing w:before="120" w:line="240" w:lineRule="auto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Спроектируйте фактографическую базу данных средств массовой информации, позволяющую анализировать, каким образом те или иные события отражены в различных публ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икациях различных изданий. Жела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тельно хранить ссылки одних публика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ций на другие. </w:t>
      </w:r>
      <w:proofErr w:type="gramStart"/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Должны быть пред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ставлены уровень отражения событи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я (информация, комментарий, раз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вернутый анализ) и оценка события (восторженная, положительная,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ней</w:t>
      </w:r>
      <w:r w:rsidRPr="00F16067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тральная, скептическая, отрицательная, резко отрицательная).</w:t>
      </w:r>
      <w:proofErr w:type="gramEnd"/>
    </w:p>
    <w:p w:rsidR="00400396" w:rsidRPr="00F16067" w:rsidRDefault="00400396" w:rsidP="00400396">
      <w:pPr>
        <w:pStyle w:val="11"/>
        <w:keepLines/>
        <w:numPr>
          <w:ilvl w:val="0"/>
          <w:numId w:val="28"/>
        </w:numPr>
        <w:shd w:val="clear" w:color="auto" w:fill="auto"/>
        <w:tabs>
          <w:tab w:val="left" w:pos="-2977"/>
        </w:tabs>
        <w:spacing w:before="120" w:line="240" w:lineRule="auto"/>
        <w:ind w:left="0" w:right="50"/>
        <w:rPr>
          <w:rStyle w:val="Bodytext"/>
          <w:rFonts w:ascii="Times New Roman" w:hAnsi="Times New Roman" w:cs="Times New Roman"/>
          <w:color w:val="000000"/>
          <w:sz w:val="24"/>
          <w:szCs w:val="24"/>
        </w:rPr>
      </w:pPr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Спроектируйте базу данных для хранения сведений о закупочной деятельности </w:t>
      </w:r>
      <w:proofErr w:type="spellStart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Госкорпорации</w:t>
      </w:r>
      <w:proofErr w:type="spellEnd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Росатом</w:t>
      </w:r>
      <w:proofErr w:type="spellEnd"/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 xml:space="preserve"> В базе данных должны содержаться сведения как о годовой программе закупок (план), так и проводимых закупочных процедурах, участниках, предложенных ими ценах (факт). При выполнении задания можно использовать материалы сайта </w:t>
      </w:r>
      <w:r w:rsidRPr="0030617B"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http://zakupki.rosatom.ru/</w:t>
      </w:r>
      <w:r>
        <w:rPr>
          <w:rStyle w:val="Bodytext"/>
          <w:rFonts w:ascii="Times New Roman" w:hAnsi="Times New Roman" w:cs="Times New Roman"/>
          <w:color w:val="000000"/>
          <w:sz w:val="24"/>
          <w:szCs w:val="24"/>
        </w:rPr>
        <w:t>.</w:t>
      </w:r>
    </w:p>
    <w:p w:rsidR="00400396" w:rsidRPr="00324D06" w:rsidRDefault="00400396" w:rsidP="00400396">
      <w:pPr>
        <w:jc w:val="both"/>
        <w:rPr>
          <w:color w:val="FF0000"/>
          <w:sz w:val="28"/>
          <w:szCs w:val="28"/>
        </w:rPr>
      </w:pPr>
    </w:p>
    <w:p w:rsidR="00400396" w:rsidRDefault="00400396" w:rsidP="00400396">
      <w:pPr>
        <w:pStyle w:val="1"/>
        <w:jc w:val="center"/>
        <w:rPr>
          <w:b/>
          <w:sz w:val="28"/>
          <w:szCs w:val="28"/>
        </w:rPr>
      </w:pPr>
      <w:r w:rsidRPr="00750097">
        <w:rPr>
          <w:b/>
          <w:sz w:val="28"/>
          <w:szCs w:val="28"/>
        </w:rPr>
        <w:t>Список литературы</w:t>
      </w:r>
    </w:p>
    <w:p w:rsidR="00A20743" w:rsidRPr="00A20743" w:rsidRDefault="00A20743" w:rsidP="00A20743">
      <w:pPr>
        <w:spacing w:after="200" w:line="276" w:lineRule="auto"/>
        <w:rPr>
          <w:rFonts w:eastAsia="Calibri"/>
          <w:szCs w:val="22"/>
          <w:lang w:eastAsia="en-US"/>
        </w:rPr>
      </w:pPr>
      <w:r w:rsidRPr="00A20743">
        <w:rPr>
          <w:rFonts w:eastAsia="Calibri"/>
          <w:szCs w:val="22"/>
          <w:lang w:eastAsia="en-US"/>
        </w:rPr>
        <w:t>а) ОСНОВНАЯ ЛИТЕРАТУРА:</w:t>
      </w:r>
    </w:p>
    <w:p w:rsidR="00A20743" w:rsidRPr="00A20743" w:rsidRDefault="00A20743" w:rsidP="00A20743">
      <w:pPr>
        <w:spacing w:after="200" w:line="276" w:lineRule="auto"/>
        <w:rPr>
          <w:rFonts w:eastAsia="Calibri"/>
          <w:szCs w:val="22"/>
          <w:lang w:eastAsia="en-US"/>
        </w:rPr>
      </w:pPr>
      <w:r w:rsidRPr="00A20743">
        <w:rPr>
          <w:rFonts w:eastAsia="Calibri"/>
          <w:szCs w:val="22"/>
          <w:lang w:eastAsia="en-US"/>
        </w:rPr>
        <w:t>1. 004 К89 Управление данными</w:t>
      </w:r>
      <w:proofErr w:type="gramStart"/>
      <w:r w:rsidRPr="00A20743">
        <w:rPr>
          <w:rFonts w:eastAsia="Calibri"/>
          <w:szCs w:val="22"/>
          <w:lang w:eastAsia="en-US"/>
        </w:rPr>
        <w:t xml:space="preserve"> :</w:t>
      </w:r>
      <w:proofErr w:type="gramEnd"/>
      <w:r w:rsidRPr="00A20743">
        <w:rPr>
          <w:rFonts w:eastAsia="Calibri"/>
          <w:szCs w:val="22"/>
          <w:lang w:eastAsia="en-US"/>
        </w:rPr>
        <w:t xml:space="preserve"> учебник для вузов, А. В. Кузовкин, А. А. Цыганов, Б. А. Щукин, Москва: Академия, 2010</w:t>
      </w:r>
    </w:p>
    <w:p w:rsidR="00A20743" w:rsidRPr="00A20743" w:rsidRDefault="00A20743" w:rsidP="00A20743">
      <w:pPr>
        <w:spacing w:after="200" w:line="276" w:lineRule="auto"/>
        <w:rPr>
          <w:rFonts w:eastAsia="Calibri"/>
          <w:szCs w:val="22"/>
          <w:lang w:eastAsia="en-US"/>
        </w:rPr>
      </w:pPr>
      <w:r w:rsidRPr="00A20743">
        <w:rPr>
          <w:rFonts w:eastAsia="Calibri"/>
          <w:szCs w:val="22"/>
          <w:lang w:eastAsia="en-US"/>
        </w:rPr>
        <w:lastRenderedPageBreak/>
        <w:t>2. ЭИ Ш77 Базы данных</w:t>
      </w:r>
      <w:proofErr w:type="gramStart"/>
      <w:r w:rsidRPr="00A20743">
        <w:rPr>
          <w:rFonts w:eastAsia="Calibri"/>
          <w:szCs w:val="22"/>
          <w:lang w:eastAsia="en-US"/>
        </w:rPr>
        <w:t xml:space="preserve"> :</w:t>
      </w:r>
      <w:proofErr w:type="gramEnd"/>
      <w:r w:rsidRPr="00A20743">
        <w:rPr>
          <w:rFonts w:eastAsia="Calibri"/>
          <w:szCs w:val="22"/>
          <w:lang w:eastAsia="en-US"/>
        </w:rPr>
        <w:t xml:space="preserve"> учебное пособие для вузов, С. Л. </w:t>
      </w:r>
      <w:proofErr w:type="spellStart"/>
      <w:r w:rsidRPr="00A20743">
        <w:rPr>
          <w:rFonts w:eastAsia="Calibri"/>
          <w:szCs w:val="22"/>
          <w:lang w:eastAsia="en-US"/>
        </w:rPr>
        <w:t>Шнырев</w:t>
      </w:r>
      <w:proofErr w:type="spellEnd"/>
      <w:r w:rsidRPr="00A20743">
        <w:rPr>
          <w:rFonts w:eastAsia="Calibri"/>
          <w:szCs w:val="22"/>
          <w:lang w:eastAsia="en-US"/>
        </w:rPr>
        <w:t>, Москва: НИЯУ МИФИ, 2011</w:t>
      </w:r>
    </w:p>
    <w:p w:rsidR="00A20743" w:rsidRPr="00A20743" w:rsidRDefault="00A20743" w:rsidP="00A20743">
      <w:pPr>
        <w:spacing w:after="200" w:line="276" w:lineRule="auto"/>
        <w:rPr>
          <w:rFonts w:eastAsia="Calibri"/>
          <w:szCs w:val="22"/>
          <w:lang w:eastAsia="en-US"/>
        </w:rPr>
      </w:pPr>
    </w:p>
    <w:p w:rsidR="00A20743" w:rsidRPr="00A20743" w:rsidRDefault="00A20743" w:rsidP="00A20743">
      <w:pPr>
        <w:spacing w:after="200" w:line="276" w:lineRule="auto"/>
        <w:rPr>
          <w:rFonts w:eastAsia="Calibri"/>
          <w:szCs w:val="22"/>
          <w:lang w:eastAsia="en-US"/>
        </w:rPr>
      </w:pPr>
      <w:r w:rsidRPr="00A20743">
        <w:rPr>
          <w:rFonts w:eastAsia="Calibri"/>
          <w:szCs w:val="22"/>
          <w:lang w:eastAsia="en-US"/>
        </w:rPr>
        <w:t>б) ДОПОЛНИТЕЛЬНАЯ ЛИТЕРАТУРА:</w:t>
      </w:r>
    </w:p>
    <w:p w:rsidR="00A20743" w:rsidRPr="00A20743" w:rsidRDefault="00A20743" w:rsidP="00A20743">
      <w:pPr>
        <w:spacing w:after="200" w:line="276" w:lineRule="auto"/>
        <w:rPr>
          <w:rFonts w:eastAsia="Calibri"/>
          <w:szCs w:val="22"/>
          <w:lang w:eastAsia="en-US"/>
        </w:rPr>
      </w:pPr>
      <w:r w:rsidRPr="00A20743">
        <w:rPr>
          <w:rFonts w:eastAsia="Calibri"/>
          <w:szCs w:val="22"/>
          <w:lang w:eastAsia="en-US"/>
        </w:rPr>
        <w:t>1. 004 М20 Базы данных: основы, проектирование, использование</w:t>
      </w:r>
      <w:proofErr w:type="gramStart"/>
      <w:r w:rsidRPr="00A20743">
        <w:rPr>
          <w:rFonts w:eastAsia="Calibri"/>
          <w:szCs w:val="22"/>
          <w:lang w:eastAsia="en-US"/>
        </w:rPr>
        <w:t xml:space="preserve"> :</w:t>
      </w:r>
      <w:proofErr w:type="gramEnd"/>
      <w:r w:rsidRPr="00A20743">
        <w:rPr>
          <w:rFonts w:eastAsia="Calibri"/>
          <w:szCs w:val="22"/>
          <w:lang w:eastAsia="en-US"/>
        </w:rPr>
        <w:t xml:space="preserve"> учебное пособие для вузов, М. П. Малыхина, Санкт-Петербург: БХВ-Петербург, 2007</w:t>
      </w:r>
    </w:p>
    <w:p w:rsidR="00A20743" w:rsidRPr="00A20743" w:rsidRDefault="00A20743" w:rsidP="00A20743">
      <w:bookmarkStart w:id="0" w:name="_GoBack"/>
      <w:bookmarkEnd w:id="0"/>
    </w:p>
    <w:tbl>
      <w:tblPr>
        <w:tblW w:w="9488" w:type="dxa"/>
        <w:tblInd w:w="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8789"/>
      </w:tblGrid>
      <w:tr w:rsidR="00400396" w:rsidRPr="00B6211F" w:rsidTr="00FF4A6B">
        <w:trPr>
          <w:trHeight w:val="20"/>
        </w:trPr>
        <w:tc>
          <w:tcPr>
            <w:tcW w:w="9488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jc w:val="center"/>
              <w:rPr>
                <w:rFonts w:eastAsia="Arial"/>
                <w:color w:val="000000"/>
                <w:lang w:eastAsia="en-US"/>
              </w:rPr>
            </w:pPr>
            <w:r w:rsidRPr="00142C9C">
              <w:rPr>
                <w:rFonts w:eastAsia="Tahoma"/>
                <w:color w:val="000000"/>
                <w:sz w:val="22"/>
                <w:szCs w:val="22"/>
                <w:lang w:val="en-US" w:eastAsia="en-US"/>
              </w:rPr>
              <w:t>И</w:t>
            </w: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НТЕРНЕТ-РЕСУРСЫ</w:t>
            </w:r>
          </w:p>
        </w:tc>
      </w:tr>
      <w:tr w:rsidR="00400396" w:rsidRPr="00B6211F" w:rsidTr="00FF4A6B">
        <w:trPr>
          <w:trHeight w:val="20"/>
        </w:trPr>
        <w:tc>
          <w:tcPr>
            <w:tcW w:w="6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rFonts w:eastAsia="Tahoma"/>
                <w:color w:val="000000"/>
                <w:lang w:val="en-US" w:eastAsia="en-US"/>
              </w:rPr>
            </w:pPr>
            <w:r>
              <w:rPr>
                <w:rFonts w:eastAsia="Tahoma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878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00396" w:rsidRPr="00B6211F" w:rsidRDefault="00400396" w:rsidP="00FF4A6B">
            <w:pPr>
              <w:rPr>
                <w:rFonts w:eastAsia="Arial"/>
                <w:color w:val="000000"/>
                <w:lang w:eastAsia="en-US"/>
              </w:rPr>
            </w:pPr>
            <w:r>
              <w:rPr>
                <w:sz w:val="22"/>
                <w:szCs w:val="22"/>
              </w:rPr>
              <w:t>Раздел «Базы данных» на сайте</w:t>
            </w:r>
            <w:r w:rsidRPr="00DD74D1">
              <w:rPr>
                <w:sz w:val="22"/>
                <w:szCs w:val="22"/>
              </w:rPr>
              <w:t xml:space="preserve"> </w:t>
            </w:r>
            <w:hyperlink r:id="rId8" w:history="1">
              <w:r>
                <w:rPr>
                  <w:sz w:val="22"/>
                  <w:szCs w:val="22"/>
                </w:rPr>
                <w:t>http://www.citforum.ru</w:t>
              </w:r>
            </w:hyperlink>
          </w:p>
        </w:tc>
      </w:tr>
    </w:tbl>
    <w:p w:rsidR="00400396" w:rsidRPr="00400396" w:rsidRDefault="00400396" w:rsidP="00400396">
      <w:pPr>
        <w:jc w:val="center"/>
        <w:rPr>
          <w:b/>
          <w:caps/>
          <w:color w:val="FF0000"/>
        </w:rPr>
      </w:pPr>
    </w:p>
    <w:p w:rsidR="00400396" w:rsidRPr="00400396" w:rsidRDefault="00400396" w:rsidP="00400396">
      <w:pPr>
        <w:jc w:val="center"/>
        <w:rPr>
          <w:b/>
        </w:rPr>
      </w:pPr>
      <w:r w:rsidRPr="00400396">
        <w:rPr>
          <w:b/>
        </w:rPr>
        <w:t>Методические указания по выполнению курсовой работы</w:t>
      </w:r>
    </w:p>
    <w:p w:rsidR="00400396" w:rsidRPr="00400396" w:rsidRDefault="00400396" w:rsidP="00400396">
      <w:pPr>
        <w:jc w:val="center"/>
        <w:rPr>
          <w:b/>
        </w:rPr>
      </w:pPr>
    </w:p>
    <w:p w:rsidR="00400396" w:rsidRPr="00400396" w:rsidRDefault="00400396" w:rsidP="00400396">
      <w:pPr>
        <w:ind w:firstLine="720"/>
        <w:jc w:val="both"/>
      </w:pPr>
      <w:r w:rsidRPr="00400396">
        <w:t>Варианты заданий для курсовой работы выдаются студентам на лекциях. При согласовании с преподавателем вариант задания может быть изменен.</w:t>
      </w:r>
    </w:p>
    <w:p w:rsidR="00400396" w:rsidRPr="00400396" w:rsidRDefault="00400396" w:rsidP="00400396"/>
    <w:p w:rsidR="00400396" w:rsidRPr="00400396" w:rsidRDefault="00400396" w:rsidP="00400396">
      <w:pPr>
        <w:ind w:firstLine="360"/>
        <w:jc w:val="both"/>
      </w:pPr>
      <w:r w:rsidRPr="00400396">
        <w:t>Разделы курсовой работы следующие:</w:t>
      </w:r>
    </w:p>
    <w:p w:rsidR="00400396" w:rsidRPr="00400396" w:rsidRDefault="00400396" w:rsidP="00400396">
      <w:pPr>
        <w:ind w:firstLine="360"/>
        <w:jc w:val="both"/>
      </w:pPr>
      <w:r w:rsidRPr="00400396">
        <w:t>1.</w:t>
      </w:r>
      <w:r w:rsidRPr="00400396">
        <w:tab/>
        <w:t>Анализ предметной области.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1.1.</w:t>
      </w:r>
      <w:r w:rsidRPr="00400396">
        <w:tab/>
        <w:t>Формулировка задания.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1.2.</w:t>
      </w:r>
      <w:r w:rsidRPr="00400396">
        <w:tab/>
        <w:t>Конкретизация предметной области.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1.3.</w:t>
      </w:r>
      <w:r w:rsidRPr="00400396">
        <w:tab/>
        <w:t>Требования по хранению данных.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1.4.</w:t>
      </w:r>
      <w:r w:rsidRPr="00400396">
        <w:tab/>
        <w:t>Пользователи системы.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1.5.</w:t>
      </w:r>
      <w:r w:rsidRPr="00400396">
        <w:tab/>
        <w:t>Сроки хранения информации.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1.6.</w:t>
      </w:r>
      <w:r w:rsidRPr="00400396">
        <w:tab/>
        <w:t>Ситуации, изменяющие состояние БД.</w:t>
      </w:r>
    </w:p>
    <w:p w:rsidR="00400396" w:rsidRPr="00400396" w:rsidRDefault="00400396" w:rsidP="00400396">
      <w:pPr>
        <w:ind w:left="360" w:firstLine="360"/>
        <w:jc w:val="both"/>
      </w:pPr>
      <w:r w:rsidRPr="00400396">
        <w:t>1.7.</w:t>
      </w:r>
      <w:r w:rsidRPr="00400396">
        <w:tab/>
        <w:t>Основные запросы к БД (на естественном языке).</w:t>
      </w:r>
    </w:p>
    <w:p w:rsidR="00400396" w:rsidRPr="00400396" w:rsidRDefault="00400396" w:rsidP="00400396">
      <w:pPr>
        <w:ind w:firstLine="360"/>
        <w:jc w:val="both"/>
      </w:pPr>
      <w:r w:rsidRPr="00400396">
        <w:t>2.</w:t>
      </w:r>
      <w:r w:rsidRPr="00400396">
        <w:tab/>
        <w:t>Концептуальное моделирование.</w:t>
      </w:r>
    </w:p>
    <w:p w:rsidR="00400396" w:rsidRPr="00400396" w:rsidRDefault="00400396" w:rsidP="00400396">
      <w:pPr>
        <w:ind w:left="360" w:firstLine="360"/>
        <w:jc w:val="both"/>
      </w:pPr>
      <w:r w:rsidRPr="00400396">
        <w:t>2.1.</w:t>
      </w:r>
      <w:r w:rsidRPr="00400396">
        <w:tab/>
        <w:t>ER-диаграмма модели предметной области (</w:t>
      </w:r>
      <w:proofErr w:type="spellStart"/>
      <w:r w:rsidRPr="00400396">
        <w:t>Silverrun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2.2.</w:t>
      </w:r>
      <w:r w:rsidRPr="00400396">
        <w:tab/>
        <w:t>Оценка мощностных характеристик сущностей и связей.</w:t>
      </w:r>
    </w:p>
    <w:p w:rsidR="00400396" w:rsidRPr="00400396" w:rsidRDefault="00400396" w:rsidP="00400396">
      <w:pPr>
        <w:ind w:firstLine="360"/>
        <w:jc w:val="both"/>
      </w:pPr>
      <w:r w:rsidRPr="00400396">
        <w:t>3.</w:t>
      </w:r>
      <w:r w:rsidRPr="00400396">
        <w:tab/>
        <w:t>Концептуальное проектирование.</w:t>
      </w:r>
    </w:p>
    <w:p w:rsidR="00400396" w:rsidRPr="00400396" w:rsidRDefault="00400396" w:rsidP="00400396">
      <w:pPr>
        <w:ind w:left="360" w:firstLine="360"/>
        <w:jc w:val="both"/>
      </w:pPr>
      <w:r w:rsidRPr="00400396">
        <w:t>3.1. Концептуальная модель БД (</w:t>
      </w:r>
      <w:proofErr w:type="spellStart"/>
      <w:r w:rsidRPr="00400396">
        <w:t>Silverrun</w:t>
      </w:r>
      <w:proofErr w:type="spellEnd"/>
      <w:r w:rsidRPr="00400396">
        <w:t>).</w:t>
      </w:r>
    </w:p>
    <w:p w:rsidR="00400396" w:rsidRPr="00400396" w:rsidRDefault="00400396" w:rsidP="00400396">
      <w:pPr>
        <w:ind w:firstLine="360"/>
        <w:jc w:val="both"/>
      </w:pPr>
      <w:r w:rsidRPr="00400396">
        <w:t>4.</w:t>
      </w:r>
      <w:r w:rsidRPr="00400396">
        <w:tab/>
        <w:t>Логическое проектирование.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4.1.</w:t>
      </w:r>
      <w:r w:rsidRPr="00400396">
        <w:tab/>
        <w:t>ER-диаграмма БД (</w:t>
      </w:r>
      <w:proofErr w:type="spellStart"/>
      <w:r w:rsidRPr="00400396">
        <w:t>ERwin</w:t>
      </w:r>
      <w:proofErr w:type="spellEnd"/>
      <w:r w:rsidRPr="00400396">
        <w:t xml:space="preserve"> </w:t>
      </w:r>
      <w:proofErr w:type="spellStart"/>
      <w:r w:rsidRPr="00400396">
        <w:t>Logical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4.2.</w:t>
      </w:r>
      <w:r w:rsidRPr="00400396">
        <w:tab/>
        <w:t>Схемы отношений БД (</w:t>
      </w:r>
      <w:proofErr w:type="spellStart"/>
      <w:r w:rsidRPr="00400396">
        <w:t>ERwin</w:t>
      </w:r>
      <w:proofErr w:type="spellEnd"/>
      <w:r w:rsidRPr="00400396">
        <w:t xml:space="preserve"> </w:t>
      </w:r>
      <w:proofErr w:type="spellStart"/>
      <w:r w:rsidRPr="00400396">
        <w:t>Physical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4.3.</w:t>
      </w:r>
      <w:r w:rsidRPr="00400396">
        <w:tab/>
        <w:t>Схемы реляционной БД.</w:t>
      </w:r>
    </w:p>
    <w:p w:rsidR="00400396" w:rsidRPr="00400396" w:rsidRDefault="00400396" w:rsidP="00400396">
      <w:pPr>
        <w:ind w:left="360" w:firstLine="360"/>
        <w:jc w:val="both"/>
      </w:pPr>
      <w:r w:rsidRPr="00400396">
        <w:t>4.4.</w:t>
      </w:r>
      <w:r w:rsidRPr="00400396">
        <w:tab/>
        <w:t>Схемы основных запросов.</w:t>
      </w:r>
    </w:p>
    <w:p w:rsidR="00400396" w:rsidRPr="00400396" w:rsidRDefault="00400396" w:rsidP="00400396">
      <w:pPr>
        <w:ind w:firstLine="360"/>
        <w:jc w:val="both"/>
      </w:pPr>
      <w:r w:rsidRPr="00400396">
        <w:t>5.</w:t>
      </w:r>
      <w:r w:rsidRPr="00400396">
        <w:tab/>
        <w:t xml:space="preserve">Физическое проектирование (СУБД </w:t>
      </w:r>
      <w:proofErr w:type="spellStart"/>
      <w:r w:rsidRPr="00400396">
        <w:t>Firebird</w:t>
      </w:r>
      <w:proofErr w:type="spellEnd"/>
      <w:r w:rsidRPr="00400396">
        <w:t xml:space="preserve"> и программа </w:t>
      </w:r>
      <w:proofErr w:type="spellStart"/>
      <w:r w:rsidRPr="00400396">
        <w:t>IBExpert</w:t>
      </w:r>
      <w:proofErr w:type="spellEnd"/>
      <w:r w:rsidRPr="00400396">
        <w:t>).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5.1.</w:t>
      </w:r>
      <w:r w:rsidRPr="00400396">
        <w:tab/>
        <w:t>Создание БД.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5.2.</w:t>
      </w:r>
      <w:r w:rsidRPr="00400396">
        <w:tab/>
        <w:t>Создание таблиц.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5.3.</w:t>
      </w:r>
      <w:r w:rsidRPr="00400396">
        <w:tab/>
        <w:t>Заполнение таблиц.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5.4.</w:t>
      </w:r>
      <w:r w:rsidRPr="00400396">
        <w:tab/>
        <w:t>Запросы в терминах SQL.</w:t>
      </w:r>
    </w:p>
    <w:p w:rsidR="00400396" w:rsidRPr="00400396" w:rsidRDefault="00400396" w:rsidP="00400396">
      <w:pPr>
        <w:ind w:left="360" w:firstLine="360"/>
        <w:jc w:val="both"/>
      </w:pPr>
      <w:r w:rsidRPr="00400396">
        <w:t>5.5.</w:t>
      </w:r>
      <w:r w:rsidRPr="00400396">
        <w:tab/>
        <w:t>Оценка размеров БД и каждого из файлов.</w:t>
      </w:r>
    </w:p>
    <w:p w:rsidR="00400396" w:rsidRPr="00400396" w:rsidRDefault="00400396" w:rsidP="00400396">
      <w:pPr>
        <w:jc w:val="center"/>
        <w:rPr>
          <w:b/>
          <w:caps/>
          <w:color w:val="FF0000"/>
        </w:rPr>
      </w:pPr>
    </w:p>
    <w:p w:rsidR="00400396" w:rsidRPr="00324D06" w:rsidRDefault="00400396" w:rsidP="00400396">
      <w:pPr>
        <w:rPr>
          <w:color w:val="FF0000"/>
        </w:rPr>
      </w:pPr>
    </w:p>
    <w:p w:rsidR="00400396" w:rsidRPr="00136FD4" w:rsidRDefault="00400396" w:rsidP="00400396">
      <w:pPr>
        <w:jc w:val="center"/>
        <w:rPr>
          <w:b/>
          <w:sz w:val="28"/>
          <w:szCs w:val="28"/>
        </w:rPr>
      </w:pPr>
      <w:r w:rsidRPr="00136FD4">
        <w:rPr>
          <w:b/>
          <w:sz w:val="28"/>
          <w:szCs w:val="28"/>
        </w:rPr>
        <w:t>Методика оценки результатов выполнения</w:t>
      </w:r>
    </w:p>
    <w:p w:rsidR="00400396" w:rsidRPr="00324D06" w:rsidRDefault="00400396" w:rsidP="00400396">
      <w:pPr>
        <w:jc w:val="center"/>
        <w:rPr>
          <w:b/>
          <w:color w:val="FF0000"/>
          <w:sz w:val="28"/>
          <w:szCs w:val="28"/>
        </w:rPr>
      </w:pPr>
    </w:p>
    <w:p w:rsidR="00400396" w:rsidRDefault="00400396" w:rsidP="00400396">
      <w:pPr>
        <w:ind w:firstLine="720"/>
        <w:jc w:val="both"/>
      </w:pPr>
      <w:r>
        <w:t>Студентам на второй неделе выдается задание, суть которого заключается в проектировании прототипа базы данных для предметной области, указанной в задании. Это задание является общим с курсом «</w:t>
      </w:r>
      <w:r w:rsidRPr="0079255B">
        <w:t xml:space="preserve">Практикум на ЭВМ </w:t>
      </w:r>
      <w:r w:rsidRPr="00EA3297">
        <w:t>(</w:t>
      </w:r>
      <w:r w:rsidRPr="00B92F04">
        <w:t xml:space="preserve">Основы автоматизированных </w:t>
      </w:r>
      <w:r w:rsidRPr="00B92F04">
        <w:lastRenderedPageBreak/>
        <w:t>информационных технологий</w:t>
      </w:r>
      <w:r w:rsidRPr="00EA3297">
        <w:t>)</w:t>
      </w:r>
      <w:r>
        <w:t>», изучаемым студентами в том же семестре. По итогам выполнения задания студенты должны сдать курсовую работу в печатном виде.</w:t>
      </w:r>
    </w:p>
    <w:p w:rsidR="00400396" w:rsidRPr="00046192" w:rsidRDefault="00400396" w:rsidP="00400396">
      <w:pPr>
        <w:ind w:firstLine="720"/>
        <w:jc w:val="both"/>
      </w:pPr>
      <w:r w:rsidRPr="00046192">
        <w:t>Работа студента в ходе изучения раздела 1 (1-4 недели) оценивается по посещаемости лекций.  За посещение 1 часа лекций студенты получают 1 балл. Минимальная зачетная оценка за раздел составляет 5 баллов, максимальная – 8 баллов.</w:t>
      </w:r>
    </w:p>
    <w:p w:rsidR="00400396" w:rsidRPr="00046192" w:rsidRDefault="00400396" w:rsidP="00400396">
      <w:pPr>
        <w:ind w:firstLine="720"/>
        <w:jc w:val="both"/>
      </w:pPr>
      <w:r w:rsidRPr="00046192">
        <w:t>По результатам выполнения раздела 2</w:t>
      </w:r>
      <w:r>
        <w:t xml:space="preserve"> (5-9 недели)</w:t>
      </w:r>
      <w:r w:rsidRPr="00046192">
        <w:t xml:space="preserve"> студенты должны сдать </w:t>
      </w:r>
      <w:r>
        <w:t xml:space="preserve">распечатанную концептуальную модель предметной области в нотации </w:t>
      </w:r>
      <w:r w:rsidRPr="00046192">
        <w:t xml:space="preserve">«Сущность-Связь», выполненное с помощью программного обеспечения </w:t>
      </w:r>
      <w:proofErr w:type="spellStart"/>
      <w:r w:rsidRPr="00046192">
        <w:t>Silverrun</w:t>
      </w:r>
      <w:proofErr w:type="spellEnd"/>
      <w:r w:rsidRPr="00046192">
        <w:t xml:space="preserve"> или аналогичного.</w:t>
      </w:r>
      <w:r>
        <w:t xml:space="preserve"> За сданную в срок модель студенты получают 8 баллов. За посещение 1 часа лекций студентам начисляется 1 балл. </w:t>
      </w:r>
      <w:r w:rsidRPr="00046192">
        <w:t xml:space="preserve">Минимальная зачетная оценка за раздел составляет </w:t>
      </w:r>
      <w:r>
        <w:t>12</w:t>
      </w:r>
      <w:r w:rsidRPr="00046192">
        <w:t xml:space="preserve"> баллов, максимальная – </w:t>
      </w:r>
      <w:r>
        <w:t>1</w:t>
      </w:r>
      <w:r w:rsidRPr="00046192">
        <w:t>8 баллов.</w:t>
      </w:r>
    </w:p>
    <w:p w:rsidR="00400396" w:rsidRPr="00104564" w:rsidRDefault="00400396" w:rsidP="00400396">
      <w:pPr>
        <w:ind w:firstLine="720"/>
        <w:jc w:val="both"/>
      </w:pPr>
      <w:r w:rsidRPr="00104564">
        <w:t xml:space="preserve">В ходе изучения раздела 3 (10-14 недели) студенты должны реализовать и сдать </w:t>
      </w:r>
      <w:r>
        <w:t xml:space="preserve">распечатанную </w:t>
      </w:r>
      <w:r w:rsidRPr="00104564">
        <w:t xml:space="preserve">логическую и физическую </w:t>
      </w:r>
      <w:r>
        <w:t>модели</w:t>
      </w:r>
      <w:r w:rsidRPr="00104564">
        <w:t xml:space="preserve"> базы данных</w:t>
      </w:r>
      <w:r>
        <w:t>, сделанные</w:t>
      </w:r>
      <w:r w:rsidRPr="00104564">
        <w:t xml:space="preserve"> на </w:t>
      </w:r>
      <w:proofErr w:type="gramStart"/>
      <w:r w:rsidRPr="00104564">
        <w:t>основе</w:t>
      </w:r>
      <w:proofErr w:type="gramEnd"/>
      <w:r w:rsidRPr="00104564">
        <w:t xml:space="preserve"> выполненной в разделе 2 концептуальной модели предметной области</w:t>
      </w:r>
      <w:r>
        <w:t xml:space="preserve">. При подготовке модели студенты должны использовать программное обеспечение </w:t>
      </w:r>
      <w:proofErr w:type="spellStart"/>
      <w:r>
        <w:rPr>
          <w:lang w:val="en-US"/>
        </w:rPr>
        <w:t>ERWin</w:t>
      </w:r>
      <w:proofErr w:type="spellEnd"/>
      <w:r w:rsidRPr="00272042">
        <w:t xml:space="preserve"> </w:t>
      </w:r>
      <w:r>
        <w:t xml:space="preserve">или аналогичное. За каждую из сданных моделей студент получает по 8 баллов. За посещение 1 часа лекций студентам начисляется 1 балл. </w:t>
      </w:r>
      <w:r w:rsidRPr="00046192">
        <w:t xml:space="preserve">Минимальная зачетная оценка за раздел составляет </w:t>
      </w:r>
      <w:r>
        <w:t>18</w:t>
      </w:r>
      <w:r w:rsidRPr="00046192">
        <w:t xml:space="preserve"> баллов, максимальная – </w:t>
      </w:r>
      <w:r>
        <w:t>24</w:t>
      </w:r>
      <w:r w:rsidRPr="00046192">
        <w:t xml:space="preserve"> </w:t>
      </w:r>
      <w:r>
        <w:t>балла</w:t>
      </w:r>
      <w:r w:rsidRPr="00046192">
        <w:t>.</w:t>
      </w:r>
    </w:p>
    <w:p w:rsidR="00400396" w:rsidRPr="00E03EA4" w:rsidRDefault="00400396" w:rsidP="00400396">
      <w:pPr>
        <w:ind w:firstLine="720"/>
        <w:jc w:val="both"/>
      </w:pPr>
      <w:r w:rsidRPr="00E03EA4">
        <w:t>Оценка работы студента в ходе изучения раздела 4 (15-1</w:t>
      </w:r>
      <w:r>
        <w:t>6</w:t>
      </w:r>
      <w:r w:rsidRPr="00E03EA4">
        <w:t xml:space="preserve"> недели) производится на основе посещаемости студентами лекций. </w:t>
      </w:r>
      <w:r>
        <w:t xml:space="preserve">За посещение 1 часа лекций студентам начисляется </w:t>
      </w:r>
      <w:r w:rsidRPr="00E03EA4">
        <w:t>2</w:t>
      </w:r>
      <w:r>
        <w:t xml:space="preserve"> балл</w:t>
      </w:r>
      <w:r w:rsidRPr="00E03EA4">
        <w:t>а</w:t>
      </w:r>
      <w:r>
        <w:t>.</w:t>
      </w:r>
      <w:r w:rsidRPr="00E03EA4">
        <w:t xml:space="preserve"> </w:t>
      </w:r>
      <w:r w:rsidRPr="00046192">
        <w:t xml:space="preserve">Минимальная зачетная оценка за раздел составляет </w:t>
      </w:r>
      <w:r w:rsidRPr="00E03EA4">
        <w:t>8</w:t>
      </w:r>
      <w:r w:rsidRPr="00046192">
        <w:t xml:space="preserve"> баллов, максимальная – </w:t>
      </w:r>
      <w:r w:rsidRPr="00E03EA4">
        <w:t>12</w:t>
      </w:r>
      <w:r w:rsidRPr="00046192">
        <w:t xml:space="preserve"> </w:t>
      </w:r>
      <w:r>
        <w:t>балл</w:t>
      </w:r>
      <w:r w:rsidRPr="00E03EA4">
        <w:t>ов</w:t>
      </w:r>
      <w:r w:rsidRPr="00046192">
        <w:t>.</w:t>
      </w:r>
    </w:p>
    <w:p w:rsidR="00400396" w:rsidRDefault="00400396" w:rsidP="00400396">
      <w:pPr>
        <w:ind w:firstLine="720"/>
        <w:jc w:val="both"/>
      </w:pPr>
    </w:p>
    <w:p w:rsidR="00400396" w:rsidRPr="00E03EA4" w:rsidRDefault="00400396" w:rsidP="00400396">
      <w:pPr>
        <w:ind w:firstLine="720"/>
        <w:jc w:val="both"/>
      </w:pPr>
      <w:r w:rsidRPr="00E03EA4">
        <w:t>Для получения зачета студенты должны принести полностью выполненную курсовую работу</w:t>
      </w:r>
      <w:r>
        <w:t xml:space="preserve"> и ответить на вопросы преподавателя по своей работе</w:t>
      </w:r>
      <w:r w:rsidRPr="00E03EA4">
        <w:t>. Максимальная оценка, которая может быть получена на зачете - 38 баллов.</w:t>
      </w:r>
    </w:p>
    <w:p w:rsidR="00400396" w:rsidRPr="002A50AF" w:rsidRDefault="00400396" w:rsidP="00400396">
      <w:pPr>
        <w:ind w:firstLine="720"/>
        <w:jc w:val="both"/>
      </w:pPr>
    </w:p>
    <w:p w:rsidR="00400396" w:rsidRPr="002A50AF" w:rsidRDefault="00400396" w:rsidP="00400396">
      <w:pPr>
        <w:ind w:firstLine="720"/>
        <w:jc w:val="both"/>
      </w:pPr>
      <w:r w:rsidRPr="002A50AF">
        <w:t xml:space="preserve">Кроме реально заработанных баллов, студенты могут получать поощрительные баллы за правильные ответы на вопросы, заданные </w:t>
      </w:r>
      <w:r>
        <w:t xml:space="preserve">преподавателем </w:t>
      </w:r>
      <w:r w:rsidRPr="002A50AF">
        <w:t>на лекциях. За каждый правильный ответ студент получает +1 балл.</w:t>
      </w:r>
    </w:p>
    <w:p w:rsidR="00400396" w:rsidRPr="002A50AF" w:rsidRDefault="00400396" w:rsidP="00400396">
      <w:pPr>
        <w:ind w:firstLine="720"/>
        <w:jc w:val="both"/>
      </w:pPr>
    </w:p>
    <w:p w:rsidR="00400396" w:rsidRPr="002A50AF" w:rsidRDefault="00400396" w:rsidP="00400396">
      <w:pPr>
        <w:ind w:firstLine="720"/>
        <w:jc w:val="both"/>
      </w:pPr>
      <w:r w:rsidRPr="002A50AF">
        <w:t xml:space="preserve">Минимальное зачетное число баллов по курсу 60. Если эта сумма набирается за сданные разделы, то студенту гарантирован зачет, при условии сдачи полностью выполненной курсовой работы. </w:t>
      </w:r>
    </w:p>
    <w:p w:rsidR="00400396" w:rsidRPr="002A50AF" w:rsidRDefault="00400396" w:rsidP="00400396">
      <w:pPr>
        <w:ind w:firstLine="720"/>
        <w:jc w:val="both"/>
      </w:pPr>
    </w:p>
    <w:p w:rsidR="00400396" w:rsidRPr="002A50AF" w:rsidRDefault="00400396" w:rsidP="00400396">
      <w:pPr>
        <w:ind w:firstLine="720"/>
        <w:jc w:val="both"/>
      </w:pPr>
      <w:r w:rsidRPr="002A50AF">
        <w:t>По 1, 2, 3 и 4 разделам организуется по 1 пересдаче в течение семестра; На зачете организуется 1 пересдача.</w:t>
      </w:r>
    </w:p>
    <w:p w:rsidR="00400396" w:rsidRPr="002A50AF" w:rsidRDefault="00400396" w:rsidP="00400396">
      <w:pPr>
        <w:ind w:firstLine="720"/>
        <w:jc w:val="both"/>
      </w:pPr>
    </w:p>
    <w:p w:rsidR="00400396" w:rsidRPr="00324D06" w:rsidRDefault="00400396" w:rsidP="00400396">
      <w:pPr>
        <w:rPr>
          <w:color w:val="FF0000"/>
          <w:sz w:val="28"/>
          <w:szCs w:val="28"/>
        </w:rPr>
      </w:pPr>
      <w:r w:rsidRPr="002A50AF">
        <w:t>Самостоятельная работа студента включает</w:t>
      </w:r>
      <w:r>
        <w:t xml:space="preserve"> п</w:t>
      </w:r>
      <w:r w:rsidRPr="002A50AF">
        <w:t>овторение теоретического материала</w:t>
      </w:r>
      <w:r>
        <w:t xml:space="preserve"> и в</w:t>
      </w:r>
      <w:r w:rsidRPr="002A50AF">
        <w:t>ыполнение курсовой работы</w:t>
      </w:r>
      <w:r>
        <w:t>.</w:t>
      </w:r>
    </w:p>
    <w:tbl>
      <w:tblPr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F268E3">
              <w:lastRenderedPageBreak/>
              <w:t xml:space="preserve">Федеральное государственное автономное образовательное учреждение </w:t>
            </w:r>
            <w:r w:rsidRPr="00F268E3">
              <w:br/>
              <w:t>высшего профессионального образования</w:t>
            </w:r>
          </w:p>
        </w:tc>
      </w:tr>
      <w:tr w:rsidR="00400396" w:rsidRPr="00F268E3" w:rsidTr="00FF4A6B">
        <w:tc>
          <w:tcPr>
            <w:tcW w:w="10280" w:type="dxa"/>
            <w:tcBorders>
              <w:bottom w:val="single" w:sz="4" w:space="0" w:color="000000"/>
            </w:tcBorders>
          </w:tcPr>
          <w:p w:rsidR="00400396" w:rsidRPr="00F268E3" w:rsidRDefault="00400396" w:rsidP="00FF4A6B">
            <w:pPr>
              <w:spacing w:line="288" w:lineRule="auto"/>
              <w:jc w:val="center"/>
            </w:pPr>
            <w:r w:rsidRPr="00F268E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400396" w:rsidRPr="00F268E3" w:rsidTr="00FF4A6B">
        <w:tc>
          <w:tcPr>
            <w:tcW w:w="10280" w:type="dxa"/>
            <w:tcBorders>
              <w:top w:val="single" w:sz="4" w:space="0" w:color="000000"/>
            </w:tcBorders>
          </w:tcPr>
          <w:p w:rsidR="00400396" w:rsidRPr="00F268E3" w:rsidRDefault="00400396" w:rsidP="00FF4A6B">
            <w:pPr>
              <w:spacing w:before="120"/>
              <w:jc w:val="center"/>
            </w:pPr>
            <w:r w:rsidRPr="00F268E3">
              <w:t>ФАКУЛЬТЕТ КИБЕРНЕТИКИ И ИНФОРМАЦИОННОЙ БЕЗОПАСНОСТИ</w:t>
            </w:r>
          </w:p>
        </w:tc>
      </w:tr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  <w:r w:rsidRPr="00F268E3">
              <w:t>КАФЕДРА «КИБЕРНЕТИКА» (№ 22)</w:t>
            </w:r>
          </w:p>
        </w:tc>
      </w:tr>
    </w:tbl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F268E3">
        <w:rPr>
          <w:b/>
          <w:sz w:val="28"/>
          <w:szCs w:val="28"/>
        </w:rPr>
        <w:t>«</w:t>
      </w:r>
      <w:r w:rsidRPr="00F268E3">
        <w:rPr>
          <w:b/>
          <w:sz w:val="28"/>
          <w:u w:val="single"/>
        </w:rPr>
        <w:t>Основы автоматизированных информационных технологий</w:t>
      </w:r>
      <w:r w:rsidRPr="00F268E3">
        <w:rPr>
          <w:b/>
          <w:sz w:val="28"/>
          <w:szCs w:val="28"/>
        </w:rPr>
        <w:t xml:space="preserve">» </w:t>
      </w:r>
    </w:p>
    <w:p w:rsidR="00400396" w:rsidRPr="00F268E3" w:rsidRDefault="00400396" w:rsidP="00400396">
      <w:pPr>
        <w:pStyle w:val="a3"/>
        <w:rPr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  <w:r w:rsidRPr="00F268E3">
        <w:rPr>
          <w:b/>
          <w:sz w:val="28"/>
        </w:rPr>
        <w:t xml:space="preserve">Курсовая работа по моделированию предметных сред </w:t>
      </w:r>
    </w:p>
    <w:p w:rsidR="00400396" w:rsidRPr="00F268E3" w:rsidRDefault="00400396" w:rsidP="00400396">
      <w:pPr>
        <w:pStyle w:val="a3"/>
        <w:rPr>
          <w:b/>
          <w:sz w:val="28"/>
        </w:rPr>
      </w:pPr>
      <w:r w:rsidRPr="00F268E3">
        <w:rPr>
          <w:b/>
          <w:sz w:val="28"/>
        </w:rPr>
        <w:t>и проектированию баз данных</w:t>
      </w:r>
    </w:p>
    <w:p w:rsidR="00400396" w:rsidRPr="00F268E3" w:rsidRDefault="00400396" w:rsidP="00400396">
      <w:pPr>
        <w:pStyle w:val="a3"/>
        <w:rPr>
          <w:sz w:val="28"/>
        </w:rPr>
      </w:pPr>
    </w:p>
    <w:p w:rsidR="00400396" w:rsidRPr="00F268E3" w:rsidRDefault="00400396" w:rsidP="00400396">
      <w:pPr>
        <w:pStyle w:val="a3"/>
        <w:rPr>
          <w:b/>
          <w:sz w:val="28"/>
        </w:rPr>
      </w:pPr>
      <w:r w:rsidRPr="00F268E3">
        <w:rPr>
          <w:sz w:val="28"/>
        </w:rPr>
        <w:t>«</w:t>
      </w:r>
      <w:r>
        <w:rPr>
          <w:sz w:val="28"/>
        </w:rPr>
        <w:t xml:space="preserve">.. </w:t>
      </w:r>
      <w:r w:rsidRPr="00F268E3">
        <w:rPr>
          <w:sz w:val="28"/>
        </w:rPr>
        <w:t>Название темы</w:t>
      </w:r>
      <w:r>
        <w:rPr>
          <w:sz w:val="28"/>
        </w:rPr>
        <w:t xml:space="preserve">… </w:t>
      </w:r>
      <w:r w:rsidRPr="00F268E3">
        <w:rPr>
          <w:sz w:val="28"/>
        </w:rPr>
        <w:t>»</w:t>
      </w:r>
    </w:p>
    <w:p w:rsidR="00400396" w:rsidRPr="00F268E3" w:rsidRDefault="00400396" w:rsidP="00400396">
      <w:pPr>
        <w:pStyle w:val="a3"/>
        <w:rPr>
          <w:b/>
          <w:sz w:val="28"/>
        </w:rPr>
      </w:pPr>
    </w:p>
    <w:p w:rsidR="00400396" w:rsidRPr="00F268E3" w:rsidRDefault="00400396" w:rsidP="00400396">
      <w:pPr>
        <w:jc w:val="right"/>
        <w:rPr>
          <w:sz w:val="28"/>
        </w:rPr>
      </w:pPr>
    </w:p>
    <w:p w:rsidR="00400396" w:rsidRPr="00F268E3" w:rsidRDefault="00400396" w:rsidP="00400396">
      <w:pPr>
        <w:jc w:val="right"/>
        <w:rPr>
          <w:sz w:val="28"/>
        </w:rPr>
      </w:pPr>
    </w:p>
    <w:p w:rsidR="00400396" w:rsidRPr="00F268E3" w:rsidRDefault="00400396" w:rsidP="00400396">
      <w:pPr>
        <w:jc w:val="right"/>
      </w:pPr>
    </w:p>
    <w:tbl>
      <w:tblPr>
        <w:tblW w:w="4140" w:type="dxa"/>
        <w:tblInd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2351"/>
      </w:tblGrid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Выполнил</w:t>
            </w:r>
          </w:p>
        </w:tc>
        <w:tc>
          <w:tcPr>
            <w:tcW w:w="2351" w:type="dxa"/>
          </w:tcPr>
          <w:p w:rsidR="00400396" w:rsidRPr="00F268E3" w:rsidRDefault="00400396" w:rsidP="00FF4A6B"/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Группа</w:t>
            </w:r>
          </w:p>
        </w:tc>
        <w:tc>
          <w:tcPr>
            <w:tcW w:w="2351" w:type="dxa"/>
          </w:tcPr>
          <w:p w:rsidR="00400396" w:rsidRPr="00F268E3" w:rsidRDefault="00400396" w:rsidP="00FF4A6B"/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Вариант</w:t>
            </w:r>
          </w:p>
        </w:tc>
        <w:tc>
          <w:tcPr>
            <w:tcW w:w="2351" w:type="dxa"/>
          </w:tcPr>
          <w:p w:rsidR="00400396" w:rsidRPr="00F268E3" w:rsidRDefault="00400396" w:rsidP="00FF4A6B"/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Преподаватель</w:t>
            </w:r>
          </w:p>
        </w:tc>
        <w:tc>
          <w:tcPr>
            <w:tcW w:w="2351" w:type="dxa"/>
          </w:tcPr>
          <w:p w:rsidR="00400396" w:rsidRPr="00F268E3" w:rsidRDefault="00400396" w:rsidP="00FF4A6B">
            <w:r w:rsidRPr="00F268E3">
              <w:t>Климов В.В.</w:t>
            </w:r>
          </w:p>
        </w:tc>
      </w:tr>
      <w:tr w:rsidR="00400396" w:rsidRPr="00F268E3" w:rsidTr="00FF4A6B">
        <w:trPr>
          <w:trHeight w:val="180"/>
        </w:trPr>
        <w:tc>
          <w:tcPr>
            <w:tcW w:w="1789" w:type="dxa"/>
          </w:tcPr>
          <w:p w:rsidR="00400396" w:rsidRPr="00F268E3" w:rsidRDefault="00400396" w:rsidP="00FF4A6B">
            <w:r w:rsidRPr="00F268E3">
              <w:t>Оценка</w:t>
            </w:r>
          </w:p>
        </w:tc>
        <w:tc>
          <w:tcPr>
            <w:tcW w:w="2351" w:type="dxa"/>
          </w:tcPr>
          <w:p w:rsidR="00400396" w:rsidRPr="00F268E3" w:rsidRDefault="00400396" w:rsidP="00FF4A6B">
            <w:pPr>
              <w:rPr>
                <w:lang w:val="en-US"/>
              </w:rPr>
            </w:pPr>
          </w:p>
        </w:tc>
      </w:tr>
    </w:tbl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pStyle w:val="4"/>
        <w:ind w:left="2832" w:firstLine="708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>
      <w:pPr>
        <w:rPr>
          <w:lang w:val="en-US"/>
        </w:rPr>
      </w:pPr>
    </w:p>
    <w:p w:rsidR="00400396" w:rsidRPr="00F268E3" w:rsidRDefault="00400396" w:rsidP="00400396"/>
    <w:p w:rsidR="00400396" w:rsidRDefault="00400396" w:rsidP="00400396"/>
    <w:p w:rsidR="00400396" w:rsidRPr="00F268E3" w:rsidRDefault="00400396" w:rsidP="00400396"/>
    <w:p w:rsidR="00400396" w:rsidRPr="00F268E3" w:rsidRDefault="00400396" w:rsidP="00400396">
      <w:pPr>
        <w:pStyle w:val="4"/>
        <w:ind w:left="2832" w:firstLine="708"/>
        <w:rPr>
          <w:rFonts w:ascii="Calibri" w:hAnsi="Calibri"/>
          <w:color w:val="auto"/>
          <w:sz w:val="32"/>
          <w:szCs w:val="32"/>
        </w:rPr>
      </w:pPr>
      <w:r w:rsidRPr="00F268E3">
        <w:rPr>
          <w:rFonts w:ascii="Times New Roman" w:hAnsi="Times New Roman" w:cs="Times New Roman"/>
          <w:color w:val="auto"/>
          <w:sz w:val="32"/>
          <w:szCs w:val="32"/>
        </w:rPr>
        <w:t>Москва 20</w:t>
      </w:r>
      <w:r w:rsidRPr="00F268E3">
        <w:rPr>
          <w:rFonts w:ascii="Times New Roman" w:hAnsi="Times New Roman" w:cs="Times New Roman"/>
          <w:color w:val="auto"/>
          <w:sz w:val="32"/>
          <w:szCs w:val="32"/>
          <w:lang w:val="en-US"/>
        </w:rPr>
        <w:t>1</w:t>
      </w:r>
      <w:r w:rsidRPr="00F268E3">
        <w:rPr>
          <w:rFonts w:ascii="Times New Roman" w:hAnsi="Times New Roman" w:cs="Times New Roman"/>
          <w:color w:val="auto"/>
          <w:sz w:val="32"/>
          <w:szCs w:val="32"/>
        </w:rPr>
        <w:t>5</w:t>
      </w:r>
    </w:p>
    <w:p w:rsidR="00400396" w:rsidRPr="00F268E3" w:rsidRDefault="00400396" w:rsidP="00400396"/>
    <w:p w:rsidR="00400396" w:rsidRPr="00F268E3" w:rsidRDefault="00400396" w:rsidP="00400396">
      <w:pPr>
        <w:rPr>
          <w:sz w:val="28"/>
          <w:szCs w:val="28"/>
        </w:rPr>
      </w:pPr>
    </w:p>
    <w:p w:rsidR="00400396" w:rsidRPr="00F268E3" w:rsidRDefault="00400396" w:rsidP="00400396">
      <w:pPr>
        <w:rPr>
          <w:sz w:val="28"/>
          <w:szCs w:val="28"/>
        </w:rPr>
      </w:pPr>
    </w:p>
    <w:tbl>
      <w:tblPr>
        <w:tblW w:w="30840" w:type="dxa"/>
        <w:tblLook w:val="01E0" w:firstRow="1" w:lastRow="1" w:firstColumn="1" w:lastColumn="1" w:noHBand="0" w:noVBand="0"/>
      </w:tblPr>
      <w:tblGrid>
        <w:gridCol w:w="10280"/>
        <w:gridCol w:w="10280"/>
        <w:gridCol w:w="10280"/>
      </w:tblGrid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 w:rsidRPr="00F268E3">
              <w:lastRenderedPageBreak/>
              <w:t xml:space="preserve">Федеральное государственное автономное образовательное учреждение </w:t>
            </w:r>
            <w:r w:rsidRPr="00F268E3">
              <w:br/>
              <w:t>высшего профессионального образования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keepNext/>
              <w:pageBreakBefore/>
              <w:spacing w:line="288" w:lineRule="auto"/>
              <w:ind w:left="-108"/>
              <w:rPr>
                <w:spacing w:val="20"/>
              </w:rPr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pacing w:before="120"/>
              <w:jc w:val="center"/>
            </w:pPr>
          </w:p>
        </w:tc>
      </w:tr>
      <w:tr w:rsidR="00400396" w:rsidRPr="00F268E3" w:rsidTr="00FF4A6B">
        <w:tc>
          <w:tcPr>
            <w:tcW w:w="10280" w:type="dxa"/>
            <w:tcBorders>
              <w:bottom w:val="single" w:sz="4" w:space="0" w:color="auto"/>
            </w:tcBorders>
          </w:tcPr>
          <w:p w:rsidR="00400396" w:rsidRPr="00F268E3" w:rsidRDefault="00400396" w:rsidP="00FF4A6B">
            <w:pPr>
              <w:spacing w:line="288" w:lineRule="auto"/>
              <w:jc w:val="center"/>
            </w:pPr>
            <w:r w:rsidRPr="00F268E3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spacing w:line="288" w:lineRule="auto"/>
              <w:jc w:val="center"/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</w:tr>
      <w:tr w:rsidR="00400396" w:rsidRPr="00F268E3" w:rsidTr="00FF4A6B">
        <w:tc>
          <w:tcPr>
            <w:tcW w:w="10280" w:type="dxa"/>
            <w:tcBorders>
              <w:top w:val="single" w:sz="4" w:space="0" w:color="auto"/>
            </w:tcBorders>
          </w:tcPr>
          <w:p w:rsidR="00400396" w:rsidRPr="00F268E3" w:rsidRDefault="00400396" w:rsidP="00FF4A6B">
            <w:pPr>
              <w:spacing w:before="120"/>
              <w:jc w:val="center"/>
            </w:pPr>
            <w:r w:rsidRPr="00F268E3">
              <w:t>ФАКУЛЬТЕТ КИБЕРНЕТИКИ И ИНФОРМАЦИОННОЙ БЕЗОПАСНОСТИ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spacing w:before="120"/>
              <w:jc w:val="center"/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</w:tr>
      <w:tr w:rsidR="00400396" w:rsidRPr="00F268E3" w:rsidTr="00FF4A6B"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  <w:r w:rsidRPr="00F268E3">
              <w:t>КАФЕДРА «КИБЕРНЕТИКА» (№ 22)</w:t>
            </w: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  <w:tc>
          <w:tcPr>
            <w:tcW w:w="10280" w:type="dxa"/>
          </w:tcPr>
          <w:p w:rsidR="00400396" w:rsidRPr="00F268E3" w:rsidRDefault="00400396" w:rsidP="00FF4A6B">
            <w:pPr>
              <w:snapToGrid w:val="0"/>
              <w:spacing w:before="120" w:after="120"/>
              <w:jc w:val="center"/>
            </w:pPr>
          </w:p>
        </w:tc>
      </w:tr>
    </w:tbl>
    <w:p w:rsidR="00400396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Default="00400396" w:rsidP="00400396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400396" w:rsidRDefault="00400396" w:rsidP="00400396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экзамену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400396" w:rsidRDefault="00400396" w:rsidP="00400396">
      <w:pPr>
        <w:pStyle w:val="Style"/>
        <w:spacing w:line="360" w:lineRule="auto"/>
        <w:jc w:val="center"/>
        <w:rPr>
          <w:b/>
          <w:sz w:val="28"/>
          <w:u w:val="single"/>
        </w:rPr>
      </w:pPr>
      <w:r>
        <w:rPr>
          <w:b/>
          <w:sz w:val="28"/>
          <w:szCs w:val="28"/>
        </w:rPr>
        <w:t>«</w:t>
      </w:r>
      <w:r w:rsidRPr="008C4A7A">
        <w:rPr>
          <w:b/>
          <w:sz w:val="28"/>
          <w:u w:val="single"/>
        </w:rPr>
        <w:t>Основы</w:t>
      </w:r>
      <w:r>
        <w:rPr>
          <w:b/>
          <w:sz w:val="28"/>
          <w:u w:val="single"/>
        </w:rPr>
        <w:t xml:space="preserve"> автоматизированных информационных технологий</w:t>
      </w:r>
      <w:r w:rsidRPr="009B291E">
        <w:rPr>
          <w:b/>
          <w:sz w:val="28"/>
          <w:szCs w:val="28"/>
        </w:rPr>
        <w:t>»</w:t>
      </w:r>
      <w:r w:rsidRPr="008C4A7A">
        <w:rPr>
          <w:b/>
          <w:sz w:val="28"/>
          <w:szCs w:val="28"/>
        </w:rPr>
        <w:t xml:space="preserve"> </w:t>
      </w:r>
    </w:p>
    <w:p w:rsidR="00400396" w:rsidRPr="00123F3E" w:rsidRDefault="00400396" w:rsidP="00400396">
      <w:pPr>
        <w:pStyle w:val="1"/>
        <w:jc w:val="center"/>
        <w:rPr>
          <w:b/>
          <w:i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400396" w:rsidRPr="00123F3E" w:rsidTr="00FF4A6B">
        <w:trPr>
          <w:jc w:val="center"/>
        </w:trPr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 xml:space="preserve">Составитель </w:t>
            </w:r>
          </w:p>
        </w:tc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Климов В.В.</w:t>
            </w:r>
          </w:p>
        </w:tc>
        <w:tc>
          <w:tcPr>
            <w:tcW w:w="3191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Старший преподаватель, к.т.н.</w:t>
            </w:r>
          </w:p>
        </w:tc>
      </w:tr>
      <w:tr w:rsidR="00400396" w:rsidRPr="00123F3E" w:rsidTr="00FF4A6B">
        <w:trPr>
          <w:jc w:val="center"/>
        </w:trPr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Учебный год</w:t>
            </w:r>
          </w:p>
        </w:tc>
        <w:tc>
          <w:tcPr>
            <w:tcW w:w="3190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2014/2015</w:t>
            </w:r>
          </w:p>
        </w:tc>
        <w:tc>
          <w:tcPr>
            <w:tcW w:w="3191" w:type="dxa"/>
          </w:tcPr>
          <w:p w:rsidR="00400396" w:rsidRPr="00123F3E" w:rsidRDefault="00400396" w:rsidP="00FF4A6B">
            <w:pPr>
              <w:rPr>
                <w:sz w:val="28"/>
                <w:szCs w:val="28"/>
              </w:rPr>
            </w:pPr>
          </w:p>
        </w:tc>
      </w:tr>
    </w:tbl>
    <w:p w:rsidR="00400396" w:rsidRPr="00123F3E" w:rsidRDefault="00400396" w:rsidP="00400396">
      <w:pPr>
        <w:rPr>
          <w:sz w:val="28"/>
          <w:szCs w:val="28"/>
        </w:rPr>
      </w:pPr>
    </w:p>
    <w:p w:rsidR="00400396" w:rsidRPr="00123F3E" w:rsidRDefault="00400396" w:rsidP="00400396">
      <w:pPr>
        <w:jc w:val="center"/>
        <w:rPr>
          <w:sz w:val="28"/>
          <w:szCs w:val="28"/>
        </w:rPr>
      </w:pP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Ненормализованные отношения. Способы нормализации отношений.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Достоинства и недостатки 1НФ. Способы перехода к 2НФ. 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Достоинства и недостатки 2НФ. Способы перехода к 3НФ. 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Достоинства и недостатки 3НФ. Усиленная 3НФ.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Отражение семантических свой</w:t>
      </w:r>
      <w:proofErr w:type="gramStart"/>
      <w:r w:rsidRPr="00123F3E">
        <w:rPr>
          <w:sz w:val="28"/>
          <w:szCs w:val="28"/>
        </w:rPr>
        <w:t>ств пр</w:t>
      </w:r>
      <w:proofErr w:type="gramEnd"/>
      <w:r w:rsidRPr="00123F3E">
        <w:rPr>
          <w:sz w:val="28"/>
          <w:szCs w:val="28"/>
        </w:rPr>
        <w:t xml:space="preserve">едметной области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>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Использование семантических свой</w:t>
      </w:r>
      <w:proofErr w:type="gramStart"/>
      <w:r w:rsidRPr="00123F3E">
        <w:rPr>
          <w:sz w:val="28"/>
          <w:szCs w:val="28"/>
        </w:rPr>
        <w:t>ств пр</w:t>
      </w:r>
      <w:proofErr w:type="gramEnd"/>
      <w:r w:rsidRPr="00123F3E">
        <w:rPr>
          <w:sz w:val="28"/>
          <w:szCs w:val="28"/>
        </w:rPr>
        <w:t>едметной области для уменьшения числа отношений реляционной базы данных.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Эквивалентные преобразования сущностей и связей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>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Цели введения дополнительных идентификаторов в проект реляционной базы данных.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Свойства сущностей и связей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>. Отражение в проекте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Преобразование </w:t>
      </w:r>
      <w:proofErr w:type="spellStart"/>
      <w:r w:rsidRPr="00123F3E">
        <w:rPr>
          <w:sz w:val="28"/>
          <w:szCs w:val="28"/>
        </w:rPr>
        <w:t>входимостей</w:t>
      </w:r>
      <w:proofErr w:type="spellEnd"/>
      <w:r w:rsidRPr="00123F3E">
        <w:rPr>
          <w:sz w:val="28"/>
          <w:szCs w:val="28"/>
        </w:rPr>
        <w:t xml:space="preserve"> (0,1) в (1,1). Цели, способы преобразований, использование при проектировании схем 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Использование связей многих (&gt;2) сущностей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преобразование их в схемы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>Способы уменьшения размера реляционной базы данных.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Ориентированный и неориентированный граф с нагруженными вершинами.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23F3E">
        <w:rPr>
          <w:sz w:val="28"/>
          <w:szCs w:val="28"/>
        </w:rPr>
        <w:t xml:space="preserve">Ориентированный и неориентированный граф с нагруженными дугами.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Двудольный граф с нагруженными вершинами и дугами.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123F3E">
        <w:rPr>
          <w:sz w:val="28"/>
          <w:szCs w:val="28"/>
        </w:rPr>
        <w:t>Мультиграф</w:t>
      </w:r>
      <w:proofErr w:type="spellEnd"/>
      <w:r w:rsidRPr="00123F3E">
        <w:rPr>
          <w:sz w:val="28"/>
          <w:szCs w:val="28"/>
        </w:rPr>
        <w:t xml:space="preserve"> с нагруженными дугами.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Вектор и двумерная матрица.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Многомерная матрица.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Сетевой график выполнения проекта.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иерархического классификатора товаров или продукции.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системы воинских званий.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структуры сложного изделия, состоящего из подсистем, блоков, узлов, деталей.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Дерево на примере классификации живых существ (классы, семейства, роды, виды).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Лес деревьев. Примеры. Представление в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схема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База данных административного деления РФ (федеральные округа, национальные республики, автономные округа, края, области, районы) с указанием столиц, площади и народонаселения.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123F3E">
        <w:rPr>
          <w:sz w:val="28"/>
          <w:szCs w:val="28"/>
        </w:rPr>
        <w:t>База данных административного деления Москвы (административные округа, префектуры, исторические названия (Измайлово, Черемушки, Лианозово и т.п.), районы) с указанием улиц и номеров домов.</w:t>
      </w:r>
      <w:proofErr w:type="gramEnd"/>
      <w:r w:rsidRPr="00123F3E">
        <w:rPr>
          <w:sz w:val="28"/>
          <w:szCs w:val="28"/>
        </w:rPr>
        <w:t xml:space="preserve">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 xml:space="preserve">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 для пункта обмена валют с возможностью ответа на ретроспективные запросы.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23F3E">
        <w:rPr>
          <w:sz w:val="28"/>
          <w:szCs w:val="28"/>
        </w:rPr>
        <w:t xml:space="preserve">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 для системы учета производства безалкогольной продукции. Учет проводится как в объемах производства в литрах, так и в единицах различных упаковок.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>Для целей оперативного управления деканатом спроектирована схема БД из двух отношений: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2796"/>
        <w:gridCol w:w="2622"/>
      </w:tblGrid>
      <w:tr w:rsidR="00400396" w:rsidRPr="00123F3E" w:rsidTr="00FF4A6B">
        <w:tc>
          <w:tcPr>
            <w:tcW w:w="2713" w:type="dxa"/>
            <w:tcBorders>
              <w:bottom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23F3E">
              <w:rPr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:rsidR="00400396" w:rsidRPr="00123F3E" w:rsidRDefault="00400396" w:rsidP="00FF4A6B">
            <w:pPr>
              <w:pStyle w:val="1"/>
              <w:spacing w:line="360" w:lineRule="auto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Поле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23F3E">
              <w:rPr>
                <w:b/>
                <w:bCs/>
                <w:sz w:val="28"/>
                <w:szCs w:val="28"/>
              </w:rPr>
              <w:t>Шаблон поля</w:t>
            </w:r>
          </w:p>
        </w:tc>
      </w:tr>
      <w:tr w:rsidR="00400396" w:rsidRPr="00123F3E" w:rsidTr="00FF4A6B">
        <w:tc>
          <w:tcPr>
            <w:tcW w:w="2713" w:type="dxa"/>
            <w:tcBorders>
              <w:top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Студент</w:t>
            </w:r>
          </w:p>
        </w:tc>
        <w:tc>
          <w:tcPr>
            <w:tcW w:w="2796" w:type="dxa"/>
            <w:tcBorders>
              <w:top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студента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Номер группы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С(7)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преподавателя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Ученое звание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С(10)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#Название дисциплина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Оценка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  <w:lang w:val="en-US"/>
              </w:rPr>
              <w:t>N</w:t>
            </w:r>
            <w:r w:rsidRPr="00123F3E">
              <w:rPr>
                <w:sz w:val="28"/>
                <w:szCs w:val="28"/>
              </w:rPr>
              <w:t>(1)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Расписание экзаменов</w:t>
            </w: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#Номер группы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С(7)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#Название дисциплина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преподавателя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Ученое звание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С(10)</w:t>
            </w:r>
          </w:p>
        </w:tc>
      </w:tr>
    </w:tbl>
    <w:p w:rsidR="00400396" w:rsidRPr="00123F3E" w:rsidRDefault="00400396" w:rsidP="00400396">
      <w:pPr>
        <w:spacing w:line="360" w:lineRule="auto"/>
        <w:ind w:left="360" w:firstLine="348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Какие Вы видите недостатки этого проекта. Проведите реинжиниринг системы.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3F3E">
        <w:rPr>
          <w:sz w:val="28"/>
          <w:szCs w:val="28"/>
        </w:rPr>
        <w:t>База данных родственных отношений под названием «Все люди - родственники» должна по каждому человеку отвечать на вопросы, типа: «Есть ли дети от первого брака», «Кто - теща», «Кто – внучатый племянник» и т.п.</w:t>
      </w:r>
    </w:p>
    <w:p w:rsidR="00400396" w:rsidRPr="00123F3E" w:rsidRDefault="00400396" w:rsidP="00400396">
      <w:pPr>
        <w:spacing w:line="360" w:lineRule="auto"/>
        <w:ind w:left="708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Для реализации предложена схема РБД из одного отношения:</w:t>
      </w:r>
    </w:p>
    <w:p w:rsidR="00400396" w:rsidRPr="00123F3E" w:rsidRDefault="00400396" w:rsidP="00400396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3"/>
        <w:gridCol w:w="2796"/>
        <w:gridCol w:w="2622"/>
      </w:tblGrid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Отношение</w:t>
            </w: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Поле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Шаблон поля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Родственник</w:t>
            </w: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– кто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#ФИО – кому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С(30)</w:t>
            </w:r>
          </w:p>
        </w:tc>
      </w:tr>
      <w:tr w:rsidR="00400396" w:rsidRPr="00123F3E" w:rsidTr="00FF4A6B">
        <w:tc>
          <w:tcPr>
            <w:tcW w:w="2713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96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Родственное отношение</w:t>
            </w:r>
          </w:p>
        </w:tc>
        <w:tc>
          <w:tcPr>
            <w:tcW w:w="2622" w:type="dxa"/>
          </w:tcPr>
          <w:p w:rsidR="00400396" w:rsidRPr="00123F3E" w:rsidRDefault="00400396" w:rsidP="00FF4A6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3F3E">
              <w:rPr>
                <w:sz w:val="28"/>
                <w:szCs w:val="28"/>
              </w:rPr>
              <w:t>С(50)</w:t>
            </w:r>
          </w:p>
        </w:tc>
      </w:tr>
    </w:tbl>
    <w:p w:rsidR="00400396" w:rsidRPr="00123F3E" w:rsidRDefault="00400396" w:rsidP="00400396">
      <w:pPr>
        <w:spacing w:line="360" w:lineRule="auto"/>
        <w:ind w:left="1080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Какие Вы видите недостатки этого проекта. Проведите реинжиниринг системы.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Ежегодно проводятся соревнования по рыбной ловле. Награждаются рыбаки, поймавшие самую крупную рыбу, наловившие максимальный улов (как по числу пойманных рыб, так и по суммарному весу), выудившие рыбу самой редкой в текущем соревновании породу. Рыбаки награждаются как в личном зачете, так и в командном.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123F3E">
        <w:rPr>
          <w:sz w:val="28"/>
          <w:szCs w:val="28"/>
        </w:rPr>
        <w:t xml:space="preserve">База данных «Общежитие» должна содержать сведения </w:t>
      </w:r>
      <w:proofErr w:type="gramStart"/>
      <w:r w:rsidRPr="00123F3E">
        <w:rPr>
          <w:sz w:val="28"/>
          <w:szCs w:val="28"/>
        </w:rPr>
        <w:t>о</w:t>
      </w:r>
      <w:proofErr w:type="gramEnd"/>
      <w:r w:rsidRPr="00123F3E">
        <w:rPr>
          <w:sz w:val="28"/>
          <w:szCs w:val="28"/>
        </w:rPr>
        <w:t xml:space="preserve"> всех проживающих, сроках их прописки и основаниях проживания (студент, аспирант, член семьи студента, член семьи аспиранта и т.п.). Учесть, что могут быть лица, проживающие без прописки и прописанные, но не живущие в общежитии. Построить </w:t>
      </w:r>
      <w:r w:rsidRPr="00123F3E">
        <w:rPr>
          <w:sz w:val="28"/>
          <w:szCs w:val="28"/>
          <w:lang w:val="en-US"/>
        </w:rPr>
        <w:t>ERM</w:t>
      </w:r>
      <w:r w:rsidRPr="00123F3E">
        <w:rPr>
          <w:sz w:val="28"/>
          <w:szCs w:val="28"/>
        </w:rPr>
        <w:t xml:space="preserve"> и спроектировать схему РБД.</w:t>
      </w:r>
    </w:p>
    <w:p w:rsidR="00400396" w:rsidRPr="00123F3E" w:rsidRDefault="00400396" w:rsidP="00400396">
      <w:pPr>
        <w:jc w:val="center"/>
        <w:rPr>
          <w:b/>
          <w:bCs/>
          <w:sz w:val="28"/>
          <w:szCs w:val="28"/>
        </w:rPr>
      </w:pPr>
    </w:p>
    <w:p w:rsidR="00400396" w:rsidRPr="00123F3E" w:rsidRDefault="00400396" w:rsidP="00400396">
      <w:pPr>
        <w:jc w:val="center"/>
        <w:rPr>
          <w:b/>
          <w:bCs/>
          <w:sz w:val="28"/>
          <w:szCs w:val="28"/>
        </w:rPr>
      </w:pPr>
    </w:p>
    <w:p w:rsidR="00400396" w:rsidRPr="00123F3E" w:rsidRDefault="00400396" w:rsidP="00400396">
      <w:pPr>
        <w:jc w:val="center"/>
        <w:rPr>
          <w:b/>
          <w:bCs/>
          <w:sz w:val="28"/>
          <w:szCs w:val="28"/>
        </w:rPr>
      </w:pPr>
    </w:p>
    <w:p w:rsidR="00400396" w:rsidRPr="00123F3E" w:rsidRDefault="00400396" w:rsidP="00400396">
      <w:pPr>
        <w:pStyle w:val="a3"/>
        <w:tabs>
          <w:tab w:val="left" w:pos="570"/>
        </w:tabs>
        <w:rPr>
          <w:b/>
          <w:sz w:val="28"/>
          <w:szCs w:val="28"/>
        </w:rPr>
      </w:pPr>
      <w:r w:rsidRPr="00123F3E">
        <w:rPr>
          <w:b/>
          <w:sz w:val="28"/>
          <w:szCs w:val="28"/>
        </w:rPr>
        <w:t>Методика оценки результатов сдачи экзамена</w:t>
      </w:r>
    </w:p>
    <w:p w:rsidR="00400396" w:rsidRPr="00123F3E" w:rsidRDefault="00400396" w:rsidP="00400396">
      <w:pPr>
        <w:pStyle w:val="a3"/>
        <w:tabs>
          <w:tab w:val="left" w:pos="570"/>
        </w:tabs>
        <w:rPr>
          <w:sz w:val="28"/>
          <w:szCs w:val="28"/>
        </w:rPr>
      </w:pPr>
      <w:r w:rsidRPr="00123F3E">
        <w:rPr>
          <w:sz w:val="28"/>
          <w:szCs w:val="28"/>
        </w:rPr>
        <w:t xml:space="preserve"> по курсу «Основы автоматизированных информационных технологий» </w:t>
      </w:r>
      <w:r>
        <w:rPr>
          <w:sz w:val="28"/>
          <w:szCs w:val="28"/>
        </w:rPr>
        <w:br/>
      </w:r>
      <w:r w:rsidRPr="00123F3E">
        <w:rPr>
          <w:sz w:val="28"/>
          <w:szCs w:val="28"/>
        </w:rPr>
        <w:t>за 6 семестр</w:t>
      </w:r>
    </w:p>
    <w:p w:rsidR="00400396" w:rsidRPr="00123F3E" w:rsidRDefault="00400396" w:rsidP="00400396">
      <w:pPr>
        <w:rPr>
          <w:sz w:val="28"/>
          <w:szCs w:val="28"/>
        </w:rPr>
      </w:pPr>
    </w:p>
    <w:p w:rsidR="00400396" w:rsidRPr="00123F3E" w:rsidRDefault="00400396" w:rsidP="00400396">
      <w:pPr>
        <w:pStyle w:val="aa"/>
        <w:ind w:firstLine="708"/>
        <w:jc w:val="both"/>
        <w:rPr>
          <w:sz w:val="28"/>
          <w:szCs w:val="28"/>
        </w:rPr>
      </w:pPr>
      <w:r w:rsidRPr="00123F3E">
        <w:rPr>
          <w:sz w:val="28"/>
          <w:szCs w:val="28"/>
        </w:rP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«ОТЛИЧНО»</w:t>
      </w:r>
      <w:r w:rsidRPr="00A11553">
        <w:rPr>
          <w:sz w:val="28"/>
          <w:szCs w:val="28"/>
        </w:rPr>
        <w:t xml:space="preserve"> (35-38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«ХОРОШО»</w:t>
      </w:r>
      <w:r w:rsidRPr="00A11553">
        <w:rPr>
          <w:sz w:val="28"/>
          <w:szCs w:val="28"/>
        </w:rPr>
        <w:t xml:space="preserve"> (29-34 баллов) - студент владеет знаниями дисциплины почти в полном объеме программы (имеются пробелы знаний только в некоторых, </w:t>
      </w:r>
      <w:r w:rsidRPr="00A11553">
        <w:rPr>
          <w:sz w:val="28"/>
          <w:szCs w:val="28"/>
        </w:rPr>
        <w:lastRenderedPageBreak/>
        <w:t xml:space="preserve">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«УДОВЛЕТВОРИТЕЛЬНО»</w:t>
      </w:r>
      <w:r w:rsidRPr="00A11553">
        <w:rPr>
          <w:sz w:val="28"/>
          <w:szCs w:val="28"/>
        </w:rPr>
        <w:t xml:space="preserve"> (24-29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400396" w:rsidRPr="00A11553" w:rsidRDefault="00400396" w:rsidP="00400396">
      <w:pPr>
        <w:pStyle w:val="aa"/>
        <w:jc w:val="both"/>
        <w:rPr>
          <w:sz w:val="28"/>
          <w:szCs w:val="28"/>
        </w:rPr>
      </w:pPr>
      <w:r w:rsidRPr="00A11553">
        <w:rPr>
          <w:rStyle w:val="ab"/>
          <w:sz w:val="28"/>
          <w:szCs w:val="28"/>
        </w:rPr>
        <w:t>«НЕУДОВЛЕТВОРИТЕЛЬНО»</w:t>
      </w:r>
      <w:r w:rsidRPr="00A11553">
        <w:rPr>
          <w:sz w:val="28"/>
          <w:szCs w:val="28"/>
        </w:rPr>
        <w:t xml:space="preserve"> (ниже 23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  <w:r w:rsidRPr="00123F3E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  <w:r w:rsidRPr="00123F3E">
        <w:rPr>
          <w:b/>
          <w:sz w:val="28"/>
          <w:szCs w:val="28"/>
        </w:rPr>
        <w:t>со следующей таблицей:</w:t>
      </w: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</w:p>
    <w:p w:rsidR="00400396" w:rsidRPr="00123F3E" w:rsidRDefault="00400396" w:rsidP="00400396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400396" w:rsidRPr="00123F3E" w:rsidTr="00FF4A6B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  <w:rPr>
                <w:b/>
                <w:bCs/>
              </w:rPr>
            </w:pPr>
            <w:r w:rsidRPr="00A76B24">
              <w:rPr>
                <w:b/>
                <w:bCs/>
              </w:rPr>
              <w:t>Градация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Отлично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Очень хорошо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Хорошо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rPr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Удовлетворительно</w:t>
            </w:r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396" w:rsidRPr="00A76B24" w:rsidRDefault="00400396" w:rsidP="00FF4A6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rPr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proofErr w:type="gramStart"/>
            <w:r w:rsidRPr="00A76B24">
              <w:t>Посредственно</w:t>
            </w:r>
            <w:proofErr w:type="gramEnd"/>
          </w:p>
        </w:tc>
      </w:tr>
      <w:tr w:rsidR="00400396" w:rsidRPr="00123F3E" w:rsidTr="00FF4A6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rPr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0396" w:rsidRPr="00A76B24" w:rsidRDefault="00400396" w:rsidP="00FF4A6B">
            <w:pPr>
              <w:jc w:val="center"/>
            </w:pPr>
            <w:r w:rsidRPr="00A76B24">
              <w:t>Неудовлетворительно</w:t>
            </w:r>
          </w:p>
        </w:tc>
      </w:tr>
    </w:tbl>
    <w:p w:rsidR="00400396" w:rsidRPr="00123F3E" w:rsidRDefault="00400396" w:rsidP="00400396">
      <w:pPr>
        <w:rPr>
          <w:sz w:val="28"/>
          <w:szCs w:val="28"/>
        </w:rPr>
      </w:pPr>
    </w:p>
    <w:p w:rsidR="00400396" w:rsidRPr="00123F3E" w:rsidRDefault="00400396" w:rsidP="00400396">
      <w:pPr>
        <w:rPr>
          <w:sz w:val="28"/>
          <w:szCs w:val="28"/>
        </w:rPr>
      </w:pP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  <w:r w:rsidRPr="00A76B24">
        <w:rPr>
          <w:b/>
          <w:sz w:val="28"/>
          <w:szCs w:val="28"/>
        </w:rPr>
        <w:t>В результате освоения дисциплины студент должен:</w:t>
      </w: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</w:p>
    <w:p w:rsidR="00400396" w:rsidRPr="00A76B24" w:rsidRDefault="00400396" w:rsidP="00400396">
      <w:pPr>
        <w:jc w:val="center"/>
        <w:rPr>
          <w:b/>
          <w:sz w:val="28"/>
          <w:szCs w:val="28"/>
        </w:rPr>
      </w:pPr>
      <w:r w:rsidRPr="00A76B24">
        <w:rPr>
          <w:b/>
          <w:sz w:val="28"/>
          <w:szCs w:val="28"/>
        </w:rPr>
        <w:t>Знать:</w:t>
      </w:r>
    </w:p>
    <w:p w:rsidR="00400396" w:rsidRPr="00A76B24" w:rsidRDefault="00400396" w:rsidP="00400396">
      <w:pPr>
        <w:rPr>
          <w:sz w:val="22"/>
          <w:szCs w:val="22"/>
        </w:rPr>
      </w:pPr>
      <w:r w:rsidRPr="00A76B24">
        <w:rPr>
          <w:sz w:val="28"/>
          <w:szCs w:val="28"/>
        </w:rPr>
        <w:t xml:space="preserve"> Основные понятия в области автоматизированных систем и баз данных; методы формального описания предметных областей, построения концептуальных моделей; правила построения логических и физических моделей баз данных.</w:t>
      </w:r>
    </w:p>
    <w:p w:rsidR="00400396" w:rsidRPr="00123F3E" w:rsidRDefault="00400396" w:rsidP="00400396">
      <w:pPr>
        <w:rPr>
          <w:color w:val="FF0000"/>
          <w:sz w:val="28"/>
          <w:szCs w:val="28"/>
        </w:rPr>
      </w:pPr>
    </w:p>
    <w:p w:rsidR="00400396" w:rsidRPr="00115245" w:rsidRDefault="00400396" w:rsidP="00400396">
      <w:pPr>
        <w:rPr>
          <w:b/>
          <w:sz w:val="28"/>
          <w:szCs w:val="28"/>
        </w:rPr>
      </w:pP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15245">
        <w:rPr>
          <w:b/>
          <w:sz w:val="28"/>
          <w:szCs w:val="28"/>
        </w:rPr>
        <w:t>Уметь:</w:t>
      </w:r>
    </w:p>
    <w:p w:rsidR="00400396" w:rsidRPr="00115245" w:rsidRDefault="00400396" w:rsidP="00400396">
      <w:pPr>
        <w:jc w:val="both"/>
        <w:rPr>
          <w:sz w:val="28"/>
          <w:szCs w:val="28"/>
        </w:rPr>
      </w:pPr>
      <w:r w:rsidRPr="00115245">
        <w:rPr>
          <w:sz w:val="28"/>
          <w:szCs w:val="28"/>
        </w:rPr>
        <w:t>Строить концептуальные модели предметных областей;  преобразовывать концептуальные модели предметной области в концептуальные модели баз данных.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технологий;</w:t>
      </w:r>
    </w:p>
    <w:p w:rsidR="00400396" w:rsidRPr="00123F3E" w:rsidRDefault="00400396" w:rsidP="00400396">
      <w:pPr>
        <w:rPr>
          <w:color w:val="FF0000"/>
          <w:sz w:val="28"/>
          <w:szCs w:val="28"/>
        </w:rPr>
      </w:pPr>
      <w:r w:rsidRPr="00123F3E">
        <w:rPr>
          <w:color w:val="FF0000"/>
          <w:sz w:val="28"/>
          <w:szCs w:val="28"/>
        </w:rPr>
        <w:lastRenderedPageBreak/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  <w:r w:rsidRPr="00123F3E">
        <w:rPr>
          <w:color w:val="FF0000"/>
          <w:sz w:val="28"/>
          <w:szCs w:val="28"/>
        </w:rPr>
        <w:tab/>
      </w:r>
    </w:p>
    <w:p w:rsidR="00400396" w:rsidRPr="00115245" w:rsidRDefault="00400396" w:rsidP="00400396">
      <w:pPr>
        <w:jc w:val="center"/>
        <w:rPr>
          <w:b/>
          <w:sz w:val="28"/>
          <w:szCs w:val="28"/>
        </w:rPr>
      </w:pPr>
      <w:r w:rsidRPr="00115245">
        <w:rPr>
          <w:b/>
          <w:sz w:val="28"/>
          <w:szCs w:val="28"/>
        </w:rPr>
        <w:t>Владеть:</w:t>
      </w:r>
    </w:p>
    <w:p w:rsidR="00400396" w:rsidRDefault="00400396" w:rsidP="00400396">
      <w:pPr>
        <w:jc w:val="both"/>
        <w:rPr>
          <w:sz w:val="18"/>
        </w:rPr>
      </w:pPr>
      <w:r w:rsidRPr="00115245">
        <w:rPr>
          <w:sz w:val="28"/>
          <w:szCs w:val="28"/>
        </w:rPr>
        <w:t>Различными инструментальными средствами анализа предметных областей и проектирования баз данных и применять их в самостоятельной работе.</w:t>
      </w:r>
      <w:r>
        <w:rPr>
          <w:sz w:val="28"/>
          <w:szCs w:val="28"/>
        </w:rPr>
        <w:t xml:space="preserve"> </w:t>
      </w:r>
      <w:r w:rsidRPr="00115245">
        <w:rPr>
          <w:sz w:val="28"/>
          <w:szCs w:val="28"/>
        </w:rPr>
        <w:t>Навыками и приемами оценки соответствия модели базы данных предъявляемым к ней требованиям.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D8460A" w:rsidRPr="00324D06" w:rsidRDefault="00D8460A" w:rsidP="00D8460A">
      <w:pPr>
        <w:jc w:val="center"/>
        <w:rPr>
          <w:b/>
          <w:caps/>
          <w:color w:val="FF0000"/>
        </w:rPr>
      </w:pPr>
    </w:p>
    <w:p w:rsidR="00D8460A" w:rsidRPr="00324D06" w:rsidRDefault="00D8460A" w:rsidP="00D8460A">
      <w:pPr>
        <w:jc w:val="center"/>
        <w:rPr>
          <w:b/>
          <w:caps/>
          <w:color w:val="FF0000"/>
        </w:rPr>
      </w:pPr>
    </w:p>
    <w:p w:rsidR="00D8460A" w:rsidRPr="00324D06" w:rsidRDefault="00D8460A" w:rsidP="00D8460A">
      <w:pPr>
        <w:jc w:val="center"/>
        <w:rPr>
          <w:b/>
          <w:caps/>
          <w:color w:val="FF0000"/>
        </w:rPr>
      </w:pPr>
    </w:p>
    <w:sectPr w:rsidR="00D8460A" w:rsidRPr="00324D06" w:rsidSect="007F3A3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BAF" w:rsidRDefault="003F0BAF" w:rsidP="00BF3087">
      <w:r>
        <w:separator/>
      </w:r>
    </w:p>
  </w:endnote>
  <w:endnote w:type="continuationSeparator" w:id="0">
    <w:p w:rsidR="003F0BAF" w:rsidRDefault="003F0BAF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3F0BAF" w:rsidRDefault="00D12798">
        <w:pPr>
          <w:pStyle w:val="a8"/>
          <w:jc w:val="center"/>
        </w:pPr>
        <w:r>
          <w:fldChar w:fldCharType="begin"/>
        </w:r>
        <w:r w:rsidR="003F0BAF">
          <w:instrText>PAGE   \* MERGEFORMAT</w:instrText>
        </w:r>
        <w:r>
          <w:fldChar w:fldCharType="separate"/>
        </w:r>
        <w:r w:rsidR="00A2074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3F0BAF" w:rsidRDefault="003F0B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BAF" w:rsidRDefault="003F0BAF" w:rsidP="00BF3087">
      <w:r>
        <w:separator/>
      </w:r>
    </w:p>
  </w:footnote>
  <w:footnote w:type="continuationSeparator" w:id="0">
    <w:p w:rsidR="003F0BAF" w:rsidRDefault="003F0BAF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47A"/>
    <w:multiLevelType w:val="hybridMultilevel"/>
    <w:tmpl w:val="95C40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C6D62"/>
    <w:multiLevelType w:val="hybridMultilevel"/>
    <w:tmpl w:val="4FCC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D3F95"/>
    <w:multiLevelType w:val="hybridMultilevel"/>
    <w:tmpl w:val="EB968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8">
    <w:nsid w:val="335514AB"/>
    <w:multiLevelType w:val="singleLevel"/>
    <w:tmpl w:val="13A2714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A330564"/>
    <w:multiLevelType w:val="hybridMultilevel"/>
    <w:tmpl w:val="56207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72DE8"/>
    <w:multiLevelType w:val="hybridMultilevel"/>
    <w:tmpl w:val="B434D2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2">
    <w:nsid w:val="3FCA7363"/>
    <w:multiLevelType w:val="hybridMultilevel"/>
    <w:tmpl w:val="7A38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A179E"/>
    <w:multiLevelType w:val="hybridMultilevel"/>
    <w:tmpl w:val="7E6C8E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0E5BBC"/>
    <w:multiLevelType w:val="hybridMultilevel"/>
    <w:tmpl w:val="F17CA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A2C2402"/>
    <w:multiLevelType w:val="singleLevel"/>
    <w:tmpl w:val="41F00482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17">
    <w:nsid w:val="5BF176F7"/>
    <w:multiLevelType w:val="hybridMultilevel"/>
    <w:tmpl w:val="50F2D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D03221"/>
    <w:multiLevelType w:val="hybridMultilevel"/>
    <w:tmpl w:val="FC42F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8DB792F"/>
    <w:multiLevelType w:val="hybridMultilevel"/>
    <w:tmpl w:val="8BCC74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4">
    <w:nsid w:val="751622F4"/>
    <w:multiLevelType w:val="hybridMultilevel"/>
    <w:tmpl w:val="44DC2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27">
    <w:nsid w:val="7E920C13"/>
    <w:multiLevelType w:val="hybridMultilevel"/>
    <w:tmpl w:val="DBD28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22"/>
  </w:num>
  <w:num w:numId="4">
    <w:abstractNumId w:val="23"/>
  </w:num>
  <w:num w:numId="5">
    <w:abstractNumId w:val="26"/>
  </w:num>
  <w:num w:numId="6">
    <w:abstractNumId w:val="7"/>
  </w:num>
  <w:num w:numId="7">
    <w:abstractNumId w:val="18"/>
  </w:num>
  <w:num w:numId="8">
    <w:abstractNumId w:val="4"/>
  </w:num>
  <w:num w:numId="9">
    <w:abstractNumId w:val="1"/>
  </w:num>
  <w:num w:numId="10">
    <w:abstractNumId w:val="20"/>
  </w:num>
  <w:num w:numId="11">
    <w:abstractNumId w:val="2"/>
  </w:num>
  <w:num w:numId="12">
    <w:abstractNumId w:val="11"/>
  </w:num>
  <w:num w:numId="13">
    <w:abstractNumId w:val="15"/>
  </w:num>
  <w:num w:numId="14">
    <w:abstractNumId w:val="12"/>
  </w:num>
  <w:num w:numId="15">
    <w:abstractNumId w:val="19"/>
  </w:num>
  <w:num w:numId="16">
    <w:abstractNumId w:val="24"/>
  </w:num>
  <w:num w:numId="17">
    <w:abstractNumId w:val="0"/>
  </w:num>
  <w:num w:numId="18">
    <w:abstractNumId w:val="27"/>
  </w:num>
  <w:num w:numId="19">
    <w:abstractNumId w:val="6"/>
  </w:num>
  <w:num w:numId="20">
    <w:abstractNumId w:val="9"/>
  </w:num>
  <w:num w:numId="21">
    <w:abstractNumId w:val="14"/>
  </w:num>
  <w:num w:numId="22">
    <w:abstractNumId w:val="16"/>
  </w:num>
  <w:num w:numId="23">
    <w:abstractNumId w:val="8"/>
  </w:num>
  <w:num w:numId="24">
    <w:abstractNumId w:val="17"/>
  </w:num>
  <w:num w:numId="25">
    <w:abstractNumId w:val="10"/>
  </w:num>
  <w:num w:numId="26">
    <w:abstractNumId w:val="21"/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24EE2"/>
    <w:rsid w:val="00047687"/>
    <w:rsid w:val="00047FDD"/>
    <w:rsid w:val="000733A8"/>
    <w:rsid w:val="000A6E73"/>
    <w:rsid w:val="000F5F7B"/>
    <w:rsid w:val="00101C49"/>
    <w:rsid w:val="001148BF"/>
    <w:rsid w:val="00115245"/>
    <w:rsid w:val="00120867"/>
    <w:rsid w:val="00123F3E"/>
    <w:rsid w:val="00132919"/>
    <w:rsid w:val="00136FD4"/>
    <w:rsid w:val="00163ED2"/>
    <w:rsid w:val="0016700B"/>
    <w:rsid w:val="00194951"/>
    <w:rsid w:val="001B14CF"/>
    <w:rsid w:val="001B3CEB"/>
    <w:rsid w:val="001F5733"/>
    <w:rsid w:val="002248BF"/>
    <w:rsid w:val="00233864"/>
    <w:rsid w:val="00243AFC"/>
    <w:rsid w:val="002470C5"/>
    <w:rsid w:val="00251322"/>
    <w:rsid w:val="00260F34"/>
    <w:rsid w:val="00292659"/>
    <w:rsid w:val="002A626E"/>
    <w:rsid w:val="002B54F2"/>
    <w:rsid w:val="002F47FB"/>
    <w:rsid w:val="003237BD"/>
    <w:rsid w:val="00324D06"/>
    <w:rsid w:val="00344A62"/>
    <w:rsid w:val="00355BAF"/>
    <w:rsid w:val="003F0BAF"/>
    <w:rsid w:val="00400396"/>
    <w:rsid w:val="00417878"/>
    <w:rsid w:val="00471FBF"/>
    <w:rsid w:val="00474090"/>
    <w:rsid w:val="00477169"/>
    <w:rsid w:val="0048507C"/>
    <w:rsid w:val="00485E55"/>
    <w:rsid w:val="005519E7"/>
    <w:rsid w:val="005816F3"/>
    <w:rsid w:val="005A4853"/>
    <w:rsid w:val="005E3B95"/>
    <w:rsid w:val="005F4C47"/>
    <w:rsid w:val="006131A1"/>
    <w:rsid w:val="0061606F"/>
    <w:rsid w:val="006160E2"/>
    <w:rsid w:val="00623BC6"/>
    <w:rsid w:val="00672CCE"/>
    <w:rsid w:val="006976CC"/>
    <w:rsid w:val="006B24ED"/>
    <w:rsid w:val="006B4E96"/>
    <w:rsid w:val="00700AA6"/>
    <w:rsid w:val="00714C6C"/>
    <w:rsid w:val="00715336"/>
    <w:rsid w:val="00750097"/>
    <w:rsid w:val="00781E81"/>
    <w:rsid w:val="007A0C57"/>
    <w:rsid w:val="007B23D9"/>
    <w:rsid w:val="007D7D42"/>
    <w:rsid w:val="007E6253"/>
    <w:rsid w:val="007F3A3B"/>
    <w:rsid w:val="00814B00"/>
    <w:rsid w:val="008710E2"/>
    <w:rsid w:val="00881856"/>
    <w:rsid w:val="0088205A"/>
    <w:rsid w:val="00893666"/>
    <w:rsid w:val="008A7D5D"/>
    <w:rsid w:val="008C4A7A"/>
    <w:rsid w:val="008E2003"/>
    <w:rsid w:val="008F3FCB"/>
    <w:rsid w:val="0093097B"/>
    <w:rsid w:val="00932C76"/>
    <w:rsid w:val="009649D9"/>
    <w:rsid w:val="009B1D41"/>
    <w:rsid w:val="009D3000"/>
    <w:rsid w:val="009D74E0"/>
    <w:rsid w:val="009E18D0"/>
    <w:rsid w:val="009F45FC"/>
    <w:rsid w:val="00A00073"/>
    <w:rsid w:val="00A110A8"/>
    <w:rsid w:val="00A11553"/>
    <w:rsid w:val="00A20743"/>
    <w:rsid w:val="00A56D83"/>
    <w:rsid w:val="00A76B24"/>
    <w:rsid w:val="00A77D4D"/>
    <w:rsid w:val="00AD1343"/>
    <w:rsid w:val="00AD3BE6"/>
    <w:rsid w:val="00B018EE"/>
    <w:rsid w:val="00B01AD8"/>
    <w:rsid w:val="00B062AB"/>
    <w:rsid w:val="00B10848"/>
    <w:rsid w:val="00B1163C"/>
    <w:rsid w:val="00B16AE1"/>
    <w:rsid w:val="00B50D6C"/>
    <w:rsid w:val="00B6378B"/>
    <w:rsid w:val="00B80393"/>
    <w:rsid w:val="00B80F30"/>
    <w:rsid w:val="00BA5D0C"/>
    <w:rsid w:val="00BF3087"/>
    <w:rsid w:val="00C53043"/>
    <w:rsid w:val="00CE1E1E"/>
    <w:rsid w:val="00D01DF4"/>
    <w:rsid w:val="00D03DF7"/>
    <w:rsid w:val="00D057A9"/>
    <w:rsid w:val="00D11ECC"/>
    <w:rsid w:val="00D12798"/>
    <w:rsid w:val="00D35443"/>
    <w:rsid w:val="00D41656"/>
    <w:rsid w:val="00D545C5"/>
    <w:rsid w:val="00D637F3"/>
    <w:rsid w:val="00D72CAE"/>
    <w:rsid w:val="00D8460A"/>
    <w:rsid w:val="00D91B2B"/>
    <w:rsid w:val="00DD4002"/>
    <w:rsid w:val="00DF119E"/>
    <w:rsid w:val="00E03EB9"/>
    <w:rsid w:val="00E336BC"/>
    <w:rsid w:val="00E44DFB"/>
    <w:rsid w:val="00E60719"/>
    <w:rsid w:val="00E656DE"/>
    <w:rsid w:val="00EB3D12"/>
    <w:rsid w:val="00EB698E"/>
    <w:rsid w:val="00EC3E61"/>
    <w:rsid w:val="00EE4E83"/>
    <w:rsid w:val="00F22C43"/>
    <w:rsid w:val="00F23FE8"/>
    <w:rsid w:val="00F268E3"/>
    <w:rsid w:val="00F51569"/>
    <w:rsid w:val="00F61CB4"/>
    <w:rsid w:val="00F63AA2"/>
    <w:rsid w:val="00F76BAE"/>
    <w:rsid w:val="00FA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6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6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23F3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3F3E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7E625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E625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E6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625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6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odytext">
    <w:name w:val="Body text_"/>
    <w:basedOn w:val="a0"/>
    <w:link w:val="11"/>
    <w:uiPriority w:val="99"/>
    <w:locked/>
    <w:rsid w:val="003F0BAF"/>
    <w:rPr>
      <w:rFonts w:ascii="Palatino Linotype" w:hAnsi="Palatino Linotype" w:cs="Palatino Linotype"/>
      <w:sz w:val="17"/>
      <w:szCs w:val="17"/>
      <w:shd w:val="clear" w:color="auto" w:fill="FFFFFF"/>
    </w:rPr>
  </w:style>
  <w:style w:type="character" w:customStyle="1" w:styleId="Bodytext2">
    <w:name w:val="Body text (2)_"/>
    <w:basedOn w:val="a0"/>
    <w:link w:val="Bodytext20"/>
    <w:uiPriority w:val="99"/>
    <w:locked/>
    <w:rsid w:val="003F0BAF"/>
    <w:rPr>
      <w:rFonts w:ascii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Bodytext"/>
    <w:uiPriority w:val="99"/>
    <w:rsid w:val="003F0BAF"/>
    <w:pPr>
      <w:widowControl w:val="0"/>
      <w:shd w:val="clear" w:color="auto" w:fill="FFFFFF"/>
      <w:spacing w:line="216" w:lineRule="exact"/>
      <w:jc w:val="both"/>
    </w:pPr>
    <w:rPr>
      <w:rFonts w:ascii="Palatino Linotype" w:eastAsiaTheme="minorHAnsi" w:hAnsi="Palatino Linotype" w:cs="Palatino Linotype"/>
      <w:sz w:val="17"/>
      <w:szCs w:val="17"/>
      <w:lang w:eastAsia="en-US"/>
    </w:rPr>
  </w:style>
  <w:style w:type="paragraph" w:customStyle="1" w:styleId="Bodytext20">
    <w:name w:val="Body text (2)"/>
    <w:basedOn w:val="a"/>
    <w:link w:val="Bodytext2"/>
    <w:uiPriority w:val="99"/>
    <w:rsid w:val="003F0BAF"/>
    <w:pPr>
      <w:widowControl w:val="0"/>
      <w:shd w:val="clear" w:color="auto" w:fill="FFFFFF"/>
      <w:spacing w:before="360" w:after="240" w:line="240" w:lineRule="atLeast"/>
    </w:pPr>
    <w:rPr>
      <w:rFonts w:ascii="Microsoft Sans Serif" w:eastAsiaTheme="minorHAnsi" w:hAnsi="Microsoft Sans Serif" w:cs="Microsoft Sans Serif"/>
      <w:sz w:val="17"/>
      <w:szCs w:val="17"/>
      <w:lang w:eastAsia="en-US"/>
    </w:rPr>
  </w:style>
  <w:style w:type="table" w:styleId="af9">
    <w:name w:val="Table Grid"/>
    <w:basedOn w:val="a1"/>
    <w:uiPriority w:val="59"/>
    <w:rsid w:val="00A2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Параграф"/>
    <w:basedOn w:val="a"/>
    <w:link w:val="afb"/>
    <w:qFormat/>
    <w:rsid w:val="00A20743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b">
    <w:name w:val="Параграф Знак"/>
    <w:basedOn w:val="a0"/>
    <w:link w:val="afa"/>
    <w:rsid w:val="00A2074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6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6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460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23F3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3F3E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7E625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E625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E6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625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6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odytext">
    <w:name w:val="Body text_"/>
    <w:basedOn w:val="a0"/>
    <w:link w:val="11"/>
    <w:uiPriority w:val="99"/>
    <w:locked/>
    <w:rsid w:val="003F0BAF"/>
    <w:rPr>
      <w:rFonts w:ascii="Palatino Linotype" w:hAnsi="Palatino Linotype" w:cs="Palatino Linotype"/>
      <w:sz w:val="17"/>
      <w:szCs w:val="17"/>
      <w:shd w:val="clear" w:color="auto" w:fill="FFFFFF"/>
    </w:rPr>
  </w:style>
  <w:style w:type="character" w:customStyle="1" w:styleId="Bodytext2">
    <w:name w:val="Body text (2)_"/>
    <w:basedOn w:val="a0"/>
    <w:link w:val="Bodytext20"/>
    <w:uiPriority w:val="99"/>
    <w:locked/>
    <w:rsid w:val="003F0BAF"/>
    <w:rPr>
      <w:rFonts w:ascii="Microsoft Sans Serif" w:hAnsi="Microsoft Sans Serif" w:cs="Microsoft Sans Serif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Bodytext"/>
    <w:uiPriority w:val="99"/>
    <w:rsid w:val="003F0BAF"/>
    <w:pPr>
      <w:widowControl w:val="0"/>
      <w:shd w:val="clear" w:color="auto" w:fill="FFFFFF"/>
      <w:spacing w:line="216" w:lineRule="exact"/>
      <w:jc w:val="both"/>
    </w:pPr>
    <w:rPr>
      <w:rFonts w:ascii="Palatino Linotype" w:eastAsiaTheme="minorHAnsi" w:hAnsi="Palatino Linotype" w:cs="Palatino Linotype"/>
      <w:sz w:val="17"/>
      <w:szCs w:val="17"/>
      <w:lang w:eastAsia="en-US"/>
    </w:rPr>
  </w:style>
  <w:style w:type="paragraph" w:customStyle="1" w:styleId="Bodytext20">
    <w:name w:val="Body text (2)"/>
    <w:basedOn w:val="a"/>
    <w:link w:val="Bodytext2"/>
    <w:uiPriority w:val="99"/>
    <w:rsid w:val="003F0BAF"/>
    <w:pPr>
      <w:widowControl w:val="0"/>
      <w:shd w:val="clear" w:color="auto" w:fill="FFFFFF"/>
      <w:spacing w:before="360" w:after="240" w:line="240" w:lineRule="atLeast"/>
    </w:pPr>
    <w:rPr>
      <w:rFonts w:ascii="Microsoft Sans Serif" w:eastAsiaTheme="minorHAnsi" w:hAnsi="Microsoft Sans Serif" w:cs="Microsoft Sans Serif"/>
      <w:sz w:val="17"/>
      <w:szCs w:val="17"/>
      <w:lang w:eastAsia="en-US"/>
    </w:rPr>
  </w:style>
  <w:style w:type="table" w:styleId="af9">
    <w:name w:val="Table Grid"/>
    <w:basedOn w:val="a1"/>
    <w:uiPriority w:val="59"/>
    <w:rsid w:val="00A2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Параграф"/>
    <w:basedOn w:val="a"/>
    <w:link w:val="afb"/>
    <w:qFormat/>
    <w:rsid w:val="00A20743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b">
    <w:name w:val="Параграф Знак"/>
    <w:basedOn w:val="a0"/>
    <w:link w:val="afa"/>
    <w:rsid w:val="00A207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forum.ru/database/osbd/contents.s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7464</Words>
  <Characters>42551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Berezkin</dc:creator>
  <cp:lastModifiedBy>comp915</cp:lastModifiedBy>
  <cp:revision>3</cp:revision>
  <dcterms:created xsi:type="dcterms:W3CDTF">2015-03-18T13:26:00Z</dcterms:created>
  <dcterms:modified xsi:type="dcterms:W3CDTF">2015-09-24T17:05:00Z</dcterms:modified>
</cp:coreProperties>
</file>