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RDefault="00010244" w:rsidP="00010244">
      <w:pPr>
        <w:jc w:val="center"/>
      </w:pPr>
      <w:r>
        <w:t>ИНСТИТУТ ИНТЕЛЛЕКТУАЛЬНЫХ КИБЕРНЕТИЧЕСКИХ СИСТЕМ</w:t>
      </w:r>
    </w:p>
    <w:p w:rsidR="00010244" w:rsidRDefault="00010244" w:rsidP="00010244">
      <w:pPr>
        <w:jc w:val="center"/>
      </w:pPr>
      <w:r>
        <w:t>КАФЕДРА КИБЕРНЕТИКИ</w:t>
      </w:r>
    </w:p>
    <w:p w:rsidR="00010244" w:rsidRDefault="00010244" w:rsidP="00010244">
      <w:pPr>
        <w:jc w:val="center"/>
      </w:pPr>
    </w:p>
    <w:p w:rsidR="00010244" w:rsidRDefault="00010244" w:rsidP="00010244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 w:rsidR="000042D0" w:rsidRPr="000042D0">
        <w:t>20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 w:rsidR="000042D0" w:rsidRPr="000042D0">
        <w:t>20</w:t>
      </w:r>
      <w:r w:rsidRPr="00010244">
        <w:t>г.</w:t>
      </w:r>
    </w:p>
    <w:p w:rsidR="00010244" w:rsidRDefault="00010244" w:rsidP="00010244"/>
    <w:p w:rsidR="00010244" w:rsidRDefault="00010244" w:rsidP="00010244">
      <w:pPr>
        <w:jc w:val="center"/>
      </w:pPr>
    </w:p>
    <w:p w:rsidR="00010244" w:rsidRPr="00010244" w:rsidRDefault="00010244" w:rsidP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RDefault="00010244" w:rsidP="00010244">
      <w:pPr>
        <w:jc w:val="center"/>
        <w:rPr>
          <w:b/>
        </w:rPr>
      </w:pPr>
      <w:r>
        <w:t>ПРОИЗВОДСТВЕННАЯ ПРАКТИКА (ПЕДАГОГИЧЕСКАЯ)</w:t>
      </w:r>
    </w:p>
    <w:p w:rsidR="00010244" w:rsidRPr="00010244" w:rsidRDefault="00010244" w:rsidP="00010244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010244" w:rsidRPr="00010244" w:rsidTr="00F16511">
        <w:trPr>
          <w:trHeight w:val="1134"/>
        </w:trPr>
        <w:tc>
          <w:tcPr>
            <w:tcW w:w="4077" w:type="dxa"/>
          </w:tcPr>
          <w:p w:rsidR="00010244" w:rsidRPr="00010244" w:rsidRDefault="00010244" w:rsidP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="00010244" w:rsidRPr="00010244" w:rsidRDefault="00010244" w:rsidP="00010244">
            <w:r w:rsidRPr="00010244">
              <w:t>09.04.04 Программная инженерия</w:t>
            </w:r>
          </w:p>
        </w:tc>
      </w:tr>
    </w:tbl>
    <w:p w:rsidR="00E976C4" w:rsidRPr="00010244" w:rsidRDefault="00E976C4" w:rsidP="000102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66786" w:rsidRPr="00F66786" w:rsidRDefault="00F66786" w:rsidP="00F66786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4</w:t>
            </w:r>
          </w:p>
        </w:tc>
        <w:tc>
          <w:tcPr>
            <w:tcW w:w="957" w:type="dxa"/>
          </w:tcPr>
          <w:p w:rsidR="00F66786" w:rsidRDefault="00F66786"/>
        </w:tc>
        <w:tc>
          <w:tcPr>
            <w:tcW w:w="957" w:type="dxa"/>
          </w:tcPr>
          <w:p w:rsidR="00F66786" w:rsidRDefault="00F66786">
            <w:r>
              <w:t>6</w:t>
            </w:r>
          </w:p>
        </w:tc>
        <w:tc>
          <w:tcPr>
            <w:tcW w:w="957" w:type="dxa"/>
          </w:tcPr>
          <w:p w:rsidR="00F66786" w:rsidRDefault="00F66786">
            <w:r>
              <w:t>216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24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192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>
            <w:r>
              <w:t>З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6</w:t>
            </w:r>
          </w:p>
        </w:tc>
        <w:tc>
          <w:tcPr>
            <w:tcW w:w="957" w:type="dxa"/>
          </w:tcPr>
          <w:p w:rsidR="00F66786" w:rsidRDefault="00F66786">
            <w:r>
              <w:t>216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24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7" w:type="dxa"/>
          </w:tcPr>
          <w:p w:rsidR="00F66786" w:rsidRDefault="00F66786">
            <w:r>
              <w:t>192</w:t>
            </w:r>
          </w:p>
        </w:tc>
        <w:tc>
          <w:tcPr>
            <w:tcW w:w="957" w:type="dxa"/>
          </w:tcPr>
          <w:p w:rsidR="00F66786" w:rsidRDefault="00F66786">
            <w:r>
              <w:t>0</w:t>
            </w:r>
          </w:p>
        </w:tc>
        <w:tc>
          <w:tcPr>
            <w:tcW w:w="958" w:type="dxa"/>
          </w:tcPr>
          <w:p w:rsidR="00F66786" w:rsidRDefault="00F66786"/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t>М</w:t>
      </w:r>
      <w:r w:rsidR="000042D0">
        <w:rPr>
          <w:lang w:val="en-US"/>
        </w:rPr>
        <w:t>20</w:t>
      </w:r>
      <w:bookmarkStart w:id="0" w:name="_GoBack"/>
      <w:bookmarkEnd w:id="0"/>
      <w:r>
        <w:t>-504</w:t>
      </w:r>
    </w:p>
    <w:p w:rsidR="00F66786" w:rsidRPr="00305144" w:rsidRDefault="00F66786" w:rsidP="00305144">
      <w:pPr>
        <w:pStyle w:val="aa"/>
      </w:pPr>
      <w:r w:rsidRPr="00305144">
        <w:br w:type="page"/>
      </w:r>
      <w:r w:rsidRPr="00305144">
        <w:lastRenderedPageBreak/>
        <w:t>АННОТАЦИЯ</w:t>
      </w:r>
    </w:p>
    <w:p w:rsidR="00E01816" w:rsidRDefault="00AE53C9">
      <w:pPr>
        <w:pStyle w:val="a8"/>
      </w:pPr>
      <w:r>
        <w:t>Практика выполняется студентами по утвержденному заданию.  Целями педагогической практики являются формирование практических навыков и методики преподавания, знакомство магистрантов со спецификой деятельности преподавателя специа</w:t>
      </w:r>
      <w:r>
        <w:t>льных дисциплин и формирование умений выполнения педагогических функций, закрепление знаний в области высшей педагогики и приобретение навыков творческого подхода к решению педагогических задач. В рамках прохождения педагогической практики обучающиеся на о</w:t>
      </w:r>
      <w:r>
        <w:t>снове подготовленных методических материалов и под руководством опытных преподавателей проводят несколько занятий по дисциплине, указанной в задании.</w:t>
      </w:r>
    </w:p>
    <w:p w:rsidR="005151A7" w:rsidRDefault="00246A65" w:rsidP="005151A7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 w:rsidR="00E01816" w:rsidRDefault="00AE53C9">
      <w:pPr>
        <w:pStyle w:val="a8"/>
      </w:pPr>
      <w:r>
        <w:t>Целью дисциплины «Педагогическая практика» является приобретение навык</w:t>
      </w:r>
      <w:r>
        <w:t>ов, связанных со способностью публично выступать перед различными аудиториями с лекциями, докладами, сообщениями и презентациями о современных проблемах информатики и искусственного интеллекта.</w:t>
      </w:r>
    </w:p>
    <w:p w:rsidR="00706EB8" w:rsidRDefault="00246A65" w:rsidP="00706EB8">
      <w:pPr>
        <w:pStyle w:val="ac"/>
      </w:pPr>
      <w:r>
        <w:t>2.</w:t>
      </w:r>
      <w:r w:rsidRPr="00246A65">
        <w:tab/>
      </w:r>
      <w:r w:rsidR="00706EB8" w:rsidRPr="00706EB8">
        <w:t>МЕСТО УЧЕБНОЙ ДИСЦИПЛИНЫ В СТРУКТУРЕ ООП ВО</w:t>
      </w:r>
    </w:p>
    <w:p w:rsidR="00E01816" w:rsidRDefault="00AE53C9">
      <w:pPr>
        <w:pStyle w:val="a8"/>
      </w:pPr>
      <w:r>
        <w:t>Дисциплина Педа</w:t>
      </w:r>
      <w:r>
        <w:t>гогическая практика относится к циклe НИР и является обязательной дисциплиной для студента.</w:t>
      </w:r>
    </w:p>
    <w:p w:rsidR="00E01816" w:rsidRDefault="00AE53C9">
      <w:pPr>
        <w:pStyle w:val="a8"/>
      </w:pPr>
      <w:r>
        <w:t>Дисциплина не требует специальной подготовки, кроме полученной слушателями в процессе изучения дисциплин профессионального цикла, предусмотренных федеральным госуда</w:t>
      </w:r>
      <w:r>
        <w:t>рственным образовательным стандартом высшего профессионального образования  (квалификация (степень) «бакалавр»).</w:t>
      </w:r>
    </w:p>
    <w:p w:rsidR="00E01816" w:rsidRDefault="00AE53C9">
      <w:pPr>
        <w:pStyle w:val="a8"/>
      </w:pPr>
      <w:r>
        <w:t xml:space="preserve">Дисциплина обеспечивает приобретение навыков, связанных со способностью публично выступать перед различными аудиториями с лекциями, докладами, </w:t>
      </w:r>
      <w:r>
        <w:t>сообщениями и презентациями о современных проблемах информатики и искусственного интеллекта.</w:t>
      </w:r>
    </w:p>
    <w:p w:rsidR="00C37590" w:rsidRDefault="00C37590" w:rsidP="00C37590">
      <w:pPr>
        <w:pStyle w:val="a8"/>
      </w:pPr>
    </w:p>
    <w:p w:rsidR="00706EB8" w:rsidRDefault="00706EB8" w:rsidP="00C37590">
      <w:pPr>
        <w:pStyle w:val="a8"/>
      </w:pPr>
    </w:p>
    <w:p w:rsidR="002C64DB" w:rsidRDefault="006D0E0A" w:rsidP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RDefault="00FC7B70" w:rsidP="00FC7B70">
      <w:pPr>
        <w:pStyle w:val="a8"/>
      </w:pPr>
      <w:r>
        <w:t>ПК-2.1 – Владеет знаниями основ технологии управления проектами</w:t>
      </w:r>
    </w:p>
    <w:p w:rsidR="00FC7B70" w:rsidRDefault="00FC7B70" w:rsidP="00FC7B70">
      <w:pPr>
        <w:pStyle w:val="a8"/>
      </w:pPr>
      <w:r>
        <w:t>ПК-23 – Способен разрабатывать образовательные программы и учебно-методические материалы по ИТ- дисциплинам</w:t>
      </w:r>
    </w:p>
    <w:p w:rsidR="00FC7B70" w:rsidRDefault="00FC7B70" w:rsidP="00FC7B70">
      <w:pPr>
        <w:pStyle w:val="a8"/>
      </w:pPr>
      <w:r>
        <w:t>ПК-24 – Способен проводить лекционные и практические занятия по  ИТ-дисциплинам</w:t>
      </w:r>
    </w:p>
    <w:p w:rsidR="00FC7B70" w:rsidRDefault="00FC7B70" w:rsidP="00FC7B70">
      <w:pPr>
        <w:pStyle w:val="a8"/>
      </w:pPr>
      <w:r>
        <w:t>УК-1 –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FC7B70" w:rsidRDefault="00FC7B70" w:rsidP="00FC7B70">
      <w:pPr>
        <w:pStyle w:val="a8"/>
      </w:pPr>
      <w:r>
        <w:t>УК-4 – Способен применять современные коммуникативные технологии, в том числе на иностранномых языкеах, для академического и профессионального взаимодействия</w:t>
      </w:r>
    </w:p>
    <w:p w:rsidR="00FC7B70" w:rsidRDefault="00FC7B70" w:rsidP="00FC7B70">
      <w:pPr>
        <w:pStyle w:val="a8"/>
      </w:pPr>
      <w:r>
        <w:lastRenderedPageBreak/>
        <w:t>УК-5 – Способен анализировать и учитывать разнообразие культур в процессе межкультурного взаимодействия</w:t>
      </w:r>
    </w:p>
    <w:p w:rsidR="00E01816" w:rsidRDefault="00E01816">
      <w:pPr>
        <w:pStyle w:val="a8"/>
      </w:pPr>
    </w:p>
    <w:p w:rsidR="00375D65" w:rsidRDefault="002F201D" w:rsidP="00375D65">
      <w:pPr>
        <w:pStyle w:val="ac"/>
      </w:pPr>
      <w:r w:rsidRPr="005300F8">
        <w:t>4</w:t>
      </w:r>
      <w:r w:rsidR="00375D65" w:rsidRPr="006D0E0A">
        <w:t>.</w:t>
      </w:r>
      <w:r w:rsidR="00375D65" w:rsidRPr="006D0E0A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2550"/>
        <w:gridCol w:w="754"/>
        <w:gridCol w:w="1046"/>
        <w:gridCol w:w="1046"/>
        <w:gridCol w:w="1046"/>
        <w:gridCol w:w="1047"/>
        <w:gridCol w:w="1047"/>
        <w:gridCol w:w="1047"/>
      </w:tblGrid>
      <w:tr w:rsidR="00907FEF" w:rsidTr="00907FEF">
        <w:trPr>
          <w:cantSplit/>
          <w:trHeight w:val="2226"/>
        </w:trPr>
        <w:tc>
          <w:tcPr>
            <w:tcW w:w="554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№ п.п</w:t>
            </w:r>
          </w:p>
        </w:tc>
        <w:tc>
          <w:tcPr>
            <w:tcW w:w="2550" w:type="dxa"/>
          </w:tcPr>
          <w:p w:rsidR="001F1CD9" w:rsidRPr="006E493D" w:rsidRDefault="001F1CD9" w:rsidP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="001F1CD9" w:rsidRPr="006E493D" w:rsidRDefault="001F1CD9" w:rsidP="001F1CD9">
            <w:pPr>
              <w:pStyle w:val="a8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r w:rsidR="00E01816">
        <w:tc>
          <w:tcPr>
            <w:tcW w:w="5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2550" w:type="dxa"/>
          </w:tcPr>
          <w:p w:rsidR="00E01816" w:rsidRDefault="00AE53C9"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</w:tr>
      <w:tr w:rsidR="00E01816">
        <w:tc>
          <w:tcPr>
            <w:tcW w:w="554" w:type="dxa"/>
          </w:tcPr>
          <w:p w:rsidR="00E01816" w:rsidRDefault="00AE53C9">
            <w:pPr>
              <w:pStyle w:val="a8"/>
              <w:ind w:firstLine="0"/>
            </w:pPr>
            <w:r>
              <w:t>1</w:t>
            </w:r>
          </w:p>
        </w:tc>
        <w:tc>
          <w:tcPr>
            <w:tcW w:w="2550" w:type="dxa"/>
          </w:tcPr>
          <w:p w:rsidR="00E01816" w:rsidRDefault="00AE53C9">
            <w:pPr>
              <w:pStyle w:val="a8"/>
              <w:ind w:firstLine="0"/>
            </w:pPr>
            <w:r>
              <w:t>Педагогическая практика</w:t>
            </w:r>
          </w:p>
        </w:tc>
        <w:tc>
          <w:tcPr>
            <w:tcW w:w="754" w:type="dxa"/>
          </w:tcPr>
          <w:p w:rsidR="00E01816" w:rsidRDefault="00AE53C9">
            <w:pPr>
              <w:pStyle w:val="a8"/>
              <w:ind w:firstLine="0"/>
            </w:pPr>
            <w:r>
              <w:t>1-8</w:t>
            </w: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AE53C9">
            <w:pPr>
              <w:pStyle w:val="a8"/>
              <w:ind w:firstLine="0"/>
            </w:pPr>
            <w:r>
              <w:t>0</w:t>
            </w: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Отч-7</w:t>
            </w: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КИ-8</w:t>
            </w: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30</w:t>
            </w:r>
          </w:p>
        </w:tc>
      </w:tr>
      <w:tr w:rsidR="00E01816">
        <w:tc>
          <w:tcPr>
            <w:tcW w:w="554" w:type="dxa"/>
          </w:tcPr>
          <w:p w:rsidR="00E01816" w:rsidRDefault="00AE53C9">
            <w:pPr>
              <w:pStyle w:val="a8"/>
              <w:ind w:firstLine="0"/>
            </w:pPr>
            <w:r>
              <w:t>2</w:t>
            </w:r>
          </w:p>
        </w:tc>
        <w:tc>
          <w:tcPr>
            <w:tcW w:w="2550" w:type="dxa"/>
          </w:tcPr>
          <w:p w:rsidR="00E01816" w:rsidRDefault="00AE53C9">
            <w:pPr>
              <w:pStyle w:val="a8"/>
              <w:ind w:firstLine="0"/>
            </w:pPr>
            <w:r>
              <w:t>Педагогическая практика</w:t>
            </w:r>
          </w:p>
        </w:tc>
        <w:tc>
          <w:tcPr>
            <w:tcW w:w="754" w:type="dxa"/>
          </w:tcPr>
          <w:p w:rsidR="00E01816" w:rsidRDefault="00AE53C9">
            <w:pPr>
              <w:pStyle w:val="a8"/>
              <w:ind w:firstLine="0"/>
            </w:pPr>
            <w:r>
              <w:t>9-12</w:t>
            </w: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AE53C9">
            <w:pPr>
              <w:pStyle w:val="a8"/>
              <w:ind w:firstLine="0"/>
            </w:pPr>
            <w:r>
              <w:t>0</w:t>
            </w: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Дкл-12</w:t>
            </w: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КИ-12</w:t>
            </w: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30</w:t>
            </w:r>
          </w:p>
        </w:tc>
      </w:tr>
      <w:tr w:rsidR="00E01816">
        <w:tc>
          <w:tcPr>
            <w:tcW w:w="5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2550" w:type="dxa"/>
          </w:tcPr>
          <w:p w:rsidR="00E01816" w:rsidRDefault="00AE53C9"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AE53C9">
            <w:pPr>
              <w:pStyle w:val="a8"/>
              <w:ind w:firstLine="0"/>
            </w:pPr>
            <w:r>
              <w:t>0</w:t>
            </w:r>
          </w:p>
        </w:tc>
        <w:tc>
          <w:tcPr>
            <w:tcW w:w="1046" w:type="dxa"/>
          </w:tcPr>
          <w:p w:rsidR="00E01816" w:rsidRDefault="00AE53C9">
            <w:pPr>
              <w:pStyle w:val="a8"/>
              <w:ind w:firstLine="0"/>
            </w:pPr>
            <w:r>
              <w:t>24</w:t>
            </w:r>
          </w:p>
        </w:tc>
        <w:tc>
          <w:tcPr>
            <w:tcW w:w="1046" w:type="dxa"/>
          </w:tcPr>
          <w:p w:rsidR="00E01816" w:rsidRDefault="00AE53C9">
            <w:pPr>
              <w:pStyle w:val="a8"/>
              <w:ind w:firstLine="0"/>
            </w:pPr>
            <w:r>
              <w:t>0</w:t>
            </w: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60</w:t>
            </w:r>
          </w:p>
        </w:tc>
      </w:tr>
      <w:tr w:rsidR="00E01816">
        <w:tc>
          <w:tcPr>
            <w:tcW w:w="5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2550" w:type="dxa"/>
          </w:tcPr>
          <w:p w:rsidR="00E01816" w:rsidRDefault="00AE53C9">
            <w:pPr>
              <w:pStyle w:val="a8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6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З</w:t>
            </w:r>
          </w:p>
        </w:tc>
        <w:tc>
          <w:tcPr>
            <w:tcW w:w="1047" w:type="dxa"/>
          </w:tcPr>
          <w:p w:rsidR="00E01816" w:rsidRDefault="00AE53C9">
            <w:pPr>
              <w:pStyle w:val="a8"/>
              <w:ind w:firstLine="0"/>
            </w:pPr>
            <w:r>
              <w:t>40</w:t>
            </w:r>
          </w:p>
        </w:tc>
      </w:tr>
    </w:tbl>
    <w:p w:rsidR="00E01816" w:rsidRDefault="00AE53C9">
      <w:pPr>
        <w:pStyle w:val="a8"/>
      </w:pPr>
      <w:r>
        <w:t>* – сокращенное наименование формы контроля</w:t>
      </w:r>
    </w:p>
    <w:p w:rsidR="00E01816" w:rsidRDefault="00AE53C9">
      <w:pPr>
        <w:pStyle w:val="a8"/>
      </w:pPr>
      <w:r>
        <w:t xml:space="preserve">** – сумма максимальных баллов должна быть равна 100 за семестр, включая зачет </w:t>
      </w:r>
      <w:r>
        <w:t>и (или) экзамен</w:t>
      </w:r>
    </w:p>
    <w:p w:rsidR="00C37590" w:rsidRPr="000042D0" w:rsidRDefault="00C37590" w:rsidP="00246A65">
      <w:pPr>
        <w:pStyle w:val="a8"/>
        <w:ind w:firstLine="0"/>
      </w:pPr>
    </w:p>
    <w:p w:rsidR="002F201D" w:rsidRPr="000042D0" w:rsidRDefault="008E1541" w:rsidP="008E1541">
      <w:r w:rsidRPr="000042D0"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Отч</w:t>
            </w:r>
          </w:p>
        </w:tc>
        <w:tc>
          <w:tcPr>
            <w:tcW w:w="9164" w:type="dxa"/>
          </w:tcPr>
          <w:p w:rsidR="00E01816" w:rsidRDefault="00AE53C9">
            <w:r>
              <w:t>Отчет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Дкл</w:t>
            </w:r>
          </w:p>
        </w:tc>
        <w:tc>
          <w:tcPr>
            <w:tcW w:w="9164" w:type="dxa"/>
          </w:tcPr>
          <w:p w:rsidR="00E01816" w:rsidRDefault="00AE53C9">
            <w:r>
              <w:t>Доклад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КИ</w:t>
            </w:r>
          </w:p>
        </w:tc>
        <w:tc>
          <w:tcPr>
            <w:tcW w:w="9164" w:type="dxa"/>
          </w:tcPr>
          <w:p w:rsidR="00E01816" w:rsidRDefault="00AE53C9">
            <w:r>
              <w:t>Контроль по итогам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З</w:t>
            </w:r>
          </w:p>
        </w:tc>
        <w:tc>
          <w:tcPr>
            <w:tcW w:w="9164" w:type="dxa"/>
          </w:tcPr>
          <w:p w:rsidR="00E01816" w:rsidRDefault="00AE53C9">
            <w:r>
              <w:t>Зачет</w:t>
            </w:r>
          </w:p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6303"/>
        <w:gridCol w:w="849"/>
        <w:gridCol w:w="1160"/>
        <w:gridCol w:w="8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Темы занятий / Содержание</w:t>
            </w:r>
          </w:p>
        </w:tc>
        <w:tc>
          <w:tcPr>
            <w:tcW w:w="850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 w:rsidR="00E01816">
        <w:tc>
          <w:tcPr>
            <w:tcW w:w="973" w:type="dxa"/>
          </w:tcPr>
          <w:p w:rsidR="00E01816" w:rsidRDefault="00E01816"/>
        </w:tc>
        <w:tc>
          <w:tcPr>
            <w:tcW w:w="6365" w:type="dxa"/>
          </w:tcPr>
          <w:p w:rsidR="00E01816" w:rsidRDefault="00AE53C9"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 w:rsidR="00E01816" w:rsidRDefault="00AE53C9">
            <w:r>
              <w:t>0</w:t>
            </w:r>
          </w:p>
        </w:tc>
        <w:tc>
          <w:tcPr>
            <w:tcW w:w="1134" w:type="dxa"/>
          </w:tcPr>
          <w:p w:rsidR="00E01816" w:rsidRDefault="00AE53C9">
            <w:r>
              <w:t>24</w:t>
            </w:r>
          </w:p>
        </w:tc>
        <w:tc>
          <w:tcPr>
            <w:tcW w:w="815" w:type="dxa"/>
          </w:tcPr>
          <w:p w:rsidR="00E01816" w:rsidRDefault="00AE53C9">
            <w:r>
              <w:t>0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 w:rsidR="00E01816" w:rsidRDefault="00AE53C9">
            <w:r>
              <w:rPr>
                <w:b/>
              </w:rPr>
              <w:t>Педагогическая практика</w:t>
            </w:r>
          </w:p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AE53C9">
            <w:r>
              <w:t>0</w:t>
            </w:r>
          </w:p>
        </w:tc>
        <w:tc>
          <w:tcPr>
            <w:tcW w:w="815" w:type="dxa"/>
          </w:tcPr>
          <w:p w:rsidR="00E01816" w:rsidRDefault="00E01816"/>
        </w:tc>
      </w:tr>
      <w:tr w:rsidR="000042D0" w:rsidTr="000042D0">
        <w:tc>
          <w:tcPr>
            <w:tcW w:w="973" w:type="dxa"/>
            <w:vMerge w:val="restart"/>
          </w:tcPr>
          <w:p w:rsidR="00E01816" w:rsidRDefault="00AE53C9">
            <w:r>
              <w:t>1 - 8</w:t>
            </w:r>
          </w:p>
        </w:tc>
        <w:tc>
          <w:tcPr>
            <w:tcW w:w="6365" w:type="dxa"/>
            <w:vMerge w:val="restart"/>
          </w:tcPr>
          <w:p w:rsidR="00E01816" w:rsidRDefault="00AE53C9">
            <w:r>
              <w:rPr>
                <w:b/>
              </w:rPr>
              <w:t>Педагогическая практика</w:t>
            </w:r>
            <w:r>
              <w:br/>
              <w:t>Педагогическая практика</w:t>
            </w:r>
          </w:p>
        </w:tc>
        <w:tc>
          <w:tcPr>
            <w:tcW w:w="0" w:type="auto"/>
            <w:gridSpan w:val="3"/>
          </w:tcPr>
          <w:p w:rsidR="00E01816" w:rsidRDefault="00AE53C9">
            <w:r>
              <w:t>Всего аудиторных часов</w:t>
            </w:r>
          </w:p>
        </w:tc>
      </w:tr>
      <w:tr w:rsidR="00E01816">
        <w:tc>
          <w:tcPr>
            <w:tcW w:w="0" w:type="auto"/>
            <w:vMerge/>
          </w:tcPr>
          <w:p w:rsidR="00E01816" w:rsidRDefault="00E01816"/>
        </w:tc>
        <w:tc>
          <w:tcPr>
            <w:tcW w:w="0" w:type="auto"/>
            <w:vMerge/>
          </w:tcPr>
          <w:p w:rsidR="00E01816" w:rsidRDefault="00E01816"/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E01816"/>
        </w:tc>
        <w:tc>
          <w:tcPr>
            <w:tcW w:w="815" w:type="dxa"/>
          </w:tcPr>
          <w:p w:rsidR="00E01816" w:rsidRDefault="00E01816"/>
        </w:tc>
      </w:tr>
      <w:tr w:rsidR="000042D0" w:rsidTr="000042D0">
        <w:tc>
          <w:tcPr>
            <w:tcW w:w="0" w:type="auto"/>
            <w:vMerge/>
          </w:tcPr>
          <w:p w:rsidR="00E01816" w:rsidRDefault="00AE53C9">
            <w:r>
              <w:t>Онлайн</w:t>
            </w:r>
          </w:p>
        </w:tc>
        <w:tc>
          <w:tcPr>
            <w:tcW w:w="0" w:type="auto"/>
            <w:vMerge/>
          </w:tcPr>
          <w:p w:rsidR="00E01816" w:rsidRDefault="00AE53C9">
            <w:r>
              <w:t>Онлайн</w:t>
            </w:r>
          </w:p>
        </w:tc>
        <w:tc>
          <w:tcPr>
            <w:tcW w:w="0" w:type="auto"/>
            <w:gridSpan w:val="3"/>
          </w:tcPr>
          <w:p w:rsidR="00E01816" w:rsidRDefault="00AE53C9">
            <w:r>
              <w:t>Онлайн</w:t>
            </w:r>
          </w:p>
        </w:tc>
      </w:tr>
      <w:tr w:rsidR="00E01816">
        <w:tc>
          <w:tcPr>
            <w:tcW w:w="0" w:type="auto"/>
            <w:vMerge/>
          </w:tcPr>
          <w:p w:rsidR="00E01816" w:rsidRDefault="00E01816"/>
        </w:tc>
        <w:tc>
          <w:tcPr>
            <w:tcW w:w="0" w:type="auto"/>
            <w:vMerge/>
          </w:tcPr>
          <w:p w:rsidR="00E01816" w:rsidRDefault="00E01816"/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E01816"/>
        </w:tc>
        <w:tc>
          <w:tcPr>
            <w:tcW w:w="815" w:type="dxa"/>
          </w:tcPr>
          <w:p w:rsidR="00E01816" w:rsidRDefault="00E01816"/>
        </w:tc>
      </w:tr>
      <w:tr w:rsidR="00E01816">
        <w:tc>
          <w:tcPr>
            <w:tcW w:w="973" w:type="dxa"/>
          </w:tcPr>
          <w:p w:rsidR="00E01816" w:rsidRDefault="00AE53C9">
            <w:r>
              <w:rPr>
                <w:b/>
              </w:rPr>
              <w:t>9-12</w:t>
            </w:r>
          </w:p>
        </w:tc>
        <w:tc>
          <w:tcPr>
            <w:tcW w:w="6365" w:type="dxa"/>
          </w:tcPr>
          <w:p w:rsidR="00E01816" w:rsidRDefault="00AE53C9">
            <w:r>
              <w:rPr>
                <w:b/>
              </w:rPr>
              <w:t xml:space="preserve">Педагогическая </w:t>
            </w:r>
            <w:r>
              <w:rPr>
                <w:b/>
              </w:rPr>
              <w:t>практика</w:t>
            </w:r>
          </w:p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AE53C9">
            <w:r>
              <w:t>0</w:t>
            </w:r>
          </w:p>
        </w:tc>
        <w:tc>
          <w:tcPr>
            <w:tcW w:w="815" w:type="dxa"/>
          </w:tcPr>
          <w:p w:rsidR="00E01816" w:rsidRDefault="00E01816"/>
        </w:tc>
      </w:tr>
      <w:tr w:rsidR="000042D0" w:rsidTr="000042D0">
        <w:tc>
          <w:tcPr>
            <w:tcW w:w="973" w:type="dxa"/>
            <w:vMerge w:val="restart"/>
          </w:tcPr>
          <w:p w:rsidR="00E01816" w:rsidRDefault="00AE53C9">
            <w:r>
              <w:t>9 - 12</w:t>
            </w:r>
          </w:p>
        </w:tc>
        <w:tc>
          <w:tcPr>
            <w:tcW w:w="6365" w:type="dxa"/>
            <w:vMerge w:val="restart"/>
          </w:tcPr>
          <w:p w:rsidR="00E01816" w:rsidRDefault="00AE53C9">
            <w:r>
              <w:rPr>
                <w:b/>
              </w:rPr>
              <w:t>Педагогическая практика</w:t>
            </w:r>
            <w:r>
              <w:br/>
              <w:t>Педагогическая практика</w:t>
            </w:r>
          </w:p>
        </w:tc>
        <w:tc>
          <w:tcPr>
            <w:tcW w:w="0" w:type="auto"/>
            <w:gridSpan w:val="3"/>
          </w:tcPr>
          <w:p w:rsidR="00E01816" w:rsidRDefault="00AE53C9">
            <w:r>
              <w:t>Всего аудиторных часов</w:t>
            </w:r>
          </w:p>
        </w:tc>
      </w:tr>
      <w:tr w:rsidR="00E01816">
        <w:tc>
          <w:tcPr>
            <w:tcW w:w="0" w:type="auto"/>
            <w:vMerge/>
          </w:tcPr>
          <w:p w:rsidR="00E01816" w:rsidRDefault="00E01816"/>
        </w:tc>
        <w:tc>
          <w:tcPr>
            <w:tcW w:w="0" w:type="auto"/>
            <w:vMerge/>
          </w:tcPr>
          <w:p w:rsidR="00E01816" w:rsidRDefault="00E01816"/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E01816"/>
        </w:tc>
        <w:tc>
          <w:tcPr>
            <w:tcW w:w="815" w:type="dxa"/>
          </w:tcPr>
          <w:p w:rsidR="00E01816" w:rsidRDefault="00E01816"/>
        </w:tc>
      </w:tr>
      <w:tr w:rsidR="000042D0" w:rsidTr="000042D0">
        <w:tc>
          <w:tcPr>
            <w:tcW w:w="0" w:type="auto"/>
            <w:vMerge/>
          </w:tcPr>
          <w:p w:rsidR="00E01816" w:rsidRDefault="00AE53C9">
            <w:r>
              <w:t>Онлайн</w:t>
            </w:r>
          </w:p>
        </w:tc>
        <w:tc>
          <w:tcPr>
            <w:tcW w:w="0" w:type="auto"/>
            <w:vMerge/>
          </w:tcPr>
          <w:p w:rsidR="00E01816" w:rsidRDefault="00AE53C9">
            <w:r>
              <w:t>Онлайн</w:t>
            </w:r>
          </w:p>
        </w:tc>
        <w:tc>
          <w:tcPr>
            <w:tcW w:w="0" w:type="auto"/>
            <w:gridSpan w:val="3"/>
          </w:tcPr>
          <w:p w:rsidR="00E01816" w:rsidRDefault="00AE53C9">
            <w:r>
              <w:t>Онлайн</w:t>
            </w:r>
          </w:p>
        </w:tc>
      </w:tr>
      <w:tr w:rsidR="00E01816">
        <w:tc>
          <w:tcPr>
            <w:tcW w:w="0" w:type="auto"/>
            <w:vMerge/>
          </w:tcPr>
          <w:p w:rsidR="00E01816" w:rsidRDefault="00E01816"/>
        </w:tc>
        <w:tc>
          <w:tcPr>
            <w:tcW w:w="0" w:type="auto"/>
            <w:vMerge/>
          </w:tcPr>
          <w:p w:rsidR="00E01816" w:rsidRDefault="00E01816"/>
        </w:tc>
        <w:tc>
          <w:tcPr>
            <w:tcW w:w="850" w:type="dxa"/>
          </w:tcPr>
          <w:p w:rsidR="00E01816" w:rsidRDefault="00E01816"/>
        </w:tc>
        <w:tc>
          <w:tcPr>
            <w:tcW w:w="1134" w:type="dxa"/>
          </w:tcPr>
          <w:p w:rsidR="00E01816" w:rsidRDefault="00E01816"/>
        </w:tc>
        <w:tc>
          <w:tcPr>
            <w:tcW w:w="815" w:type="dxa"/>
          </w:tcPr>
          <w:p w:rsidR="00E01816" w:rsidRDefault="00E01816"/>
        </w:tc>
      </w:tr>
    </w:tbl>
    <w:p w:rsidR="00C37590" w:rsidRDefault="00C37590" w:rsidP="00246A65">
      <w:pPr>
        <w:pStyle w:val="a8"/>
        <w:ind w:firstLine="0"/>
        <w:rPr>
          <w:lang w:val="en-US"/>
        </w:rPr>
      </w:pPr>
    </w:p>
    <w:p w:rsidR="002F201D" w:rsidRDefault="008E1541" w:rsidP="008E1541">
      <w:pPr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3"/>
        <w:gridCol w:w="8514"/>
      </w:tblGrid>
      <w:tr w:rsidR="008E1541" w:rsidRPr="007621C8" w:rsidTr="002924E5">
        <w:tc>
          <w:tcPr>
            <w:tcW w:w="973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="008E1541" w:rsidRPr="007621C8" w:rsidRDefault="008E1541" w:rsidP="008E1541">
            <w:pPr>
              <w:rPr>
                <w:b/>
              </w:rPr>
            </w:pPr>
            <w:r w:rsidRPr="007621C8">
              <w:rPr>
                <w:b/>
              </w:rPr>
              <w:t>Полное наименование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ЭК</w:t>
            </w:r>
          </w:p>
        </w:tc>
        <w:tc>
          <w:tcPr>
            <w:tcW w:w="9164" w:type="dxa"/>
          </w:tcPr>
          <w:p w:rsidR="00E01816" w:rsidRDefault="00AE53C9">
            <w:r>
              <w:t>Электронный курс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ПМ</w:t>
            </w:r>
          </w:p>
        </w:tc>
        <w:tc>
          <w:tcPr>
            <w:tcW w:w="9164" w:type="dxa"/>
          </w:tcPr>
          <w:p w:rsidR="00E01816" w:rsidRDefault="00AE53C9">
            <w:r>
              <w:t>Полнотекстовый материал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ПЛ</w:t>
            </w:r>
          </w:p>
        </w:tc>
        <w:tc>
          <w:tcPr>
            <w:tcW w:w="9164" w:type="dxa"/>
          </w:tcPr>
          <w:p w:rsidR="00E01816" w:rsidRDefault="00AE53C9">
            <w:r>
              <w:t>Полнотекстовые лекции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ВМ</w:t>
            </w:r>
          </w:p>
        </w:tc>
        <w:tc>
          <w:tcPr>
            <w:tcW w:w="9164" w:type="dxa"/>
          </w:tcPr>
          <w:p w:rsidR="00E01816" w:rsidRDefault="00AE53C9">
            <w:r>
              <w:t>Видео-материалы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АМ</w:t>
            </w:r>
          </w:p>
        </w:tc>
        <w:tc>
          <w:tcPr>
            <w:tcW w:w="9164" w:type="dxa"/>
          </w:tcPr>
          <w:p w:rsidR="00E01816" w:rsidRDefault="00AE53C9">
            <w:r>
              <w:t>Аудио-материалы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Прз</w:t>
            </w:r>
          </w:p>
        </w:tc>
        <w:tc>
          <w:tcPr>
            <w:tcW w:w="9164" w:type="dxa"/>
          </w:tcPr>
          <w:p w:rsidR="00E01816" w:rsidRDefault="00AE53C9">
            <w:r>
              <w:t>Презентации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Т</w:t>
            </w:r>
          </w:p>
        </w:tc>
        <w:tc>
          <w:tcPr>
            <w:tcW w:w="9164" w:type="dxa"/>
          </w:tcPr>
          <w:p w:rsidR="00E01816" w:rsidRDefault="00AE53C9">
            <w:r>
              <w:t>Тесты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ЭСМ</w:t>
            </w:r>
          </w:p>
        </w:tc>
        <w:tc>
          <w:tcPr>
            <w:tcW w:w="9164" w:type="dxa"/>
          </w:tcPr>
          <w:p w:rsidR="00E01816" w:rsidRDefault="00AE53C9">
            <w:r>
              <w:t>Электронные справочные материалы</w:t>
            </w:r>
          </w:p>
        </w:tc>
      </w:tr>
      <w:tr w:rsidR="00E01816">
        <w:tc>
          <w:tcPr>
            <w:tcW w:w="973" w:type="dxa"/>
          </w:tcPr>
          <w:p w:rsidR="00E01816" w:rsidRDefault="00AE53C9">
            <w:r>
              <w:t>ИС</w:t>
            </w:r>
          </w:p>
        </w:tc>
        <w:tc>
          <w:tcPr>
            <w:tcW w:w="9164" w:type="dxa"/>
          </w:tcPr>
          <w:p w:rsidR="00E01816" w:rsidRDefault="00AE53C9">
            <w:r>
              <w:t>Интерактивный сайт</w:t>
            </w:r>
          </w:p>
        </w:tc>
      </w:tr>
    </w:tbl>
    <w:p w:rsidR="008E1541" w:rsidRDefault="008E1541" w:rsidP="008E1541"/>
    <w:p w:rsidR="00A63548" w:rsidRDefault="00A63548" w:rsidP="00A63548">
      <w:pPr>
        <w:pStyle w:val="ac"/>
      </w:pPr>
      <w:r>
        <w:t>5.</w:t>
      </w:r>
      <w:r>
        <w:tab/>
        <w:t>ОБРАЗОВАТЕЛЬНЫЕ ТЕХНОЛОГИИ</w:t>
      </w:r>
    </w:p>
    <w:p w:rsidR="00E01816" w:rsidRDefault="00AE53C9">
      <w:pPr>
        <w:pStyle w:val="a8"/>
      </w:pPr>
      <w:r>
        <w:t>1.</w:t>
      </w:r>
      <w:r>
        <w:t xml:space="preserve"> Практические занятия:</w:t>
      </w:r>
    </w:p>
    <w:p w:rsidR="00E01816" w:rsidRDefault="00AE53C9">
      <w:pPr>
        <w:pStyle w:val="a8"/>
      </w:pPr>
      <w:r>
        <w:t>- учебное пособие,</w:t>
      </w:r>
    </w:p>
    <w:p w:rsidR="00E01816" w:rsidRDefault="00AE53C9">
      <w:pPr>
        <w:pStyle w:val="a8"/>
      </w:pPr>
      <w:r>
        <w:t>- лекционная аудитория.</w:t>
      </w:r>
    </w:p>
    <w:p w:rsidR="00E01816" w:rsidRDefault="00AE53C9">
      <w:pPr>
        <w:pStyle w:val="a8"/>
      </w:pPr>
      <w:r>
        <w:t>2. Домашние задания</w:t>
      </w:r>
    </w:p>
    <w:p w:rsidR="00A63548" w:rsidRDefault="005300F8" w:rsidP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 w:rsidR="00E01816" w:rsidRDefault="00AE53C9">
      <w:pPr>
        <w:pStyle w:val="a8"/>
      </w:pPr>
      <w:r>
        <w:t xml:space="preserve">В качестве оценочного средства используется 100-балльная семестровая система, </w:t>
      </w:r>
      <w:r>
        <w:t>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</w:t>
      </w:r>
    </w:p>
    <w:p w:rsidR="00E01816" w:rsidRDefault="00AE53C9">
      <w:pPr>
        <w:pStyle w:val="a8"/>
      </w:pPr>
      <w:r>
        <w:t>Кроме того для проверки знаний и умений магистров на контрольно-тестовых испытаниях привлекаются обуча</w:t>
      </w:r>
      <w:r>
        <w:t>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«Кибернетика».</w:t>
      </w:r>
    </w:p>
    <w:p w:rsidR="00A63548" w:rsidRDefault="005300F8" w:rsidP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RDefault="005300F8" w:rsidP="005300F8">
      <w:r>
        <w:t>ОСНОВНАЯ ЛИТЕРАТУРА:</w:t>
      </w:r>
    </w:p>
    <w:p w:rsidR="00E01816" w:rsidRDefault="00AE53C9">
      <w:r>
        <w:t>1. ЭИ И98 Презентация как средство представления проекта : , Москва: НИЯУ МИФИ, 2013</w:t>
      </w:r>
    </w:p>
    <w:p w:rsidR="00E01816" w:rsidRDefault="00AE53C9">
      <w:r>
        <w:t xml:space="preserve">2. 004 Р93 Технология построения динамических интеллектуальных систем : учебное пособие, Г. В. Рыбина, С. С. Паронджанов, Москва: НИЯУ МИФИ, </w:t>
      </w:r>
      <w:r>
        <w:t>2011</w:t>
      </w:r>
    </w:p>
    <w:p w:rsidR="005300F8" w:rsidRDefault="005300F8" w:rsidP="005300F8"/>
    <w:p w:rsidR="005300F8" w:rsidRDefault="005300F8" w:rsidP="005300F8">
      <w:r>
        <w:t>ДОПОЛНИТЕЛЬНАЯ ЛИТЕРАТУРА:</w:t>
      </w:r>
    </w:p>
    <w:p w:rsidR="00E01816" w:rsidRDefault="00AE53C9">
      <w:r>
        <w:t>1. ЭИ Л47 Методы психолого-педагогической оценки : учебное пособие для вузов, Москва: НИЯУ МИФИ, 2012</w:t>
      </w:r>
    </w:p>
    <w:p w:rsidR="005300F8" w:rsidRDefault="005300F8" w:rsidP="005300F8">
      <w:r>
        <w:lastRenderedPageBreak/>
        <w:t>ПРОГРАММНОЕ ОБЕСПЕЧЕНИЕ:</w:t>
      </w:r>
    </w:p>
    <w:p w:rsidR="00E01816" w:rsidRDefault="00AE53C9">
      <w:r>
        <w:t>Специальное программное обеспечение не требуется</w:t>
      </w:r>
    </w:p>
    <w:p w:rsidR="005300F8" w:rsidRDefault="005300F8" w:rsidP="005300F8">
      <w:r>
        <w:t>LMS И ИНТЕРНЕТ-РЕСУРСЫ:</w:t>
      </w:r>
    </w:p>
    <w:p w:rsidR="00E01816" w:rsidRDefault="00AE53C9">
      <w:r>
        <w:t>-</w:t>
      </w:r>
    </w:p>
    <w:p w:rsidR="00A63548" w:rsidRDefault="005300F8" w:rsidP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 w:rsidR="00E01816" w:rsidRDefault="00AE53C9">
      <w:r>
        <w:t>Специальное материально-техническое обеспечение не требуется</w:t>
      </w:r>
    </w:p>
    <w:p w:rsidR="00A63548" w:rsidRDefault="005300F8" w:rsidP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 w:rsidR="00E01816" w:rsidRDefault="00AE53C9">
      <w:pPr>
        <w:pStyle w:val="a8"/>
      </w:pPr>
      <w:r>
        <w:t>В качестве оценочного средства используется 100-балльная семестровая система, учитывающая посещаемость занят</w:t>
      </w:r>
      <w:r>
        <w:t>ий, активность на занятиях, результаты контрольно-тестовых испытаний по каждому разделу. Каждый раздел проходит аттестацию.</w:t>
      </w:r>
    </w:p>
    <w:p w:rsidR="00E01816" w:rsidRDefault="00AE53C9">
      <w:pPr>
        <w:pStyle w:val="a8"/>
      </w:pPr>
      <w:r>
        <w:t>Кроме того для проверки знаний и умений магистров на контрольно-тестовых испытаниях привлекаются обучающие интегрированные экспертны</w:t>
      </w:r>
      <w:r>
        <w:t>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E01816" w:rsidRDefault="00AE53C9">
      <w:pPr>
        <w:pStyle w:val="a8"/>
      </w:pPr>
      <w:r>
        <w:t>В качестве методических указаний по изучению раздело</w:t>
      </w:r>
      <w:r>
        <w:t>в дисциплины и успешному прохождению контрольно-тестовых испытаний рекомендуется использование следующей основной литературы:</w:t>
      </w:r>
    </w:p>
    <w:p w:rsidR="00E01816" w:rsidRDefault="00AE53C9">
      <w:pPr>
        <w:pStyle w:val="a8"/>
      </w:pPr>
      <w:r>
        <w:t>1. Рыбина Г.В. Основы построения интеллектуальных систем. М.: Финансы и статистика; ИНФРА-М, 2010. 432 c.</w:t>
      </w:r>
    </w:p>
    <w:p w:rsidR="00E01816" w:rsidRDefault="00AE53C9">
      <w:pPr>
        <w:pStyle w:val="a8"/>
      </w:pPr>
      <w:r>
        <w:t xml:space="preserve">2. Рыбина Г.В. Теория и </w:t>
      </w:r>
      <w:r>
        <w:t>технология построения интегрированных экспертных систем. М.: Научтехлитиздат, 2008. 482с.</w:t>
      </w:r>
    </w:p>
    <w:p w:rsidR="00E01816" w:rsidRDefault="00AE53C9">
      <w:pPr>
        <w:pStyle w:val="a8"/>
      </w:pPr>
      <w:r>
        <w:t>3. Рыбина Г.В., Паронджанов С.С. Технология построения динамических интеллектуальных систем: Учебное пособие. М.: НИЯУ МИФИ, 2011. 240 с.</w:t>
      </w:r>
    </w:p>
    <w:p w:rsidR="00E01816" w:rsidRDefault="00AE53C9">
      <w:pPr>
        <w:pStyle w:val="a8"/>
      </w:pPr>
      <w:r>
        <w:t>4. Тарасов В.Б. От многоаген</w:t>
      </w:r>
      <w:r>
        <w:t>тных систем к интеллектуальным организациям: философия, психология, информатика. М.: Эдиториал УРСС, 2002. 352 с.</w:t>
      </w:r>
    </w:p>
    <w:p w:rsidR="00E01816" w:rsidRDefault="00AE53C9">
      <w:pPr>
        <w:pStyle w:val="a8"/>
      </w:pPr>
      <w:r>
        <w:t>5. Осипов Г.В. Лекции по искусственному интеллекту. М.: КРАСАНД, 2009. 272 с.</w:t>
      </w:r>
    </w:p>
    <w:p w:rsidR="00E01816" w:rsidRDefault="00AE53C9">
      <w:pPr>
        <w:pStyle w:val="a8"/>
      </w:pPr>
      <w:r>
        <w:t>6. Рассел С., Норвиг П. Искусственный интеллект: современный под</w:t>
      </w:r>
      <w:r>
        <w:t>ход. М.: Издательский дом «Вильямс», 2006. 1406 с.</w:t>
      </w:r>
    </w:p>
    <w:p w:rsidR="00E01816" w:rsidRDefault="00AE53C9">
      <w:pPr>
        <w:pStyle w:val="a8"/>
      </w:pPr>
      <w:r>
        <w:t>7. Евгенев Г.Б. Интеллектуальные системы проектирования: Учебное пособие. М.: Изд-во МГТУ им. Н.Э. Баумана, 2009. 334 с.</w:t>
      </w:r>
    </w:p>
    <w:p w:rsidR="00E01816" w:rsidRDefault="00AE53C9">
      <w:pPr>
        <w:pStyle w:val="a8"/>
      </w:pPr>
      <w:r>
        <w:t>8. Вагин В.Н., Головина Е.Ю., Загорянская А.А., Фомина М.В. Достоверный и правдоподо</w:t>
      </w:r>
      <w:r>
        <w:t>бный вывод в интеллектуальных системах. М.: ФИЗМАТЛИТ, 2004. 704 с.</w:t>
      </w:r>
    </w:p>
    <w:p w:rsidR="00E01816" w:rsidRDefault="00AE53C9">
      <w:pPr>
        <w:pStyle w:val="a8"/>
      </w:pPr>
      <w:r>
        <w:t>9. Люгер Дж.Ф. Искусственный интеллект: стратегии и методы решения сложных проблем. М.: Издательский дом «Вильямс», 2003. 864 с.</w:t>
      </w:r>
    </w:p>
    <w:p w:rsidR="00E01816" w:rsidRDefault="00E01816"/>
    <w:p w:rsidR="00E01816" w:rsidRDefault="00AE53C9">
      <w:pPr>
        <w:pStyle w:val="a8"/>
      </w:pPr>
      <w:r>
        <w:t>Рабочая программа дисциплины составлена в соответствии с О</w:t>
      </w:r>
      <w:r>
        <w:t>С НИЯУ МИФИ (ФГОС) и учебным планом основной образовательной программы (программ).</w:t>
      </w:r>
    </w:p>
    <w:p w:rsidR="00C604AA" w:rsidRDefault="00C604AA" w:rsidP="00C604AA">
      <w:pPr>
        <w:pStyle w:val="a8"/>
        <w:ind w:firstLine="0"/>
      </w:pPr>
    </w:p>
    <w:p w:rsidR="00C604AA" w:rsidRDefault="00C604AA" w:rsidP="00C604AA">
      <w:pPr>
        <w:pStyle w:val="a8"/>
        <w:ind w:firstLine="0"/>
        <w:rPr>
          <w:lang w:val="en-US"/>
        </w:rPr>
      </w:pPr>
      <w:r>
        <w:t>Автор(ы):</w:t>
      </w:r>
    </w:p>
    <w:p w:rsidR="00C604AA" w:rsidRPr="00C604AA" w:rsidRDefault="00C604AA" w:rsidP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670"/>
        <w:gridCol w:w="4217"/>
      </w:tblGrid>
      <w:tr w:rsidR="00E01816">
        <w:trPr>
          <w:trHeight w:val="1134"/>
        </w:trPr>
        <w:tc>
          <w:tcPr>
            <w:tcW w:w="250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5670" w:type="dxa"/>
          </w:tcPr>
          <w:p w:rsidR="00E01816" w:rsidRDefault="00AE53C9">
            <w:r>
              <w:t>Рыбина Галина Валентиновна, д.т.н., профессор</w:t>
            </w:r>
          </w:p>
        </w:tc>
        <w:tc>
          <w:tcPr>
            <w:tcW w:w="4217" w:type="dxa"/>
          </w:tcPr>
          <w:p w:rsidR="00E01816" w:rsidRDefault="00E01816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E01816" w:rsidRDefault="00E01816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01816">
        <w:trPr>
          <w:trHeight w:val="1134"/>
        </w:trPr>
        <w:tc>
          <w:tcPr>
            <w:tcW w:w="250" w:type="dxa"/>
          </w:tcPr>
          <w:p w:rsidR="00E01816" w:rsidRDefault="00E01816">
            <w:pPr>
              <w:pStyle w:val="a8"/>
              <w:ind w:firstLine="0"/>
            </w:pPr>
          </w:p>
        </w:tc>
        <w:tc>
          <w:tcPr>
            <w:tcW w:w="5670" w:type="dxa"/>
          </w:tcPr>
          <w:p w:rsidR="00E01816" w:rsidRDefault="00AE53C9">
            <w:r>
              <w:t>Никифоров Андрей Юрьевич, к.т.н.</w:t>
            </w:r>
          </w:p>
        </w:tc>
        <w:tc>
          <w:tcPr>
            <w:tcW w:w="4217" w:type="dxa"/>
          </w:tcPr>
          <w:p w:rsidR="00E01816" w:rsidRDefault="00E01816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  <w:p w:rsidR="00E01816" w:rsidRDefault="00E01816"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915CF4" w:rsidRPr="000042D0" w:rsidRDefault="00915CF4" w:rsidP="00915CF4">
      <w:pPr>
        <w:pStyle w:val="a8"/>
        <w:ind w:firstLine="0"/>
      </w:pPr>
    </w:p>
    <w:p w:rsidR="00C604AA" w:rsidRDefault="00C604AA" w:rsidP="00F353CA">
      <w:pPr>
        <w:pStyle w:val="a8"/>
      </w:pPr>
    </w:p>
    <w:p w:rsidR="00C604AA" w:rsidRPr="000042D0" w:rsidRDefault="00C604AA" w:rsidP="00915CF4">
      <w:pPr>
        <w:pStyle w:val="a8"/>
        <w:ind w:firstLine="0"/>
      </w:pPr>
    </w:p>
    <w:sectPr w:rsidR="00C604AA" w:rsidRPr="000042D0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3C9" w:rsidRDefault="00AE53C9" w:rsidP="00E976C4">
      <w:pPr>
        <w:spacing w:after="0" w:line="240" w:lineRule="auto"/>
      </w:pPr>
      <w:r>
        <w:separator/>
      </w:r>
    </w:p>
  </w:endnote>
  <w:endnote w:type="continuationSeparator" w:id="0">
    <w:p w:rsidR="00AE53C9" w:rsidRDefault="00AE53C9" w:rsidP="00E9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Default="00E976C4" w:rsidP="0001024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3C9" w:rsidRDefault="00AE53C9" w:rsidP="00E976C4">
      <w:pPr>
        <w:spacing w:after="0" w:line="240" w:lineRule="auto"/>
      </w:pPr>
      <w:r>
        <w:separator/>
      </w:r>
    </w:p>
  </w:footnote>
  <w:footnote w:type="continuationSeparator" w:id="0">
    <w:p w:rsidR="00AE53C9" w:rsidRDefault="00AE53C9" w:rsidP="00E97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RPr="00010244" w:rsidRDefault="00010244" w:rsidP="00010244">
    <w:pPr>
      <w:pBdr>
        <w:bottom w:val="single" w:sz="4" w:space="1" w:color="auto"/>
      </w:pBdr>
      <w:jc w:val="center"/>
    </w:pPr>
    <w:r w:rsidRPr="00010244">
      <w:t>Министерство науки и высшего образования Российской Федерации</w:t>
    </w:r>
    <w:r w:rsidRPr="00010244">
      <w:br/>
      <w:t>Федеральное государственное автономное образовательное учреждение</w:t>
    </w:r>
    <w:r w:rsidRPr="00010244">
      <w:br/>
      <w:t>высшего образования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042D0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AE53C9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01816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customStyle="1" w:styleId="aa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customStyle="1" w:styleId="a9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customStyle="1" w:styleId="ac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customStyle="1" w:styleId="ab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customStyle="1" w:styleId="ad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2021-01-19T15:18:00Z</dcterms:created>
  <dcterms:modified xsi:type="dcterms:W3CDTF">2021-01-19T15:18:00Z</dcterms:modified>
</cp:coreProperties>
</file>