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A1" w:rsidRPr="00010244" w:rsidRDefault="00A454A1" w:rsidP="00A454A1">
      <w:pPr>
        <w:pBdr>
          <w:bottom w:val="single" w:sz="4" w:space="1" w:color="auto"/>
        </w:pBdr>
        <w:jc w:val="center"/>
      </w:pPr>
      <w:r w:rsidRPr="00010244">
        <w:t>Министерство науки и высшего образования Российской Федерации</w:t>
      </w:r>
      <w:r w:rsidRPr="00010244">
        <w:br/>
        <w:t>Федеральное государственное автономное образовательное учреждение</w:t>
      </w:r>
      <w:r w:rsidRPr="00010244">
        <w:br/>
        <w:t>высшего образования</w:t>
      </w:r>
      <w:r w:rsidRPr="00010244">
        <w:br/>
        <w:t>«Национальный исследовательский ядерный университет «МИФИ»</w:t>
      </w:r>
    </w:p>
    <w:p w:rsidR="00A454A1" w:rsidRDefault="00A454A1" w:rsidP="00A454A1">
      <w:pPr>
        <w:jc w:val="center"/>
      </w:pPr>
      <w:r>
        <w:t>ИНСТИТУТ ИНТЕЛЛЕКТУАЛЬНЫХ КИБЕРНЕТИЧЕСКИХ СИСТЕМ</w:t>
      </w:r>
    </w:p>
    <w:p w:rsidR="00A454A1" w:rsidRDefault="00A454A1" w:rsidP="00A454A1">
      <w:pPr>
        <w:jc w:val="center"/>
      </w:pPr>
      <w:r>
        <w:t>КАФЕДРА КИБЕРНЕТИКИ</w:t>
      </w:r>
    </w:p>
    <w:p w:rsidR="00A454A1" w:rsidRDefault="00A454A1" w:rsidP="00A454A1">
      <w:pPr>
        <w:jc w:val="center"/>
      </w:pPr>
    </w:p>
    <w:p w:rsidR="00A454A1" w:rsidRDefault="00A454A1" w:rsidP="00A454A1">
      <w:pPr>
        <w:jc w:val="right"/>
      </w:pPr>
      <w:r w:rsidRPr="00010244">
        <w:t>ОДОБРЕНО</w:t>
      </w:r>
      <w:r w:rsidRPr="00010244">
        <w:br/>
      </w:r>
      <w:r w:rsidRPr="00010244">
        <w:br/>
        <w:t xml:space="preserve">протокол № </w:t>
      </w:r>
      <w:r>
        <w:t>2</w:t>
      </w:r>
      <w:r w:rsidR="00C24430">
        <w:t>0</w:t>
      </w:r>
      <w:r w:rsidRPr="00010244">
        <w:t xml:space="preserve"> / 03</w:t>
      </w:r>
      <w:r w:rsidRPr="00010244">
        <w:br/>
      </w:r>
      <w:r w:rsidRPr="00010244">
        <w:br/>
        <w:t>от « 31 » мая 20</w:t>
      </w:r>
      <w:r>
        <w:t>2</w:t>
      </w:r>
      <w:r w:rsidR="00C24430">
        <w:t>0</w:t>
      </w:r>
      <w:bookmarkStart w:id="0" w:name="_GoBack"/>
      <w:bookmarkEnd w:id="0"/>
      <w:r w:rsidRPr="00010244">
        <w:t xml:space="preserve"> г.</w:t>
      </w:r>
    </w:p>
    <w:p w:rsidR="00010244" w:rsidRDefault="00010244" w:rsidP="00010244">
      <w:pPr>
        <w:jc w:val="center"/>
      </w:pPr>
    </w:p>
    <w:p w:rsidR="00C27D6C" w:rsidRPr="00C27D6C" w:rsidRDefault="00C27D6C" w:rsidP="00C27D6C">
      <w:pPr>
        <w:tabs>
          <w:tab w:val="left" w:pos="284"/>
          <w:tab w:val="left" w:pos="851"/>
        </w:tabs>
        <w:spacing w:after="0" w:line="240" w:lineRule="auto"/>
        <w:ind w:right="45"/>
        <w:jc w:val="center"/>
        <w:rPr>
          <w:rFonts w:eastAsia="Calibri" w:cs="Times New Roman"/>
          <w:b/>
          <w:sz w:val="40"/>
          <w:szCs w:val="40"/>
        </w:rPr>
      </w:pPr>
      <w:r w:rsidRPr="00C27D6C">
        <w:rPr>
          <w:rFonts w:eastAsia="Calibri" w:cs="Times New Roman"/>
          <w:b/>
          <w:sz w:val="40"/>
          <w:szCs w:val="40"/>
        </w:rPr>
        <w:t>ФОНД ОЦЕНОЧНЫХ СРЕДСТВ</w:t>
      </w:r>
    </w:p>
    <w:p w:rsidR="00C27D6C" w:rsidRPr="00C27D6C" w:rsidRDefault="00C27D6C" w:rsidP="00C27D6C">
      <w:pPr>
        <w:tabs>
          <w:tab w:val="left" w:pos="284"/>
          <w:tab w:val="left" w:pos="851"/>
        </w:tabs>
        <w:spacing w:after="0" w:line="240" w:lineRule="auto"/>
        <w:ind w:right="45"/>
        <w:jc w:val="center"/>
        <w:rPr>
          <w:rFonts w:eastAsia="Calibri" w:cs="Times New Roman"/>
          <w:sz w:val="32"/>
          <w:szCs w:val="32"/>
        </w:rPr>
      </w:pPr>
    </w:p>
    <w:p w:rsidR="00C27D6C" w:rsidRDefault="00C27D6C" w:rsidP="00C27D6C">
      <w:pPr>
        <w:tabs>
          <w:tab w:val="left" w:pos="284"/>
          <w:tab w:val="left" w:pos="851"/>
        </w:tabs>
        <w:spacing w:after="0" w:line="240" w:lineRule="auto"/>
        <w:ind w:right="45"/>
        <w:jc w:val="center"/>
        <w:rPr>
          <w:rFonts w:eastAsia="Calibri" w:cs="Times New Roman"/>
          <w:sz w:val="32"/>
          <w:szCs w:val="32"/>
        </w:rPr>
      </w:pPr>
      <w:r w:rsidRPr="00C27D6C">
        <w:rPr>
          <w:rFonts w:eastAsia="Calibri" w:cs="Times New Roman"/>
          <w:sz w:val="32"/>
          <w:szCs w:val="32"/>
        </w:rPr>
        <w:t>по дисциплине</w:t>
      </w:r>
    </w:p>
    <w:p w:rsidR="00C27D6C" w:rsidRPr="00C27D6C" w:rsidRDefault="00C27D6C" w:rsidP="00C27D6C">
      <w:pPr>
        <w:tabs>
          <w:tab w:val="left" w:pos="284"/>
          <w:tab w:val="left" w:pos="851"/>
        </w:tabs>
        <w:spacing w:after="0" w:line="240" w:lineRule="auto"/>
        <w:ind w:right="45"/>
        <w:jc w:val="center"/>
        <w:rPr>
          <w:rFonts w:eastAsia="Calibri" w:cs="Times New Roman"/>
          <w:sz w:val="32"/>
          <w:szCs w:val="32"/>
        </w:rPr>
      </w:pPr>
    </w:p>
    <w:p w:rsidR="00010244" w:rsidRDefault="00675050" w:rsidP="00010244">
      <w:pPr>
        <w:jc w:val="center"/>
        <w:rPr>
          <w:b/>
        </w:rPr>
      </w:pPr>
      <w:r>
        <w:t>УПРАВЛЕНИЕ ЖИЗНЕННЫМ ЦИКЛОМ ПРОГРАММНОГО ОБЕСПЕЧЕНИЯ (SOFTWARE LIFECYCLE MANAGEMENT)</w:t>
      </w:r>
    </w:p>
    <w:p w:rsidR="00010244" w:rsidRPr="00010244" w:rsidRDefault="00010244" w:rsidP="0001024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3"/>
      </w:tblGrid>
      <w:tr w:rsidR="00567491" w:rsidRPr="00010244" w:rsidTr="00A454A1">
        <w:trPr>
          <w:trHeight w:val="1134"/>
        </w:trPr>
        <w:tc>
          <w:tcPr>
            <w:tcW w:w="4077" w:type="dxa"/>
          </w:tcPr>
          <w:p w:rsidR="00567491" w:rsidRPr="00010244" w:rsidRDefault="00567491" w:rsidP="001341CB">
            <w:r w:rsidRPr="00010244">
              <w:t>Направление подготовки (специальность)</w:t>
            </w:r>
          </w:p>
        </w:tc>
        <w:tc>
          <w:tcPr>
            <w:tcW w:w="5493" w:type="dxa"/>
          </w:tcPr>
          <w:p w:rsidR="00567491" w:rsidRPr="00010244" w:rsidRDefault="00567491" w:rsidP="001341CB">
            <w:r w:rsidRPr="00010244">
              <w:t>09.04.04 Программная инженерия</w:t>
            </w:r>
          </w:p>
        </w:tc>
      </w:tr>
      <w:tr w:rsidR="00567491" w:rsidRPr="00010244" w:rsidTr="00A454A1">
        <w:trPr>
          <w:trHeight w:val="1012"/>
        </w:trPr>
        <w:tc>
          <w:tcPr>
            <w:tcW w:w="4077" w:type="dxa"/>
          </w:tcPr>
          <w:p w:rsidR="00567491" w:rsidRPr="00010244" w:rsidRDefault="00567491" w:rsidP="001341CB">
            <w:r w:rsidRPr="00010244">
              <w:t>Квалификация (степень) выпускника</w:t>
            </w:r>
          </w:p>
        </w:tc>
        <w:tc>
          <w:tcPr>
            <w:tcW w:w="5493" w:type="dxa"/>
          </w:tcPr>
          <w:p w:rsidR="00567491" w:rsidRPr="00010244" w:rsidRDefault="00567491" w:rsidP="001341CB">
            <w:r w:rsidRPr="00010244">
              <w:t>Магистр</w:t>
            </w:r>
          </w:p>
        </w:tc>
      </w:tr>
      <w:tr w:rsidR="00567491" w:rsidRPr="00010244" w:rsidTr="00A454A1">
        <w:tc>
          <w:tcPr>
            <w:tcW w:w="4077" w:type="dxa"/>
          </w:tcPr>
          <w:p w:rsidR="00567491" w:rsidRPr="00010244" w:rsidRDefault="00567491" w:rsidP="001341CB">
            <w:r w:rsidRPr="00010244">
              <w:t>Форма обучения</w:t>
            </w:r>
          </w:p>
        </w:tc>
        <w:tc>
          <w:tcPr>
            <w:tcW w:w="5493" w:type="dxa"/>
          </w:tcPr>
          <w:p w:rsidR="00567491" w:rsidRPr="00010244" w:rsidRDefault="00567491" w:rsidP="001341CB">
            <w:r w:rsidRPr="00010244">
              <w:t>очная</w:t>
            </w:r>
          </w:p>
        </w:tc>
      </w:tr>
    </w:tbl>
    <w:p w:rsidR="00E976C4" w:rsidRPr="00010244" w:rsidRDefault="00E976C4" w:rsidP="00010244">
      <w:r w:rsidRPr="00010244">
        <w:br w:type="page"/>
      </w:r>
    </w:p>
    <w:p w:rsidR="00C27D6C" w:rsidRPr="00C27D6C" w:rsidRDefault="00C27D6C" w:rsidP="00C27D6C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C27D6C">
        <w:rPr>
          <w:rFonts w:eastAsia="Times New Roman" w:cs="Times New Roman"/>
          <w:b/>
          <w:sz w:val="28"/>
          <w:szCs w:val="28"/>
          <w:lang w:eastAsia="ru-RU"/>
        </w:rPr>
        <w:lastRenderedPageBreak/>
        <w:t xml:space="preserve">ПАСПОРТ </w:t>
      </w:r>
    </w:p>
    <w:p w:rsidR="00C27D6C" w:rsidRDefault="00C27D6C" w:rsidP="00C27D6C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C27D6C">
        <w:rPr>
          <w:rFonts w:eastAsia="Times New Roman" w:cs="Times New Roman"/>
          <w:b/>
          <w:sz w:val="28"/>
          <w:szCs w:val="28"/>
          <w:lang w:eastAsia="ru-RU"/>
        </w:rPr>
        <w:t>фонда оценочных средств</w:t>
      </w:r>
    </w:p>
    <w:p w:rsidR="00C27D6C" w:rsidRPr="00C27D6C" w:rsidRDefault="00C27D6C" w:rsidP="00C27D6C">
      <w:pPr>
        <w:jc w:val="center"/>
        <w:rPr>
          <w:b/>
        </w:rPr>
      </w:pPr>
      <w:r w:rsidRPr="00C27D6C">
        <w:rPr>
          <w:rFonts w:eastAsia="Times New Roman" w:cs="Times New Roman"/>
          <w:b/>
          <w:sz w:val="28"/>
          <w:szCs w:val="28"/>
          <w:lang w:eastAsia="ru-RU"/>
        </w:rPr>
        <w:t>по дисциплине «</w:t>
      </w:r>
      <w:r w:rsidR="00675050">
        <w:rPr>
          <w:b/>
          <w:sz w:val="28"/>
          <w:szCs w:val="28"/>
        </w:rPr>
        <w:t>Управление жизненным циклом программного обеспечения (</w:t>
      </w:r>
      <w:proofErr w:type="spellStart"/>
      <w:r w:rsidR="00675050">
        <w:rPr>
          <w:b/>
          <w:sz w:val="28"/>
          <w:szCs w:val="28"/>
        </w:rPr>
        <w:t>Software</w:t>
      </w:r>
      <w:proofErr w:type="spellEnd"/>
      <w:r w:rsidR="00675050">
        <w:rPr>
          <w:b/>
          <w:sz w:val="28"/>
          <w:szCs w:val="28"/>
        </w:rPr>
        <w:t xml:space="preserve"> </w:t>
      </w:r>
      <w:proofErr w:type="spellStart"/>
      <w:r w:rsidR="00675050">
        <w:rPr>
          <w:b/>
          <w:sz w:val="28"/>
          <w:szCs w:val="28"/>
        </w:rPr>
        <w:t>Lifecycle</w:t>
      </w:r>
      <w:proofErr w:type="spellEnd"/>
      <w:r w:rsidR="00675050">
        <w:rPr>
          <w:b/>
          <w:sz w:val="28"/>
          <w:szCs w:val="28"/>
        </w:rPr>
        <w:t xml:space="preserve"> </w:t>
      </w:r>
      <w:proofErr w:type="spellStart"/>
      <w:r w:rsidR="00675050">
        <w:rPr>
          <w:b/>
          <w:sz w:val="28"/>
          <w:szCs w:val="28"/>
        </w:rPr>
        <w:t>Management</w:t>
      </w:r>
      <w:proofErr w:type="spellEnd"/>
      <w:r w:rsidR="00675050">
        <w:rPr>
          <w:b/>
          <w:sz w:val="28"/>
          <w:szCs w:val="28"/>
        </w:rPr>
        <w:t>)</w:t>
      </w:r>
      <w:r w:rsidRPr="00C27D6C">
        <w:rPr>
          <w:rFonts w:eastAsia="Times New Roman" w:cs="Times New Roman"/>
          <w:b/>
          <w:sz w:val="28"/>
          <w:szCs w:val="28"/>
          <w:lang w:eastAsia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6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A454A1" w:rsidTr="00841872">
        <w:trPr>
          <w:cantSplit/>
          <w:trHeight w:val="2116"/>
        </w:trPr>
        <w:tc>
          <w:tcPr>
            <w:tcW w:w="957" w:type="dxa"/>
            <w:textDirection w:val="btLr"/>
          </w:tcPr>
          <w:p w:rsidR="00A454A1" w:rsidRPr="00F66786" w:rsidRDefault="00A454A1" w:rsidP="0084187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A454A1" w:rsidRPr="00F66786" w:rsidRDefault="00A454A1" w:rsidP="00841872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A454A1" w:rsidRPr="00F66786" w:rsidRDefault="00A454A1" w:rsidP="0084187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A454A1" w:rsidRPr="00F66786" w:rsidRDefault="00A454A1" w:rsidP="0084187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A454A1" w:rsidRPr="00F66786" w:rsidRDefault="00A454A1" w:rsidP="0084187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A454A1" w:rsidRPr="00F66786" w:rsidRDefault="00A454A1" w:rsidP="00841872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A454A1" w:rsidRPr="00F66786" w:rsidRDefault="00A454A1" w:rsidP="00841872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A454A1" w:rsidRPr="00F66786" w:rsidRDefault="00A454A1" w:rsidP="0084187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A454A1" w:rsidRPr="00F66786" w:rsidRDefault="00A454A1" w:rsidP="0084187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A454A1" w:rsidRPr="00F66786" w:rsidRDefault="00A454A1" w:rsidP="00841872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A454A1" w:rsidTr="00841872">
        <w:trPr>
          <w:trHeight w:val="552"/>
        </w:trPr>
        <w:tc>
          <w:tcPr>
            <w:tcW w:w="957" w:type="dxa"/>
          </w:tcPr>
          <w:p w:rsidR="00A454A1" w:rsidRDefault="00A454A1" w:rsidP="00841872">
            <w:r>
              <w:t>2</w:t>
            </w:r>
          </w:p>
        </w:tc>
        <w:tc>
          <w:tcPr>
            <w:tcW w:w="957" w:type="dxa"/>
          </w:tcPr>
          <w:p w:rsidR="00A454A1" w:rsidRDefault="00A454A1" w:rsidP="00841872"/>
        </w:tc>
        <w:tc>
          <w:tcPr>
            <w:tcW w:w="957" w:type="dxa"/>
          </w:tcPr>
          <w:p w:rsidR="00A454A1" w:rsidRDefault="00A454A1" w:rsidP="00841872">
            <w:r>
              <w:t>2</w:t>
            </w:r>
          </w:p>
        </w:tc>
        <w:tc>
          <w:tcPr>
            <w:tcW w:w="957" w:type="dxa"/>
          </w:tcPr>
          <w:p w:rsidR="00A454A1" w:rsidRDefault="00A454A1" w:rsidP="00841872">
            <w:r>
              <w:t>72</w:t>
            </w:r>
          </w:p>
        </w:tc>
        <w:tc>
          <w:tcPr>
            <w:tcW w:w="957" w:type="dxa"/>
          </w:tcPr>
          <w:p w:rsidR="00A454A1" w:rsidRDefault="00A454A1" w:rsidP="00841872">
            <w:r>
              <w:t>0</w:t>
            </w:r>
          </w:p>
        </w:tc>
        <w:tc>
          <w:tcPr>
            <w:tcW w:w="957" w:type="dxa"/>
          </w:tcPr>
          <w:p w:rsidR="00A454A1" w:rsidRDefault="00A454A1" w:rsidP="00841872">
            <w:r>
              <w:t>30</w:t>
            </w:r>
          </w:p>
        </w:tc>
        <w:tc>
          <w:tcPr>
            <w:tcW w:w="957" w:type="dxa"/>
          </w:tcPr>
          <w:p w:rsidR="00A454A1" w:rsidRDefault="00A454A1" w:rsidP="00841872">
            <w:r>
              <w:t>0</w:t>
            </w:r>
          </w:p>
        </w:tc>
        <w:tc>
          <w:tcPr>
            <w:tcW w:w="957" w:type="dxa"/>
          </w:tcPr>
          <w:p w:rsidR="00A454A1" w:rsidRDefault="00A454A1" w:rsidP="00841872">
            <w:r>
              <w:t>42</w:t>
            </w:r>
          </w:p>
        </w:tc>
        <w:tc>
          <w:tcPr>
            <w:tcW w:w="957" w:type="dxa"/>
          </w:tcPr>
          <w:p w:rsidR="00A454A1" w:rsidRDefault="00A454A1" w:rsidP="00841872">
            <w:r>
              <w:t>0</w:t>
            </w:r>
          </w:p>
        </w:tc>
        <w:tc>
          <w:tcPr>
            <w:tcW w:w="958" w:type="dxa"/>
          </w:tcPr>
          <w:p w:rsidR="00A454A1" w:rsidRDefault="00A454A1" w:rsidP="00841872">
            <w:proofErr w:type="gramStart"/>
            <w:r>
              <w:t>З</w:t>
            </w:r>
            <w:proofErr w:type="gramEnd"/>
          </w:p>
        </w:tc>
      </w:tr>
      <w:tr w:rsidR="00A454A1" w:rsidTr="00841872">
        <w:trPr>
          <w:trHeight w:val="552"/>
        </w:trPr>
        <w:tc>
          <w:tcPr>
            <w:tcW w:w="957" w:type="dxa"/>
          </w:tcPr>
          <w:p w:rsidR="00A454A1" w:rsidRDefault="00A454A1" w:rsidP="00841872">
            <w:r>
              <w:t>ИТОГО</w:t>
            </w:r>
          </w:p>
        </w:tc>
        <w:tc>
          <w:tcPr>
            <w:tcW w:w="957" w:type="dxa"/>
          </w:tcPr>
          <w:p w:rsidR="00A454A1" w:rsidRDefault="00A454A1" w:rsidP="00841872">
            <w:r>
              <w:t>0</w:t>
            </w:r>
          </w:p>
        </w:tc>
        <w:tc>
          <w:tcPr>
            <w:tcW w:w="957" w:type="dxa"/>
          </w:tcPr>
          <w:p w:rsidR="00A454A1" w:rsidRDefault="00A454A1" w:rsidP="00841872">
            <w:r>
              <w:t>2</w:t>
            </w:r>
          </w:p>
        </w:tc>
        <w:tc>
          <w:tcPr>
            <w:tcW w:w="957" w:type="dxa"/>
          </w:tcPr>
          <w:p w:rsidR="00A454A1" w:rsidRDefault="00A454A1" w:rsidP="00841872">
            <w:r>
              <w:t>72</w:t>
            </w:r>
          </w:p>
        </w:tc>
        <w:tc>
          <w:tcPr>
            <w:tcW w:w="957" w:type="dxa"/>
          </w:tcPr>
          <w:p w:rsidR="00A454A1" w:rsidRDefault="00A454A1" w:rsidP="00841872">
            <w:r>
              <w:t>0</w:t>
            </w:r>
          </w:p>
        </w:tc>
        <w:tc>
          <w:tcPr>
            <w:tcW w:w="957" w:type="dxa"/>
          </w:tcPr>
          <w:p w:rsidR="00A454A1" w:rsidRDefault="00A454A1" w:rsidP="00841872">
            <w:r>
              <w:t>30</w:t>
            </w:r>
          </w:p>
        </w:tc>
        <w:tc>
          <w:tcPr>
            <w:tcW w:w="957" w:type="dxa"/>
          </w:tcPr>
          <w:p w:rsidR="00A454A1" w:rsidRDefault="00A454A1" w:rsidP="00841872">
            <w:r>
              <w:t>0</w:t>
            </w:r>
          </w:p>
        </w:tc>
        <w:tc>
          <w:tcPr>
            <w:tcW w:w="957" w:type="dxa"/>
          </w:tcPr>
          <w:p w:rsidR="00A454A1" w:rsidRDefault="00A454A1" w:rsidP="00841872">
            <w:r>
              <w:t>42</w:t>
            </w:r>
          </w:p>
        </w:tc>
        <w:tc>
          <w:tcPr>
            <w:tcW w:w="957" w:type="dxa"/>
          </w:tcPr>
          <w:p w:rsidR="00A454A1" w:rsidRDefault="00A454A1" w:rsidP="00841872">
            <w:r>
              <w:t>0</w:t>
            </w:r>
          </w:p>
        </w:tc>
        <w:tc>
          <w:tcPr>
            <w:tcW w:w="958" w:type="dxa"/>
          </w:tcPr>
          <w:p w:rsidR="00A454A1" w:rsidRDefault="00A454A1" w:rsidP="00841872"/>
        </w:tc>
      </w:tr>
    </w:tbl>
    <w:p w:rsidR="00675050" w:rsidRPr="00675050" w:rsidRDefault="00675050" w:rsidP="00675050">
      <w:pPr>
        <w:spacing w:after="0" w:line="240" w:lineRule="auto"/>
        <w:ind w:firstLine="720"/>
        <w:rPr>
          <w:rFonts w:eastAsia="Times New Roman" w:cs="Times New Roman"/>
          <w:sz w:val="20"/>
          <w:szCs w:val="20"/>
          <w:lang w:eastAsia="ru-RU"/>
        </w:rPr>
      </w:pPr>
    </w:p>
    <w:p w:rsidR="00C27D6C" w:rsidRPr="00C27D6C" w:rsidRDefault="00C27D6C" w:rsidP="00C27D6C">
      <w:pPr>
        <w:spacing w:before="120" w:after="12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C27D6C">
        <w:rPr>
          <w:rFonts w:eastAsia="Times New Roman" w:cs="Times New Roman"/>
          <w:b/>
          <w:szCs w:val="24"/>
          <w:lang w:eastAsia="ru-RU"/>
        </w:rPr>
        <w:t>1.1. Область применения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>Фонд оценочных средств (ФОС)</w:t>
      </w:r>
      <w:r w:rsidRPr="00C27D6C">
        <w:rPr>
          <w:rFonts w:eastAsia="Times New Roman" w:cs="Times New Roman"/>
          <w:i/>
          <w:szCs w:val="24"/>
          <w:lang w:eastAsia="ru-RU"/>
        </w:rPr>
        <w:t xml:space="preserve"> – </w:t>
      </w:r>
      <w:r w:rsidRPr="00C27D6C">
        <w:rPr>
          <w:rFonts w:eastAsia="Times New Roman" w:cs="Times New Roman"/>
          <w:szCs w:val="24"/>
          <w:lang w:eastAsia="ru-RU"/>
        </w:rPr>
        <w:t>является неотъемлемой частью учебно-методического комплекса учебной дисциплины «</w:t>
      </w:r>
      <w:r w:rsidR="00A454A1" w:rsidRPr="00A454A1">
        <w:rPr>
          <w:rFonts w:eastAsia="Times New Roman" w:cs="Times New Roman"/>
          <w:szCs w:val="24"/>
          <w:lang w:eastAsia="ru-RU"/>
        </w:rPr>
        <w:t>Управление жизненным циклом программного обеспечения (</w:t>
      </w:r>
      <w:proofErr w:type="spellStart"/>
      <w:r w:rsidR="00A454A1" w:rsidRPr="00A454A1">
        <w:rPr>
          <w:rFonts w:eastAsia="Times New Roman" w:cs="Times New Roman"/>
          <w:szCs w:val="24"/>
          <w:lang w:eastAsia="ru-RU"/>
        </w:rPr>
        <w:t>Software</w:t>
      </w:r>
      <w:proofErr w:type="spellEnd"/>
      <w:r w:rsidR="00A454A1" w:rsidRPr="00A454A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454A1" w:rsidRPr="00A454A1">
        <w:rPr>
          <w:rFonts w:eastAsia="Times New Roman" w:cs="Times New Roman"/>
          <w:szCs w:val="24"/>
          <w:lang w:eastAsia="ru-RU"/>
        </w:rPr>
        <w:t>Lifecycle</w:t>
      </w:r>
      <w:proofErr w:type="spellEnd"/>
      <w:r w:rsidR="00A454A1" w:rsidRPr="00A454A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454A1" w:rsidRPr="00A454A1">
        <w:rPr>
          <w:rFonts w:eastAsia="Times New Roman" w:cs="Times New Roman"/>
          <w:szCs w:val="24"/>
          <w:lang w:eastAsia="ru-RU"/>
        </w:rPr>
        <w:t>Management</w:t>
      </w:r>
      <w:proofErr w:type="spellEnd"/>
      <w:r w:rsidR="00A454A1" w:rsidRPr="00A454A1">
        <w:rPr>
          <w:rFonts w:eastAsia="Times New Roman" w:cs="Times New Roman"/>
          <w:szCs w:val="24"/>
          <w:lang w:eastAsia="ru-RU"/>
        </w:rPr>
        <w:t>)</w:t>
      </w:r>
      <w:r w:rsidRPr="00C27D6C">
        <w:rPr>
          <w:rFonts w:eastAsia="Times New Roman" w:cs="Times New Roman"/>
          <w:szCs w:val="24"/>
          <w:lang w:eastAsia="ru-RU"/>
        </w:rPr>
        <w:t>» и предназначен для контроля и оценки образовательных достижений обучающихся, освоивших программу данной дисциплины.</w:t>
      </w:r>
    </w:p>
    <w:p w:rsidR="00C27D6C" w:rsidRPr="00C27D6C" w:rsidRDefault="00C27D6C" w:rsidP="00C27D6C">
      <w:pPr>
        <w:spacing w:before="120" w:after="12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C27D6C">
        <w:rPr>
          <w:rFonts w:eastAsia="Times New Roman" w:cs="Times New Roman"/>
          <w:b/>
          <w:szCs w:val="24"/>
          <w:lang w:eastAsia="ru-RU"/>
        </w:rPr>
        <w:t>1.2. Цели и задачи фонда оценочных средств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>Целью Фонда оценочных средств является установление соответствия уровня подготовки обучающихся требованиям ОС НИЯУ МИФИ.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>Для достижения поставленной цели Фондом оценочных средств по дисциплине «</w:t>
      </w:r>
      <w:r w:rsidR="00A454A1">
        <w:rPr>
          <w:rFonts w:eastAsia="Times New Roman" w:cs="Times New Roman"/>
          <w:szCs w:val="24"/>
          <w:lang w:eastAsia="ru-RU"/>
        </w:rPr>
        <w:t>Управление жизненным циклом программного обеспечения (</w:t>
      </w:r>
      <w:proofErr w:type="spellStart"/>
      <w:r w:rsidR="00A454A1">
        <w:rPr>
          <w:rFonts w:eastAsia="Times New Roman" w:cs="Times New Roman"/>
          <w:szCs w:val="24"/>
          <w:lang w:eastAsia="ru-RU"/>
        </w:rPr>
        <w:t>Software</w:t>
      </w:r>
      <w:proofErr w:type="spellEnd"/>
      <w:r w:rsidR="00A454A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454A1">
        <w:rPr>
          <w:rFonts w:eastAsia="Times New Roman" w:cs="Times New Roman"/>
          <w:szCs w:val="24"/>
          <w:lang w:eastAsia="ru-RU"/>
        </w:rPr>
        <w:t>Lifecycle</w:t>
      </w:r>
      <w:proofErr w:type="spellEnd"/>
      <w:r w:rsidR="00A454A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454A1">
        <w:rPr>
          <w:rFonts w:eastAsia="Times New Roman" w:cs="Times New Roman"/>
          <w:szCs w:val="24"/>
          <w:lang w:eastAsia="ru-RU"/>
        </w:rPr>
        <w:t>Management</w:t>
      </w:r>
      <w:proofErr w:type="spellEnd"/>
      <w:r w:rsidR="00A454A1">
        <w:rPr>
          <w:rFonts w:eastAsia="Times New Roman" w:cs="Times New Roman"/>
          <w:szCs w:val="24"/>
          <w:lang w:eastAsia="ru-RU"/>
        </w:rPr>
        <w:t>)</w:t>
      </w:r>
      <w:r w:rsidRPr="00C27D6C">
        <w:rPr>
          <w:rFonts w:eastAsia="Times New Roman" w:cs="Times New Roman"/>
          <w:szCs w:val="24"/>
          <w:lang w:eastAsia="ru-RU"/>
        </w:rPr>
        <w:t>» решаются следующие задачи: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 xml:space="preserve">– контроль и управление процессом приобретения обучающимися знаний, умений и </w:t>
      </w:r>
      <w:proofErr w:type="gramStart"/>
      <w:r w:rsidRPr="00C27D6C">
        <w:rPr>
          <w:rFonts w:eastAsia="Times New Roman" w:cs="Times New Roman"/>
          <w:szCs w:val="24"/>
          <w:lang w:eastAsia="ru-RU"/>
        </w:rPr>
        <w:t>навыков</w:t>
      </w:r>
      <w:proofErr w:type="gramEnd"/>
      <w:r w:rsidRPr="00C27D6C">
        <w:rPr>
          <w:rFonts w:eastAsia="Times New Roman" w:cs="Times New Roman"/>
          <w:szCs w:val="24"/>
          <w:lang w:eastAsia="ru-RU"/>
        </w:rPr>
        <w:t xml:space="preserve"> предусмотренных в рамках данного курса;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>– контроль и оценка степени освоения общекультурных, общепрофессиональных и профессиональных компетенций предусмотренных в рамках  данного курса;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>– обеспечение соответствия результатов обучения 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</w:t>
      </w:r>
      <w:r w:rsidRPr="00C27D6C">
        <w:rPr>
          <w:rFonts w:eastAsia="Times New Roman" w:cs="Times New Roman"/>
          <w:bCs/>
          <w:szCs w:val="24"/>
          <w:lang w:eastAsia="ru-RU"/>
        </w:rPr>
        <w:t xml:space="preserve"> в рамках данного курса.</w:t>
      </w:r>
    </w:p>
    <w:p w:rsidR="00C27D6C" w:rsidRPr="00C27D6C" w:rsidRDefault="00C27D6C" w:rsidP="00C27D6C">
      <w:pPr>
        <w:tabs>
          <w:tab w:val="left" w:pos="426"/>
          <w:tab w:val="right" w:leader="underscore" w:pos="8505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C27D6C" w:rsidRPr="00C27D6C" w:rsidRDefault="00C27D6C" w:rsidP="00C27D6C">
      <w:pPr>
        <w:tabs>
          <w:tab w:val="left" w:pos="426"/>
          <w:tab w:val="right" w:leader="underscore" w:pos="8505"/>
        </w:tabs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C27D6C">
        <w:rPr>
          <w:rFonts w:eastAsia="Times New Roman" w:cs="Times New Roman"/>
          <w:b/>
          <w:szCs w:val="24"/>
          <w:lang w:eastAsia="ru-RU"/>
        </w:rPr>
        <w:tab/>
        <w:t>1.3. Модели контролируемых компетенций</w:t>
      </w:r>
    </w:p>
    <w:p w:rsidR="00C27D6C" w:rsidRPr="00C27D6C" w:rsidRDefault="00C27D6C" w:rsidP="00C27D6C">
      <w:pPr>
        <w:tabs>
          <w:tab w:val="left" w:pos="426"/>
          <w:tab w:val="right" w:leader="underscore" w:pos="8505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C27D6C" w:rsidRPr="00C27D6C" w:rsidRDefault="00C27D6C" w:rsidP="00C27D6C">
      <w:pPr>
        <w:tabs>
          <w:tab w:val="left" w:pos="284"/>
        </w:tabs>
        <w:spacing w:before="120" w:after="0" w:line="240" w:lineRule="auto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ab/>
        <w:t>В результате освоения дисциплины у выпускника формируются следующие компетенции:</w:t>
      </w:r>
    </w:p>
    <w:p w:rsidR="00A454A1" w:rsidRDefault="00A454A1" w:rsidP="00A454A1">
      <w:pPr>
        <w:pStyle w:val="a8"/>
      </w:pPr>
      <w:r>
        <w:t>УК-2 – Способен управлять проектом на всех этапах его жизненного цикла</w:t>
      </w:r>
    </w:p>
    <w:p w:rsidR="00A454A1" w:rsidRDefault="00A454A1" w:rsidP="00A454A1">
      <w:pPr>
        <w:pStyle w:val="a8"/>
      </w:pPr>
      <w:r>
        <w:lastRenderedPageBreak/>
        <w:t xml:space="preserve">УК-3 – </w:t>
      </w:r>
      <w:proofErr w:type="gramStart"/>
      <w:r>
        <w:t>Способен</w:t>
      </w:r>
      <w:proofErr w:type="gramEnd"/>
      <w:r>
        <w:t xml:space="preserve"> организовывать и руководить работой команды, вырабатывая командную стратегию для достижения поставленной цели</w:t>
      </w:r>
    </w:p>
    <w:p w:rsidR="00A454A1" w:rsidRDefault="00A454A1" w:rsidP="00A454A1">
      <w:pPr>
        <w:pStyle w:val="a8"/>
      </w:pPr>
      <w:r>
        <w:t xml:space="preserve">ОПК-8 – </w:t>
      </w:r>
      <w:proofErr w:type="gramStart"/>
      <w:r>
        <w:t>Способен</w:t>
      </w:r>
      <w:proofErr w:type="gramEnd"/>
      <w:r>
        <w:t xml:space="preserve"> осуществлять эффективное управление разработкой программных средств и проектов</w:t>
      </w:r>
    </w:p>
    <w:p w:rsidR="00A454A1" w:rsidRDefault="00A454A1" w:rsidP="00A454A1">
      <w:pPr>
        <w:pStyle w:val="a8"/>
      </w:pPr>
      <w:r>
        <w:t xml:space="preserve">ПК-6 – </w:t>
      </w:r>
      <w:proofErr w:type="gramStart"/>
      <w:r>
        <w:t>Способен</w:t>
      </w:r>
      <w:proofErr w:type="gramEnd"/>
      <w:r>
        <w:t xml:space="preserve"> к пониманию существующих подходов к верификации моделей программного обеспечения</w:t>
      </w:r>
    </w:p>
    <w:p w:rsidR="00A454A1" w:rsidRDefault="00A454A1" w:rsidP="00A454A1">
      <w:pPr>
        <w:pStyle w:val="a8"/>
      </w:pPr>
      <w:r>
        <w:t>ПК-13 – Владеет навыками программной реализации распределенных информационных систем</w:t>
      </w:r>
    </w:p>
    <w:p w:rsidR="00A454A1" w:rsidRDefault="00A454A1" w:rsidP="00A454A1">
      <w:pPr>
        <w:pStyle w:val="a8"/>
      </w:pPr>
      <w:r>
        <w:t>ПК-20 – Владеет навыками организации промышленного тестирования создаваемого программного обеспечения</w:t>
      </w:r>
    </w:p>
    <w:p w:rsidR="00C24430" w:rsidRDefault="00C24430" w:rsidP="00C24430">
      <w:pPr>
        <w:pStyle w:val="a8"/>
      </w:pPr>
      <w:r>
        <w:t>ПК-2.1 – Владеет знаниями основ технологии управления проектами</w:t>
      </w:r>
    </w:p>
    <w:p w:rsidR="00C24430" w:rsidRDefault="00C24430" w:rsidP="00C24430">
      <w:pPr>
        <w:pStyle w:val="a8"/>
      </w:pPr>
      <w:r>
        <w:t xml:space="preserve">ПК-2.2 – </w:t>
      </w:r>
      <w:proofErr w:type="gramStart"/>
      <w:r>
        <w:t>Способен</w:t>
      </w:r>
      <w:proofErr w:type="gramEnd"/>
      <w:r>
        <w:t xml:space="preserve"> определять последовательность выполнения работ</w:t>
      </w:r>
    </w:p>
    <w:p w:rsidR="00C24430" w:rsidRDefault="00C24430" w:rsidP="00C24430">
      <w:pPr>
        <w:pStyle w:val="a8"/>
      </w:pPr>
      <w:r>
        <w:t xml:space="preserve">ПК-2.3 – </w:t>
      </w:r>
      <w:proofErr w:type="gramStart"/>
      <w:r>
        <w:t>Способен</w:t>
      </w:r>
      <w:proofErr w:type="gramEnd"/>
      <w:r>
        <w:t xml:space="preserve"> оценивать качество проводимых работ</w:t>
      </w:r>
    </w:p>
    <w:p w:rsidR="00375D65" w:rsidRDefault="002F201D" w:rsidP="00375D65">
      <w:pPr>
        <w:pStyle w:val="ac"/>
      </w:pPr>
      <w:r w:rsidRPr="005300F8">
        <w:t>4</w:t>
      </w:r>
      <w:r w:rsidR="00375D65" w:rsidRPr="006D0E0A">
        <w:t>.</w:t>
      </w:r>
      <w:r w:rsidR="00375D65" w:rsidRPr="006D0E0A">
        <w:tab/>
      </w:r>
      <w:r w:rsidR="001F1CD9">
        <w:t>Структура и содержание учебной дисциплины</w:t>
      </w:r>
    </w:p>
    <w:tbl>
      <w:tblPr>
        <w:tblStyle w:val="a7"/>
        <w:tblW w:w="9606" w:type="dxa"/>
        <w:tblLayout w:type="fixed"/>
        <w:tblLook w:val="04A0" w:firstRow="1" w:lastRow="0" w:firstColumn="1" w:lastColumn="0" w:noHBand="0" w:noVBand="1"/>
      </w:tblPr>
      <w:tblGrid>
        <w:gridCol w:w="550"/>
        <w:gridCol w:w="2439"/>
        <w:gridCol w:w="542"/>
        <w:gridCol w:w="553"/>
        <w:gridCol w:w="672"/>
        <w:gridCol w:w="672"/>
        <w:gridCol w:w="917"/>
        <w:gridCol w:w="709"/>
        <w:gridCol w:w="709"/>
        <w:gridCol w:w="850"/>
        <w:gridCol w:w="993"/>
      </w:tblGrid>
      <w:tr w:rsidR="00C27D6C" w:rsidTr="00675050">
        <w:trPr>
          <w:cantSplit/>
          <w:trHeight w:val="2226"/>
        </w:trPr>
        <w:tc>
          <w:tcPr>
            <w:tcW w:w="550" w:type="dxa"/>
          </w:tcPr>
          <w:p w:rsidR="00C27D6C" w:rsidRPr="006E493D" w:rsidRDefault="00C27D6C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</w:t>
            </w:r>
            <w:proofErr w:type="spellStart"/>
            <w:r w:rsidRPr="006E493D">
              <w:rPr>
                <w:b/>
              </w:rPr>
              <w:t>п</w:t>
            </w:r>
            <w:proofErr w:type="gramStart"/>
            <w:r w:rsidRPr="006E493D">
              <w:rPr>
                <w:b/>
              </w:rPr>
              <w:t>.п</w:t>
            </w:r>
            <w:proofErr w:type="spellEnd"/>
            <w:proofErr w:type="gramEnd"/>
          </w:p>
        </w:tc>
        <w:tc>
          <w:tcPr>
            <w:tcW w:w="2439" w:type="dxa"/>
          </w:tcPr>
          <w:p w:rsidR="00C27D6C" w:rsidRPr="006E493D" w:rsidRDefault="00C27D6C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542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553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672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</w:t>
            </w:r>
            <w:proofErr w:type="spellEnd"/>
            <w:r w:rsidRPr="006E493D">
              <w:rPr>
                <w:b/>
              </w:rPr>
              <w:t>. занятия</w:t>
            </w:r>
            <w:r w:rsidRPr="006E493D">
              <w:rPr>
                <w:b/>
                <w:lang w:val="en-US"/>
              </w:rPr>
              <w:t>/</w:t>
            </w:r>
            <w:r w:rsidRPr="006E493D">
              <w:rPr>
                <w:b/>
              </w:rPr>
              <w:t xml:space="preserve"> семинары, час.</w:t>
            </w:r>
          </w:p>
        </w:tc>
        <w:tc>
          <w:tcPr>
            <w:tcW w:w="672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917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</w:t>
            </w:r>
            <w:proofErr w:type="spellEnd"/>
            <w:r w:rsidRPr="006E493D">
              <w:rPr>
                <w:b/>
              </w:rPr>
              <w:t>. текущий контроль (форма*, неделя)</w:t>
            </w:r>
          </w:p>
        </w:tc>
        <w:tc>
          <w:tcPr>
            <w:tcW w:w="709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709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  <w:tc>
          <w:tcPr>
            <w:tcW w:w="850" w:type="dxa"/>
            <w:textDirection w:val="btLr"/>
          </w:tcPr>
          <w:p w:rsidR="00C27D6C" w:rsidRPr="009B2973" w:rsidRDefault="00C27D6C" w:rsidP="00C27D6C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 по разделам, проверяемые при текущем и рубежном  контроле </w:t>
            </w:r>
          </w:p>
        </w:tc>
        <w:tc>
          <w:tcPr>
            <w:tcW w:w="993" w:type="dxa"/>
            <w:textDirection w:val="btLr"/>
          </w:tcPr>
          <w:p w:rsidR="00C27D6C" w:rsidRPr="009B2973" w:rsidRDefault="00C27D6C" w:rsidP="00C27D6C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675050" w:rsidTr="00675050">
        <w:tc>
          <w:tcPr>
            <w:tcW w:w="550" w:type="dxa"/>
          </w:tcPr>
          <w:p w:rsidR="00675050" w:rsidRDefault="00675050" w:rsidP="00EF7433">
            <w:pPr>
              <w:jc w:val="center"/>
            </w:pPr>
          </w:p>
        </w:tc>
        <w:tc>
          <w:tcPr>
            <w:tcW w:w="2439" w:type="dxa"/>
          </w:tcPr>
          <w:p w:rsidR="00675050" w:rsidRDefault="00675050" w:rsidP="00EF7433">
            <w:r>
              <w:t>2 семестр</w:t>
            </w:r>
          </w:p>
        </w:tc>
        <w:tc>
          <w:tcPr>
            <w:tcW w:w="542" w:type="dxa"/>
          </w:tcPr>
          <w:p w:rsidR="00675050" w:rsidRDefault="00675050" w:rsidP="00EF7433">
            <w:pPr>
              <w:jc w:val="center"/>
            </w:pPr>
          </w:p>
        </w:tc>
        <w:tc>
          <w:tcPr>
            <w:tcW w:w="553" w:type="dxa"/>
          </w:tcPr>
          <w:p w:rsidR="00675050" w:rsidRDefault="00675050" w:rsidP="00EF7433">
            <w:pPr>
              <w:jc w:val="center"/>
            </w:pPr>
          </w:p>
        </w:tc>
        <w:tc>
          <w:tcPr>
            <w:tcW w:w="672" w:type="dxa"/>
          </w:tcPr>
          <w:p w:rsidR="00675050" w:rsidRDefault="00675050" w:rsidP="00EF7433">
            <w:pPr>
              <w:jc w:val="center"/>
            </w:pPr>
          </w:p>
        </w:tc>
        <w:tc>
          <w:tcPr>
            <w:tcW w:w="672" w:type="dxa"/>
          </w:tcPr>
          <w:p w:rsidR="00675050" w:rsidRDefault="00675050" w:rsidP="00EF7433">
            <w:pPr>
              <w:jc w:val="center"/>
            </w:pPr>
          </w:p>
        </w:tc>
        <w:tc>
          <w:tcPr>
            <w:tcW w:w="917" w:type="dxa"/>
          </w:tcPr>
          <w:p w:rsidR="00675050" w:rsidRDefault="00675050" w:rsidP="00EF7433">
            <w:pPr>
              <w:jc w:val="center"/>
            </w:pPr>
          </w:p>
        </w:tc>
        <w:tc>
          <w:tcPr>
            <w:tcW w:w="709" w:type="dxa"/>
          </w:tcPr>
          <w:p w:rsidR="00675050" w:rsidRDefault="00675050" w:rsidP="00EF7433">
            <w:pPr>
              <w:jc w:val="center"/>
            </w:pPr>
          </w:p>
        </w:tc>
        <w:tc>
          <w:tcPr>
            <w:tcW w:w="709" w:type="dxa"/>
          </w:tcPr>
          <w:p w:rsidR="00675050" w:rsidRDefault="00675050" w:rsidP="00EF7433">
            <w:pPr>
              <w:jc w:val="center"/>
            </w:pPr>
          </w:p>
        </w:tc>
        <w:tc>
          <w:tcPr>
            <w:tcW w:w="850" w:type="dxa"/>
          </w:tcPr>
          <w:p w:rsidR="00675050" w:rsidRDefault="00675050">
            <w:pPr>
              <w:pStyle w:val="a8"/>
              <w:ind w:firstLine="0"/>
            </w:pPr>
          </w:p>
        </w:tc>
        <w:tc>
          <w:tcPr>
            <w:tcW w:w="993" w:type="dxa"/>
          </w:tcPr>
          <w:p w:rsidR="00675050" w:rsidRDefault="00675050">
            <w:pPr>
              <w:pStyle w:val="a8"/>
              <w:ind w:firstLine="0"/>
            </w:pPr>
          </w:p>
        </w:tc>
      </w:tr>
      <w:tr w:rsidR="00A454A1" w:rsidTr="00675050">
        <w:tc>
          <w:tcPr>
            <w:tcW w:w="550" w:type="dxa"/>
          </w:tcPr>
          <w:p w:rsidR="00A454A1" w:rsidRDefault="00A454A1" w:rsidP="00EF7433">
            <w:pPr>
              <w:jc w:val="center"/>
            </w:pPr>
            <w:r>
              <w:t>1</w:t>
            </w:r>
          </w:p>
        </w:tc>
        <w:tc>
          <w:tcPr>
            <w:tcW w:w="2439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Модели, методологии и средства  управления разработкой программного обеспечения</w:t>
            </w:r>
          </w:p>
        </w:tc>
        <w:tc>
          <w:tcPr>
            <w:tcW w:w="542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1-6</w:t>
            </w:r>
          </w:p>
        </w:tc>
        <w:tc>
          <w:tcPr>
            <w:tcW w:w="553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0</w:t>
            </w:r>
          </w:p>
        </w:tc>
        <w:tc>
          <w:tcPr>
            <w:tcW w:w="672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12</w:t>
            </w:r>
          </w:p>
        </w:tc>
        <w:tc>
          <w:tcPr>
            <w:tcW w:w="672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0</w:t>
            </w:r>
          </w:p>
        </w:tc>
        <w:tc>
          <w:tcPr>
            <w:tcW w:w="917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БДЗ-5</w:t>
            </w:r>
          </w:p>
        </w:tc>
        <w:tc>
          <w:tcPr>
            <w:tcW w:w="709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КИ-6</w:t>
            </w:r>
          </w:p>
        </w:tc>
        <w:tc>
          <w:tcPr>
            <w:tcW w:w="709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20</w:t>
            </w:r>
          </w:p>
        </w:tc>
        <w:tc>
          <w:tcPr>
            <w:tcW w:w="850" w:type="dxa"/>
          </w:tcPr>
          <w:p w:rsidR="00A454A1" w:rsidRPr="00C27D6C" w:rsidRDefault="00A454A1" w:rsidP="00C27D6C">
            <w:pPr>
              <w:pStyle w:val="a8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УК-2, УК-3, ОПК-8, ПК-6, ПК-13, ПК-20, </w:t>
            </w:r>
            <w:r w:rsidR="00C24430">
              <w:rPr>
                <w:sz w:val="20"/>
                <w:szCs w:val="20"/>
              </w:rPr>
              <w:t>ПК-2.1, ПК-2.2, ПК-2.3</w:t>
            </w:r>
          </w:p>
        </w:tc>
        <w:tc>
          <w:tcPr>
            <w:tcW w:w="993" w:type="dxa"/>
          </w:tcPr>
          <w:p w:rsidR="00A454A1" w:rsidRPr="00C27D6C" w:rsidRDefault="00A454A1" w:rsidP="00841872">
            <w:pPr>
              <w:pStyle w:val="a8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УК-2, УК-3, ОПК-8, ПК-6, ПК-13, ПК-20, </w:t>
            </w:r>
            <w:r w:rsidR="00C24430">
              <w:rPr>
                <w:sz w:val="20"/>
                <w:szCs w:val="20"/>
              </w:rPr>
              <w:t>ПК-2.1, ПК-2.2, ПК-2.3</w:t>
            </w:r>
          </w:p>
        </w:tc>
      </w:tr>
      <w:tr w:rsidR="00A454A1" w:rsidTr="00675050">
        <w:tc>
          <w:tcPr>
            <w:tcW w:w="550" w:type="dxa"/>
          </w:tcPr>
          <w:p w:rsidR="00A454A1" w:rsidRDefault="00A454A1" w:rsidP="00EF7433">
            <w:pPr>
              <w:jc w:val="center"/>
            </w:pPr>
            <w:r>
              <w:t>2</w:t>
            </w:r>
          </w:p>
        </w:tc>
        <w:tc>
          <w:tcPr>
            <w:tcW w:w="2439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Управление анализом требований и проектированием программного обеспечения</w:t>
            </w:r>
          </w:p>
        </w:tc>
        <w:tc>
          <w:tcPr>
            <w:tcW w:w="542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7-13</w:t>
            </w:r>
          </w:p>
        </w:tc>
        <w:tc>
          <w:tcPr>
            <w:tcW w:w="553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0</w:t>
            </w:r>
          </w:p>
        </w:tc>
        <w:tc>
          <w:tcPr>
            <w:tcW w:w="672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14</w:t>
            </w:r>
          </w:p>
        </w:tc>
        <w:tc>
          <w:tcPr>
            <w:tcW w:w="672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0</w:t>
            </w:r>
          </w:p>
        </w:tc>
        <w:tc>
          <w:tcPr>
            <w:tcW w:w="917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БДЗ-10</w:t>
            </w:r>
          </w:p>
        </w:tc>
        <w:tc>
          <w:tcPr>
            <w:tcW w:w="709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КИ-6</w:t>
            </w:r>
          </w:p>
        </w:tc>
        <w:tc>
          <w:tcPr>
            <w:tcW w:w="709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20</w:t>
            </w:r>
          </w:p>
        </w:tc>
        <w:tc>
          <w:tcPr>
            <w:tcW w:w="850" w:type="dxa"/>
          </w:tcPr>
          <w:p w:rsidR="00A454A1" w:rsidRPr="00C27D6C" w:rsidRDefault="00A454A1" w:rsidP="00841872">
            <w:pPr>
              <w:pStyle w:val="a8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УК-2, УК-3, ОПК-8, ПК-6, ПК-13, ПК-20, </w:t>
            </w:r>
            <w:r w:rsidR="00C24430">
              <w:rPr>
                <w:sz w:val="20"/>
                <w:szCs w:val="20"/>
              </w:rPr>
              <w:t>ПК-2.1, ПК-2.2, ПК-2.3</w:t>
            </w:r>
          </w:p>
        </w:tc>
        <w:tc>
          <w:tcPr>
            <w:tcW w:w="993" w:type="dxa"/>
          </w:tcPr>
          <w:p w:rsidR="00A454A1" w:rsidRPr="00C27D6C" w:rsidRDefault="00A454A1" w:rsidP="00841872">
            <w:pPr>
              <w:pStyle w:val="a8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УК-2, УК-3, ОПК-8, ПК-6, ПК-13, ПК-20, </w:t>
            </w:r>
            <w:r w:rsidR="00C24430">
              <w:rPr>
                <w:sz w:val="20"/>
                <w:szCs w:val="20"/>
              </w:rPr>
              <w:t>ПК-2.1, ПК-2.2, ПК-2.3</w:t>
            </w:r>
          </w:p>
        </w:tc>
      </w:tr>
      <w:tr w:rsidR="00A454A1" w:rsidTr="00675050">
        <w:tc>
          <w:tcPr>
            <w:tcW w:w="550" w:type="dxa"/>
          </w:tcPr>
          <w:p w:rsidR="00A454A1" w:rsidRDefault="00A454A1" w:rsidP="00EF7433">
            <w:pPr>
              <w:jc w:val="center"/>
            </w:pPr>
            <w:r>
              <w:t>3</w:t>
            </w:r>
          </w:p>
        </w:tc>
        <w:tc>
          <w:tcPr>
            <w:tcW w:w="2439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Управление реализацией и сопровождением программного обеспечения</w:t>
            </w:r>
          </w:p>
        </w:tc>
        <w:tc>
          <w:tcPr>
            <w:tcW w:w="542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14-15</w:t>
            </w:r>
          </w:p>
        </w:tc>
        <w:tc>
          <w:tcPr>
            <w:tcW w:w="553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0</w:t>
            </w:r>
          </w:p>
        </w:tc>
        <w:tc>
          <w:tcPr>
            <w:tcW w:w="672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4</w:t>
            </w:r>
          </w:p>
        </w:tc>
        <w:tc>
          <w:tcPr>
            <w:tcW w:w="672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0</w:t>
            </w:r>
          </w:p>
        </w:tc>
        <w:tc>
          <w:tcPr>
            <w:tcW w:w="917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БДЗ-16,к</w:t>
            </w:r>
            <w:proofErr w:type="gramStart"/>
            <w:r w:rsidRPr="00A454A1">
              <w:t>.р</w:t>
            </w:r>
            <w:proofErr w:type="gramEnd"/>
            <w:r w:rsidRPr="00A454A1">
              <w:t>-16</w:t>
            </w:r>
          </w:p>
        </w:tc>
        <w:tc>
          <w:tcPr>
            <w:tcW w:w="709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КИ-6</w:t>
            </w:r>
          </w:p>
        </w:tc>
        <w:tc>
          <w:tcPr>
            <w:tcW w:w="709" w:type="dxa"/>
          </w:tcPr>
          <w:p w:rsidR="00A454A1" w:rsidRPr="00A454A1" w:rsidRDefault="00A454A1" w:rsidP="00841872">
            <w:pPr>
              <w:pStyle w:val="a8"/>
              <w:ind w:firstLine="0"/>
            </w:pPr>
            <w:r w:rsidRPr="00A454A1">
              <w:t>20</w:t>
            </w:r>
          </w:p>
        </w:tc>
        <w:tc>
          <w:tcPr>
            <w:tcW w:w="850" w:type="dxa"/>
          </w:tcPr>
          <w:p w:rsidR="00A454A1" w:rsidRPr="00C27D6C" w:rsidRDefault="00A454A1" w:rsidP="00841872">
            <w:pPr>
              <w:pStyle w:val="a8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УК-2, УК-3, ОПК-8, ПК-6, ПК-13, ПК-20, </w:t>
            </w:r>
            <w:r w:rsidR="00C24430">
              <w:rPr>
                <w:sz w:val="20"/>
                <w:szCs w:val="20"/>
              </w:rPr>
              <w:t>ПК-</w:t>
            </w:r>
            <w:r w:rsidR="00C24430">
              <w:rPr>
                <w:sz w:val="20"/>
                <w:szCs w:val="20"/>
              </w:rPr>
              <w:lastRenderedPageBreak/>
              <w:t>2.1, ПК-2.2, ПК-2.3</w:t>
            </w:r>
          </w:p>
        </w:tc>
        <w:tc>
          <w:tcPr>
            <w:tcW w:w="993" w:type="dxa"/>
          </w:tcPr>
          <w:p w:rsidR="00A454A1" w:rsidRPr="00C27D6C" w:rsidRDefault="00A454A1" w:rsidP="00841872">
            <w:pPr>
              <w:pStyle w:val="a8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УК-2, УК-3, ОПК-8, ПК-6, ПК-13, ПК-20, </w:t>
            </w:r>
            <w:r w:rsidR="00C24430">
              <w:rPr>
                <w:sz w:val="20"/>
                <w:szCs w:val="20"/>
              </w:rPr>
              <w:t xml:space="preserve">ПК-2.1, ПК-2.2, </w:t>
            </w:r>
            <w:r w:rsidR="00C24430">
              <w:rPr>
                <w:sz w:val="20"/>
                <w:szCs w:val="20"/>
              </w:rPr>
              <w:lastRenderedPageBreak/>
              <w:t>ПК-2.3</w:t>
            </w:r>
          </w:p>
        </w:tc>
      </w:tr>
      <w:tr w:rsidR="00A454A1" w:rsidTr="00675050">
        <w:tc>
          <w:tcPr>
            <w:tcW w:w="550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2439" w:type="dxa"/>
          </w:tcPr>
          <w:p w:rsidR="00A454A1" w:rsidRDefault="00A454A1" w:rsidP="00675050">
            <w:pPr>
              <w:pStyle w:val="a8"/>
              <w:ind w:firstLine="0"/>
            </w:pPr>
            <w:r>
              <w:rPr>
                <w:i/>
              </w:rPr>
              <w:t xml:space="preserve">Итого за </w:t>
            </w:r>
            <w:r>
              <w:rPr>
                <w:i/>
                <w:lang w:val="en-US"/>
              </w:rPr>
              <w:t>2</w:t>
            </w:r>
            <w:r>
              <w:rPr>
                <w:i/>
              </w:rPr>
              <w:t xml:space="preserve"> семестр</w:t>
            </w:r>
          </w:p>
        </w:tc>
        <w:tc>
          <w:tcPr>
            <w:tcW w:w="542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553" w:type="dxa"/>
          </w:tcPr>
          <w:p w:rsidR="00A454A1" w:rsidRDefault="00A454A1">
            <w:pPr>
              <w:pStyle w:val="a8"/>
              <w:ind w:firstLine="0"/>
            </w:pPr>
            <w:r>
              <w:t>16</w:t>
            </w:r>
          </w:p>
        </w:tc>
        <w:tc>
          <w:tcPr>
            <w:tcW w:w="672" w:type="dxa"/>
          </w:tcPr>
          <w:p w:rsidR="00A454A1" w:rsidRDefault="00A454A1">
            <w:pPr>
              <w:pStyle w:val="a8"/>
              <w:ind w:firstLine="0"/>
            </w:pPr>
            <w:r>
              <w:t>16</w:t>
            </w:r>
          </w:p>
        </w:tc>
        <w:tc>
          <w:tcPr>
            <w:tcW w:w="672" w:type="dxa"/>
          </w:tcPr>
          <w:p w:rsidR="00A454A1" w:rsidRDefault="00A454A1">
            <w:pPr>
              <w:pStyle w:val="a8"/>
              <w:ind w:firstLine="0"/>
            </w:pPr>
            <w:r>
              <w:t>0</w:t>
            </w:r>
          </w:p>
        </w:tc>
        <w:tc>
          <w:tcPr>
            <w:tcW w:w="917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709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709" w:type="dxa"/>
          </w:tcPr>
          <w:p w:rsidR="00A454A1" w:rsidRPr="00675050" w:rsidRDefault="00A454A1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850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993" w:type="dxa"/>
          </w:tcPr>
          <w:p w:rsidR="00A454A1" w:rsidRDefault="00A454A1">
            <w:pPr>
              <w:pStyle w:val="a8"/>
              <w:ind w:firstLine="0"/>
            </w:pPr>
          </w:p>
        </w:tc>
      </w:tr>
      <w:tr w:rsidR="00A454A1" w:rsidTr="00675050">
        <w:tc>
          <w:tcPr>
            <w:tcW w:w="550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2439" w:type="dxa"/>
          </w:tcPr>
          <w:p w:rsidR="00A454A1" w:rsidRDefault="00A454A1" w:rsidP="00675050">
            <w:pPr>
              <w:pStyle w:val="a8"/>
              <w:ind w:firstLine="0"/>
            </w:pPr>
            <w:r>
              <w:rPr>
                <w:b/>
              </w:rPr>
              <w:t xml:space="preserve">Контрольные мероприятия после </w:t>
            </w:r>
            <w:r>
              <w:rPr>
                <w:b/>
                <w:lang w:val="en-US"/>
              </w:rPr>
              <w:t>2</w:t>
            </w:r>
            <w:r>
              <w:rPr>
                <w:b/>
              </w:rPr>
              <w:t xml:space="preserve"> семестра</w:t>
            </w:r>
          </w:p>
        </w:tc>
        <w:tc>
          <w:tcPr>
            <w:tcW w:w="542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553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672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672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917" w:type="dxa"/>
          </w:tcPr>
          <w:p w:rsidR="00A454A1" w:rsidRDefault="00A454A1">
            <w:pPr>
              <w:pStyle w:val="a8"/>
              <w:ind w:firstLine="0"/>
            </w:pPr>
          </w:p>
        </w:tc>
        <w:tc>
          <w:tcPr>
            <w:tcW w:w="709" w:type="dxa"/>
          </w:tcPr>
          <w:p w:rsidR="00A454A1" w:rsidRDefault="00A454A1">
            <w:pPr>
              <w:pStyle w:val="a8"/>
              <w:ind w:firstLine="0"/>
            </w:pPr>
            <w:r>
              <w:t>З</w:t>
            </w:r>
          </w:p>
        </w:tc>
        <w:tc>
          <w:tcPr>
            <w:tcW w:w="709" w:type="dxa"/>
          </w:tcPr>
          <w:p w:rsidR="00A454A1" w:rsidRPr="00675050" w:rsidRDefault="00A454A1">
            <w:pPr>
              <w:pStyle w:val="a8"/>
              <w:ind w:firstLine="0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A454A1" w:rsidRPr="00C27D6C" w:rsidRDefault="00A454A1" w:rsidP="00841872">
            <w:pPr>
              <w:pStyle w:val="a8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УК-2, УК-3, ОПК-8, ПК-6, ПК-13, ПК-20, </w:t>
            </w:r>
            <w:r w:rsidR="00C24430">
              <w:rPr>
                <w:sz w:val="20"/>
                <w:szCs w:val="20"/>
              </w:rPr>
              <w:t>ПК-2.1, ПК-2.2, ПК-2.3</w:t>
            </w:r>
          </w:p>
        </w:tc>
        <w:tc>
          <w:tcPr>
            <w:tcW w:w="993" w:type="dxa"/>
          </w:tcPr>
          <w:p w:rsidR="00A454A1" w:rsidRPr="00C27D6C" w:rsidRDefault="00A454A1" w:rsidP="00841872">
            <w:pPr>
              <w:pStyle w:val="a8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УК-2, УК-3, ОПК-8, ПК-6, ПК-13, ПК-20, </w:t>
            </w:r>
            <w:r w:rsidR="00C24430">
              <w:rPr>
                <w:sz w:val="20"/>
                <w:szCs w:val="20"/>
              </w:rPr>
              <w:t>ПК-2.1, ПК-2.2, ПК-2.3</w:t>
            </w:r>
          </w:p>
        </w:tc>
      </w:tr>
    </w:tbl>
    <w:p w:rsidR="004C3304" w:rsidRDefault="004C3304" w:rsidP="004C3304">
      <w:pPr>
        <w:pStyle w:val="a8"/>
      </w:pPr>
      <w:r>
        <w:t>* – сокращенное наименование формы контроля</w:t>
      </w:r>
    </w:p>
    <w:p w:rsidR="004C3304" w:rsidRDefault="004C3304" w:rsidP="004C3304">
      <w:pPr>
        <w:pStyle w:val="a8"/>
      </w:pPr>
      <w:r>
        <w:t>** – сумма максимальных баллов должна быть равна 100 за семестр, включая зачет и (или) экзамен</w:t>
      </w:r>
    </w:p>
    <w:p w:rsidR="004C3304" w:rsidRDefault="004C3304" w:rsidP="004C3304">
      <w:pPr>
        <w:pStyle w:val="a8"/>
      </w:pPr>
      <w:r>
        <w:t>Сокращение наименований форм текущего контроля и аттестации разделов:</w:t>
      </w:r>
    </w:p>
    <w:p w:rsidR="00FC7B70" w:rsidRDefault="004C3304" w:rsidP="004C3304">
      <w:pPr>
        <w:pStyle w:val="a8"/>
      </w:pPr>
      <w:r>
        <w:t>КИ</w:t>
      </w:r>
      <w:r>
        <w:tab/>
        <w:t>Контроль по итогам</w:t>
      </w:r>
    </w:p>
    <w:p w:rsidR="00C37590" w:rsidRPr="00547A40" w:rsidRDefault="00C37590" w:rsidP="00246A65">
      <w:pPr>
        <w:pStyle w:val="a8"/>
        <w:ind w:firstLine="0"/>
      </w:pPr>
    </w:p>
    <w:p w:rsidR="002F201D" w:rsidRPr="00547A40" w:rsidRDefault="008E1541" w:rsidP="008E1541">
      <w:pPr>
        <w:pStyle w:val="aa"/>
      </w:pPr>
      <w:r w:rsidRPr="00547A40">
        <w:t>КАЛЕНДАРНЫЙ ПЛАН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9"/>
        <w:gridCol w:w="5837"/>
        <w:gridCol w:w="834"/>
        <w:gridCol w:w="1128"/>
        <w:gridCol w:w="802"/>
      </w:tblGrid>
      <w:tr w:rsidR="00A454A1" w:rsidRPr="007621C8" w:rsidTr="00841872">
        <w:tc>
          <w:tcPr>
            <w:tcW w:w="973" w:type="dxa"/>
          </w:tcPr>
          <w:p w:rsidR="00A454A1" w:rsidRPr="007621C8" w:rsidRDefault="00A454A1" w:rsidP="00841872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A454A1" w:rsidRPr="007621C8" w:rsidRDefault="00A454A1" w:rsidP="00841872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  <w:tc>
          <w:tcPr>
            <w:tcW w:w="850" w:type="dxa"/>
          </w:tcPr>
          <w:p w:rsidR="00A454A1" w:rsidRPr="007621C8" w:rsidRDefault="00A454A1" w:rsidP="00841872">
            <w:pPr>
              <w:rPr>
                <w:b/>
              </w:rPr>
            </w:pPr>
            <w:r w:rsidRPr="007621C8">
              <w:rPr>
                <w:b/>
              </w:rPr>
              <w:t>Лек</w:t>
            </w:r>
            <w:proofErr w:type="gramStart"/>
            <w:r w:rsidRPr="007621C8">
              <w:rPr>
                <w:b/>
              </w:rPr>
              <w:t xml:space="preserve">., </w:t>
            </w:r>
            <w:proofErr w:type="gramEnd"/>
            <w:r w:rsidRPr="007621C8">
              <w:rPr>
                <w:b/>
              </w:rPr>
              <w:t>час.</w:t>
            </w:r>
          </w:p>
        </w:tc>
        <w:tc>
          <w:tcPr>
            <w:tcW w:w="1134" w:type="dxa"/>
          </w:tcPr>
          <w:p w:rsidR="00A454A1" w:rsidRPr="007621C8" w:rsidRDefault="00A454A1" w:rsidP="00841872">
            <w:pPr>
              <w:rPr>
                <w:b/>
              </w:rPr>
            </w:pPr>
            <w:r w:rsidRPr="007621C8">
              <w:rPr>
                <w:b/>
              </w:rPr>
              <w:t>Пр./сем</w:t>
            </w:r>
            <w:proofErr w:type="gramStart"/>
            <w:r w:rsidRPr="007621C8">
              <w:rPr>
                <w:b/>
              </w:rPr>
              <w:t xml:space="preserve">., </w:t>
            </w:r>
            <w:proofErr w:type="gramEnd"/>
            <w:r w:rsidRPr="007621C8">
              <w:rPr>
                <w:b/>
              </w:rPr>
              <w:t>час.</w:t>
            </w:r>
          </w:p>
        </w:tc>
        <w:tc>
          <w:tcPr>
            <w:tcW w:w="815" w:type="dxa"/>
          </w:tcPr>
          <w:p w:rsidR="00A454A1" w:rsidRPr="007621C8" w:rsidRDefault="00A454A1" w:rsidP="00841872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 w:rsidR="00A454A1" w:rsidTr="00841872">
        <w:tc>
          <w:tcPr>
            <w:tcW w:w="973" w:type="dxa"/>
          </w:tcPr>
          <w:p w:rsidR="00A454A1" w:rsidRDefault="00A454A1" w:rsidP="00841872"/>
        </w:tc>
        <w:tc>
          <w:tcPr>
            <w:tcW w:w="6365" w:type="dxa"/>
          </w:tcPr>
          <w:p w:rsidR="00A454A1" w:rsidRDefault="00A454A1" w:rsidP="00841872"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 w:rsidR="00A454A1" w:rsidRDefault="00A454A1" w:rsidP="00841872">
            <w:r>
              <w:t>0</w:t>
            </w:r>
          </w:p>
        </w:tc>
        <w:tc>
          <w:tcPr>
            <w:tcW w:w="1134" w:type="dxa"/>
          </w:tcPr>
          <w:p w:rsidR="00A454A1" w:rsidRDefault="00A454A1" w:rsidP="00841872">
            <w:r>
              <w:t>30</w:t>
            </w:r>
          </w:p>
        </w:tc>
        <w:tc>
          <w:tcPr>
            <w:tcW w:w="815" w:type="dxa"/>
          </w:tcPr>
          <w:p w:rsidR="00A454A1" w:rsidRDefault="00A454A1" w:rsidP="00841872">
            <w:r>
              <w:t>0</w:t>
            </w:r>
          </w:p>
        </w:tc>
      </w:tr>
      <w:tr w:rsidR="00A454A1" w:rsidTr="00841872">
        <w:tc>
          <w:tcPr>
            <w:tcW w:w="973" w:type="dxa"/>
          </w:tcPr>
          <w:p w:rsidR="00A454A1" w:rsidRDefault="00A454A1" w:rsidP="00841872">
            <w:r>
              <w:rPr>
                <w:b/>
              </w:rPr>
              <w:t>1-6</w:t>
            </w:r>
          </w:p>
        </w:tc>
        <w:tc>
          <w:tcPr>
            <w:tcW w:w="6365" w:type="dxa"/>
          </w:tcPr>
          <w:p w:rsidR="00A454A1" w:rsidRDefault="00A454A1" w:rsidP="00841872">
            <w:r>
              <w:rPr>
                <w:b/>
              </w:rPr>
              <w:t>Модели, методологии и средства  управления разработкой программного обеспечения</w:t>
            </w:r>
          </w:p>
        </w:tc>
        <w:tc>
          <w:tcPr>
            <w:tcW w:w="850" w:type="dxa"/>
          </w:tcPr>
          <w:p w:rsidR="00A454A1" w:rsidRDefault="00A454A1" w:rsidP="00841872">
            <w:r>
              <w:t>0</w:t>
            </w:r>
          </w:p>
        </w:tc>
        <w:tc>
          <w:tcPr>
            <w:tcW w:w="1134" w:type="dxa"/>
          </w:tcPr>
          <w:p w:rsidR="00A454A1" w:rsidRDefault="00A454A1" w:rsidP="00841872">
            <w:r>
              <w:t>12</w:t>
            </w:r>
          </w:p>
        </w:tc>
        <w:tc>
          <w:tcPr>
            <w:tcW w:w="815" w:type="dxa"/>
          </w:tcPr>
          <w:p w:rsidR="00A454A1" w:rsidRDefault="00A454A1" w:rsidP="00841872">
            <w:r>
              <w:t>0</w:t>
            </w:r>
          </w:p>
        </w:tc>
      </w:tr>
      <w:tr w:rsidR="00A454A1" w:rsidTr="00841872">
        <w:tc>
          <w:tcPr>
            <w:tcW w:w="973" w:type="dxa"/>
            <w:vMerge w:val="restart"/>
          </w:tcPr>
          <w:p w:rsidR="00A454A1" w:rsidRDefault="00A454A1" w:rsidP="00841872">
            <w:r>
              <w:t>1 - 2</w:t>
            </w:r>
          </w:p>
        </w:tc>
        <w:tc>
          <w:tcPr>
            <w:tcW w:w="6365" w:type="dxa"/>
            <w:vMerge w:val="restart"/>
          </w:tcPr>
          <w:p w:rsidR="00A454A1" w:rsidRDefault="00A454A1" w:rsidP="00841872">
            <w:r>
              <w:rPr>
                <w:b/>
              </w:rPr>
              <w:t>Вводная лекция. Жизненный цикл разработки.</w:t>
            </w:r>
            <w:r>
              <w:br/>
              <w:t>Понятие программной системы. Процессы проектирования и конструирования программного обеспечения. Архитектуры программных систем. История развития. Цели и задачи учебной дисциплины. Применяемые методы и средства. Проблемы учебной дисциплины. Основные разделы курса. Структура учебной программы дисциплины (контрольные мероприятия в семестре).</w:t>
            </w:r>
          </w:p>
        </w:tc>
        <w:tc>
          <w:tcPr>
            <w:tcW w:w="0" w:type="auto"/>
            <w:gridSpan w:val="3"/>
          </w:tcPr>
          <w:p w:rsidR="00A454A1" w:rsidRDefault="00A454A1" w:rsidP="00841872">
            <w:r>
              <w:t>Всего аудиторных часов</w:t>
            </w:r>
          </w:p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/>
        </w:tc>
        <w:tc>
          <w:tcPr>
            <w:tcW w:w="0" w:type="auto"/>
            <w:vMerge/>
          </w:tcPr>
          <w:p w:rsidR="00A454A1" w:rsidRDefault="00A454A1" w:rsidP="00841872"/>
        </w:tc>
        <w:tc>
          <w:tcPr>
            <w:tcW w:w="850" w:type="dxa"/>
          </w:tcPr>
          <w:p w:rsidR="00A454A1" w:rsidRDefault="00A454A1" w:rsidP="00841872"/>
        </w:tc>
        <w:tc>
          <w:tcPr>
            <w:tcW w:w="1134" w:type="dxa"/>
          </w:tcPr>
          <w:p w:rsidR="00A454A1" w:rsidRDefault="00A454A1" w:rsidP="00841872">
            <w:r>
              <w:t>4</w:t>
            </w:r>
          </w:p>
        </w:tc>
        <w:tc>
          <w:tcPr>
            <w:tcW w:w="815" w:type="dxa"/>
          </w:tcPr>
          <w:p w:rsidR="00A454A1" w:rsidRDefault="00A454A1" w:rsidP="00841872"/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>
            <w:r>
              <w:t>Онлайн</w:t>
            </w:r>
          </w:p>
        </w:tc>
        <w:tc>
          <w:tcPr>
            <w:tcW w:w="0" w:type="auto"/>
            <w:vMerge/>
          </w:tcPr>
          <w:p w:rsidR="00A454A1" w:rsidRDefault="00A454A1" w:rsidP="00841872">
            <w:r>
              <w:t>Онлайн</w:t>
            </w:r>
          </w:p>
        </w:tc>
        <w:tc>
          <w:tcPr>
            <w:tcW w:w="0" w:type="auto"/>
            <w:gridSpan w:val="3"/>
          </w:tcPr>
          <w:p w:rsidR="00A454A1" w:rsidRDefault="00A454A1" w:rsidP="00841872">
            <w:r>
              <w:t>Онлайн</w:t>
            </w:r>
          </w:p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/>
        </w:tc>
        <w:tc>
          <w:tcPr>
            <w:tcW w:w="0" w:type="auto"/>
            <w:vMerge/>
          </w:tcPr>
          <w:p w:rsidR="00A454A1" w:rsidRDefault="00A454A1" w:rsidP="00841872"/>
        </w:tc>
        <w:tc>
          <w:tcPr>
            <w:tcW w:w="850" w:type="dxa"/>
          </w:tcPr>
          <w:p w:rsidR="00A454A1" w:rsidRDefault="00A454A1" w:rsidP="00841872"/>
        </w:tc>
        <w:tc>
          <w:tcPr>
            <w:tcW w:w="1134" w:type="dxa"/>
          </w:tcPr>
          <w:p w:rsidR="00A454A1" w:rsidRDefault="00A454A1" w:rsidP="00841872"/>
        </w:tc>
        <w:tc>
          <w:tcPr>
            <w:tcW w:w="815" w:type="dxa"/>
          </w:tcPr>
          <w:p w:rsidR="00A454A1" w:rsidRDefault="00A454A1" w:rsidP="00841872"/>
        </w:tc>
      </w:tr>
      <w:tr w:rsidR="00A454A1" w:rsidTr="00841872">
        <w:tc>
          <w:tcPr>
            <w:tcW w:w="973" w:type="dxa"/>
            <w:vMerge w:val="restart"/>
          </w:tcPr>
          <w:p w:rsidR="00A454A1" w:rsidRDefault="00A454A1" w:rsidP="00841872">
            <w:r>
              <w:t>3 - 6</w:t>
            </w:r>
          </w:p>
        </w:tc>
        <w:tc>
          <w:tcPr>
            <w:tcW w:w="6365" w:type="dxa"/>
            <w:vMerge w:val="restart"/>
          </w:tcPr>
          <w:p w:rsidR="00A454A1" w:rsidRDefault="00A454A1" w:rsidP="00841872">
            <w:r>
              <w:rPr>
                <w:b/>
              </w:rPr>
              <w:t>Модели жизненного цикла. Методологии разработки программных систем.</w:t>
            </w:r>
            <w:r>
              <w:br/>
              <w:t>Понятие</w:t>
            </w:r>
            <w:r w:rsidRPr="00224097">
              <w:rPr>
                <w:lang w:val="en-US"/>
              </w:rPr>
              <w:t xml:space="preserve"> </w:t>
            </w:r>
            <w:r>
              <w:t>методологии</w:t>
            </w:r>
            <w:r w:rsidRPr="00224097">
              <w:rPr>
                <w:lang w:val="en-US"/>
              </w:rPr>
              <w:t xml:space="preserve">. </w:t>
            </w:r>
            <w:r>
              <w:t>Методология</w:t>
            </w:r>
            <w:r w:rsidRPr="00224097">
              <w:rPr>
                <w:lang w:val="en-US"/>
              </w:rPr>
              <w:t xml:space="preserve"> Microsoft Solution Framework. </w:t>
            </w:r>
            <w:r>
              <w:t>Подход</w:t>
            </w:r>
            <w:r w:rsidRPr="00224097">
              <w:rPr>
                <w:lang w:val="en-US"/>
              </w:rPr>
              <w:t xml:space="preserve"> Rational Unified Process. </w:t>
            </w:r>
            <w:r>
              <w:t>Процессы, роли, артефакты. Активности, потоки работ. Гибкие методологии (</w:t>
            </w:r>
            <w:proofErr w:type="spellStart"/>
            <w:r>
              <w:t>Agile</w:t>
            </w:r>
            <w:proofErr w:type="spellEnd"/>
            <w:r>
              <w:t xml:space="preserve">, SCRUM, </w:t>
            </w:r>
            <w:proofErr w:type="spellStart"/>
            <w:r>
              <w:t>eXtreme</w:t>
            </w:r>
            <w:proofErr w:type="spellEnd"/>
            <w:r>
              <w:t xml:space="preserve"> </w:t>
            </w:r>
            <w:proofErr w:type="spellStart"/>
            <w:r>
              <w:t>Programming</w:t>
            </w:r>
            <w:proofErr w:type="spellEnd"/>
            <w:r>
              <w:t>). Сходства и различия между методологией разработки и моделью жизненного цикла программной системы. Преимущества и недостатки методологий.</w:t>
            </w:r>
          </w:p>
        </w:tc>
        <w:tc>
          <w:tcPr>
            <w:tcW w:w="0" w:type="auto"/>
            <w:gridSpan w:val="3"/>
          </w:tcPr>
          <w:p w:rsidR="00A454A1" w:rsidRDefault="00A454A1" w:rsidP="00841872">
            <w:r>
              <w:t>Всего аудиторных часов</w:t>
            </w:r>
          </w:p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/>
        </w:tc>
        <w:tc>
          <w:tcPr>
            <w:tcW w:w="0" w:type="auto"/>
            <w:vMerge/>
          </w:tcPr>
          <w:p w:rsidR="00A454A1" w:rsidRDefault="00A454A1" w:rsidP="00841872"/>
        </w:tc>
        <w:tc>
          <w:tcPr>
            <w:tcW w:w="850" w:type="dxa"/>
          </w:tcPr>
          <w:p w:rsidR="00A454A1" w:rsidRDefault="00A454A1" w:rsidP="00841872"/>
        </w:tc>
        <w:tc>
          <w:tcPr>
            <w:tcW w:w="1134" w:type="dxa"/>
          </w:tcPr>
          <w:p w:rsidR="00A454A1" w:rsidRDefault="00A454A1" w:rsidP="00841872">
            <w:r>
              <w:t>8</w:t>
            </w:r>
          </w:p>
        </w:tc>
        <w:tc>
          <w:tcPr>
            <w:tcW w:w="815" w:type="dxa"/>
          </w:tcPr>
          <w:p w:rsidR="00A454A1" w:rsidRDefault="00A454A1" w:rsidP="00841872"/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>
            <w:r>
              <w:t>Онлайн</w:t>
            </w:r>
          </w:p>
        </w:tc>
        <w:tc>
          <w:tcPr>
            <w:tcW w:w="0" w:type="auto"/>
            <w:vMerge/>
          </w:tcPr>
          <w:p w:rsidR="00A454A1" w:rsidRDefault="00A454A1" w:rsidP="00841872">
            <w:r>
              <w:t>Онлайн</w:t>
            </w:r>
          </w:p>
        </w:tc>
        <w:tc>
          <w:tcPr>
            <w:tcW w:w="0" w:type="auto"/>
            <w:gridSpan w:val="3"/>
          </w:tcPr>
          <w:p w:rsidR="00A454A1" w:rsidRDefault="00A454A1" w:rsidP="00841872">
            <w:r>
              <w:t>Онлайн</w:t>
            </w:r>
          </w:p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/>
        </w:tc>
        <w:tc>
          <w:tcPr>
            <w:tcW w:w="0" w:type="auto"/>
            <w:vMerge/>
          </w:tcPr>
          <w:p w:rsidR="00A454A1" w:rsidRDefault="00A454A1" w:rsidP="00841872"/>
        </w:tc>
        <w:tc>
          <w:tcPr>
            <w:tcW w:w="850" w:type="dxa"/>
          </w:tcPr>
          <w:p w:rsidR="00A454A1" w:rsidRDefault="00A454A1" w:rsidP="00841872"/>
        </w:tc>
        <w:tc>
          <w:tcPr>
            <w:tcW w:w="1134" w:type="dxa"/>
          </w:tcPr>
          <w:p w:rsidR="00A454A1" w:rsidRDefault="00A454A1" w:rsidP="00841872"/>
        </w:tc>
        <w:tc>
          <w:tcPr>
            <w:tcW w:w="815" w:type="dxa"/>
          </w:tcPr>
          <w:p w:rsidR="00A454A1" w:rsidRDefault="00A454A1" w:rsidP="00841872"/>
        </w:tc>
      </w:tr>
      <w:tr w:rsidR="00A454A1" w:rsidTr="00841872">
        <w:tc>
          <w:tcPr>
            <w:tcW w:w="973" w:type="dxa"/>
          </w:tcPr>
          <w:p w:rsidR="00A454A1" w:rsidRDefault="00A454A1" w:rsidP="00841872">
            <w:r>
              <w:rPr>
                <w:b/>
              </w:rPr>
              <w:t>7-13</w:t>
            </w:r>
          </w:p>
        </w:tc>
        <w:tc>
          <w:tcPr>
            <w:tcW w:w="6365" w:type="dxa"/>
          </w:tcPr>
          <w:p w:rsidR="00A454A1" w:rsidRDefault="00A454A1" w:rsidP="00841872">
            <w:r>
              <w:rPr>
                <w:b/>
              </w:rPr>
              <w:t>Управление анализом требований и проектированием программного обеспечения</w:t>
            </w:r>
          </w:p>
        </w:tc>
        <w:tc>
          <w:tcPr>
            <w:tcW w:w="850" w:type="dxa"/>
          </w:tcPr>
          <w:p w:rsidR="00A454A1" w:rsidRDefault="00A454A1" w:rsidP="00841872">
            <w:r>
              <w:t>0</w:t>
            </w:r>
          </w:p>
        </w:tc>
        <w:tc>
          <w:tcPr>
            <w:tcW w:w="1134" w:type="dxa"/>
          </w:tcPr>
          <w:p w:rsidR="00A454A1" w:rsidRDefault="00A454A1" w:rsidP="00841872">
            <w:r>
              <w:t>14</w:t>
            </w:r>
          </w:p>
        </w:tc>
        <w:tc>
          <w:tcPr>
            <w:tcW w:w="815" w:type="dxa"/>
          </w:tcPr>
          <w:p w:rsidR="00A454A1" w:rsidRDefault="00A454A1" w:rsidP="00841872">
            <w:r>
              <w:t>0</w:t>
            </w:r>
          </w:p>
        </w:tc>
      </w:tr>
      <w:tr w:rsidR="00A454A1" w:rsidTr="00841872">
        <w:tc>
          <w:tcPr>
            <w:tcW w:w="973" w:type="dxa"/>
            <w:vMerge w:val="restart"/>
          </w:tcPr>
          <w:p w:rsidR="00A454A1" w:rsidRDefault="00A454A1" w:rsidP="00841872">
            <w:r>
              <w:t>7 - 13</w:t>
            </w:r>
          </w:p>
        </w:tc>
        <w:tc>
          <w:tcPr>
            <w:tcW w:w="6365" w:type="dxa"/>
            <w:vMerge w:val="restart"/>
          </w:tcPr>
          <w:p w:rsidR="00A454A1" w:rsidRDefault="00A454A1" w:rsidP="00841872">
            <w:r>
              <w:rPr>
                <w:b/>
              </w:rPr>
              <w:t>Управление анализом требований и проектированием программного обеспечения</w:t>
            </w:r>
            <w:r>
              <w:br/>
              <w:t>Управление анализом требований и проектированием программного обеспечения</w:t>
            </w:r>
          </w:p>
        </w:tc>
        <w:tc>
          <w:tcPr>
            <w:tcW w:w="0" w:type="auto"/>
            <w:gridSpan w:val="3"/>
          </w:tcPr>
          <w:p w:rsidR="00A454A1" w:rsidRDefault="00A454A1" w:rsidP="00841872">
            <w:r>
              <w:t>Всего аудиторных часов</w:t>
            </w:r>
          </w:p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/>
        </w:tc>
        <w:tc>
          <w:tcPr>
            <w:tcW w:w="0" w:type="auto"/>
            <w:vMerge/>
          </w:tcPr>
          <w:p w:rsidR="00A454A1" w:rsidRDefault="00A454A1" w:rsidP="00841872"/>
        </w:tc>
        <w:tc>
          <w:tcPr>
            <w:tcW w:w="850" w:type="dxa"/>
          </w:tcPr>
          <w:p w:rsidR="00A454A1" w:rsidRDefault="00A454A1" w:rsidP="00841872"/>
        </w:tc>
        <w:tc>
          <w:tcPr>
            <w:tcW w:w="1134" w:type="dxa"/>
          </w:tcPr>
          <w:p w:rsidR="00A454A1" w:rsidRDefault="00A454A1" w:rsidP="00841872">
            <w:r>
              <w:t>14</w:t>
            </w:r>
          </w:p>
        </w:tc>
        <w:tc>
          <w:tcPr>
            <w:tcW w:w="815" w:type="dxa"/>
          </w:tcPr>
          <w:p w:rsidR="00A454A1" w:rsidRDefault="00A454A1" w:rsidP="00841872"/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>
            <w:r>
              <w:t>Онлайн</w:t>
            </w:r>
          </w:p>
        </w:tc>
        <w:tc>
          <w:tcPr>
            <w:tcW w:w="0" w:type="auto"/>
            <w:vMerge/>
          </w:tcPr>
          <w:p w:rsidR="00A454A1" w:rsidRDefault="00A454A1" w:rsidP="00841872">
            <w:r>
              <w:t>Онлайн</w:t>
            </w:r>
          </w:p>
        </w:tc>
        <w:tc>
          <w:tcPr>
            <w:tcW w:w="0" w:type="auto"/>
            <w:gridSpan w:val="3"/>
          </w:tcPr>
          <w:p w:rsidR="00A454A1" w:rsidRDefault="00A454A1" w:rsidP="00841872">
            <w:r>
              <w:t>Онлайн</w:t>
            </w:r>
          </w:p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/>
        </w:tc>
        <w:tc>
          <w:tcPr>
            <w:tcW w:w="0" w:type="auto"/>
            <w:vMerge/>
          </w:tcPr>
          <w:p w:rsidR="00A454A1" w:rsidRDefault="00A454A1" w:rsidP="00841872"/>
        </w:tc>
        <w:tc>
          <w:tcPr>
            <w:tcW w:w="850" w:type="dxa"/>
          </w:tcPr>
          <w:p w:rsidR="00A454A1" w:rsidRDefault="00A454A1" w:rsidP="00841872"/>
        </w:tc>
        <w:tc>
          <w:tcPr>
            <w:tcW w:w="1134" w:type="dxa"/>
          </w:tcPr>
          <w:p w:rsidR="00A454A1" w:rsidRDefault="00A454A1" w:rsidP="00841872"/>
        </w:tc>
        <w:tc>
          <w:tcPr>
            <w:tcW w:w="815" w:type="dxa"/>
          </w:tcPr>
          <w:p w:rsidR="00A454A1" w:rsidRDefault="00A454A1" w:rsidP="00841872"/>
        </w:tc>
      </w:tr>
      <w:tr w:rsidR="00A454A1" w:rsidTr="00841872">
        <w:tc>
          <w:tcPr>
            <w:tcW w:w="973" w:type="dxa"/>
          </w:tcPr>
          <w:p w:rsidR="00A454A1" w:rsidRDefault="00A454A1" w:rsidP="00841872">
            <w:r>
              <w:rPr>
                <w:b/>
              </w:rPr>
              <w:t>14-15</w:t>
            </w:r>
          </w:p>
        </w:tc>
        <w:tc>
          <w:tcPr>
            <w:tcW w:w="6365" w:type="dxa"/>
          </w:tcPr>
          <w:p w:rsidR="00A454A1" w:rsidRDefault="00A454A1" w:rsidP="00841872">
            <w:r>
              <w:rPr>
                <w:b/>
              </w:rPr>
              <w:t>Управление реализацией и сопровождением программного обеспечения</w:t>
            </w:r>
          </w:p>
        </w:tc>
        <w:tc>
          <w:tcPr>
            <w:tcW w:w="850" w:type="dxa"/>
          </w:tcPr>
          <w:p w:rsidR="00A454A1" w:rsidRDefault="00A454A1" w:rsidP="00841872">
            <w:r>
              <w:t>0</w:t>
            </w:r>
          </w:p>
        </w:tc>
        <w:tc>
          <w:tcPr>
            <w:tcW w:w="1134" w:type="dxa"/>
          </w:tcPr>
          <w:p w:rsidR="00A454A1" w:rsidRDefault="00A454A1" w:rsidP="00841872">
            <w:r>
              <w:t>4</w:t>
            </w:r>
          </w:p>
        </w:tc>
        <w:tc>
          <w:tcPr>
            <w:tcW w:w="815" w:type="dxa"/>
          </w:tcPr>
          <w:p w:rsidR="00A454A1" w:rsidRDefault="00A454A1" w:rsidP="00841872">
            <w:r>
              <w:t>0</w:t>
            </w:r>
          </w:p>
        </w:tc>
      </w:tr>
      <w:tr w:rsidR="00A454A1" w:rsidTr="00841872">
        <w:tc>
          <w:tcPr>
            <w:tcW w:w="973" w:type="dxa"/>
            <w:vMerge w:val="restart"/>
          </w:tcPr>
          <w:p w:rsidR="00A454A1" w:rsidRDefault="00A454A1" w:rsidP="00841872">
            <w:r>
              <w:t>14 - 15</w:t>
            </w:r>
          </w:p>
        </w:tc>
        <w:tc>
          <w:tcPr>
            <w:tcW w:w="6365" w:type="dxa"/>
            <w:vMerge w:val="restart"/>
          </w:tcPr>
          <w:p w:rsidR="00A454A1" w:rsidRDefault="00A454A1" w:rsidP="00841872">
            <w:r>
              <w:rPr>
                <w:b/>
              </w:rPr>
              <w:t>Управление реализацией и сопровождением программного обеспечения</w:t>
            </w:r>
            <w:r>
              <w:br/>
              <w:t xml:space="preserve">Управление реализацией и сопровождением программного </w:t>
            </w:r>
            <w:r>
              <w:lastRenderedPageBreak/>
              <w:t>обеспечения</w:t>
            </w:r>
          </w:p>
        </w:tc>
        <w:tc>
          <w:tcPr>
            <w:tcW w:w="0" w:type="auto"/>
            <w:gridSpan w:val="3"/>
          </w:tcPr>
          <w:p w:rsidR="00A454A1" w:rsidRDefault="00A454A1" w:rsidP="00841872">
            <w:r>
              <w:lastRenderedPageBreak/>
              <w:t>Всего аудиторных часов</w:t>
            </w:r>
          </w:p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/>
        </w:tc>
        <w:tc>
          <w:tcPr>
            <w:tcW w:w="0" w:type="auto"/>
            <w:vMerge/>
          </w:tcPr>
          <w:p w:rsidR="00A454A1" w:rsidRDefault="00A454A1" w:rsidP="00841872"/>
        </w:tc>
        <w:tc>
          <w:tcPr>
            <w:tcW w:w="850" w:type="dxa"/>
          </w:tcPr>
          <w:p w:rsidR="00A454A1" w:rsidRDefault="00A454A1" w:rsidP="00841872"/>
        </w:tc>
        <w:tc>
          <w:tcPr>
            <w:tcW w:w="1134" w:type="dxa"/>
          </w:tcPr>
          <w:p w:rsidR="00A454A1" w:rsidRDefault="00A454A1" w:rsidP="00841872">
            <w:r>
              <w:t>4</w:t>
            </w:r>
          </w:p>
        </w:tc>
        <w:tc>
          <w:tcPr>
            <w:tcW w:w="815" w:type="dxa"/>
          </w:tcPr>
          <w:p w:rsidR="00A454A1" w:rsidRDefault="00A454A1" w:rsidP="00841872"/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>
            <w:r>
              <w:t>Онлайн</w:t>
            </w:r>
          </w:p>
        </w:tc>
        <w:tc>
          <w:tcPr>
            <w:tcW w:w="0" w:type="auto"/>
            <w:vMerge/>
          </w:tcPr>
          <w:p w:rsidR="00A454A1" w:rsidRDefault="00A454A1" w:rsidP="00841872">
            <w:r>
              <w:t>Онлайн</w:t>
            </w:r>
          </w:p>
        </w:tc>
        <w:tc>
          <w:tcPr>
            <w:tcW w:w="0" w:type="auto"/>
            <w:gridSpan w:val="3"/>
          </w:tcPr>
          <w:p w:rsidR="00A454A1" w:rsidRDefault="00A454A1" w:rsidP="00841872">
            <w:r>
              <w:t>Онлайн</w:t>
            </w:r>
          </w:p>
        </w:tc>
      </w:tr>
      <w:tr w:rsidR="00A454A1" w:rsidTr="00841872">
        <w:tc>
          <w:tcPr>
            <w:tcW w:w="0" w:type="auto"/>
            <w:vMerge/>
          </w:tcPr>
          <w:p w:rsidR="00A454A1" w:rsidRDefault="00A454A1" w:rsidP="00841872"/>
        </w:tc>
        <w:tc>
          <w:tcPr>
            <w:tcW w:w="0" w:type="auto"/>
            <w:vMerge/>
          </w:tcPr>
          <w:p w:rsidR="00A454A1" w:rsidRDefault="00A454A1" w:rsidP="00841872"/>
        </w:tc>
        <w:tc>
          <w:tcPr>
            <w:tcW w:w="850" w:type="dxa"/>
          </w:tcPr>
          <w:p w:rsidR="00A454A1" w:rsidRDefault="00A454A1" w:rsidP="00841872"/>
        </w:tc>
        <w:tc>
          <w:tcPr>
            <w:tcW w:w="1134" w:type="dxa"/>
          </w:tcPr>
          <w:p w:rsidR="00A454A1" w:rsidRDefault="00A454A1" w:rsidP="00841872"/>
        </w:tc>
        <w:tc>
          <w:tcPr>
            <w:tcW w:w="815" w:type="dxa"/>
          </w:tcPr>
          <w:p w:rsidR="00A454A1" w:rsidRDefault="00A454A1" w:rsidP="00841872"/>
        </w:tc>
      </w:tr>
    </w:tbl>
    <w:p w:rsidR="00C37590" w:rsidRPr="00675050" w:rsidRDefault="00C37590" w:rsidP="00246A65">
      <w:pPr>
        <w:pStyle w:val="a8"/>
        <w:ind w:firstLine="0"/>
      </w:pP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ПЗ – посещаемость семинарских занятий (еженедельно)  не менее 80%  +2 балла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не менее 50%  +1 балл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менее 50%  0 баллов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ТДЗ – выполнения тематического ДЗ (по каждому разделу)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Выполнено не менее 90%   +10 баллов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Выполнено от 80-до 89%  +8 балла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Выполнено от 70-до 79%  +6 балла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Выполнено от 60-до 69%  +4 балла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Выполнено от 40-до 59%  +2 балл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Менее 39%    0 баллов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 xml:space="preserve">КТР - контрольно-тестовая работа (продолжительность – </w:t>
      </w:r>
      <w:proofErr w:type="gramStart"/>
      <w:r w:rsidRPr="00675050">
        <w:rPr>
          <w:rFonts w:eastAsia="Times New Roman" w:cs="Times New Roman"/>
          <w:sz w:val="20"/>
          <w:szCs w:val="20"/>
          <w:lang w:eastAsia="ru-RU"/>
        </w:rPr>
        <w:t>1</w:t>
      </w:r>
      <w:proofErr w:type="gramEnd"/>
      <w:r w:rsidRPr="00675050">
        <w:rPr>
          <w:rFonts w:eastAsia="Times New Roman" w:cs="Times New Roman"/>
          <w:sz w:val="20"/>
          <w:szCs w:val="20"/>
          <w:lang w:eastAsia="ru-RU"/>
        </w:rPr>
        <w:t xml:space="preserve"> а/час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(проводится в аудитории)    Выполнено не менее 90%   +8 баллов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Выполнено от 70-до 89%  +6 баллов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Выполнено от 40-до 69%  +4 балла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Менее 39%    0 баллов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АМ – аттестация раздела  Раздел аттестуется, если набрано не менее 60%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 xml:space="preserve">Зачет (40 баллов). На зачет выносятся вопросы, относящиеся ко всем разделам. Зачет проводится в письменном виде по индивидуальному билету. Каждый билет содержит 10 заданий. Два из них - теоретические, которые выбираются из списка вопросов к зачету. Остальные  задания связаны с проверкой теоретических и практических знаний по всем разделам дисциплины. Письменные ответы студента регистрируются на специальных бланках. Студент обязательно отмечает на этих бланках символом "+" те вопросы и задачи из билета, на которые даны полные о развернутые ответы. Отмечает символом "?", если ответ не полон или решение задачи не выполнено до конца. Символом </w:t>
      </w:r>
      <w:proofErr w:type="gramStart"/>
      <w:r w:rsidRPr="00675050">
        <w:rPr>
          <w:rFonts w:eastAsia="Times New Roman" w:cs="Times New Roman"/>
          <w:sz w:val="20"/>
          <w:szCs w:val="20"/>
          <w:lang w:eastAsia="ru-RU"/>
        </w:rPr>
        <w:t>"-</w:t>
      </w:r>
      <w:proofErr w:type="gramEnd"/>
      <w:r w:rsidRPr="00675050">
        <w:rPr>
          <w:rFonts w:eastAsia="Times New Roman" w:cs="Times New Roman"/>
          <w:sz w:val="20"/>
          <w:szCs w:val="20"/>
          <w:lang w:eastAsia="ru-RU"/>
        </w:rPr>
        <w:t>" отмечаются те вопросы (задачи), которые не нашли своего отражения в ответах.  Каждый вопрос оценивается по следующей схеме: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• 4 балла (полный развернутый ответ на теоретический вопрос или полное и обоснованное решение практической задачи);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• 2 балла (ответ на теоретический вопрос не полон, имеются отдельные неточности в определениях и свойствах, получены частичные результаты решения практической задачи);</w:t>
      </w:r>
    </w:p>
    <w:p w:rsidR="00675050" w:rsidRPr="00675050" w:rsidRDefault="00675050" w:rsidP="00675050">
      <w:pPr>
        <w:spacing w:after="0" w:line="240" w:lineRule="auto"/>
        <w:ind w:firstLine="7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675050">
        <w:rPr>
          <w:rFonts w:eastAsia="Times New Roman" w:cs="Times New Roman"/>
          <w:sz w:val="20"/>
          <w:szCs w:val="20"/>
          <w:lang w:eastAsia="ru-RU"/>
        </w:rPr>
        <w:t>• 0 баллов (ответы на теоретический вопрос отсутствуют, обоснование оперирует ложными понятиями либо полностью отсутствует и т.п.).</w:t>
      </w:r>
    </w:p>
    <w:p w:rsidR="008E1541" w:rsidRDefault="008E1541" w:rsidP="008E1541"/>
    <w:p w:rsidR="00C27D6C" w:rsidRPr="00675050" w:rsidRDefault="00A63548" w:rsidP="00675050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>
        <w:br w:type="page"/>
      </w:r>
      <w:r w:rsidR="00675050" w:rsidRPr="00675050">
        <w:rPr>
          <w:b/>
        </w:rPr>
        <w:lastRenderedPageBreak/>
        <w:t>Вопросы к зачету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Понятие программной системы.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Архитектуры программных систем.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Понятие жизненного цикла.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Этапы жизненного цикла.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Анализ и спецификация требований.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Предварительное и детальное проектирование.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Реализация и тестирование.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Интеграция.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Сопровождение.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Экономика жизненного цикла.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 xml:space="preserve">Модель </w:t>
      </w:r>
      <w:proofErr w:type="spellStart"/>
      <w:r w:rsidRPr="00675050">
        <w:rPr>
          <w:rFonts w:eastAsia="Times New Roman" w:cs="Times New Roman"/>
          <w:szCs w:val="24"/>
          <w:lang w:eastAsia="ru-RU"/>
        </w:rPr>
        <w:t>Build-and-Fix</w:t>
      </w:r>
      <w:proofErr w:type="spellEnd"/>
      <w:r w:rsidRPr="00675050">
        <w:rPr>
          <w:rFonts w:eastAsia="Times New Roman" w:cs="Times New Roman"/>
          <w:szCs w:val="24"/>
          <w:lang w:eastAsia="ru-RU"/>
        </w:rPr>
        <w:t>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Водопадная модель.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 xml:space="preserve">Быстрое </w:t>
      </w:r>
      <w:proofErr w:type="spellStart"/>
      <w:r w:rsidRPr="00675050">
        <w:rPr>
          <w:rFonts w:eastAsia="Times New Roman" w:cs="Times New Roman"/>
          <w:szCs w:val="24"/>
          <w:lang w:eastAsia="ru-RU"/>
        </w:rPr>
        <w:t>прототипирование</w:t>
      </w:r>
      <w:proofErr w:type="spellEnd"/>
      <w:r w:rsidRPr="00675050">
        <w:rPr>
          <w:rFonts w:eastAsia="Times New Roman" w:cs="Times New Roman"/>
          <w:szCs w:val="24"/>
          <w:lang w:eastAsia="ru-RU"/>
        </w:rPr>
        <w:t>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Инкрементная модель.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Модель синхронизации и стабилизации.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Спиральная модель.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Объектно-ориентированная модель.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Преимущества и недостатки моделей.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 xml:space="preserve">Методология </w:t>
      </w:r>
      <w:proofErr w:type="spellStart"/>
      <w:r w:rsidRPr="00675050">
        <w:rPr>
          <w:rFonts w:eastAsia="Times New Roman" w:cs="Times New Roman"/>
          <w:szCs w:val="24"/>
          <w:lang w:eastAsia="ru-RU"/>
        </w:rPr>
        <w:t>Microsoft</w:t>
      </w:r>
      <w:proofErr w:type="spellEnd"/>
      <w:r w:rsidRPr="0067505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75050">
        <w:rPr>
          <w:rFonts w:eastAsia="Times New Roman" w:cs="Times New Roman"/>
          <w:szCs w:val="24"/>
          <w:lang w:eastAsia="ru-RU"/>
        </w:rPr>
        <w:t>Solution</w:t>
      </w:r>
      <w:proofErr w:type="spellEnd"/>
      <w:r w:rsidRPr="0067505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75050">
        <w:rPr>
          <w:rFonts w:eastAsia="Times New Roman" w:cs="Times New Roman"/>
          <w:szCs w:val="24"/>
          <w:lang w:eastAsia="ru-RU"/>
        </w:rPr>
        <w:t>Framework</w:t>
      </w:r>
      <w:proofErr w:type="spellEnd"/>
      <w:r w:rsidRPr="00675050">
        <w:rPr>
          <w:rFonts w:eastAsia="Times New Roman" w:cs="Times New Roman"/>
          <w:szCs w:val="24"/>
          <w:lang w:eastAsia="ru-RU"/>
        </w:rPr>
        <w:t>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Подход R</w:t>
      </w:r>
      <w:proofErr w:type="spellStart"/>
      <w:r w:rsidRPr="00675050">
        <w:rPr>
          <w:rFonts w:eastAsia="Times New Roman" w:cs="Times New Roman"/>
          <w:szCs w:val="24"/>
          <w:lang w:val="en-US" w:eastAsia="ru-RU"/>
        </w:rPr>
        <w:t>ational</w:t>
      </w:r>
      <w:proofErr w:type="spellEnd"/>
      <w:r w:rsidRPr="00675050">
        <w:rPr>
          <w:rFonts w:eastAsia="Times New Roman" w:cs="Times New Roman"/>
          <w:szCs w:val="24"/>
          <w:lang w:eastAsia="ru-RU"/>
        </w:rPr>
        <w:t xml:space="preserve"> U</w:t>
      </w:r>
      <w:proofErr w:type="spellStart"/>
      <w:r w:rsidRPr="00675050">
        <w:rPr>
          <w:rFonts w:eastAsia="Times New Roman" w:cs="Times New Roman"/>
          <w:szCs w:val="24"/>
          <w:lang w:val="en-US" w:eastAsia="ru-RU"/>
        </w:rPr>
        <w:t>nified</w:t>
      </w:r>
      <w:proofErr w:type="spellEnd"/>
      <w:r w:rsidRPr="00675050">
        <w:rPr>
          <w:rFonts w:eastAsia="Times New Roman" w:cs="Times New Roman"/>
          <w:szCs w:val="24"/>
          <w:lang w:eastAsia="ru-RU"/>
        </w:rPr>
        <w:t xml:space="preserve"> P</w:t>
      </w:r>
      <w:proofErr w:type="spellStart"/>
      <w:r w:rsidRPr="00675050">
        <w:rPr>
          <w:rFonts w:eastAsia="Times New Roman" w:cs="Times New Roman"/>
          <w:szCs w:val="24"/>
          <w:lang w:val="en-US" w:eastAsia="ru-RU"/>
        </w:rPr>
        <w:t>rocess</w:t>
      </w:r>
      <w:proofErr w:type="spellEnd"/>
      <w:r w:rsidRPr="00675050">
        <w:rPr>
          <w:rFonts w:eastAsia="Times New Roman" w:cs="Times New Roman"/>
          <w:szCs w:val="24"/>
          <w:lang w:eastAsia="ru-RU"/>
        </w:rPr>
        <w:t>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val="en-US" w:eastAsia="ru-RU"/>
        </w:rPr>
      </w:pPr>
      <w:r w:rsidRPr="00675050">
        <w:rPr>
          <w:rFonts w:eastAsia="Times New Roman" w:cs="Times New Roman"/>
          <w:szCs w:val="24"/>
          <w:lang w:eastAsia="ru-RU"/>
        </w:rPr>
        <w:t>Гибкие</w:t>
      </w:r>
      <w:r w:rsidRPr="00675050">
        <w:rPr>
          <w:rFonts w:eastAsia="Times New Roman" w:cs="Times New Roman"/>
          <w:szCs w:val="24"/>
          <w:lang w:val="en-US" w:eastAsia="ru-RU"/>
        </w:rPr>
        <w:t xml:space="preserve"> </w:t>
      </w:r>
      <w:r w:rsidRPr="00675050">
        <w:rPr>
          <w:rFonts w:eastAsia="Times New Roman" w:cs="Times New Roman"/>
          <w:szCs w:val="24"/>
          <w:lang w:eastAsia="ru-RU"/>
        </w:rPr>
        <w:t>методологии</w:t>
      </w:r>
      <w:r w:rsidRPr="00675050">
        <w:rPr>
          <w:rFonts w:eastAsia="Times New Roman" w:cs="Times New Roman"/>
          <w:szCs w:val="24"/>
          <w:lang w:val="en-US" w:eastAsia="ru-RU"/>
        </w:rPr>
        <w:t xml:space="preserve"> (Agile, SCRUM, </w:t>
      </w:r>
      <w:proofErr w:type="spellStart"/>
      <w:r w:rsidRPr="00675050">
        <w:rPr>
          <w:rFonts w:eastAsia="Times New Roman" w:cs="Times New Roman"/>
          <w:szCs w:val="24"/>
          <w:lang w:val="en-US" w:eastAsia="ru-RU"/>
        </w:rPr>
        <w:t>eXtreme</w:t>
      </w:r>
      <w:proofErr w:type="spellEnd"/>
      <w:r w:rsidRPr="00675050">
        <w:rPr>
          <w:rFonts w:eastAsia="Times New Roman" w:cs="Times New Roman"/>
          <w:szCs w:val="24"/>
          <w:lang w:val="en-US" w:eastAsia="ru-RU"/>
        </w:rPr>
        <w:t xml:space="preserve"> Programming).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 xml:space="preserve">Сходства и различия между методологией разработки и моделью жизненного цикла программной системы. </w:t>
      </w:r>
    </w:p>
    <w:p w:rsidR="00675050" w:rsidRPr="00675050" w:rsidRDefault="00675050" w:rsidP="00675050">
      <w:pPr>
        <w:numPr>
          <w:ilvl w:val="0"/>
          <w:numId w:val="81"/>
        </w:numPr>
        <w:spacing w:after="0" w:line="312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675050">
        <w:rPr>
          <w:rFonts w:eastAsia="Times New Roman" w:cs="Times New Roman"/>
          <w:szCs w:val="24"/>
          <w:lang w:eastAsia="ru-RU"/>
        </w:rPr>
        <w:t>Преимущества и недостатки методологий.</w:t>
      </w:r>
    </w:p>
    <w:p w:rsidR="00675050" w:rsidRPr="00675050" w:rsidRDefault="00675050" w:rsidP="0067505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i/>
          <w:iCs/>
          <w:szCs w:val="24"/>
          <w:lang w:eastAsia="ru-RU"/>
        </w:rPr>
      </w:pPr>
    </w:p>
    <w:p w:rsidR="006E69B9" w:rsidRDefault="006E69B9" w:rsidP="006E69B9">
      <w:pPr>
        <w:pStyle w:val="a8"/>
        <w:ind w:firstLine="0"/>
        <w:rPr>
          <w:lang w:val="en-US"/>
        </w:rPr>
      </w:pPr>
      <w:r>
        <w:t>Автор</w:t>
      </w:r>
      <w:r>
        <w:rPr>
          <w:lang w:val="en-US"/>
        </w:rPr>
        <w:t>:</w:t>
      </w:r>
    </w:p>
    <w:p w:rsidR="006E69B9" w:rsidRPr="00C604AA" w:rsidRDefault="006E69B9" w:rsidP="006E69B9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"/>
        <w:gridCol w:w="5249"/>
        <w:gridCol w:w="4074"/>
      </w:tblGrid>
      <w:tr w:rsidR="006E69B9" w:rsidTr="00245B4A">
        <w:trPr>
          <w:trHeight w:val="1134"/>
        </w:trPr>
        <w:tc>
          <w:tcPr>
            <w:tcW w:w="250" w:type="dxa"/>
          </w:tcPr>
          <w:p w:rsidR="006E69B9" w:rsidRDefault="006E69B9" w:rsidP="00245B4A">
            <w:pPr>
              <w:pStyle w:val="a8"/>
              <w:ind w:firstLine="0"/>
            </w:pPr>
          </w:p>
        </w:tc>
        <w:tc>
          <w:tcPr>
            <w:tcW w:w="5670" w:type="dxa"/>
          </w:tcPr>
          <w:p w:rsidR="006E69B9" w:rsidRDefault="006E69B9" w:rsidP="00245B4A">
            <w:r>
              <w:t>Зыков Сергей Викторович к.т.н. доцент</w:t>
            </w:r>
          </w:p>
        </w:tc>
        <w:tc>
          <w:tcPr>
            <w:tcW w:w="4217" w:type="dxa"/>
          </w:tcPr>
          <w:p w:rsidR="006E69B9" w:rsidRDefault="006E69B9" w:rsidP="00245B4A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>_______________________</w:t>
            </w:r>
          </w:p>
          <w:p w:rsidR="006E69B9" w:rsidRDefault="006E69B9" w:rsidP="00245B4A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A63548" w:rsidRDefault="00A63548"/>
    <w:sectPr w:rsidR="00A63548" w:rsidSect="00675050">
      <w:headerReference w:type="first" r:id="rId8"/>
      <w:footerReference w:type="first" r:id="rId9"/>
      <w:pgSz w:w="11906" w:h="16838" w:code="9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5FE" w:rsidRDefault="005415FE" w:rsidP="00E976C4">
      <w:pPr>
        <w:spacing w:after="0" w:line="240" w:lineRule="auto"/>
      </w:pPr>
      <w:r>
        <w:separator/>
      </w:r>
    </w:p>
  </w:endnote>
  <w:endnote w:type="continuationSeparator" w:id="0">
    <w:p w:rsidR="005415FE" w:rsidRDefault="005415FE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Default="00E976C4" w:rsidP="00010244">
    <w:pPr>
      <w:pStyle w:val="a5"/>
      <w:jc w:val="center"/>
    </w:pPr>
    <w:r>
      <w:t>Москва, 201</w:t>
    </w:r>
    <w:r w:rsidR="00C27D6C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5FE" w:rsidRDefault="005415FE" w:rsidP="00E976C4">
      <w:pPr>
        <w:spacing w:after="0" w:line="240" w:lineRule="auto"/>
      </w:pPr>
      <w:r>
        <w:separator/>
      </w:r>
    </w:p>
  </w:footnote>
  <w:footnote w:type="continuationSeparator" w:id="0">
    <w:p w:rsidR="005415FE" w:rsidRDefault="005415FE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Pr="00010244" w:rsidRDefault="00010244" w:rsidP="00010244">
    <w:pPr>
      <w:pBdr>
        <w:bottom w:val="single" w:sz="4" w:space="1" w:color="auto"/>
      </w:pBdr>
      <w:jc w:val="center"/>
    </w:pPr>
    <w:r w:rsidRPr="00010244">
      <w:t>Министерство образования и науки Российской Федерации</w:t>
    </w:r>
    <w:r>
      <w:br/>
    </w:r>
    <w:r w:rsidRPr="00010244">
      <w:t>Федеральное государственное автономное образовательное учреждение</w:t>
    </w:r>
    <w:r>
      <w:br/>
    </w:r>
    <w:r w:rsidRPr="00010244">
      <w:t>высшего профессионального образования</w:t>
    </w:r>
    <w:r>
      <w:br/>
    </w:r>
    <w:r w:rsidRPr="00010244">
      <w:t>«Национальный исследовательский ядерный университет «МИФИ»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63A"/>
    <w:multiLevelType w:val="hybridMultilevel"/>
    <w:tmpl w:val="80A81CC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3B56F6"/>
    <w:multiLevelType w:val="hybridMultilevel"/>
    <w:tmpl w:val="C03EB80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177D68"/>
    <w:multiLevelType w:val="hybridMultilevel"/>
    <w:tmpl w:val="8334FD9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3C08A3"/>
    <w:multiLevelType w:val="hybridMultilevel"/>
    <w:tmpl w:val="F74472D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C15CF8"/>
    <w:multiLevelType w:val="hybridMultilevel"/>
    <w:tmpl w:val="CED2D6A2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3D10F4"/>
    <w:multiLevelType w:val="hybridMultilevel"/>
    <w:tmpl w:val="411E6C9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581FAB"/>
    <w:multiLevelType w:val="hybridMultilevel"/>
    <w:tmpl w:val="5606B81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69D6219"/>
    <w:multiLevelType w:val="hybridMultilevel"/>
    <w:tmpl w:val="47BC68E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133F1B"/>
    <w:multiLevelType w:val="hybridMultilevel"/>
    <w:tmpl w:val="68482FD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371EBD"/>
    <w:multiLevelType w:val="hybridMultilevel"/>
    <w:tmpl w:val="D932F63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C264ABA"/>
    <w:multiLevelType w:val="hybridMultilevel"/>
    <w:tmpl w:val="17A0BBE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7506B4"/>
    <w:multiLevelType w:val="hybridMultilevel"/>
    <w:tmpl w:val="8F52A72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0F127A0"/>
    <w:multiLevelType w:val="hybridMultilevel"/>
    <w:tmpl w:val="BA30395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302683C"/>
    <w:multiLevelType w:val="hybridMultilevel"/>
    <w:tmpl w:val="2AA210B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45D77BC"/>
    <w:multiLevelType w:val="hybridMultilevel"/>
    <w:tmpl w:val="8C04E6D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5396BE3"/>
    <w:multiLevelType w:val="hybridMultilevel"/>
    <w:tmpl w:val="795429A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6A31255"/>
    <w:multiLevelType w:val="hybridMultilevel"/>
    <w:tmpl w:val="007E49B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6F43A72"/>
    <w:multiLevelType w:val="hybridMultilevel"/>
    <w:tmpl w:val="CE70415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CA513EB"/>
    <w:multiLevelType w:val="hybridMultilevel"/>
    <w:tmpl w:val="CA02679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CE93C8F"/>
    <w:multiLevelType w:val="hybridMultilevel"/>
    <w:tmpl w:val="DCD0ABC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EB71418"/>
    <w:multiLevelType w:val="hybridMultilevel"/>
    <w:tmpl w:val="056EBA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1F0C3A3F"/>
    <w:multiLevelType w:val="hybridMultilevel"/>
    <w:tmpl w:val="A78C15E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534B3"/>
    <w:multiLevelType w:val="hybridMultilevel"/>
    <w:tmpl w:val="DBEA283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16A2A82"/>
    <w:multiLevelType w:val="hybridMultilevel"/>
    <w:tmpl w:val="D1F2DB8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24E38C0"/>
    <w:multiLevelType w:val="hybridMultilevel"/>
    <w:tmpl w:val="BFEA1AA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3DE3D45"/>
    <w:multiLevelType w:val="hybridMultilevel"/>
    <w:tmpl w:val="76D446F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69727DB"/>
    <w:multiLevelType w:val="hybridMultilevel"/>
    <w:tmpl w:val="5F4A05B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6BE7BF3"/>
    <w:multiLevelType w:val="hybridMultilevel"/>
    <w:tmpl w:val="9096506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720422F"/>
    <w:multiLevelType w:val="hybridMultilevel"/>
    <w:tmpl w:val="8A125A9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75D60C9"/>
    <w:multiLevelType w:val="hybridMultilevel"/>
    <w:tmpl w:val="82765AF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28B322E5"/>
    <w:multiLevelType w:val="hybridMultilevel"/>
    <w:tmpl w:val="146AA6D8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</w:lvl>
    <w:lvl w:ilvl="2" w:tplc="0409000F">
      <w:start w:val="1"/>
      <w:numFmt w:val="decimal"/>
      <w:lvlText w:val="%3."/>
      <w:lvlJc w:val="left"/>
      <w:pPr>
        <w:tabs>
          <w:tab w:val="num" w:pos="2624"/>
        </w:tabs>
        <w:ind w:left="2624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1">
    <w:nsid w:val="29B708D6"/>
    <w:multiLevelType w:val="hybridMultilevel"/>
    <w:tmpl w:val="5060E69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A2877DD"/>
    <w:multiLevelType w:val="hybridMultilevel"/>
    <w:tmpl w:val="B69C057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3">
    <w:nsid w:val="2DDE47DB"/>
    <w:multiLevelType w:val="hybridMultilevel"/>
    <w:tmpl w:val="E654B66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ECD2578"/>
    <w:multiLevelType w:val="hybridMultilevel"/>
    <w:tmpl w:val="44DC261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09A331C"/>
    <w:multiLevelType w:val="hybridMultilevel"/>
    <w:tmpl w:val="E63AC77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313F0B21"/>
    <w:multiLevelType w:val="hybridMultilevel"/>
    <w:tmpl w:val="4C36368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3656916"/>
    <w:multiLevelType w:val="hybridMultilevel"/>
    <w:tmpl w:val="7B00434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34025F8C"/>
    <w:multiLevelType w:val="hybridMultilevel"/>
    <w:tmpl w:val="B12693B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34C6483B"/>
    <w:multiLevelType w:val="multilevel"/>
    <w:tmpl w:val="27ECD35E"/>
    <w:lvl w:ilvl="0">
      <w:start w:val="1"/>
      <w:numFmt w:val="decimal"/>
      <w:lvlText w:val="А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391775EE"/>
    <w:multiLevelType w:val="hybridMultilevel"/>
    <w:tmpl w:val="D668DD0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A895CAB"/>
    <w:multiLevelType w:val="hybridMultilevel"/>
    <w:tmpl w:val="BCFEE85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C927094"/>
    <w:multiLevelType w:val="hybridMultilevel"/>
    <w:tmpl w:val="C8C243E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D1931B2"/>
    <w:multiLevelType w:val="hybridMultilevel"/>
    <w:tmpl w:val="6B3094B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E436177"/>
    <w:multiLevelType w:val="hybridMultilevel"/>
    <w:tmpl w:val="D9481CE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E480B3A"/>
    <w:multiLevelType w:val="hybridMultilevel"/>
    <w:tmpl w:val="BF1E7E6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404C74AE"/>
    <w:multiLevelType w:val="hybridMultilevel"/>
    <w:tmpl w:val="ED82382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406D653F"/>
    <w:multiLevelType w:val="hybridMultilevel"/>
    <w:tmpl w:val="E2160E8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52C5B04"/>
    <w:multiLevelType w:val="hybridMultilevel"/>
    <w:tmpl w:val="FCD2CE9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469574E4"/>
    <w:multiLevelType w:val="hybridMultilevel"/>
    <w:tmpl w:val="4344DF6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46FE4D14"/>
    <w:multiLevelType w:val="hybridMultilevel"/>
    <w:tmpl w:val="9F6A234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78B66E7"/>
    <w:multiLevelType w:val="hybridMultilevel"/>
    <w:tmpl w:val="019ADD7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4A795AD5"/>
    <w:multiLevelType w:val="hybridMultilevel"/>
    <w:tmpl w:val="AC48C1E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4C6D48F7"/>
    <w:multiLevelType w:val="hybridMultilevel"/>
    <w:tmpl w:val="DE24CAF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4E7949F7"/>
    <w:multiLevelType w:val="hybridMultilevel"/>
    <w:tmpl w:val="AF90A02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EC51EE1"/>
    <w:multiLevelType w:val="hybridMultilevel"/>
    <w:tmpl w:val="A4DC0EC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4F3C7F4A"/>
    <w:multiLevelType w:val="hybridMultilevel"/>
    <w:tmpl w:val="3E886CA4"/>
    <w:lvl w:ilvl="0" w:tplc="04190015">
      <w:start w:val="1"/>
      <w:numFmt w:val="upperLetter"/>
      <w:lvlText w:val="%1."/>
      <w:lvlJc w:val="left"/>
      <w:pPr>
        <w:tabs>
          <w:tab w:val="num" w:pos="1004"/>
        </w:tabs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7">
    <w:nsid w:val="534701D1"/>
    <w:multiLevelType w:val="hybridMultilevel"/>
    <w:tmpl w:val="DDC67F6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53F0730A"/>
    <w:multiLevelType w:val="hybridMultilevel"/>
    <w:tmpl w:val="429016C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54EB78A7"/>
    <w:multiLevelType w:val="hybridMultilevel"/>
    <w:tmpl w:val="0310EB4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CFD3167"/>
    <w:multiLevelType w:val="multilevel"/>
    <w:tmpl w:val="FACC2188"/>
    <w:lvl w:ilvl="0">
      <w:start w:val="1"/>
      <w:numFmt w:val="decimal"/>
      <w:lvlText w:val="C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1">
    <w:nsid w:val="5E245D71"/>
    <w:multiLevelType w:val="hybridMultilevel"/>
    <w:tmpl w:val="1BC8074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60CF4248"/>
    <w:multiLevelType w:val="hybridMultilevel"/>
    <w:tmpl w:val="0FA697A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61A07893"/>
    <w:multiLevelType w:val="hybridMultilevel"/>
    <w:tmpl w:val="CE82D2B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651B0A0B"/>
    <w:multiLevelType w:val="hybridMultilevel"/>
    <w:tmpl w:val="CECC025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67C3776B"/>
    <w:multiLevelType w:val="hybridMultilevel"/>
    <w:tmpl w:val="2FF2AD1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69023C11"/>
    <w:multiLevelType w:val="hybridMultilevel"/>
    <w:tmpl w:val="0EA4275E"/>
    <w:lvl w:ilvl="0" w:tplc="04190011">
      <w:start w:val="1"/>
      <w:numFmt w:val="decimal"/>
      <w:lvlText w:val="%1)"/>
      <w:lvlJc w:val="left"/>
      <w:pPr>
        <w:tabs>
          <w:tab w:val="num" w:pos="1724"/>
        </w:tabs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4"/>
        </w:tabs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4"/>
        </w:tabs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4"/>
        </w:tabs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4"/>
        </w:tabs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4"/>
        </w:tabs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4"/>
        </w:tabs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4"/>
        </w:tabs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4"/>
        </w:tabs>
        <w:ind w:left="7484" w:hanging="180"/>
      </w:pPr>
    </w:lvl>
  </w:abstractNum>
  <w:abstractNum w:abstractNumId="67">
    <w:nsid w:val="6B753404"/>
    <w:multiLevelType w:val="hybridMultilevel"/>
    <w:tmpl w:val="579C5A8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6B84748C"/>
    <w:multiLevelType w:val="hybridMultilevel"/>
    <w:tmpl w:val="BDF8711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6BE169BE"/>
    <w:multiLevelType w:val="hybridMultilevel"/>
    <w:tmpl w:val="B550630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6C112260"/>
    <w:multiLevelType w:val="hybridMultilevel"/>
    <w:tmpl w:val="DB6A331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6C5B3B7C"/>
    <w:multiLevelType w:val="hybridMultilevel"/>
    <w:tmpl w:val="8A2AFB5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717D1317"/>
    <w:multiLevelType w:val="hybridMultilevel"/>
    <w:tmpl w:val="19F6378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7348593C"/>
    <w:multiLevelType w:val="multilevel"/>
    <w:tmpl w:val="1DB04068"/>
    <w:lvl w:ilvl="0">
      <w:start w:val="1"/>
      <w:numFmt w:val="decimal"/>
      <w:lvlText w:val="B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4">
    <w:nsid w:val="74CB6C0F"/>
    <w:multiLevelType w:val="hybridMultilevel"/>
    <w:tmpl w:val="8AE04D0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7656088A"/>
    <w:multiLevelType w:val="hybridMultilevel"/>
    <w:tmpl w:val="E0CEE5A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765859FC"/>
    <w:multiLevelType w:val="hybridMultilevel"/>
    <w:tmpl w:val="E27A275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79A6286A"/>
    <w:multiLevelType w:val="hybridMultilevel"/>
    <w:tmpl w:val="2B06FF4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7A491DCA"/>
    <w:multiLevelType w:val="hybridMultilevel"/>
    <w:tmpl w:val="F412ECC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7DD17CB5"/>
    <w:multiLevelType w:val="hybridMultilevel"/>
    <w:tmpl w:val="119C08D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7EAC516D"/>
    <w:multiLevelType w:val="hybridMultilevel"/>
    <w:tmpl w:val="0E04FCD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9"/>
  </w:num>
  <w:num w:numId="2">
    <w:abstractNumId w:val="56"/>
  </w:num>
  <w:num w:numId="3">
    <w:abstractNumId w:val="30"/>
  </w:num>
  <w:num w:numId="4">
    <w:abstractNumId w:val="32"/>
  </w:num>
  <w:num w:numId="5">
    <w:abstractNumId w:val="80"/>
  </w:num>
  <w:num w:numId="6">
    <w:abstractNumId w:val="36"/>
  </w:num>
  <w:num w:numId="7">
    <w:abstractNumId w:val="0"/>
  </w:num>
  <w:num w:numId="8">
    <w:abstractNumId w:val="72"/>
  </w:num>
  <w:num w:numId="9">
    <w:abstractNumId w:val="24"/>
  </w:num>
  <w:num w:numId="10">
    <w:abstractNumId w:val="55"/>
  </w:num>
  <w:num w:numId="11">
    <w:abstractNumId w:val="69"/>
  </w:num>
  <w:num w:numId="12">
    <w:abstractNumId w:val="5"/>
  </w:num>
  <w:num w:numId="13">
    <w:abstractNumId w:val="38"/>
  </w:num>
  <w:num w:numId="14">
    <w:abstractNumId w:val="23"/>
  </w:num>
  <w:num w:numId="15">
    <w:abstractNumId w:val="68"/>
  </w:num>
  <w:num w:numId="16">
    <w:abstractNumId w:val="2"/>
  </w:num>
  <w:num w:numId="17">
    <w:abstractNumId w:val="37"/>
  </w:num>
  <w:num w:numId="18">
    <w:abstractNumId w:val="35"/>
  </w:num>
  <w:num w:numId="19">
    <w:abstractNumId w:val="47"/>
  </w:num>
  <w:num w:numId="20">
    <w:abstractNumId w:val="45"/>
  </w:num>
  <w:num w:numId="21">
    <w:abstractNumId w:val="15"/>
  </w:num>
  <w:num w:numId="22">
    <w:abstractNumId w:val="67"/>
  </w:num>
  <w:num w:numId="23">
    <w:abstractNumId w:val="13"/>
  </w:num>
  <w:num w:numId="24">
    <w:abstractNumId w:val="51"/>
  </w:num>
  <w:num w:numId="25">
    <w:abstractNumId w:val="33"/>
  </w:num>
  <w:num w:numId="26">
    <w:abstractNumId w:val="42"/>
  </w:num>
  <w:num w:numId="27">
    <w:abstractNumId w:val="75"/>
  </w:num>
  <w:num w:numId="28">
    <w:abstractNumId w:val="8"/>
  </w:num>
  <w:num w:numId="29">
    <w:abstractNumId w:val="19"/>
  </w:num>
  <w:num w:numId="30">
    <w:abstractNumId w:val="10"/>
  </w:num>
  <w:num w:numId="31">
    <w:abstractNumId w:val="29"/>
  </w:num>
  <w:num w:numId="32">
    <w:abstractNumId w:val="25"/>
  </w:num>
  <w:num w:numId="33">
    <w:abstractNumId w:val="16"/>
  </w:num>
  <w:num w:numId="34">
    <w:abstractNumId w:val="28"/>
  </w:num>
  <w:num w:numId="35">
    <w:abstractNumId w:val="34"/>
  </w:num>
  <w:num w:numId="36">
    <w:abstractNumId w:val="50"/>
  </w:num>
  <w:num w:numId="37">
    <w:abstractNumId w:val="59"/>
  </w:num>
  <w:num w:numId="38">
    <w:abstractNumId w:val="53"/>
  </w:num>
  <w:num w:numId="39">
    <w:abstractNumId w:val="14"/>
  </w:num>
  <w:num w:numId="40">
    <w:abstractNumId w:val="44"/>
  </w:num>
  <w:num w:numId="41">
    <w:abstractNumId w:val="49"/>
  </w:num>
  <w:num w:numId="42">
    <w:abstractNumId w:val="70"/>
  </w:num>
  <w:num w:numId="43">
    <w:abstractNumId w:val="11"/>
  </w:num>
  <w:num w:numId="44">
    <w:abstractNumId w:val="76"/>
  </w:num>
  <w:num w:numId="45">
    <w:abstractNumId w:val="26"/>
  </w:num>
  <w:num w:numId="46">
    <w:abstractNumId w:val="3"/>
  </w:num>
  <w:num w:numId="47">
    <w:abstractNumId w:val="61"/>
  </w:num>
  <w:num w:numId="48">
    <w:abstractNumId w:val="7"/>
  </w:num>
  <w:num w:numId="49">
    <w:abstractNumId w:val="22"/>
  </w:num>
  <w:num w:numId="50">
    <w:abstractNumId w:val="31"/>
  </w:num>
  <w:num w:numId="51">
    <w:abstractNumId w:val="74"/>
  </w:num>
  <w:num w:numId="52">
    <w:abstractNumId w:val="6"/>
  </w:num>
  <w:num w:numId="53">
    <w:abstractNumId w:val="41"/>
  </w:num>
  <w:num w:numId="54">
    <w:abstractNumId w:val="46"/>
  </w:num>
  <w:num w:numId="55">
    <w:abstractNumId w:val="54"/>
  </w:num>
  <w:num w:numId="56">
    <w:abstractNumId w:val="63"/>
  </w:num>
  <w:num w:numId="57">
    <w:abstractNumId w:val="12"/>
  </w:num>
  <w:num w:numId="58">
    <w:abstractNumId w:val="4"/>
  </w:num>
  <w:num w:numId="59">
    <w:abstractNumId w:val="17"/>
  </w:num>
  <w:num w:numId="60">
    <w:abstractNumId w:val="78"/>
  </w:num>
  <w:num w:numId="61">
    <w:abstractNumId w:val="79"/>
  </w:num>
  <w:num w:numId="62">
    <w:abstractNumId w:val="9"/>
  </w:num>
  <w:num w:numId="63">
    <w:abstractNumId w:val="64"/>
  </w:num>
  <w:num w:numId="64">
    <w:abstractNumId w:val="1"/>
  </w:num>
  <w:num w:numId="65">
    <w:abstractNumId w:val="43"/>
  </w:num>
  <w:num w:numId="66">
    <w:abstractNumId w:val="66"/>
  </w:num>
  <w:num w:numId="67">
    <w:abstractNumId w:val="27"/>
  </w:num>
  <w:num w:numId="68">
    <w:abstractNumId w:val="18"/>
  </w:num>
  <w:num w:numId="69">
    <w:abstractNumId w:val="58"/>
  </w:num>
  <w:num w:numId="70">
    <w:abstractNumId w:val="21"/>
  </w:num>
  <w:num w:numId="71">
    <w:abstractNumId w:val="65"/>
  </w:num>
  <w:num w:numId="72">
    <w:abstractNumId w:val="40"/>
  </w:num>
  <w:num w:numId="73">
    <w:abstractNumId w:val="48"/>
  </w:num>
  <w:num w:numId="74">
    <w:abstractNumId w:val="71"/>
  </w:num>
  <w:num w:numId="75">
    <w:abstractNumId w:val="73"/>
  </w:num>
  <w:num w:numId="76">
    <w:abstractNumId w:val="60"/>
  </w:num>
  <w:num w:numId="77">
    <w:abstractNumId w:val="52"/>
  </w:num>
  <w:num w:numId="78">
    <w:abstractNumId w:val="57"/>
  </w:num>
  <w:num w:numId="79">
    <w:abstractNumId w:val="62"/>
  </w:num>
  <w:num w:numId="80">
    <w:abstractNumId w:val="77"/>
  </w:num>
  <w:num w:numId="81">
    <w:abstractNumId w:val="2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1607C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415FE"/>
    <w:rsid w:val="00547A40"/>
    <w:rsid w:val="00564213"/>
    <w:rsid w:val="00567491"/>
    <w:rsid w:val="005A1248"/>
    <w:rsid w:val="005C3C1F"/>
    <w:rsid w:val="00675050"/>
    <w:rsid w:val="006C6685"/>
    <w:rsid w:val="006D0E0A"/>
    <w:rsid w:val="006E493D"/>
    <w:rsid w:val="006E69B9"/>
    <w:rsid w:val="007065DD"/>
    <w:rsid w:val="00706EB8"/>
    <w:rsid w:val="00722624"/>
    <w:rsid w:val="007621C8"/>
    <w:rsid w:val="007B230C"/>
    <w:rsid w:val="00801846"/>
    <w:rsid w:val="0089514D"/>
    <w:rsid w:val="008E1541"/>
    <w:rsid w:val="00903BD8"/>
    <w:rsid w:val="00907FEF"/>
    <w:rsid w:val="00910534"/>
    <w:rsid w:val="00915CF4"/>
    <w:rsid w:val="00930709"/>
    <w:rsid w:val="00937134"/>
    <w:rsid w:val="00970556"/>
    <w:rsid w:val="00A454A1"/>
    <w:rsid w:val="00A63548"/>
    <w:rsid w:val="00B700CE"/>
    <w:rsid w:val="00B732D9"/>
    <w:rsid w:val="00B76298"/>
    <w:rsid w:val="00B8175B"/>
    <w:rsid w:val="00BB0E99"/>
    <w:rsid w:val="00C008FE"/>
    <w:rsid w:val="00C24430"/>
    <w:rsid w:val="00C27D6C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C2628"/>
    <w:rsid w:val="00EE2C40"/>
    <w:rsid w:val="00EF6EC4"/>
    <w:rsid w:val="00F15723"/>
    <w:rsid w:val="00F16511"/>
    <w:rsid w:val="00F353CA"/>
    <w:rsid w:val="00F66786"/>
    <w:rsid w:val="00FB4037"/>
    <w:rsid w:val="00FC7B70"/>
    <w:rsid w:val="00FD4546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9"/>
    <w:qFormat/>
    <w:rsid w:val="00C27D6C"/>
    <w:pPr>
      <w:keepNext/>
      <w:spacing w:before="120" w:after="0" w:line="288" w:lineRule="auto"/>
      <w:ind w:firstLine="284"/>
      <w:outlineLvl w:val="2"/>
    </w:pPr>
    <w:rPr>
      <w:rFonts w:ascii="Tahoma" w:eastAsia="Calibri" w:hAnsi="Tahoma" w:cs="Tahoma"/>
      <w:b/>
      <w:bCs/>
      <w:spacing w:val="5"/>
      <w:sz w:val="22"/>
      <w:szCs w:val="26"/>
    </w:rPr>
  </w:style>
  <w:style w:type="paragraph" w:styleId="4">
    <w:name w:val="heading 4"/>
    <w:basedOn w:val="a"/>
    <w:next w:val="a"/>
    <w:link w:val="40"/>
    <w:qFormat/>
    <w:rsid w:val="00C27D6C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  <w:style w:type="paragraph" w:customStyle="1" w:styleId="Style">
    <w:name w:val="Style"/>
    <w:uiPriority w:val="99"/>
    <w:rsid w:val="00547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27D6C"/>
    <w:rPr>
      <w:rFonts w:ascii="Tahoma" w:eastAsia="Calibri" w:hAnsi="Tahoma" w:cs="Tahoma"/>
      <w:b/>
      <w:bCs/>
      <w:spacing w:val="5"/>
      <w:szCs w:val="26"/>
    </w:rPr>
  </w:style>
  <w:style w:type="character" w:customStyle="1" w:styleId="40">
    <w:name w:val="Заголовок 4 Знак"/>
    <w:basedOn w:val="a0"/>
    <w:link w:val="4"/>
    <w:rsid w:val="00C27D6C"/>
    <w:rPr>
      <w:rFonts w:ascii="Times New Roman" w:eastAsia="Times New Roman" w:hAnsi="Times New Roman" w:cs="Times New Roman"/>
      <w:b/>
      <w:bCs/>
      <w:sz w:val="28"/>
      <w:szCs w:val="28"/>
    </w:rPr>
  </w:style>
  <w:style w:type="numbering" w:customStyle="1" w:styleId="1">
    <w:name w:val="Нет списка1"/>
    <w:next w:val="a2"/>
    <w:uiPriority w:val="99"/>
    <w:semiHidden/>
    <w:unhideWhenUsed/>
    <w:rsid w:val="00C27D6C"/>
  </w:style>
  <w:style w:type="paragraph" w:styleId="ae">
    <w:name w:val="List Paragraph"/>
    <w:basedOn w:val="a"/>
    <w:uiPriority w:val="99"/>
    <w:qFormat/>
    <w:rsid w:val="00C27D6C"/>
    <w:pPr>
      <w:ind w:left="720"/>
    </w:pPr>
    <w:rPr>
      <w:rFonts w:ascii="Calibri" w:eastAsia="Times New Roman" w:hAnsi="Calibri" w:cs="Calibri"/>
      <w:sz w:val="22"/>
    </w:rPr>
  </w:style>
  <w:style w:type="character" w:styleId="af">
    <w:name w:val="Hyperlink"/>
    <w:basedOn w:val="a0"/>
    <w:uiPriority w:val="99"/>
    <w:semiHidden/>
    <w:rsid w:val="00C27D6C"/>
    <w:rPr>
      <w:rFonts w:cs="Times New Roman"/>
      <w:color w:val="0000FF"/>
      <w:u w:val="single"/>
    </w:rPr>
  </w:style>
  <w:style w:type="paragraph" w:styleId="af0">
    <w:name w:val="Document Map"/>
    <w:basedOn w:val="a"/>
    <w:link w:val="af1"/>
    <w:uiPriority w:val="99"/>
    <w:semiHidden/>
    <w:rsid w:val="00C27D6C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27D6C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f2">
    <w:name w:val="Title"/>
    <w:basedOn w:val="a"/>
    <w:link w:val="af3"/>
    <w:uiPriority w:val="99"/>
    <w:qFormat/>
    <w:rsid w:val="00C27D6C"/>
    <w:pPr>
      <w:spacing w:before="1800" w:after="600" w:line="288" w:lineRule="auto"/>
      <w:jc w:val="center"/>
      <w:outlineLvl w:val="0"/>
    </w:pPr>
    <w:rPr>
      <w:rFonts w:ascii="Tahoma" w:eastAsia="Calibri" w:hAnsi="Tahoma" w:cs="Tahoma"/>
      <w:b/>
      <w:bCs/>
      <w:kern w:val="28"/>
      <w:sz w:val="36"/>
      <w:szCs w:val="32"/>
    </w:rPr>
  </w:style>
  <w:style w:type="character" w:customStyle="1" w:styleId="af3">
    <w:name w:val="Название Знак"/>
    <w:basedOn w:val="a0"/>
    <w:link w:val="af2"/>
    <w:uiPriority w:val="99"/>
    <w:rsid w:val="00C27D6C"/>
    <w:rPr>
      <w:rFonts w:ascii="Tahoma" w:eastAsia="Calibri" w:hAnsi="Tahoma" w:cs="Tahoma"/>
      <w:b/>
      <w:bCs/>
      <w:kern w:val="28"/>
      <w:sz w:val="36"/>
      <w:szCs w:val="32"/>
    </w:rPr>
  </w:style>
  <w:style w:type="paragraph" w:customStyle="1" w:styleId="af4">
    <w:name w:val="Код"/>
    <w:basedOn w:val="a"/>
    <w:rsid w:val="00C27D6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after="0" w:line="288" w:lineRule="auto"/>
    </w:pPr>
    <w:rPr>
      <w:rFonts w:ascii="Courier New" w:eastAsia="Times New Roman" w:hAnsi="Courier New" w:cs="Courier New"/>
      <w:noProof/>
      <w:sz w:val="16"/>
      <w:szCs w:val="24"/>
      <w:lang w:val="en-US"/>
    </w:rPr>
  </w:style>
  <w:style w:type="paragraph" w:styleId="af5">
    <w:name w:val="Body Text"/>
    <w:basedOn w:val="a"/>
    <w:link w:val="af6"/>
    <w:rsid w:val="00C27D6C"/>
    <w:pPr>
      <w:widowControl w:val="0"/>
      <w:autoSpaceDE w:val="0"/>
      <w:autoSpaceDN w:val="0"/>
      <w:adjustRightInd w:val="0"/>
      <w:spacing w:after="120" w:line="240" w:lineRule="auto"/>
    </w:pPr>
    <w:rPr>
      <w:rFonts w:eastAsia="Times New Roman" w:cs="Times New Roman"/>
      <w:i/>
      <w:iCs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rsid w:val="00C27D6C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7">
    <w:name w:val="caption"/>
    <w:basedOn w:val="a"/>
    <w:next w:val="a"/>
    <w:qFormat/>
    <w:rsid w:val="00C27D6C"/>
    <w:pPr>
      <w:spacing w:before="120" w:after="120" w:line="288" w:lineRule="auto"/>
      <w:ind w:firstLine="284"/>
    </w:pPr>
    <w:rPr>
      <w:rFonts w:eastAsia="Times New Roman" w:cs="Times New Roman"/>
      <w:b/>
      <w:bCs/>
      <w:sz w:val="2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Крамин Алексей Геннадьевич</dc:creator>
  <cp:lastModifiedBy>Andrew</cp:lastModifiedBy>
  <cp:revision>5</cp:revision>
  <dcterms:created xsi:type="dcterms:W3CDTF">2015-06-14T22:36:00Z</dcterms:created>
  <dcterms:modified xsi:type="dcterms:W3CDTF">2021-01-19T11:13:00Z</dcterms:modified>
</cp:coreProperties>
</file>