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B5" w:rsidRDefault="00C659B5" w:rsidP="00C659B5">
      <w:pPr>
        <w:jc w:val="center"/>
      </w:pPr>
      <w:r>
        <w:t>Министерство образования и науки Российской Федерации</w:t>
      </w:r>
    </w:p>
    <w:p w:rsidR="00C659B5" w:rsidRDefault="00C659B5" w:rsidP="00C659B5">
      <w:pPr>
        <w:jc w:val="center"/>
      </w:pPr>
      <w:r>
        <w:t>Федеральное государственное автономное образовательное учреждение</w:t>
      </w:r>
    </w:p>
    <w:p w:rsidR="00C659B5" w:rsidRDefault="00C659B5" w:rsidP="00C659B5">
      <w:pPr>
        <w:jc w:val="center"/>
      </w:pPr>
      <w:r>
        <w:t>высшего профессионального образования</w:t>
      </w:r>
    </w:p>
    <w:p w:rsidR="00C659B5" w:rsidRDefault="00C659B5" w:rsidP="00C659B5">
      <w:pPr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C659B5" w:rsidRDefault="00C659B5" w:rsidP="00C659B5">
      <w:pPr>
        <w:jc w:val="center"/>
      </w:pPr>
    </w:p>
    <w:p w:rsidR="00C659B5" w:rsidRDefault="00C659B5" w:rsidP="00C659B5">
      <w:pPr>
        <w:spacing w:line="360" w:lineRule="auto"/>
        <w:jc w:val="center"/>
      </w:pPr>
      <w:r>
        <w:t>КАФЕДРА СОЦИОЛОГИИ И ГУМАНИТАРНОЙ КУЛЬТУРЫ</w:t>
      </w:r>
    </w:p>
    <w:p w:rsidR="00C659B5" w:rsidRDefault="00C659B5" w:rsidP="00C659B5">
      <w:pPr>
        <w:spacing w:line="360" w:lineRule="auto"/>
        <w:jc w:val="center"/>
      </w:pPr>
    </w:p>
    <w:p w:rsidR="00C659B5" w:rsidRDefault="00C659B5" w:rsidP="00C659B5">
      <w:pPr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C659B5" w:rsidRDefault="00C659B5" w:rsidP="00C659B5">
      <w:pPr>
        <w:spacing w:line="360" w:lineRule="auto"/>
        <w:jc w:val="center"/>
      </w:pPr>
      <w:r>
        <w:rPr>
          <w:b/>
        </w:rPr>
        <w:t>ПО ДИСЦИПЛИНЕ</w:t>
      </w:r>
    </w:p>
    <w:p w:rsidR="00853404" w:rsidRDefault="00CC182F" w:rsidP="00853404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Самоуправление и самоорганизация</w:t>
      </w:r>
    </w:p>
    <w:tbl>
      <w:tblPr>
        <w:tblW w:w="0" w:type="auto"/>
        <w:jc w:val="center"/>
        <w:tblCellMar>
          <w:top w:w="180" w:type="dxa"/>
        </w:tblCellMar>
        <w:tblLook w:val="0000" w:firstRow="0" w:lastRow="0" w:firstColumn="0" w:lastColumn="0" w:noHBand="0" w:noVBand="0"/>
      </w:tblPr>
      <w:tblGrid>
        <w:gridCol w:w="4662"/>
        <w:gridCol w:w="4909"/>
      </w:tblGrid>
      <w:tr w:rsidR="00DF5AFC" w:rsidRPr="006F733D" w:rsidTr="00CD2936">
        <w:trPr>
          <w:jc w:val="center"/>
        </w:trPr>
        <w:tc>
          <w:tcPr>
            <w:tcW w:w="0" w:type="auto"/>
          </w:tcPr>
          <w:p w:rsidR="00DF5AFC" w:rsidRPr="006F733D" w:rsidRDefault="00DF5AFC" w:rsidP="00CD2936">
            <w:pPr>
              <w:rPr>
                <w:sz w:val="24"/>
                <w:szCs w:val="24"/>
              </w:rPr>
            </w:pPr>
            <w:r w:rsidRPr="006F733D">
              <w:rPr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0" w:type="auto"/>
          </w:tcPr>
          <w:p w:rsidR="00DF5AFC" w:rsidRPr="00327768" w:rsidRDefault="00DF5AFC" w:rsidP="00251ED7">
            <w:pPr>
              <w:rPr>
                <w:sz w:val="24"/>
                <w:lang w:eastAsia="en-US"/>
              </w:rPr>
            </w:pPr>
            <w:r w:rsidRPr="00327768">
              <w:rPr>
                <w:sz w:val="24"/>
                <w:lang w:eastAsia="en-US"/>
              </w:rPr>
              <w:t>01.04.02 Прикладная математика и информатика</w:t>
            </w:r>
          </w:p>
        </w:tc>
      </w:tr>
      <w:tr w:rsidR="00B370CA" w:rsidRPr="006F733D" w:rsidTr="00CD2936">
        <w:trPr>
          <w:jc w:val="center"/>
        </w:trPr>
        <w:tc>
          <w:tcPr>
            <w:tcW w:w="0" w:type="auto"/>
          </w:tcPr>
          <w:p w:rsidR="00B370CA" w:rsidRPr="006F733D" w:rsidRDefault="00B370CA" w:rsidP="00CD2936">
            <w:pPr>
              <w:rPr>
                <w:sz w:val="24"/>
                <w:szCs w:val="24"/>
              </w:rPr>
            </w:pPr>
            <w:r w:rsidRPr="006F733D">
              <w:rPr>
                <w:sz w:val="24"/>
                <w:szCs w:val="24"/>
              </w:rPr>
              <w:t xml:space="preserve">Профиль подготовки                                       </w:t>
            </w:r>
          </w:p>
        </w:tc>
        <w:tc>
          <w:tcPr>
            <w:tcW w:w="0" w:type="auto"/>
          </w:tcPr>
          <w:p w:rsidR="00B370CA" w:rsidRPr="00614994" w:rsidRDefault="00B370CA" w:rsidP="00DF5AFC">
            <w:pPr>
              <w:rPr>
                <w:b/>
                <w:sz w:val="24"/>
                <w:szCs w:val="24"/>
              </w:rPr>
            </w:pPr>
            <w:r w:rsidRPr="00614994">
              <w:rPr>
                <w:b/>
                <w:spacing w:val="-3"/>
                <w:sz w:val="24"/>
                <w:szCs w:val="24"/>
              </w:rPr>
              <w:t xml:space="preserve">  </w:t>
            </w:r>
          </w:p>
        </w:tc>
      </w:tr>
      <w:tr w:rsidR="00B370CA" w:rsidRPr="006F733D" w:rsidTr="00CD2936">
        <w:trPr>
          <w:jc w:val="center"/>
        </w:trPr>
        <w:tc>
          <w:tcPr>
            <w:tcW w:w="0" w:type="auto"/>
          </w:tcPr>
          <w:p w:rsidR="00B370CA" w:rsidRPr="006F733D" w:rsidRDefault="00B370CA" w:rsidP="00CD2936">
            <w:pPr>
              <w:rPr>
                <w:sz w:val="24"/>
                <w:szCs w:val="24"/>
              </w:rPr>
            </w:pPr>
            <w:r w:rsidRPr="006F733D">
              <w:rPr>
                <w:sz w:val="24"/>
                <w:szCs w:val="24"/>
              </w:rP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370CA" w:rsidRPr="006F733D" w:rsidRDefault="00FA4021" w:rsidP="00CD2936">
            <w:pPr>
              <w:rPr>
                <w:b/>
                <w:sz w:val="24"/>
                <w:szCs w:val="24"/>
              </w:rPr>
            </w:pPr>
            <w:r w:rsidRPr="00327768">
              <w:rPr>
                <w:sz w:val="24"/>
                <w:lang w:eastAsia="en-US"/>
              </w:rPr>
              <w:t>Методы нелинейной динамики и математическое моделирование</w:t>
            </w:r>
          </w:p>
        </w:tc>
      </w:tr>
      <w:tr w:rsidR="00B370CA" w:rsidRPr="006F733D" w:rsidTr="00CD2936">
        <w:trPr>
          <w:jc w:val="center"/>
        </w:trPr>
        <w:tc>
          <w:tcPr>
            <w:tcW w:w="0" w:type="auto"/>
          </w:tcPr>
          <w:p w:rsidR="00B370CA" w:rsidRPr="006F733D" w:rsidRDefault="00B370CA" w:rsidP="00CD2936">
            <w:pPr>
              <w:rPr>
                <w:sz w:val="24"/>
                <w:szCs w:val="24"/>
              </w:rPr>
            </w:pPr>
            <w:r w:rsidRPr="006F733D">
              <w:rPr>
                <w:sz w:val="24"/>
                <w:szCs w:val="24"/>
              </w:rPr>
              <w:t>Квалификация (степень) выпускника</w:t>
            </w:r>
          </w:p>
        </w:tc>
        <w:tc>
          <w:tcPr>
            <w:tcW w:w="0" w:type="auto"/>
          </w:tcPr>
          <w:p w:rsidR="00B370CA" w:rsidRPr="006F733D" w:rsidRDefault="00B370CA" w:rsidP="00CD29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Магистр</w:t>
            </w:r>
          </w:p>
        </w:tc>
      </w:tr>
      <w:tr w:rsidR="00B370CA" w:rsidRPr="006F733D" w:rsidTr="00CD2936">
        <w:trPr>
          <w:jc w:val="center"/>
        </w:trPr>
        <w:tc>
          <w:tcPr>
            <w:tcW w:w="0" w:type="auto"/>
          </w:tcPr>
          <w:p w:rsidR="00B370CA" w:rsidRPr="006F733D" w:rsidRDefault="00B370CA" w:rsidP="00CD2936">
            <w:pPr>
              <w:rPr>
                <w:sz w:val="24"/>
                <w:szCs w:val="24"/>
              </w:rPr>
            </w:pPr>
            <w:r w:rsidRPr="006F733D">
              <w:rPr>
                <w:sz w:val="24"/>
                <w:szCs w:val="24"/>
              </w:rPr>
              <w:t>Форма обучения</w:t>
            </w:r>
          </w:p>
        </w:tc>
        <w:tc>
          <w:tcPr>
            <w:tcW w:w="0" w:type="auto"/>
          </w:tcPr>
          <w:p w:rsidR="00B370CA" w:rsidRPr="006F733D" w:rsidRDefault="00B370CA" w:rsidP="00CD2936">
            <w:pPr>
              <w:rPr>
                <w:b/>
                <w:sz w:val="24"/>
                <w:szCs w:val="24"/>
              </w:rPr>
            </w:pPr>
            <w:r w:rsidRPr="006F733D">
              <w:rPr>
                <w:b/>
                <w:sz w:val="24"/>
                <w:szCs w:val="24"/>
                <w:u w:val="single"/>
              </w:rPr>
              <w:t>очная</w:t>
            </w:r>
          </w:p>
        </w:tc>
      </w:tr>
    </w:tbl>
    <w:p w:rsidR="00B370CA" w:rsidRPr="006F733D" w:rsidRDefault="00B370CA" w:rsidP="00B370CA">
      <w:pPr>
        <w:ind w:firstLine="720"/>
        <w:rPr>
          <w:sz w:val="24"/>
          <w:szCs w:val="24"/>
        </w:rPr>
      </w:pPr>
    </w:p>
    <w:p w:rsidR="00B370CA" w:rsidRPr="006F733D" w:rsidRDefault="00B370CA" w:rsidP="00853404">
      <w:pPr>
        <w:spacing w:line="360" w:lineRule="auto"/>
        <w:jc w:val="center"/>
        <w:rPr>
          <w:sz w:val="24"/>
          <w:szCs w:val="24"/>
        </w:rPr>
      </w:pPr>
    </w:p>
    <w:p w:rsidR="00C659B5" w:rsidRDefault="00C659B5" w:rsidP="00C659B5">
      <w:pPr>
        <w:ind w:firstLine="720"/>
      </w:pPr>
    </w:p>
    <w:p w:rsidR="00C659B5" w:rsidRDefault="00C659B5" w:rsidP="00A159A0">
      <w:pPr>
        <w:jc w:val="both"/>
        <w:rPr>
          <w:sz w:val="24"/>
        </w:rPr>
      </w:pPr>
    </w:p>
    <w:p w:rsidR="00BA7859" w:rsidRDefault="00A159A0" w:rsidP="00A159A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659B5">
        <w:rPr>
          <w:sz w:val="24"/>
          <w:szCs w:val="24"/>
        </w:rPr>
        <w:t>Оценка  работы студента по курсу</w:t>
      </w:r>
      <w:r w:rsidR="00B502A8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="00BA7859">
        <w:rPr>
          <w:b/>
          <w:sz w:val="24"/>
          <w:szCs w:val="24"/>
        </w:rPr>
        <w:t>Самоуправление и самоорганизация</w:t>
      </w:r>
      <w:r>
        <w:rPr>
          <w:b/>
          <w:sz w:val="24"/>
          <w:szCs w:val="24"/>
        </w:rPr>
        <w:t>»</w:t>
      </w:r>
    </w:p>
    <w:p w:rsidR="00153972" w:rsidRDefault="00B502A8" w:rsidP="00A159A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659B5">
        <w:rPr>
          <w:sz w:val="24"/>
          <w:szCs w:val="24"/>
        </w:rPr>
        <w:t>осуществляется на практических  занятиях и зачете. Формы проведения практических занятий  разнообразны. Однако при любой форме основными показателями оценки я</w:t>
      </w:r>
      <w:r w:rsidR="00CE3D4D">
        <w:rPr>
          <w:sz w:val="24"/>
          <w:szCs w:val="24"/>
        </w:rPr>
        <w:t xml:space="preserve">вляются </w:t>
      </w:r>
      <w:r w:rsidR="00C137DB">
        <w:rPr>
          <w:sz w:val="24"/>
          <w:szCs w:val="24"/>
        </w:rPr>
        <w:t xml:space="preserve">  знание той или иной проблемы</w:t>
      </w:r>
      <w:r w:rsidR="00A609D6">
        <w:rPr>
          <w:sz w:val="24"/>
          <w:szCs w:val="24"/>
        </w:rPr>
        <w:t xml:space="preserve">, умение представить </w:t>
      </w:r>
      <w:r>
        <w:rPr>
          <w:sz w:val="24"/>
          <w:szCs w:val="24"/>
        </w:rPr>
        <w:t xml:space="preserve"> и защитить свою точку з</w:t>
      </w:r>
      <w:r w:rsidR="00153972">
        <w:rPr>
          <w:sz w:val="24"/>
          <w:szCs w:val="24"/>
        </w:rPr>
        <w:t>рения,  способность вести диалог</w:t>
      </w:r>
      <w:r w:rsidR="001B4871">
        <w:rPr>
          <w:sz w:val="24"/>
          <w:szCs w:val="24"/>
        </w:rPr>
        <w:t xml:space="preserve"> в </w:t>
      </w:r>
      <w:proofErr w:type="gramStart"/>
      <w:r w:rsidR="001B4871">
        <w:rPr>
          <w:sz w:val="24"/>
          <w:szCs w:val="24"/>
        </w:rPr>
        <w:t>кросс-культурных</w:t>
      </w:r>
      <w:proofErr w:type="gramEnd"/>
      <w:r w:rsidR="001B4871">
        <w:rPr>
          <w:sz w:val="24"/>
          <w:szCs w:val="24"/>
        </w:rPr>
        <w:t xml:space="preserve"> коммуникациях.</w:t>
      </w:r>
    </w:p>
    <w:p w:rsidR="00C659B5" w:rsidRDefault="00B502A8" w:rsidP="00B502A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659B5">
        <w:rPr>
          <w:sz w:val="24"/>
          <w:szCs w:val="24"/>
        </w:rPr>
        <w:t xml:space="preserve"> </w:t>
      </w:r>
      <w:r w:rsidR="00C659B5" w:rsidRPr="00161964">
        <w:rPr>
          <w:b/>
          <w:sz w:val="24"/>
          <w:szCs w:val="24"/>
        </w:rPr>
        <w:t xml:space="preserve">Знания </w:t>
      </w:r>
      <w:r w:rsidR="00A609D6" w:rsidRPr="00161964">
        <w:rPr>
          <w:b/>
          <w:sz w:val="24"/>
          <w:szCs w:val="24"/>
        </w:rPr>
        <w:t xml:space="preserve">и умения </w:t>
      </w:r>
      <w:r w:rsidR="00C659B5" w:rsidRPr="00161964">
        <w:rPr>
          <w:b/>
          <w:sz w:val="24"/>
          <w:szCs w:val="24"/>
        </w:rPr>
        <w:t xml:space="preserve"> оцениваются по следующим взаимосвязанным критериям:</w:t>
      </w:r>
    </w:p>
    <w:p w:rsidR="00A609D6" w:rsidRDefault="00A609D6" w:rsidP="00C659B5">
      <w:pPr>
        <w:ind w:left="357" w:firstLine="709"/>
        <w:jc w:val="both"/>
        <w:rPr>
          <w:sz w:val="24"/>
          <w:szCs w:val="24"/>
        </w:rPr>
      </w:pPr>
    </w:p>
    <w:p w:rsidR="00C659B5" w:rsidRDefault="00C659B5" w:rsidP="00C659B5">
      <w:pPr>
        <w:numPr>
          <w:ilvl w:val="0"/>
          <w:numId w:val="1"/>
        </w:numPr>
        <w:spacing w:after="200" w:line="276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полнота изложения темы, раздела темы или отдельного вопроса;</w:t>
      </w:r>
    </w:p>
    <w:p w:rsidR="00C659B5" w:rsidRDefault="00C659B5" w:rsidP="00C659B5">
      <w:pPr>
        <w:numPr>
          <w:ilvl w:val="0"/>
          <w:numId w:val="1"/>
        </w:numPr>
        <w:spacing w:after="200" w:line="276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логичность изложения, то есть движение мысли от некоторых исходных посылок через ряд промежуточных постулатов к выводам из сказанного (написанного);</w:t>
      </w:r>
    </w:p>
    <w:p w:rsidR="00C659B5" w:rsidRDefault="00C659B5" w:rsidP="00C659B5">
      <w:pPr>
        <w:numPr>
          <w:ilvl w:val="0"/>
          <w:numId w:val="1"/>
        </w:numPr>
        <w:spacing w:after="200" w:line="276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аргументированность изложения, то есть подкрепление неких постулатов посредством ссылок на факты, данные  научных  исследований, </w:t>
      </w:r>
      <w:proofErr w:type="spellStart"/>
      <w:r>
        <w:rPr>
          <w:sz w:val="22"/>
          <w:szCs w:val="22"/>
          <w:lang w:eastAsia="en-US"/>
        </w:rPr>
        <w:t>интернет-ресурсы</w:t>
      </w:r>
      <w:proofErr w:type="spellEnd"/>
      <w:r>
        <w:rPr>
          <w:sz w:val="22"/>
          <w:szCs w:val="22"/>
          <w:lang w:eastAsia="en-US"/>
        </w:rPr>
        <w:t>.</w:t>
      </w:r>
    </w:p>
    <w:p w:rsidR="00C659B5" w:rsidRDefault="00C659B5" w:rsidP="00C659B5">
      <w:pPr>
        <w:numPr>
          <w:ilvl w:val="0"/>
          <w:numId w:val="1"/>
        </w:numPr>
        <w:spacing w:after="200" w:line="276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умение выделять суть проблемы, то есть весь проговариваемый (или написанный), текст концентрируется вокруг  выбранной проблемы.</w:t>
      </w:r>
    </w:p>
    <w:p w:rsidR="00A609D6" w:rsidRDefault="00A609D6" w:rsidP="00C659B5">
      <w:pPr>
        <w:numPr>
          <w:ilvl w:val="0"/>
          <w:numId w:val="1"/>
        </w:numPr>
        <w:spacing w:after="200" w:line="276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убедительность и наглядность </w:t>
      </w:r>
      <w:proofErr w:type="gramStart"/>
      <w:r>
        <w:rPr>
          <w:sz w:val="22"/>
          <w:szCs w:val="22"/>
          <w:lang w:eastAsia="en-US"/>
        </w:rPr>
        <w:t xml:space="preserve">( </w:t>
      </w:r>
      <w:proofErr w:type="gramEnd"/>
      <w:r>
        <w:rPr>
          <w:sz w:val="22"/>
          <w:szCs w:val="22"/>
          <w:lang w:eastAsia="en-US"/>
        </w:rPr>
        <w:t>при необходимости) представленной позиции.</w:t>
      </w:r>
    </w:p>
    <w:p w:rsidR="00C659B5" w:rsidRDefault="00C659B5" w:rsidP="00C659B5">
      <w:pPr>
        <w:ind w:left="357" w:firstLine="709"/>
        <w:jc w:val="both"/>
        <w:rPr>
          <w:sz w:val="24"/>
          <w:szCs w:val="24"/>
        </w:rPr>
      </w:pPr>
      <w:r>
        <w:rPr>
          <w:sz w:val="24"/>
          <w:szCs w:val="24"/>
        </w:rPr>
        <w:t>Аттестация разделов обыкновенно осуществляется в виде эссе, презентаций, анализа конкретны</w:t>
      </w:r>
      <w:r w:rsidR="00161964">
        <w:rPr>
          <w:sz w:val="24"/>
          <w:szCs w:val="24"/>
        </w:rPr>
        <w:t>х ситуаций,  деловой игры</w:t>
      </w:r>
      <w:r>
        <w:rPr>
          <w:sz w:val="24"/>
          <w:szCs w:val="24"/>
        </w:rPr>
        <w:t>. В этом случае максимальный балл за раздел равен 25.</w:t>
      </w:r>
    </w:p>
    <w:p w:rsidR="00C659B5" w:rsidRDefault="00C659B5" w:rsidP="00C659B5">
      <w:pPr>
        <w:ind w:left="357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к семинарским занятиям или аттестации разделов целесообразно руководствоваться планом семинарских занятий. Этот план содержит в </w:t>
      </w:r>
      <w:r>
        <w:rPr>
          <w:sz w:val="24"/>
          <w:szCs w:val="24"/>
        </w:rPr>
        <w:lastRenderedPageBreak/>
        <w:t>себе перечень научной литературы и  учебных пособий, рекомендуемых для самостоятельной работы, списки основных понятий и терминов,  вопросов для самоконтроля и методические указания.</w:t>
      </w:r>
    </w:p>
    <w:p w:rsidR="00C659B5" w:rsidRDefault="00C659B5" w:rsidP="00C659B5">
      <w:pPr>
        <w:ind w:left="357" w:firstLine="709"/>
        <w:jc w:val="both"/>
        <w:rPr>
          <w:sz w:val="24"/>
          <w:szCs w:val="24"/>
        </w:rPr>
      </w:pPr>
    </w:p>
    <w:p w:rsidR="00C659B5" w:rsidRDefault="00C659B5" w:rsidP="005B2D52">
      <w:pPr>
        <w:ind w:left="357" w:firstLine="709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План семинарских занятий открывается по адресу </w:t>
      </w:r>
      <w:proofErr w:type="spellStart"/>
      <w:r>
        <w:rPr>
          <w:color w:val="548DD4" w:themeColor="text2" w:themeTint="99"/>
          <w:sz w:val="24"/>
          <w:szCs w:val="24"/>
        </w:rPr>
        <w:t>www</w:t>
      </w:r>
      <w:proofErr w:type="spellEnd"/>
      <w:r>
        <w:rPr>
          <w:color w:val="548DD4" w:themeColor="text2" w:themeTint="99"/>
          <w:sz w:val="24"/>
          <w:szCs w:val="24"/>
        </w:rPr>
        <w:t xml:space="preserve">. </w:t>
      </w:r>
      <w:proofErr w:type="gramStart"/>
      <w:r>
        <w:rPr>
          <w:color w:val="548DD4" w:themeColor="text2" w:themeTint="99"/>
          <w:sz w:val="24"/>
          <w:szCs w:val="24"/>
        </w:rPr>
        <w:t>м</w:t>
      </w:r>
      <w:proofErr w:type="spellStart"/>
      <w:proofErr w:type="gramEnd"/>
      <w:r>
        <w:rPr>
          <w:color w:val="548DD4" w:themeColor="text2" w:themeTint="99"/>
          <w:sz w:val="24"/>
          <w:szCs w:val="24"/>
          <w:lang w:val="en-US"/>
        </w:rPr>
        <w:t>ephi</w:t>
      </w:r>
      <w:proofErr w:type="spellEnd"/>
      <w:r>
        <w:rPr>
          <w:color w:val="548DD4" w:themeColor="text2" w:themeTint="99"/>
          <w:sz w:val="24"/>
          <w:szCs w:val="24"/>
        </w:rPr>
        <w:t xml:space="preserve">. </w:t>
      </w:r>
      <w:proofErr w:type="spellStart"/>
      <w:r>
        <w:rPr>
          <w:color w:val="548DD4" w:themeColor="text2" w:themeTint="99"/>
          <w:sz w:val="24"/>
          <w:szCs w:val="24"/>
          <w:lang w:val="en-US"/>
        </w:rPr>
        <w:t>ru</w:t>
      </w:r>
      <w:proofErr w:type="spellEnd"/>
    </w:p>
    <w:p w:rsidR="00C659B5" w:rsidRDefault="00C659B5" w:rsidP="005B2D52">
      <w:pPr>
        <w:ind w:left="357" w:firstLine="709"/>
        <w:rPr>
          <w:sz w:val="24"/>
          <w:szCs w:val="24"/>
        </w:rPr>
      </w:pPr>
      <w:r>
        <w:rPr>
          <w:sz w:val="24"/>
          <w:szCs w:val="24"/>
        </w:rPr>
        <w:t>Приступая к подготовке к практической работе, контрольной работе, презентации и т.п. целесообразно придерживаться следующей последовательности действий:</w:t>
      </w:r>
    </w:p>
    <w:bookmarkEnd w:id="0"/>
    <w:p w:rsidR="00F63250" w:rsidRDefault="00F63250" w:rsidP="00C659B5">
      <w:pPr>
        <w:ind w:left="357" w:firstLine="709"/>
        <w:jc w:val="both"/>
        <w:rPr>
          <w:sz w:val="24"/>
          <w:szCs w:val="24"/>
        </w:rPr>
      </w:pPr>
    </w:p>
    <w:p w:rsidR="00C659B5" w:rsidRDefault="006848BD" w:rsidP="006848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659B5">
        <w:rPr>
          <w:sz w:val="24"/>
          <w:szCs w:val="24"/>
        </w:rPr>
        <w:t>- познакомиться со списком литературы по теме;</w:t>
      </w:r>
    </w:p>
    <w:p w:rsidR="00C659B5" w:rsidRDefault="00C659B5" w:rsidP="00C659B5">
      <w:pPr>
        <w:ind w:left="357" w:firstLine="709"/>
        <w:jc w:val="both"/>
        <w:rPr>
          <w:sz w:val="24"/>
          <w:szCs w:val="24"/>
        </w:rPr>
      </w:pPr>
    </w:p>
    <w:p w:rsidR="00C659B5" w:rsidRDefault="00C659B5" w:rsidP="00C659B5">
      <w:pPr>
        <w:numPr>
          <w:ilvl w:val="0"/>
          <w:numId w:val="1"/>
        </w:numPr>
        <w:spacing w:after="200" w:line="276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прочитать  работы</w:t>
      </w:r>
      <w:r w:rsidR="006848BD">
        <w:rPr>
          <w:sz w:val="22"/>
          <w:szCs w:val="22"/>
          <w:lang w:eastAsia="en-US"/>
        </w:rPr>
        <w:t xml:space="preserve"> по теме и  свой конспект</w:t>
      </w:r>
      <w:r w:rsidR="00F63250">
        <w:rPr>
          <w:sz w:val="22"/>
          <w:szCs w:val="22"/>
          <w:lang w:eastAsia="en-US"/>
        </w:rPr>
        <w:t xml:space="preserve"> лекции</w:t>
      </w:r>
      <w:r>
        <w:rPr>
          <w:sz w:val="22"/>
          <w:szCs w:val="22"/>
          <w:lang w:eastAsia="en-US"/>
        </w:rPr>
        <w:t>;</w:t>
      </w:r>
    </w:p>
    <w:p w:rsidR="00C659B5" w:rsidRDefault="00C659B5" w:rsidP="00C659B5">
      <w:pPr>
        <w:numPr>
          <w:ilvl w:val="0"/>
          <w:numId w:val="1"/>
        </w:numPr>
        <w:spacing w:after="200" w:line="276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подготовить материалы по результатам тестирования (если оно проводилось);</w:t>
      </w:r>
    </w:p>
    <w:p w:rsidR="00C659B5" w:rsidRDefault="00C659B5" w:rsidP="00C659B5">
      <w:pPr>
        <w:numPr>
          <w:ilvl w:val="0"/>
          <w:numId w:val="1"/>
        </w:numPr>
        <w:spacing w:after="200" w:line="276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подготовить аналитическую записку;</w:t>
      </w:r>
    </w:p>
    <w:p w:rsidR="00C659B5" w:rsidRDefault="00C659B5" w:rsidP="00C659B5">
      <w:pPr>
        <w:numPr>
          <w:ilvl w:val="0"/>
          <w:numId w:val="1"/>
        </w:numPr>
        <w:spacing w:after="200" w:line="276" w:lineRule="auto"/>
        <w:jc w:val="both"/>
        <w:rPr>
          <w:sz w:val="24"/>
          <w:szCs w:val="24"/>
        </w:rPr>
      </w:pPr>
      <w:r>
        <w:rPr>
          <w:sz w:val="22"/>
          <w:szCs w:val="22"/>
          <w:lang w:eastAsia="en-US"/>
        </w:rPr>
        <w:t>представить материалы к обсуждению   (в форме эссе или презентации).</w:t>
      </w:r>
    </w:p>
    <w:p w:rsidR="00C659B5" w:rsidRDefault="00C659B5" w:rsidP="00C659B5">
      <w:pPr>
        <w:spacing w:after="200" w:line="276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Следует иметь в виду, что некоторые материалы, размещенные в  Интернете,  могут содержать  устаревшую информацию. Поэтому, в первую очередь, необходимо освоить те работы, которые  ре</w:t>
      </w:r>
      <w:r w:rsidR="006621BA">
        <w:rPr>
          <w:sz w:val="24"/>
          <w:szCs w:val="24"/>
        </w:rPr>
        <w:t>комендованы в списке литературы и доступны в Интернет-ресурсах.</w:t>
      </w:r>
    </w:p>
    <w:p w:rsidR="00C659B5" w:rsidRDefault="00C659B5" w:rsidP="00C659B5">
      <w:pPr>
        <w:spacing w:after="200" w:line="276" w:lineRule="auto"/>
        <w:ind w:left="360"/>
        <w:jc w:val="both"/>
        <w:rPr>
          <w:rFonts w:ascii="Calibri" w:hAnsi="Calibri"/>
          <w:sz w:val="22"/>
          <w:szCs w:val="22"/>
          <w:lang w:eastAsia="en-US"/>
        </w:rPr>
      </w:pPr>
    </w:p>
    <w:p w:rsidR="00C659B5" w:rsidRDefault="00C659B5" w:rsidP="00C659B5">
      <w:pPr>
        <w:ind w:firstLine="720"/>
        <w:jc w:val="both"/>
        <w:rPr>
          <w:sz w:val="24"/>
        </w:rPr>
      </w:pPr>
    </w:p>
    <w:p w:rsidR="00C659B5" w:rsidRDefault="00C659B5" w:rsidP="00C659B5">
      <w:pPr>
        <w:ind w:firstLine="720"/>
      </w:pPr>
    </w:p>
    <w:p w:rsidR="00C659B5" w:rsidRDefault="00C659B5" w:rsidP="00C659B5">
      <w:pPr>
        <w:ind w:firstLine="720"/>
      </w:pPr>
    </w:p>
    <w:p w:rsidR="00C659B5" w:rsidRDefault="00C659B5" w:rsidP="00C659B5">
      <w:pPr>
        <w:ind w:firstLine="720"/>
      </w:pPr>
    </w:p>
    <w:p w:rsidR="00DA746E" w:rsidRDefault="00DA746E"/>
    <w:sectPr w:rsidR="00DA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150F3"/>
    <w:multiLevelType w:val="hybridMultilevel"/>
    <w:tmpl w:val="57E2D794"/>
    <w:lvl w:ilvl="0" w:tplc="355A5056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B5"/>
    <w:rsid w:val="00153972"/>
    <w:rsid w:val="00161964"/>
    <w:rsid w:val="001B4871"/>
    <w:rsid w:val="005B2D52"/>
    <w:rsid w:val="006621BA"/>
    <w:rsid w:val="006848BD"/>
    <w:rsid w:val="00853404"/>
    <w:rsid w:val="00A159A0"/>
    <w:rsid w:val="00A609D6"/>
    <w:rsid w:val="00B370CA"/>
    <w:rsid w:val="00B502A8"/>
    <w:rsid w:val="00BA7859"/>
    <w:rsid w:val="00C137DB"/>
    <w:rsid w:val="00C659B5"/>
    <w:rsid w:val="00C66696"/>
    <w:rsid w:val="00CC182F"/>
    <w:rsid w:val="00CE3D4D"/>
    <w:rsid w:val="00D20B13"/>
    <w:rsid w:val="00DA746E"/>
    <w:rsid w:val="00DF5AFC"/>
    <w:rsid w:val="00E358A8"/>
    <w:rsid w:val="00F63250"/>
    <w:rsid w:val="00FA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9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9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34</cp:revision>
  <dcterms:created xsi:type="dcterms:W3CDTF">2016-09-28T08:38:00Z</dcterms:created>
  <dcterms:modified xsi:type="dcterms:W3CDTF">2016-10-03T10:39:00Z</dcterms:modified>
</cp:coreProperties>
</file>