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CD5" w:rsidRDefault="00050E03">
      <w:pPr>
        <w:spacing w:after="200" w:line="192" w:lineRule="auto"/>
        <w:rPr>
          <w:color w:val="262626"/>
        </w:rPr>
      </w:pPr>
      <w:r>
        <w:rPr>
          <w:color w:val="262626"/>
        </w:rPr>
        <w:t>ИНСТИТУТ ЛАЗЕРНЫХ И ПЛАЗМЕННЫХ ТЕХНОЛОГИЙ</w:t>
      </w:r>
    </w:p>
    <w:p w:rsidR="00365CD5" w:rsidRDefault="00050E03">
      <w:pPr>
        <w:spacing w:line="192" w:lineRule="auto"/>
        <w:rPr>
          <w:color w:val="262626"/>
        </w:rPr>
      </w:pPr>
      <w:r>
        <w:rPr>
          <w:color w:val="262626"/>
        </w:rPr>
        <w:t>КАФЕДРА ПРИКЛАДНОЙ МАТЕМАТИКИ</w:t>
      </w:r>
    </w:p>
    <w:p w:rsidR="00365CD5" w:rsidRPr="00050E03" w:rsidRDefault="00050E03">
      <w:pPr>
        <w:spacing w:line="192" w:lineRule="auto"/>
        <w:rPr>
          <w:b/>
          <w:color w:val="262626"/>
          <w:sz w:val="28"/>
          <w:szCs w:val="28"/>
        </w:rPr>
      </w:pPr>
      <w:r w:rsidRPr="00050E03">
        <w:rPr>
          <w:b/>
          <w:color w:val="262626"/>
          <w:sz w:val="28"/>
          <w:szCs w:val="28"/>
        </w:rPr>
        <w:t xml:space="preserve">ФОНД </w:t>
      </w:r>
    </w:p>
    <w:p w:rsidR="00365CD5" w:rsidRPr="00050E03" w:rsidRDefault="00050E03">
      <w:pPr>
        <w:spacing w:line="192" w:lineRule="auto"/>
        <w:rPr>
          <w:b/>
          <w:color w:val="262626"/>
          <w:sz w:val="28"/>
          <w:szCs w:val="28"/>
        </w:rPr>
      </w:pPr>
      <w:r w:rsidRPr="00050E03">
        <w:rPr>
          <w:b/>
          <w:color w:val="262626"/>
          <w:sz w:val="28"/>
          <w:szCs w:val="28"/>
        </w:rPr>
        <w:t>ОЦЕНОЧНЫХ СРЕДСТВ</w:t>
      </w:r>
    </w:p>
    <w:p w:rsidR="00365CD5" w:rsidRDefault="00050E03">
      <w:pPr>
        <w:spacing w:line="192" w:lineRule="auto"/>
        <w:rPr>
          <w:color w:val="262626"/>
        </w:rPr>
      </w:pPr>
      <w:r>
        <w:rPr>
          <w:color w:val="262626"/>
        </w:rPr>
        <w:t xml:space="preserve">текущего, рубежного и промежуточного контроля успеваемости </w:t>
      </w:r>
    </w:p>
    <w:p w:rsidR="00365CD5" w:rsidRDefault="00050E03">
      <w:pPr>
        <w:spacing w:after="200" w:line="192" w:lineRule="auto"/>
        <w:rPr>
          <w:b/>
          <w:color w:val="262626"/>
        </w:rPr>
      </w:pPr>
      <w:proofErr w:type="gramStart"/>
      <w:r>
        <w:rPr>
          <w:b/>
          <w:color w:val="262626"/>
        </w:rPr>
        <w:t>ПО УЧЕБНОЙ ДИСЦИПЛИНЫ</w:t>
      </w:r>
      <w:proofErr w:type="gramEnd"/>
    </w:p>
    <w:p w:rsidR="00365CD5" w:rsidRDefault="00050E03">
      <w:pPr>
        <w:pBdr>
          <w:bottom w:val="single" w:sz="4" w:space="1" w:color="000000"/>
        </w:pBdr>
        <w:rPr>
          <w:b/>
        </w:rPr>
      </w:pPr>
      <w:r>
        <w:rPr>
          <w:b/>
        </w:rPr>
        <w:t xml:space="preserve">Численные методы решения задач математической физики на </w:t>
      </w:r>
      <w:proofErr w:type="spellStart"/>
      <w:r>
        <w:rPr>
          <w:b/>
        </w:rPr>
        <w:t>неортогональных</w:t>
      </w:r>
      <w:proofErr w:type="spellEnd"/>
      <w:r>
        <w:rPr>
          <w:b/>
        </w:rPr>
        <w:t xml:space="preserve"> сетках</w:t>
      </w:r>
    </w:p>
    <w:p w:rsidR="00365CD5" w:rsidRDefault="00050E03">
      <w:pPr>
        <w:spacing w:after="200" w:line="192" w:lineRule="auto"/>
        <w:ind w:firstLine="709"/>
        <w:rPr>
          <w:sz w:val="28"/>
          <w:szCs w:val="28"/>
        </w:rPr>
      </w:pPr>
      <w:r>
        <w:rPr>
          <w:b/>
          <w:color w:val="262626"/>
          <w:sz w:val="28"/>
          <w:szCs w:val="28"/>
        </w:rPr>
        <w:t>1.</w:t>
      </w:r>
      <w:r>
        <w:rPr>
          <w:b/>
          <w:sz w:val="28"/>
          <w:szCs w:val="28"/>
        </w:rPr>
        <w:t>ПАСПОРТ ФОНДА ОЦЕНОЧНЫХ СРЕДСТВ</w:t>
      </w:r>
    </w:p>
    <w:p w:rsidR="00365CD5" w:rsidRDefault="00050E03">
      <w:pPr>
        <w:spacing w:before="120" w:after="120" w:line="360" w:lineRule="auto"/>
        <w:ind w:firstLine="709"/>
        <w:jc w:val="both"/>
        <w:rPr>
          <w:b/>
        </w:rPr>
      </w:pPr>
      <w:r>
        <w:rPr>
          <w:b/>
        </w:rPr>
        <w:t>1.1 Область применения</w:t>
      </w:r>
    </w:p>
    <w:p w:rsidR="00365CD5" w:rsidRDefault="00050E03">
      <w:pPr>
        <w:spacing w:line="360" w:lineRule="auto"/>
        <w:ind w:firstLine="709"/>
        <w:jc w:val="both"/>
      </w:pPr>
      <w:r>
        <w:t>Фонд оценочных средств (ФОС)</w:t>
      </w:r>
      <w:r>
        <w:rPr>
          <w:i/>
        </w:rPr>
        <w:t xml:space="preserve"> – </w:t>
      </w:r>
      <w:r>
        <w:t xml:space="preserve">является неотъемлемой частью учебно-методического комплекса учебной дисциплины «Численные методы решения задач математической физики на </w:t>
      </w:r>
      <w:proofErr w:type="spellStart"/>
      <w:r>
        <w:t>неортогональных</w:t>
      </w:r>
      <w:proofErr w:type="spellEnd"/>
      <w:r>
        <w:t xml:space="preserve"> сетках» и предназначен для контроля и оценки образовательных достижений обучающихся, освоивших программу данной дисциплины.</w:t>
      </w:r>
    </w:p>
    <w:p w:rsidR="00365CD5" w:rsidRDefault="00050E03">
      <w:pPr>
        <w:spacing w:before="120" w:after="120" w:line="360" w:lineRule="auto"/>
        <w:ind w:firstLine="709"/>
        <w:jc w:val="both"/>
        <w:rPr>
          <w:b/>
        </w:rPr>
      </w:pPr>
      <w:r>
        <w:rPr>
          <w:b/>
        </w:rPr>
        <w:t>1.2 Цели и задачи фонда оценочных средств</w:t>
      </w:r>
    </w:p>
    <w:p w:rsidR="00365CD5" w:rsidRDefault="00050E03">
      <w:pPr>
        <w:spacing w:line="360" w:lineRule="auto"/>
        <w:ind w:firstLine="709"/>
        <w:jc w:val="both"/>
      </w:pPr>
      <w:r>
        <w:t>Целью Фонда оценочных средств является установление соответствия уровня подготовки обучающихся требованиям ОС НИЯУ МИФИ.</w:t>
      </w:r>
    </w:p>
    <w:p w:rsidR="00365CD5" w:rsidRDefault="00050E03">
      <w:pPr>
        <w:spacing w:line="360" w:lineRule="auto"/>
        <w:ind w:firstLine="709"/>
        <w:jc w:val="both"/>
      </w:pPr>
      <w:r>
        <w:t xml:space="preserve">Для достижения поставленной цели Фондом оценочных средств по дисциплине «Численные методы решения задач математической физики на </w:t>
      </w:r>
      <w:proofErr w:type="spellStart"/>
      <w:r>
        <w:t>неортогональных</w:t>
      </w:r>
      <w:proofErr w:type="spellEnd"/>
      <w:r>
        <w:t xml:space="preserve"> сетках» решаются следующие задачи:</w:t>
      </w:r>
    </w:p>
    <w:p w:rsidR="00365CD5" w:rsidRDefault="00050E03">
      <w:pPr>
        <w:spacing w:line="360" w:lineRule="auto"/>
        <w:ind w:firstLine="709"/>
        <w:jc w:val="both"/>
      </w:pPr>
      <w:r>
        <w:t>– контроль и управление процессом приобретения обучающимися знаний, умений и навыков, предусмотренных в рамках данного курса;</w:t>
      </w:r>
    </w:p>
    <w:p w:rsidR="00365CD5" w:rsidRDefault="00050E03">
      <w:pPr>
        <w:spacing w:line="360" w:lineRule="auto"/>
        <w:ind w:firstLine="709"/>
        <w:jc w:val="both"/>
      </w:pPr>
      <w:r>
        <w:t xml:space="preserve">– контроль и оценка степени освоения общекультурных, общепрофессиональных </w:t>
      </w:r>
      <w:proofErr w:type="spellStart"/>
      <w:r>
        <w:t>ипрофессиональных</w:t>
      </w:r>
      <w:proofErr w:type="spellEnd"/>
      <w:r>
        <w:t xml:space="preserve"> компетенций предусмотренных в </w:t>
      </w:r>
      <w:proofErr w:type="gramStart"/>
      <w:r>
        <w:t>рамках  данного</w:t>
      </w:r>
      <w:proofErr w:type="gramEnd"/>
      <w:r>
        <w:t xml:space="preserve"> курса;</w:t>
      </w:r>
    </w:p>
    <w:p w:rsidR="00365CD5" w:rsidRDefault="00050E03">
      <w:pPr>
        <w:spacing w:line="360" w:lineRule="auto"/>
        <w:ind w:firstLine="709"/>
        <w:jc w:val="both"/>
      </w:pPr>
      <w:r>
        <w:t xml:space="preserve">– обеспечение соответствия результатов </w:t>
      </w:r>
      <w:proofErr w:type="gramStart"/>
      <w:r>
        <w:t>обучения  задачам</w:t>
      </w:r>
      <w:proofErr w:type="gramEnd"/>
      <w:r>
        <w:t xml:space="preserve">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w:t>
      </w:r>
    </w:p>
    <w:p w:rsidR="00365CD5" w:rsidRDefault="00050E03">
      <w:pPr>
        <w:spacing w:before="120" w:after="120" w:line="360" w:lineRule="auto"/>
        <w:ind w:firstLine="709"/>
        <w:jc w:val="both"/>
        <w:rPr>
          <w:b/>
        </w:rPr>
      </w:pPr>
      <w:r>
        <w:rPr>
          <w:b/>
        </w:rPr>
        <w:t>1.3 Контролируемые компетенции</w:t>
      </w:r>
    </w:p>
    <w:p w:rsidR="00365CD5" w:rsidRDefault="00050E03">
      <w:pPr>
        <w:tabs>
          <w:tab w:val="left" w:pos="2410"/>
        </w:tabs>
        <w:spacing w:after="120" w:line="360" w:lineRule="auto"/>
        <w:ind w:firstLine="709"/>
        <w:jc w:val="both"/>
      </w:pPr>
      <w:r>
        <w:t xml:space="preserve">ОС НИЯУ МИФИ по направлению подготовки 01.04.02«Прикладная математика и информатика» и рабочая </w:t>
      </w:r>
      <w:proofErr w:type="spellStart"/>
      <w:r>
        <w:t>программадисциплины</w:t>
      </w:r>
      <w:proofErr w:type="spellEnd"/>
      <w:r>
        <w:t xml:space="preserve"> «Численные методы решения задач математической физики на </w:t>
      </w:r>
      <w:proofErr w:type="spellStart"/>
      <w:r>
        <w:t>неортогональных</w:t>
      </w:r>
      <w:proofErr w:type="spellEnd"/>
      <w:r>
        <w:t xml:space="preserve"> сетках» бакалаврской программы «Методы математической физики и математическое моделирование» в рамках профиля «Математическое моделирования физических </w:t>
      </w:r>
      <w:proofErr w:type="spellStart"/>
      <w:proofErr w:type="gramStart"/>
      <w:r>
        <w:t>процессов»предусмотрено</w:t>
      </w:r>
      <w:proofErr w:type="spellEnd"/>
      <w:proofErr w:type="gramEnd"/>
      <w:r>
        <w:t xml:space="preserve"> формирование следующих общекультурных, общепрофессиональных и  профессиональных компетенций:</w:t>
      </w:r>
    </w:p>
    <w:tbl>
      <w:tblPr>
        <w:tblStyle w:val="af4"/>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1"/>
        <w:gridCol w:w="8193"/>
      </w:tblGrid>
      <w:tr w:rsidR="00365CD5">
        <w:tc>
          <w:tcPr>
            <w:tcW w:w="1661" w:type="dxa"/>
            <w:vAlign w:val="center"/>
          </w:tcPr>
          <w:p w:rsidR="00365CD5" w:rsidRDefault="00050E03">
            <w:pPr>
              <w:rPr>
                <w:b/>
              </w:rPr>
            </w:pPr>
            <w:r>
              <w:rPr>
                <w:b/>
              </w:rPr>
              <w:t>Код компетенций</w:t>
            </w:r>
          </w:p>
        </w:tc>
        <w:tc>
          <w:tcPr>
            <w:tcW w:w="8193" w:type="dxa"/>
            <w:vAlign w:val="center"/>
          </w:tcPr>
          <w:p w:rsidR="00365CD5" w:rsidRDefault="00050E03">
            <w:pPr>
              <w:rPr>
                <w:b/>
              </w:rPr>
            </w:pPr>
            <w:r>
              <w:rPr>
                <w:b/>
              </w:rPr>
              <w:t>Компетенция</w:t>
            </w:r>
          </w:p>
        </w:tc>
      </w:tr>
      <w:tr w:rsidR="00365CD5">
        <w:tc>
          <w:tcPr>
            <w:tcW w:w="1661" w:type="dxa"/>
            <w:vAlign w:val="center"/>
          </w:tcPr>
          <w:p w:rsidR="00365CD5" w:rsidRDefault="00050E03">
            <w:r>
              <w:lastRenderedPageBreak/>
              <w:t>ОПК-1</w:t>
            </w:r>
          </w:p>
        </w:tc>
        <w:tc>
          <w:tcPr>
            <w:tcW w:w="8193" w:type="dxa"/>
          </w:tcPr>
          <w:p w:rsidR="00365CD5" w:rsidRDefault="00050E03">
            <w:pPr>
              <w:jc w:val="both"/>
            </w:pPr>
            <w:r>
              <w:t>Способен решать актуальные задачи фундаментальной и прикладной математики</w:t>
            </w:r>
          </w:p>
        </w:tc>
      </w:tr>
      <w:tr w:rsidR="00365CD5">
        <w:tc>
          <w:tcPr>
            <w:tcW w:w="1661" w:type="dxa"/>
            <w:vAlign w:val="center"/>
          </w:tcPr>
          <w:p w:rsidR="00365CD5" w:rsidRDefault="00050E03">
            <w:r>
              <w:t>ОПК-2</w:t>
            </w:r>
          </w:p>
        </w:tc>
        <w:tc>
          <w:tcPr>
            <w:tcW w:w="8193" w:type="dxa"/>
          </w:tcPr>
          <w:p w:rsidR="00365CD5" w:rsidRDefault="00050E03">
            <w:pPr>
              <w:jc w:val="both"/>
            </w:pPr>
            <w:r>
              <w:t>Способен совершенствовать и реализовывать новые математические методы решения прикладных задач</w:t>
            </w:r>
          </w:p>
        </w:tc>
      </w:tr>
      <w:tr w:rsidR="00365CD5">
        <w:tc>
          <w:tcPr>
            <w:tcW w:w="1661" w:type="dxa"/>
            <w:vAlign w:val="center"/>
          </w:tcPr>
          <w:p w:rsidR="00365CD5" w:rsidRDefault="00050E03" w:rsidP="00050E03">
            <w:r>
              <w:t>ОПК-3</w:t>
            </w:r>
          </w:p>
        </w:tc>
        <w:tc>
          <w:tcPr>
            <w:tcW w:w="8193" w:type="dxa"/>
          </w:tcPr>
          <w:p w:rsidR="00365CD5" w:rsidRDefault="00050E03">
            <w:pPr>
              <w:jc w:val="both"/>
            </w:pPr>
            <w:r>
              <w:t xml:space="preserve">Способен разрабатывать математические модели и проводить их анализ при решении задач в области профессиональной деятельности </w:t>
            </w:r>
          </w:p>
        </w:tc>
      </w:tr>
      <w:tr w:rsidR="00365CD5">
        <w:tc>
          <w:tcPr>
            <w:tcW w:w="1661" w:type="dxa"/>
            <w:vAlign w:val="center"/>
          </w:tcPr>
          <w:p w:rsidR="00365CD5" w:rsidRDefault="00050E03">
            <w:r>
              <w:t>ПК-1</w:t>
            </w:r>
          </w:p>
        </w:tc>
        <w:tc>
          <w:tcPr>
            <w:tcW w:w="8193" w:type="dxa"/>
          </w:tcPr>
          <w:p w:rsidR="00365CD5" w:rsidRDefault="00050E03">
            <w:pPr>
              <w:jc w:val="both"/>
            </w:pPr>
            <w:r>
              <w:t>Способен проводить научные исследования и получать новые научные и прикладные результаты самостоятельно и в составе научного коллектива</w:t>
            </w:r>
          </w:p>
        </w:tc>
      </w:tr>
    </w:tbl>
    <w:p w:rsidR="00365CD5" w:rsidRDefault="00050E03">
      <w:pPr>
        <w:widowControl w:val="0"/>
        <w:spacing w:before="200" w:after="120" w:line="360" w:lineRule="auto"/>
        <w:ind w:firstLine="709"/>
        <w:jc w:val="both"/>
        <w:rPr>
          <w:b/>
        </w:rPr>
      </w:pPr>
      <w:r>
        <w:rPr>
          <w:b/>
        </w:rPr>
        <w:t>1.4 Планируемые результаты обучения</w:t>
      </w:r>
    </w:p>
    <w:p w:rsidR="00365CD5" w:rsidRDefault="00050E03">
      <w:pPr>
        <w:pBdr>
          <w:top w:val="nil"/>
          <w:left w:val="nil"/>
          <w:bottom w:val="nil"/>
          <w:right w:val="nil"/>
          <w:between w:val="nil"/>
        </w:pBdr>
        <w:spacing w:before="200" w:after="200" w:line="360" w:lineRule="auto"/>
        <w:ind w:firstLine="709"/>
        <w:jc w:val="both"/>
        <w:rPr>
          <w:color w:val="000000"/>
        </w:rPr>
      </w:pPr>
      <w:r>
        <w:rPr>
          <w:color w:val="000000"/>
        </w:rPr>
        <w:t xml:space="preserve">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«Численные методы решения задач математической физики на </w:t>
      </w:r>
      <w:proofErr w:type="spellStart"/>
      <w:r>
        <w:rPr>
          <w:color w:val="000000"/>
        </w:rPr>
        <w:t>неортогональных</w:t>
      </w:r>
      <w:proofErr w:type="spellEnd"/>
      <w:r>
        <w:rPr>
          <w:color w:val="000000"/>
        </w:rPr>
        <w:t xml:space="preserve"> сетках» студенты должны:</w:t>
      </w:r>
    </w:p>
    <w:p w:rsidR="00365CD5" w:rsidRDefault="00050E03">
      <w:pPr>
        <w:pBdr>
          <w:top w:val="nil"/>
          <w:left w:val="nil"/>
          <w:bottom w:val="nil"/>
          <w:right w:val="nil"/>
          <w:between w:val="nil"/>
        </w:pBdr>
        <w:spacing w:before="200" w:after="200" w:line="360" w:lineRule="auto"/>
        <w:ind w:firstLine="709"/>
        <w:jc w:val="both"/>
        <w:rPr>
          <w:i/>
          <w:color w:val="000000"/>
          <w:u w:val="single"/>
        </w:rPr>
      </w:pPr>
      <w:r>
        <w:rPr>
          <w:i/>
          <w:color w:val="000000"/>
          <w:u w:val="single"/>
        </w:rPr>
        <w:t>Знать:</w:t>
      </w:r>
    </w:p>
    <w:tbl>
      <w:tblPr>
        <w:tblStyle w:val="af5"/>
        <w:tblW w:w="96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4332"/>
        <w:gridCol w:w="4673"/>
      </w:tblGrid>
      <w:tr w:rsidR="00365CD5">
        <w:trPr>
          <w:jc w:val="center"/>
        </w:trPr>
        <w:tc>
          <w:tcPr>
            <w:tcW w:w="632" w:type="dxa"/>
            <w:vAlign w:val="center"/>
          </w:tcPr>
          <w:p w:rsidR="00365CD5" w:rsidRDefault="00050E03">
            <w:pPr>
              <w:rPr>
                <w:b/>
              </w:rPr>
            </w:pPr>
            <w:r>
              <w:rPr>
                <w:b/>
              </w:rPr>
              <w:t>Код</w:t>
            </w:r>
          </w:p>
        </w:tc>
        <w:tc>
          <w:tcPr>
            <w:tcW w:w="4332" w:type="dxa"/>
            <w:vAlign w:val="center"/>
          </w:tcPr>
          <w:p w:rsidR="00365CD5" w:rsidRDefault="00050E03">
            <w:pPr>
              <w:rPr>
                <w:b/>
              </w:rPr>
            </w:pPr>
            <w:r>
              <w:rPr>
                <w:b/>
              </w:rPr>
              <w:t>Результаты обучения</w:t>
            </w:r>
          </w:p>
        </w:tc>
        <w:tc>
          <w:tcPr>
            <w:tcW w:w="4673" w:type="dxa"/>
            <w:vAlign w:val="center"/>
          </w:tcPr>
          <w:p w:rsidR="00365CD5" w:rsidRDefault="00050E03">
            <w:pPr>
              <w:rPr>
                <w:b/>
              </w:rPr>
            </w:pPr>
            <w:r>
              <w:rPr>
                <w:b/>
              </w:rPr>
              <w:t>Показатели оценки результатов</w:t>
            </w:r>
          </w:p>
        </w:tc>
      </w:tr>
      <w:tr w:rsidR="00365CD5">
        <w:trPr>
          <w:jc w:val="center"/>
        </w:trPr>
        <w:tc>
          <w:tcPr>
            <w:tcW w:w="632" w:type="dxa"/>
            <w:vAlign w:val="center"/>
          </w:tcPr>
          <w:p w:rsidR="00365CD5" w:rsidRDefault="00050E03">
            <w:r>
              <w:t>З1</w:t>
            </w:r>
          </w:p>
        </w:tc>
        <w:tc>
          <w:tcPr>
            <w:tcW w:w="4332" w:type="dxa"/>
            <w:vAlign w:val="center"/>
          </w:tcPr>
          <w:p w:rsidR="00365CD5" w:rsidRDefault="00050E03">
            <w:pPr>
              <w:jc w:val="left"/>
            </w:pPr>
            <w:r>
              <w:t>базовые понятия теории разностных схем</w:t>
            </w:r>
          </w:p>
        </w:tc>
        <w:tc>
          <w:tcPr>
            <w:tcW w:w="4673" w:type="dxa"/>
            <w:vAlign w:val="center"/>
          </w:tcPr>
          <w:p w:rsidR="00365CD5" w:rsidRDefault="00050E03">
            <w:pPr>
              <w:pBdr>
                <w:top w:val="nil"/>
                <w:left w:val="nil"/>
                <w:bottom w:val="nil"/>
                <w:right w:val="nil"/>
                <w:between w:val="nil"/>
              </w:pBdr>
              <w:jc w:val="both"/>
              <w:rPr>
                <w:color w:val="000000"/>
              </w:rPr>
            </w:pPr>
            <w:r>
              <w:rPr>
                <w:color w:val="000000"/>
              </w:rPr>
              <w:t>- основные методы построения сеточных аппроксимаций дифференциальных моделей для физических процессов;</w:t>
            </w:r>
          </w:p>
          <w:p w:rsidR="00365CD5" w:rsidRDefault="00050E03">
            <w:pPr>
              <w:pBdr>
                <w:top w:val="nil"/>
                <w:left w:val="nil"/>
                <w:bottom w:val="nil"/>
                <w:right w:val="nil"/>
                <w:between w:val="nil"/>
              </w:pBdr>
              <w:jc w:val="both"/>
              <w:rPr>
                <w:color w:val="000000"/>
              </w:rPr>
            </w:pPr>
            <w:r>
              <w:rPr>
                <w:color w:val="000000"/>
              </w:rPr>
              <w:t>- методы рядов Фурье, энергетических неравенств, принцип максимума и спектральный метод для исследования устойчивости разностных схем;</w:t>
            </w:r>
          </w:p>
          <w:p w:rsidR="00365CD5" w:rsidRDefault="00050E03">
            <w:pPr>
              <w:pBdr>
                <w:top w:val="nil"/>
                <w:left w:val="nil"/>
                <w:bottom w:val="nil"/>
                <w:right w:val="nil"/>
                <w:between w:val="nil"/>
              </w:pBdr>
              <w:jc w:val="both"/>
              <w:rPr>
                <w:color w:val="000000"/>
              </w:rPr>
            </w:pPr>
            <w:r>
              <w:rPr>
                <w:color w:val="000000"/>
              </w:rPr>
              <w:t>- построение дифференциальных приближений для разностных схем</w:t>
            </w:r>
          </w:p>
        </w:tc>
      </w:tr>
      <w:tr w:rsidR="00365CD5">
        <w:trPr>
          <w:jc w:val="center"/>
        </w:trPr>
        <w:tc>
          <w:tcPr>
            <w:tcW w:w="632" w:type="dxa"/>
            <w:vAlign w:val="center"/>
          </w:tcPr>
          <w:p w:rsidR="00365CD5" w:rsidRDefault="00050E03">
            <w:r>
              <w:t>З2</w:t>
            </w:r>
          </w:p>
        </w:tc>
        <w:tc>
          <w:tcPr>
            <w:tcW w:w="4332" w:type="dxa"/>
            <w:vAlign w:val="center"/>
          </w:tcPr>
          <w:p w:rsidR="00365CD5" w:rsidRDefault="00050E03">
            <w:pPr>
              <w:jc w:val="left"/>
            </w:pPr>
            <w:r>
              <w:t>методы решения линейных и нелинейных систем алгебраических уравнений</w:t>
            </w:r>
          </w:p>
        </w:tc>
        <w:tc>
          <w:tcPr>
            <w:tcW w:w="4673" w:type="dxa"/>
            <w:vAlign w:val="center"/>
          </w:tcPr>
          <w:p w:rsidR="00365CD5" w:rsidRDefault="00050E03">
            <w:pPr>
              <w:jc w:val="both"/>
            </w:pPr>
            <w:r>
              <w:rPr>
                <w:b/>
              </w:rPr>
              <w:t>- п</w:t>
            </w:r>
            <w:r>
              <w:t>остроение итерационных по нелинейностям алгоритмов;</w:t>
            </w:r>
          </w:p>
          <w:p w:rsidR="00365CD5" w:rsidRDefault="00050E03">
            <w:pPr>
              <w:jc w:val="both"/>
            </w:pPr>
            <w:r>
              <w:t>- организация метода матричной прогонки с линеаризацией методом Ньютона;</w:t>
            </w:r>
          </w:p>
          <w:p w:rsidR="00365CD5" w:rsidRDefault="00050E03">
            <w:pPr>
              <w:jc w:val="both"/>
            </w:pPr>
            <w:r>
              <w:t>- понятие о потоковой прогонке</w:t>
            </w:r>
          </w:p>
        </w:tc>
      </w:tr>
      <w:tr w:rsidR="00365CD5">
        <w:trPr>
          <w:jc w:val="center"/>
        </w:trPr>
        <w:tc>
          <w:tcPr>
            <w:tcW w:w="632" w:type="dxa"/>
            <w:vAlign w:val="center"/>
          </w:tcPr>
          <w:p w:rsidR="00365CD5" w:rsidRDefault="00050E03">
            <w:r>
              <w:t>З3</w:t>
            </w:r>
          </w:p>
        </w:tc>
        <w:tc>
          <w:tcPr>
            <w:tcW w:w="4332" w:type="dxa"/>
            <w:vAlign w:val="center"/>
          </w:tcPr>
          <w:p w:rsidR="00365CD5" w:rsidRDefault="00050E03">
            <w:pPr>
              <w:jc w:val="left"/>
            </w:pPr>
            <w:proofErr w:type="gramStart"/>
            <w:r>
              <w:t>виды  записи</w:t>
            </w:r>
            <w:proofErr w:type="gramEnd"/>
            <w:r>
              <w:t xml:space="preserve"> дифференциальных моделей физических процессов</w:t>
            </w:r>
          </w:p>
        </w:tc>
        <w:tc>
          <w:tcPr>
            <w:tcW w:w="4673" w:type="dxa"/>
            <w:vAlign w:val="center"/>
          </w:tcPr>
          <w:p w:rsidR="00365CD5" w:rsidRDefault="00050E03">
            <w:pPr>
              <w:jc w:val="both"/>
            </w:pPr>
            <w:r>
              <w:rPr>
                <w:b/>
              </w:rPr>
              <w:t>- з</w:t>
            </w:r>
            <w:r>
              <w:t xml:space="preserve">апись уравнений газовой динамики в </w:t>
            </w:r>
            <w:proofErr w:type="spellStart"/>
            <w:r>
              <w:t>лагранжевых</w:t>
            </w:r>
            <w:proofErr w:type="spellEnd"/>
            <w:r>
              <w:t xml:space="preserve"> и </w:t>
            </w:r>
            <w:proofErr w:type="spellStart"/>
            <w:r>
              <w:t>эйлеровых</w:t>
            </w:r>
            <w:proofErr w:type="spellEnd"/>
            <w:r>
              <w:t xml:space="preserve"> переменных;</w:t>
            </w:r>
          </w:p>
          <w:p w:rsidR="00365CD5" w:rsidRDefault="00050E03">
            <w:pPr>
              <w:jc w:val="both"/>
            </w:pPr>
            <w:r>
              <w:rPr>
                <w:b/>
              </w:rPr>
              <w:t>-</w:t>
            </w:r>
            <w:r>
              <w:t xml:space="preserve">дивергентные и </w:t>
            </w:r>
            <w:proofErr w:type="spellStart"/>
            <w:r>
              <w:t>недивергентные</w:t>
            </w:r>
            <w:proofErr w:type="spellEnd"/>
            <w:r>
              <w:t xml:space="preserve"> формы записи законов сохранения;</w:t>
            </w:r>
          </w:p>
          <w:p w:rsidR="00365CD5" w:rsidRDefault="00050E03">
            <w:pPr>
              <w:jc w:val="both"/>
            </w:pPr>
            <w:r>
              <w:t>- запись основных уравнений математической физики в нестационарных системах координат</w:t>
            </w:r>
          </w:p>
        </w:tc>
      </w:tr>
      <w:tr w:rsidR="00365CD5">
        <w:trPr>
          <w:jc w:val="center"/>
        </w:trPr>
        <w:tc>
          <w:tcPr>
            <w:tcW w:w="632" w:type="dxa"/>
            <w:vAlign w:val="center"/>
          </w:tcPr>
          <w:p w:rsidR="00365CD5" w:rsidRDefault="00050E03">
            <w:r>
              <w:t>З4</w:t>
            </w:r>
          </w:p>
        </w:tc>
        <w:tc>
          <w:tcPr>
            <w:tcW w:w="4332" w:type="dxa"/>
            <w:vAlign w:val="center"/>
          </w:tcPr>
          <w:p w:rsidR="00365CD5" w:rsidRDefault="00050E03">
            <w:pPr>
              <w:jc w:val="left"/>
            </w:pPr>
            <w:r>
              <w:t>свойства операторов переноса</w:t>
            </w:r>
          </w:p>
        </w:tc>
        <w:tc>
          <w:tcPr>
            <w:tcW w:w="4673" w:type="dxa"/>
            <w:vAlign w:val="center"/>
          </w:tcPr>
          <w:p w:rsidR="00365CD5" w:rsidRDefault="00050E03">
            <w:pPr>
              <w:jc w:val="both"/>
            </w:pPr>
            <w:r>
              <w:t>- свойства оператора диффузионного переноса;</w:t>
            </w:r>
          </w:p>
          <w:p w:rsidR="00365CD5" w:rsidRDefault="00050E03">
            <w:pPr>
              <w:jc w:val="both"/>
            </w:pPr>
            <w:r>
              <w:t>- принцип максимума для стационарных задач конвекции-диффузии;</w:t>
            </w:r>
          </w:p>
          <w:p w:rsidR="00365CD5" w:rsidRDefault="00050E03">
            <w:pPr>
              <w:jc w:val="both"/>
            </w:pPr>
            <w:r>
              <w:t>- условия монотонности разностных схем для уравнений переноса</w:t>
            </w:r>
          </w:p>
        </w:tc>
      </w:tr>
      <w:tr w:rsidR="00365CD5">
        <w:trPr>
          <w:jc w:val="center"/>
        </w:trPr>
        <w:tc>
          <w:tcPr>
            <w:tcW w:w="632" w:type="dxa"/>
            <w:vAlign w:val="center"/>
          </w:tcPr>
          <w:p w:rsidR="00365CD5" w:rsidRDefault="00050E03">
            <w:r>
              <w:lastRenderedPageBreak/>
              <w:t>35</w:t>
            </w:r>
          </w:p>
        </w:tc>
        <w:tc>
          <w:tcPr>
            <w:tcW w:w="4332" w:type="dxa"/>
            <w:vAlign w:val="center"/>
          </w:tcPr>
          <w:p w:rsidR="00365CD5" w:rsidRDefault="00050E03">
            <w:pPr>
              <w:jc w:val="left"/>
            </w:pPr>
            <w:r>
              <w:t>особенности динамической адаптации для гиперболических уравнений</w:t>
            </w:r>
          </w:p>
        </w:tc>
        <w:tc>
          <w:tcPr>
            <w:tcW w:w="4673" w:type="dxa"/>
            <w:vAlign w:val="center"/>
          </w:tcPr>
          <w:p w:rsidR="00365CD5" w:rsidRDefault="00050E03">
            <w:pPr>
              <w:jc w:val="both"/>
            </w:pPr>
            <w:r>
              <w:t>- различные походы для расчета ударных волн;</w:t>
            </w:r>
          </w:p>
          <w:p w:rsidR="00365CD5" w:rsidRDefault="00050E03">
            <w:pPr>
              <w:jc w:val="both"/>
            </w:pPr>
            <w:r>
              <w:t xml:space="preserve">- особенности гиперболических уравнений и методы регуляризации функции преобразования </w:t>
            </w:r>
          </w:p>
        </w:tc>
      </w:tr>
    </w:tbl>
    <w:p w:rsidR="00365CD5" w:rsidRDefault="00050E03">
      <w:pPr>
        <w:pBdr>
          <w:top w:val="nil"/>
          <w:left w:val="nil"/>
          <w:bottom w:val="nil"/>
          <w:right w:val="nil"/>
          <w:between w:val="nil"/>
        </w:pBdr>
        <w:spacing w:before="200" w:after="200" w:line="360" w:lineRule="auto"/>
        <w:ind w:firstLine="709"/>
        <w:jc w:val="both"/>
        <w:rPr>
          <w:i/>
          <w:color w:val="000000"/>
          <w:u w:val="single"/>
        </w:rPr>
      </w:pPr>
      <w:r>
        <w:rPr>
          <w:i/>
          <w:color w:val="000000"/>
          <w:u w:val="single"/>
        </w:rPr>
        <w:t>Уметь:</w:t>
      </w:r>
    </w:p>
    <w:tbl>
      <w:tblPr>
        <w:tblStyle w:val="af6"/>
        <w:tblW w:w="96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4330"/>
        <w:gridCol w:w="4676"/>
      </w:tblGrid>
      <w:tr w:rsidR="00365CD5">
        <w:trPr>
          <w:jc w:val="center"/>
        </w:trPr>
        <w:tc>
          <w:tcPr>
            <w:tcW w:w="632" w:type="dxa"/>
            <w:tcBorders>
              <w:right w:val="single" w:sz="4" w:space="0" w:color="000000"/>
            </w:tcBorders>
            <w:vAlign w:val="center"/>
          </w:tcPr>
          <w:p w:rsidR="00365CD5" w:rsidRDefault="00050E03">
            <w:pPr>
              <w:rPr>
                <w:b/>
              </w:rPr>
            </w:pPr>
            <w:r>
              <w:rPr>
                <w:b/>
              </w:rPr>
              <w:t xml:space="preserve">Код </w:t>
            </w:r>
          </w:p>
        </w:tc>
        <w:tc>
          <w:tcPr>
            <w:tcW w:w="4330" w:type="dxa"/>
            <w:tcBorders>
              <w:left w:val="single" w:sz="4" w:space="0" w:color="000000"/>
            </w:tcBorders>
            <w:vAlign w:val="center"/>
          </w:tcPr>
          <w:p w:rsidR="00365CD5" w:rsidRDefault="00050E03">
            <w:pPr>
              <w:rPr>
                <w:b/>
              </w:rPr>
            </w:pPr>
            <w:r>
              <w:rPr>
                <w:b/>
              </w:rPr>
              <w:t>Результаты обучения</w:t>
            </w:r>
          </w:p>
        </w:tc>
        <w:tc>
          <w:tcPr>
            <w:tcW w:w="4676" w:type="dxa"/>
            <w:vAlign w:val="center"/>
          </w:tcPr>
          <w:p w:rsidR="00365CD5" w:rsidRDefault="00050E03">
            <w:pPr>
              <w:rPr>
                <w:b/>
              </w:rPr>
            </w:pPr>
            <w:r>
              <w:rPr>
                <w:b/>
              </w:rPr>
              <w:t>Показатели оценки результатов</w:t>
            </w:r>
          </w:p>
        </w:tc>
      </w:tr>
      <w:tr w:rsidR="00365CD5">
        <w:trPr>
          <w:jc w:val="center"/>
        </w:trPr>
        <w:tc>
          <w:tcPr>
            <w:tcW w:w="632" w:type="dxa"/>
            <w:tcBorders>
              <w:right w:val="single" w:sz="4" w:space="0" w:color="000000"/>
            </w:tcBorders>
            <w:vAlign w:val="center"/>
          </w:tcPr>
          <w:p w:rsidR="00365CD5" w:rsidRDefault="00050E03">
            <w:r>
              <w:t>У1</w:t>
            </w:r>
          </w:p>
        </w:tc>
        <w:tc>
          <w:tcPr>
            <w:tcW w:w="4330" w:type="dxa"/>
            <w:tcBorders>
              <w:left w:val="single" w:sz="4" w:space="0" w:color="000000"/>
            </w:tcBorders>
            <w:vAlign w:val="center"/>
          </w:tcPr>
          <w:p w:rsidR="00365CD5" w:rsidRDefault="00050E03">
            <w:pPr>
              <w:jc w:val="left"/>
            </w:pPr>
            <w:r>
              <w:t xml:space="preserve">корректно составлять математическую модель </w:t>
            </w:r>
            <w:proofErr w:type="gramStart"/>
            <w:r>
              <w:t>для описания</w:t>
            </w:r>
            <w:proofErr w:type="gramEnd"/>
            <w:r>
              <w:t xml:space="preserve"> заданного на формальном языке физического процесса</w:t>
            </w:r>
          </w:p>
        </w:tc>
        <w:tc>
          <w:tcPr>
            <w:tcW w:w="4676" w:type="dxa"/>
            <w:vAlign w:val="center"/>
          </w:tcPr>
          <w:p w:rsidR="00365CD5" w:rsidRDefault="00050E03">
            <w:pPr>
              <w:pBdr>
                <w:top w:val="nil"/>
                <w:left w:val="nil"/>
                <w:bottom w:val="nil"/>
                <w:right w:val="nil"/>
                <w:between w:val="nil"/>
              </w:pBdr>
              <w:jc w:val="left"/>
              <w:rPr>
                <w:color w:val="000000"/>
              </w:rPr>
            </w:pPr>
            <w:r>
              <w:rPr>
                <w:color w:val="000000"/>
              </w:rPr>
              <w:t>- постановка задач нелинейной теплопроводности и конвекции-диффузии с различными граничными и начальными условиями;</w:t>
            </w:r>
          </w:p>
          <w:p w:rsidR="00365CD5" w:rsidRDefault="00050E03">
            <w:pPr>
              <w:pBdr>
                <w:top w:val="nil"/>
                <w:left w:val="nil"/>
                <w:bottom w:val="nil"/>
                <w:right w:val="nil"/>
                <w:between w:val="nil"/>
              </w:pBdr>
              <w:jc w:val="left"/>
              <w:rPr>
                <w:color w:val="000000"/>
              </w:rPr>
            </w:pPr>
            <w:r>
              <w:rPr>
                <w:color w:val="000000"/>
              </w:rPr>
              <w:t>- постановка задач газовой динамики;</w:t>
            </w:r>
          </w:p>
          <w:p w:rsidR="00365CD5" w:rsidRDefault="00050E03">
            <w:pPr>
              <w:pBdr>
                <w:top w:val="nil"/>
                <w:left w:val="nil"/>
                <w:bottom w:val="nil"/>
                <w:right w:val="nil"/>
                <w:between w:val="nil"/>
              </w:pBdr>
              <w:jc w:val="left"/>
              <w:rPr>
                <w:color w:val="000000"/>
              </w:rPr>
            </w:pPr>
            <w:r>
              <w:rPr>
                <w:color w:val="000000"/>
              </w:rPr>
              <w:t>- запись математических моделей в безразмерных переменных</w:t>
            </w:r>
          </w:p>
        </w:tc>
      </w:tr>
      <w:tr w:rsidR="00365CD5">
        <w:trPr>
          <w:jc w:val="center"/>
        </w:trPr>
        <w:tc>
          <w:tcPr>
            <w:tcW w:w="632" w:type="dxa"/>
            <w:tcBorders>
              <w:right w:val="single" w:sz="4" w:space="0" w:color="000000"/>
            </w:tcBorders>
            <w:vAlign w:val="center"/>
          </w:tcPr>
          <w:p w:rsidR="00365CD5" w:rsidRDefault="00050E03">
            <w:r>
              <w:t>У2</w:t>
            </w:r>
          </w:p>
        </w:tc>
        <w:tc>
          <w:tcPr>
            <w:tcW w:w="4330" w:type="dxa"/>
            <w:tcBorders>
              <w:left w:val="single" w:sz="4" w:space="0" w:color="000000"/>
            </w:tcBorders>
            <w:vAlign w:val="center"/>
          </w:tcPr>
          <w:p w:rsidR="00365CD5" w:rsidRDefault="00050E03">
            <w:pPr>
              <w:jc w:val="left"/>
            </w:pPr>
            <w:r>
              <w:t>строить сеточные аппроксимации математических моделей</w:t>
            </w:r>
          </w:p>
        </w:tc>
        <w:tc>
          <w:tcPr>
            <w:tcW w:w="4676" w:type="dxa"/>
            <w:vAlign w:val="center"/>
          </w:tcPr>
          <w:p w:rsidR="00365CD5" w:rsidRDefault="00050E03">
            <w:pPr>
              <w:numPr>
                <w:ilvl w:val="0"/>
                <w:numId w:val="13"/>
              </w:numPr>
              <w:pBdr>
                <w:top w:val="nil"/>
                <w:left w:val="nil"/>
                <w:bottom w:val="nil"/>
                <w:right w:val="nil"/>
                <w:between w:val="nil"/>
              </w:pBdr>
              <w:ind w:left="0" w:firstLine="0"/>
              <w:jc w:val="left"/>
              <w:rPr>
                <w:color w:val="000000"/>
              </w:rPr>
            </w:pPr>
            <w:r>
              <w:rPr>
                <w:color w:val="000000"/>
              </w:rPr>
              <w:t>применение метода конечных объемов для законов сохранения;</w:t>
            </w:r>
          </w:p>
          <w:p w:rsidR="00365CD5" w:rsidRDefault="00050E03">
            <w:pPr>
              <w:pBdr>
                <w:top w:val="nil"/>
                <w:left w:val="nil"/>
                <w:bottom w:val="nil"/>
                <w:right w:val="nil"/>
                <w:between w:val="nil"/>
              </w:pBdr>
              <w:jc w:val="left"/>
              <w:rPr>
                <w:color w:val="000000"/>
              </w:rPr>
            </w:pPr>
            <w:r>
              <w:rPr>
                <w:color w:val="000000"/>
              </w:rPr>
              <w:t>- построение слабых формулировок задач, построение решений методами Галеркина</w:t>
            </w:r>
          </w:p>
        </w:tc>
      </w:tr>
      <w:tr w:rsidR="00365CD5">
        <w:trPr>
          <w:jc w:val="center"/>
        </w:trPr>
        <w:tc>
          <w:tcPr>
            <w:tcW w:w="632" w:type="dxa"/>
            <w:tcBorders>
              <w:right w:val="single" w:sz="4" w:space="0" w:color="000000"/>
            </w:tcBorders>
            <w:vAlign w:val="center"/>
          </w:tcPr>
          <w:p w:rsidR="00365CD5" w:rsidRDefault="00050E03">
            <w:r>
              <w:t>У3</w:t>
            </w:r>
          </w:p>
        </w:tc>
        <w:tc>
          <w:tcPr>
            <w:tcW w:w="4330" w:type="dxa"/>
            <w:tcBorders>
              <w:left w:val="single" w:sz="4" w:space="0" w:color="000000"/>
            </w:tcBorders>
            <w:vAlign w:val="center"/>
          </w:tcPr>
          <w:p w:rsidR="00365CD5" w:rsidRDefault="00050E03">
            <w:pPr>
              <w:jc w:val="left"/>
            </w:pPr>
            <w:r>
              <w:t>применять методы динамической адаптации для дифференциальных моделей</w:t>
            </w:r>
          </w:p>
        </w:tc>
        <w:tc>
          <w:tcPr>
            <w:tcW w:w="4676" w:type="dxa"/>
            <w:vAlign w:val="center"/>
          </w:tcPr>
          <w:p w:rsidR="00365CD5" w:rsidRDefault="00050E03">
            <w:pPr>
              <w:numPr>
                <w:ilvl w:val="0"/>
                <w:numId w:val="13"/>
              </w:numPr>
              <w:pBdr>
                <w:top w:val="nil"/>
                <w:left w:val="nil"/>
                <w:bottom w:val="nil"/>
                <w:right w:val="nil"/>
                <w:between w:val="nil"/>
              </w:pBdr>
              <w:ind w:left="0" w:firstLine="0"/>
              <w:jc w:val="left"/>
              <w:rPr>
                <w:color w:val="000000"/>
              </w:rPr>
            </w:pPr>
            <w:r>
              <w:rPr>
                <w:color w:val="000000"/>
              </w:rPr>
              <w:t>переход в нестационарную систему координат;</w:t>
            </w:r>
          </w:p>
          <w:p w:rsidR="00365CD5" w:rsidRDefault="00050E03">
            <w:pPr>
              <w:numPr>
                <w:ilvl w:val="0"/>
                <w:numId w:val="13"/>
              </w:numPr>
              <w:pBdr>
                <w:top w:val="nil"/>
                <w:left w:val="nil"/>
                <w:bottom w:val="nil"/>
                <w:right w:val="nil"/>
                <w:between w:val="nil"/>
              </w:pBdr>
              <w:ind w:left="0" w:firstLine="0"/>
              <w:jc w:val="left"/>
              <w:rPr>
                <w:color w:val="000000"/>
              </w:rPr>
            </w:pPr>
            <w:r>
              <w:rPr>
                <w:color w:val="000000"/>
              </w:rPr>
              <w:t>определение функции преобразования;</w:t>
            </w:r>
          </w:p>
          <w:p w:rsidR="00365CD5" w:rsidRDefault="00050E03">
            <w:pPr>
              <w:numPr>
                <w:ilvl w:val="0"/>
                <w:numId w:val="13"/>
              </w:numPr>
              <w:pBdr>
                <w:top w:val="nil"/>
                <w:left w:val="nil"/>
                <w:bottom w:val="nil"/>
                <w:right w:val="nil"/>
                <w:between w:val="nil"/>
              </w:pBdr>
              <w:ind w:left="0" w:firstLine="0"/>
              <w:jc w:val="left"/>
              <w:rPr>
                <w:color w:val="000000"/>
              </w:rPr>
            </w:pPr>
            <w:r>
              <w:rPr>
                <w:color w:val="000000"/>
              </w:rPr>
              <w:t xml:space="preserve">применение принципа </w:t>
            </w:r>
            <w:proofErr w:type="spellStart"/>
            <w:r>
              <w:rPr>
                <w:color w:val="000000"/>
              </w:rPr>
              <w:t>квазистационарности</w:t>
            </w:r>
            <w:proofErr w:type="spellEnd"/>
            <w:r>
              <w:rPr>
                <w:color w:val="000000"/>
              </w:rPr>
              <w:t>;</w:t>
            </w:r>
          </w:p>
          <w:p w:rsidR="00365CD5" w:rsidRDefault="00050E03">
            <w:pPr>
              <w:numPr>
                <w:ilvl w:val="0"/>
                <w:numId w:val="13"/>
              </w:numPr>
              <w:pBdr>
                <w:top w:val="nil"/>
                <w:left w:val="nil"/>
                <w:bottom w:val="nil"/>
                <w:right w:val="nil"/>
                <w:between w:val="nil"/>
              </w:pBdr>
              <w:ind w:left="0" w:firstLine="0"/>
              <w:jc w:val="left"/>
              <w:rPr>
                <w:color w:val="000000"/>
              </w:rPr>
            </w:pPr>
            <w:r>
              <w:rPr>
                <w:color w:val="000000"/>
              </w:rPr>
              <w:t>исследование дифференциального приближения для повышения качества разностных схем</w:t>
            </w:r>
          </w:p>
        </w:tc>
      </w:tr>
      <w:tr w:rsidR="00365CD5">
        <w:trPr>
          <w:jc w:val="center"/>
        </w:trPr>
        <w:tc>
          <w:tcPr>
            <w:tcW w:w="632" w:type="dxa"/>
            <w:tcBorders>
              <w:right w:val="single" w:sz="4" w:space="0" w:color="000000"/>
            </w:tcBorders>
            <w:vAlign w:val="center"/>
          </w:tcPr>
          <w:p w:rsidR="00365CD5" w:rsidRDefault="00050E03">
            <w:r>
              <w:t>У4</w:t>
            </w:r>
          </w:p>
        </w:tc>
        <w:tc>
          <w:tcPr>
            <w:tcW w:w="4330" w:type="dxa"/>
            <w:tcBorders>
              <w:left w:val="single" w:sz="4" w:space="0" w:color="000000"/>
            </w:tcBorders>
            <w:vAlign w:val="center"/>
          </w:tcPr>
          <w:p w:rsidR="00365CD5" w:rsidRDefault="00050E03">
            <w:pPr>
              <w:jc w:val="left"/>
            </w:pPr>
            <w:r>
              <w:t xml:space="preserve">исследовать разностные схемы </w:t>
            </w:r>
            <w:proofErr w:type="gramStart"/>
            <w:r>
              <w:t>для выполнение</w:t>
            </w:r>
            <w:proofErr w:type="gramEnd"/>
            <w:r>
              <w:t xml:space="preserve"> принципа максимума</w:t>
            </w:r>
          </w:p>
        </w:tc>
        <w:tc>
          <w:tcPr>
            <w:tcW w:w="4676" w:type="dxa"/>
            <w:vAlign w:val="center"/>
          </w:tcPr>
          <w:p w:rsidR="00365CD5" w:rsidRDefault="00050E03">
            <w:pPr>
              <w:pBdr>
                <w:top w:val="nil"/>
                <w:left w:val="nil"/>
                <w:bottom w:val="nil"/>
                <w:right w:val="nil"/>
                <w:between w:val="nil"/>
              </w:pBdr>
              <w:jc w:val="left"/>
              <w:rPr>
                <w:color w:val="000000"/>
              </w:rPr>
            </w:pPr>
            <w:r>
              <w:rPr>
                <w:color w:val="000000"/>
              </w:rPr>
              <w:t>- достаточное условие монотонности разностной схемы;</w:t>
            </w:r>
          </w:p>
          <w:p w:rsidR="00365CD5" w:rsidRDefault="00050E03">
            <w:pPr>
              <w:pBdr>
                <w:top w:val="nil"/>
                <w:left w:val="nil"/>
                <w:bottom w:val="nil"/>
                <w:right w:val="nil"/>
                <w:between w:val="nil"/>
              </w:pBdr>
              <w:jc w:val="left"/>
              <w:rPr>
                <w:color w:val="000000"/>
              </w:rPr>
            </w:pPr>
            <w:r>
              <w:rPr>
                <w:color w:val="000000"/>
              </w:rPr>
              <w:t>- использование фундаментального решения сопряженной задачи</w:t>
            </w:r>
          </w:p>
        </w:tc>
      </w:tr>
    </w:tbl>
    <w:p w:rsidR="00365CD5" w:rsidRDefault="00050E03">
      <w:pPr>
        <w:pBdr>
          <w:top w:val="nil"/>
          <w:left w:val="nil"/>
          <w:bottom w:val="nil"/>
          <w:right w:val="nil"/>
          <w:between w:val="nil"/>
        </w:pBdr>
        <w:spacing w:before="200" w:after="200" w:line="360" w:lineRule="auto"/>
        <w:ind w:firstLine="709"/>
        <w:jc w:val="both"/>
        <w:rPr>
          <w:i/>
          <w:color w:val="000000"/>
          <w:u w:val="single"/>
        </w:rPr>
      </w:pPr>
      <w:r>
        <w:rPr>
          <w:i/>
          <w:color w:val="000000"/>
          <w:u w:val="single"/>
        </w:rPr>
        <w:t>Владеть:</w:t>
      </w:r>
    </w:p>
    <w:tbl>
      <w:tblPr>
        <w:tblStyle w:val="af7"/>
        <w:tblW w:w="9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4351"/>
        <w:gridCol w:w="4662"/>
      </w:tblGrid>
      <w:tr w:rsidR="00365CD5">
        <w:trPr>
          <w:jc w:val="center"/>
        </w:trPr>
        <w:tc>
          <w:tcPr>
            <w:tcW w:w="632" w:type="dxa"/>
            <w:tcBorders>
              <w:right w:val="single" w:sz="4" w:space="0" w:color="000000"/>
            </w:tcBorders>
            <w:vAlign w:val="center"/>
          </w:tcPr>
          <w:p w:rsidR="00365CD5" w:rsidRDefault="00050E03">
            <w:pPr>
              <w:rPr>
                <w:b/>
              </w:rPr>
            </w:pPr>
            <w:r>
              <w:rPr>
                <w:b/>
              </w:rPr>
              <w:t xml:space="preserve">Код </w:t>
            </w:r>
          </w:p>
        </w:tc>
        <w:tc>
          <w:tcPr>
            <w:tcW w:w="4351" w:type="dxa"/>
            <w:tcBorders>
              <w:left w:val="single" w:sz="4" w:space="0" w:color="000000"/>
            </w:tcBorders>
            <w:vAlign w:val="center"/>
          </w:tcPr>
          <w:p w:rsidR="00365CD5" w:rsidRDefault="00050E03">
            <w:pPr>
              <w:rPr>
                <w:b/>
              </w:rPr>
            </w:pPr>
            <w:r>
              <w:rPr>
                <w:b/>
              </w:rPr>
              <w:t>Результаты обучения</w:t>
            </w:r>
          </w:p>
        </w:tc>
        <w:tc>
          <w:tcPr>
            <w:tcW w:w="4662" w:type="dxa"/>
            <w:vAlign w:val="center"/>
          </w:tcPr>
          <w:p w:rsidR="00365CD5" w:rsidRDefault="00050E03">
            <w:pPr>
              <w:rPr>
                <w:b/>
              </w:rPr>
            </w:pPr>
            <w:r>
              <w:rPr>
                <w:b/>
              </w:rPr>
              <w:t>Показатели оценки результатов</w:t>
            </w:r>
          </w:p>
        </w:tc>
      </w:tr>
      <w:tr w:rsidR="00365CD5">
        <w:trPr>
          <w:jc w:val="center"/>
        </w:trPr>
        <w:tc>
          <w:tcPr>
            <w:tcW w:w="632" w:type="dxa"/>
            <w:tcBorders>
              <w:right w:val="single" w:sz="4" w:space="0" w:color="000000"/>
            </w:tcBorders>
            <w:vAlign w:val="center"/>
          </w:tcPr>
          <w:p w:rsidR="00365CD5" w:rsidRDefault="00050E03">
            <w:r>
              <w:t>В1</w:t>
            </w:r>
          </w:p>
        </w:tc>
        <w:tc>
          <w:tcPr>
            <w:tcW w:w="4351" w:type="dxa"/>
            <w:tcBorders>
              <w:left w:val="single" w:sz="4" w:space="0" w:color="000000"/>
            </w:tcBorders>
            <w:vAlign w:val="center"/>
          </w:tcPr>
          <w:p w:rsidR="00365CD5" w:rsidRDefault="00050E03">
            <w:pPr>
              <w:tabs>
                <w:tab w:val="left" w:pos="284"/>
              </w:tabs>
              <w:jc w:val="left"/>
            </w:pPr>
            <w:r>
              <w:t>навыками реализации алгоритмов численного решения задач математической физики</w:t>
            </w:r>
          </w:p>
        </w:tc>
        <w:tc>
          <w:tcPr>
            <w:tcW w:w="4662" w:type="dxa"/>
            <w:vAlign w:val="center"/>
          </w:tcPr>
          <w:p w:rsidR="00365CD5" w:rsidRDefault="00050E03">
            <w:pPr>
              <w:pBdr>
                <w:top w:val="nil"/>
                <w:left w:val="nil"/>
                <w:bottom w:val="nil"/>
                <w:right w:val="nil"/>
                <w:between w:val="nil"/>
              </w:pBdr>
              <w:jc w:val="both"/>
              <w:rPr>
                <w:color w:val="000000"/>
              </w:rPr>
            </w:pPr>
            <w:r>
              <w:rPr>
                <w:color w:val="000000"/>
              </w:rPr>
              <w:t xml:space="preserve">- составление программ </w:t>
            </w:r>
            <w:proofErr w:type="gramStart"/>
            <w:r>
              <w:rPr>
                <w:color w:val="000000"/>
              </w:rPr>
              <w:t>для  численного</w:t>
            </w:r>
            <w:proofErr w:type="gramEnd"/>
            <w:r>
              <w:rPr>
                <w:color w:val="000000"/>
              </w:rPr>
              <w:t xml:space="preserve"> решения модельных задач;</w:t>
            </w:r>
          </w:p>
          <w:p w:rsidR="00365CD5" w:rsidRDefault="00050E03">
            <w:pPr>
              <w:pBdr>
                <w:top w:val="nil"/>
                <w:left w:val="nil"/>
                <w:bottom w:val="nil"/>
                <w:right w:val="nil"/>
                <w:between w:val="nil"/>
              </w:pBdr>
              <w:jc w:val="both"/>
              <w:rPr>
                <w:color w:val="000000"/>
              </w:rPr>
            </w:pPr>
            <w:r>
              <w:rPr>
                <w:color w:val="000000"/>
              </w:rPr>
              <w:t>- проведение численных экспериментов для модельных задач и оценка точности расчетов</w:t>
            </w:r>
          </w:p>
        </w:tc>
      </w:tr>
      <w:tr w:rsidR="00365CD5">
        <w:trPr>
          <w:jc w:val="center"/>
        </w:trPr>
        <w:tc>
          <w:tcPr>
            <w:tcW w:w="632" w:type="dxa"/>
            <w:tcBorders>
              <w:right w:val="single" w:sz="4" w:space="0" w:color="000000"/>
            </w:tcBorders>
            <w:vAlign w:val="center"/>
          </w:tcPr>
          <w:p w:rsidR="00365CD5" w:rsidRDefault="00050E03">
            <w:r>
              <w:t>В2</w:t>
            </w:r>
          </w:p>
        </w:tc>
        <w:tc>
          <w:tcPr>
            <w:tcW w:w="4351" w:type="dxa"/>
            <w:tcBorders>
              <w:left w:val="single" w:sz="4" w:space="0" w:color="000000"/>
            </w:tcBorders>
            <w:vAlign w:val="center"/>
          </w:tcPr>
          <w:p w:rsidR="00365CD5" w:rsidRDefault="00050E03">
            <w:pPr>
              <w:jc w:val="left"/>
            </w:pPr>
            <w:proofErr w:type="gramStart"/>
            <w:r>
              <w:t>навыками  визуализации</w:t>
            </w:r>
            <w:proofErr w:type="gramEnd"/>
            <w:r>
              <w:t xml:space="preserve"> результатов численных расчетов</w:t>
            </w:r>
          </w:p>
        </w:tc>
        <w:tc>
          <w:tcPr>
            <w:tcW w:w="4662" w:type="dxa"/>
            <w:vAlign w:val="center"/>
          </w:tcPr>
          <w:p w:rsidR="00365CD5" w:rsidRDefault="00050E03">
            <w:pPr>
              <w:pBdr>
                <w:top w:val="nil"/>
                <w:left w:val="nil"/>
                <w:bottom w:val="nil"/>
                <w:right w:val="nil"/>
                <w:between w:val="nil"/>
              </w:pBdr>
              <w:jc w:val="both"/>
              <w:rPr>
                <w:color w:val="000000"/>
              </w:rPr>
            </w:pPr>
            <w:r>
              <w:rPr>
                <w:color w:val="000000"/>
              </w:rPr>
              <w:t>- демонстрация навыков представления результатов расчетов с помощью специальных средств визуализации</w:t>
            </w:r>
          </w:p>
        </w:tc>
      </w:tr>
      <w:tr w:rsidR="00365CD5">
        <w:trPr>
          <w:jc w:val="center"/>
        </w:trPr>
        <w:tc>
          <w:tcPr>
            <w:tcW w:w="632" w:type="dxa"/>
            <w:tcBorders>
              <w:right w:val="single" w:sz="4" w:space="0" w:color="000000"/>
            </w:tcBorders>
            <w:vAlign w:val="center"/>
          </w:tcPr>
          <w:p w:rsidR="00365CD5" w:rsidRDefault="00050E03">
            <w:r>
              <w:t>В3</w:t>
            </w:r>
          </w:p>
        </w:tc>
        <w:tc>
          <w:tcPr>
            <w:tcW w:w="4351" w:type="dxa"/>
            <w:tcBorders>
              <w:left w:val="single" w:sz="4" w:space="0" w:color="000000"/>
            </w:tcBorders>
            <w:vAlign w:val="center"/>
          </w:tcPr>
          <w:p w:rsidR="00365CD5" w:rsidRDefault="00050E03">
            <w:pPr>
              <w:jc w:val="left"/>
            </w:pPr>
            <w:r>
              <w:t>методами сеточной аппроксимации расчетных областей</w:t>
            </w:r>
          </w:p>
        </w:tc>
        <w:tc>
          <w:tcPr>
            <w:tcW w:w="4662" w:type="dxa"/>
            <w:vAlign w:val="center"/>
          </w:tcPr>
          <w:p w:rsidR="00365CD5" w:rsidRDefault="00050E03">
            <w:pPr>
              <w:numPr>
                <w:ilvl w:val="0"/>
                <w:numId w:val="13"/>
              </w:numPr>
              <w:pBdr>
                <w:top w:val="nil"/>
                <w:left w:val="nil"/>
                <w:bottom w:val="nil"/>
                <w:right w:val="nil"/>
                <w:between w:val="nil"/>
              </w:pBdr>
              <w:ind w:left="0" w:firstLine="0"/>
              <w:jc w:val="both"/>
              <w:rPr>
                <w:color w:val="000000"/>
              </w:rPr>
            </w:pPr>
            <w:r>
              <w:rPr>
                <w:color w:val="000000"/>
              </w:rPr>
              <w:t>триангуляция Делоне, построение диаграмм Вороного</w:t>
            </w:r>
          </w:p>
        </w:tc>
      </w:tr>
    </w:tbl>
    <w:p w:rsidR="00365CD5" w:rsidRDefault="00050E03">
      <w:pPr>
        <w:widowControl w:val="0"/>
        <w:spacing w:before="200" w:after="120" w:line="360" w:lineRule="auto"/>
        <w:ind w:firstLine="709"/>
        <w:jc w:val="both"/>
        <w:rPr>
          <w:b/>
        </w:rPr>
      </w:pPr>
      <w:r>
        <w:rPr>
          <w:b/>
        </w:rPr>
        <w:t>1.5 Промежуточная аттестация по дисциплине</w:t>
      </w:r>
    </w:p>
    <w:p w:rsidR="00365CD5" w:rsidRDefault="00050E03">
      <w:pPr>
        <w:widowControl w:val="0"/>
        <w:spacing w:line="360" w:lineRule="auto"/>
        <w:ind w:firstLine="709"/>
        <w:jc w:val="both"/>
      </w:pPr>
      <w:r>
        <w:lastRenderedPageBreak/>
        <w:t xml:space="preserve">Формой промежуточной аттестации по дисциплине «Численные методы решения задач математической физики на </w:t>
      </w:r>
      <w:proofErr w:type="spellStart"/>
      <w:r>
        <w:t>неортогональных</w:t>
      </w:r>
      <w:proofErr w:type="spellEnd"/>
      <w:r>
        <w:t xml:space="preserve"> сетках» является:</w:t>
      </w:r>
    </w:p>
    <w:p w:rsidR="00365CD5" w:rsidRDefault="00050E03">
      <w:pPr>
        <w:widowControl w:val="0"/>
        <w:spacing w:line="360" w:lineRule="auto"/>
        <w:ind w:firstLine="709"/>
        <w:jc w:val="both"/>
      </w:pPr>
      <w:r>
        <w:rPr>
          <w:u w:val="single"/>
        </w:rPr>
        <w:t>экзамен</w:t>
      </w:r>
      <w:r>
        <w:t>.</w:t>
      </w:r>
    </w:p>
    <w:p w:rsidR="00365CD5" w:rsidRDefault="00050E03">
      <w:pPr>
        <w:widowControl w:val="0"/>
        <w:spacing w:before="200" w:after="120" w:line="360" w:lineRule="auto"/>
        <w:ind w:firstLine="709"/>
        <w:jc w:val="both"/>
        <w:rPr>
          <w:b/>
        </w:rPr>
      </w:pPr>
      <w:r>
        <w:rPr>
          <w:b/>
        </w:rPr>
        <w:t>1.6 Перечень оценочных средств</w:t>
      </w:r>
    </w:p>
    <w:p w:rsidR="00365CD5" w:rsidRDefault="00050E03">
      <w:pPr>
        <w:widowControl w:val="0"/>
        <w:spacing w:before="120" w:after="120" w:line="360" w:lineRule="auto"/>
        <w:jc w:val="both"/>
        <w:rPr>
          <w:i/>
        </w:rPr>
      </w:pPr>
      <w:r>
        <w:rPr>
          <w:i/>
        </w:rPr>
        <w:t>1 семестр</w:t>
      </w:r>
    </w:p>
    <w:tbl>
      <w:tblPr>
        <w:tblStyle w:val="af8"/>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2338"/>
        <w:gridCol w:w="4303"/>
        <w:gridCol w:w="2581"/>
      </w:tblGrid>
      <w:tr w:rsidR="00365CD5">
        <w:tc>
          <w:tcPr>
            <w:tcW w:w="632" w:type="dxa"/>
            <w:vAlign w:val="center"/>
          </w:tcPr>
          <w:p w:rsidR="00365CD5" w:rsidRDefault="00050E03">
            <w:pPr>
              <w:widowControl w:val="0"/>
              <w:rPr>
                <w:b/>
              </w:rPr>
            </w:pPr>
            <w:r>
              <w:rPr>
                <w:b/>
              </w:rPr>
              <w:t>Код</w:t>
            </w:r>
          </w:p>
        </w:tc>
        <w:tc>
          <w:tcPr>
            <w:tcW w:w="2338" w:type="dxa"/>
            <w:vAlign w:val="center"/>
          </w:tcPr>
          <w:p w:rsidR="00365CD5" w:rsidRDefault="00050E03">
            <w:pPr>
              <w:widowControl w:val="0"/>
              <w:rPr>
                <w:b/>
              </w:rPr>
            </w:pPr>
            <w:r>
              <w:rPr>
                <w:b/>
              </w:rPr>
              <w:t>Наименование оценочного средства</w:t>
            </w:r>
          </w:p>
        </w:tc>
        <w:tc>
          <w:tcPr>
            <w:tcW w:w="4303" w:type="dxa"/>
            <w:vAlign w:val="center"/>
          </w:tcPr>
          <w:p w:rsidR="00365CD5" w:rsidRDefault="00050E03">
            <w:pPr>
              <w:widowControl w:val="0"/>
              <w:rPr>
                <w:b/>
              </w:rPr>
            </w:pPr>
            <w:r>
              <w:rPr>
                <w:b/>
              </w:rPr>
              <w:t>Краткая характеристика оценочного средства</w:t>
            </w:r>
          </w:p>
        </w:tc>
        <w:tc>
          <w:tcPr>
            <w:tcW w:w="2581" w:type="dxa"/>
            <w:vAlign w:val="center"/>
          </w:tcPr>
          <w:p w:rsidR="00365CD5" w:rsidRDefault="00050E03">
            <w:pPr>
              <w:widowControl w:val="0"/>
              <w:rPr>
                <w:b/>
              </w:rPr>
            </w:pPr>
            <w:r>
              <w:rPr>
                <w:b/>
              </w:rPr>
              <w:t>Представление оценочного средства в фонде</w:t>
            </w:r>
          </w:p>
        </w:tc>
      </w:tr>
      <w:tr w:rsidR="00365CD5">
        <w:trPr>
          <w:trHeight w:val="887"/>
        </w:trPr>
        <w:tc>
          <w:tcPr>
            <w:tcW w:w="632" w:type="dxa"/>
            <w:vAlign w:val="center"/>
          </w:tcPr>
          <w:p w:rsidR="00365CD5" w:rsidRDefault="00050E03">
            <w:pPr>
              <w:widowControl w:val="0"/>
            </w:pPr>
            <w:r>
              <w:t>ДЗ1</w:t>
            </w:r>
          </w:p>
        </w:tc>
        <w:tc>
          <w:tcPr>
            <w:tcW w:w="2338" w:type="dxa"/>
            <w:vAlign w:val="center"/>
          </w:tcPr>
          <w:p w:rsidR="00365CD5" w:rsidRDefault="00050E03">
            <w:pPr>
              <w:widowControl w:val="0"/>
            </w:pPr>
            <w:r>
              <w:t>Домашнее задание №1</w:t>
            </w:r>
          </w:p>
        </w:tc>
        <w:tc>
          <w:tcPr>
            <w:tcW w:w="4303" w:type="dxa"/>
            <w:vMerge w:val="restart"/>
            <w:vAlign w:val="center"/>
          </w:tcPr>
          <w:p w:rsidR="00365CD5" w:rsidRDefault="00050E03">
            <w:pPr>
              <w:widowControl w:val="0"/>
              <w:jc w:val="left"/>
            </w:pPr>
            <w:r>
              <w:t>Средство проверки умений применять полученные знания для решения задач определенного типа по теме или разделу</w:t>
            </w:r>
          </w:p>
        </w:tc>
        <w:tc>
          <w:tcPr>
            <w:tcW w:w="2581" w:type="dxa"/>
            <w:vMerge w:val="restart"/>
            <w:vAlign w:val="center"/>
          </w:tcPr>
          <w:p w:rsidR="00365CD5" w:rsidRDefault="00050E03">
            <w:pPr>
              <w:widowControl w:val="0"/>
              <w:jc w:val="left"/>
            </w:pPr>
            <w:r>
              <w:t>Комплект домашних заданий по вариантам</w:t>
            </w:r>
          </w:p>
        </w:tc>
      </w:tr>
      <w:tr w:rsidR="00365CD5">
        <w:trPr>
          <w:trHeight w:val="877"/>
        </w:trPr>
        <w:tc>
          <w:tcPr>
            <w:tcW w:w="632" w:type="dxa"/>
            <w:vAlign w:val="center"/>
          </w:tcPr>
          <w:p w:rsidR="00365CD5" w:rsidRDefault="00050E03">
            <w:pPr>
              <w:widowControl w:val="0"/>
            </w:pPr>
            <w:r>
              <w:t>ДЗ2</w:t>
            </w:r>
          </w:p>
        </w:tc>
        <w:tc>
          <w:tcPr>
            <w:tcW w:w="2338" w:type="dxa"/>
            <w:vAlign w:val="center"/>
          </w:tcPr>
          <w:p w:rsidR="00365CD5" w:rsidRDefault="00050E03">
            <w:pPr>
              <w:widowControl w:val="0"/>
            </w:pPr>
            <w:r>
              <w:t>Домашнее задание №2</w:t>
            </w:r>
          </w:p>
        </w:tc>
        <w:tc>
          <w:tcPr>
            <w:tcW w:w="4303" w:type="dxa"/>
            <w:vMerge/>
            <w:vAlign w:val="center"/>
          </w:tcPr>
          <w:p w:rsidR="00365CD5" w:rsidRDefault="00365CD5">
            <w:pPr>
              <w:widowControl w:val="0"/>
              <w:pBdr>
                <w:top w:val="nil"/>
                <w:left w:val="nil"/>
                <w:bottom w:val="nil"/>
                <w:right w:val="nil"/>
                <w:between w:val="nil"/>
              </w:pBdr>
              <w:spacing w:line="276" w:lineRule="auto"/>
              <w:jc w:val="left"/>
            </w:pPr>
          </w:p>
        </w:tc>
        <w:tc>
          <w:tcPr>
            <w:tcW w:w="2581" w:type="dxa"/>
            <w:vMerge/>
            <w:vAlign w:val="center"/>
          </w:tcPr>
          <w:p w:rsidR="00365CD5" w:rsidRDefault="00365CD5">
            <w:pPr>
              <w:widowControl w:val="0"/>
              <w:pBdr>
                <w:top w:val="nil"/>
                <w:left w:val="nil"/>
                <w:bottom w:val="nil"/>
                <w:right w:val="nil"/>
                <w:between w:val="nil"/>
              </w:pBdr>
              <w:spacing w:line="276" w:lineRule="auto"/>
              <w:jc w:val="left"/>
            </w:pPr>
          </w:p>
        </w:tc>
      </w:tr>
    </w:tbl>
    <w:p w:rsidR="00365CD5" w:rsidRDefault="00050E03">
      <w:pPr>
        <w:widowControl w:val="0"/>
        <w:spacing w:before="200" w:after="120" w:line="360" w:lineRule="auto"/>
        <w:ind w:firstLine="709"/>
        <w:jc w:val="both"/>
        <w:rPr>
          <w:b/>
        </w:rPr>
      </w:pPr>
      <w:r>
        <w:rPr>
          <w:b/>
        </w:rPr>
        <w:t>1.7 Расшифровка компетенций через планируемые результаты обучения</w:t>
      </w:r>
    </w:p>
    <w:p w:rsidR="00365CD5" w:rsidRDefault="00050E03">
      <w:pPr>
        <w:spacing w:line="360" w:lineRule="auto"/>
        <w:ind w:firstLine="709"/>
        <w:jc w:val="both"/>
      </w:pPr>
      <w:r>
        <w:t>Связь между формируемыми компетенциями и планируемыми результатами обучения представлена в следующей таблице:</w:t>
      </w:r>
    </w:p>
    <w:tbl>
      <w:tblPr>
        <w:tblStyle w:val="af9"/>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0"/>
        <w:gridCol w:w="2006"/>
        <w:gridCol w:w="2008"/>
        <w:gridCol w:w="1849"/>
        <w:gridCol w:w="2781"/>
      </w:tblGrid>
      <w:tr w:rsidR="00365CD5">
        <w:trPr>
          <w:jc w:val="center"/>
        </w:trPr>
        <w:tc>
          <w:tcPr>
            <w:tcW w:w="1210" w:type="dxa"/>
            <w:vMerge w:val="restart"/>
            <w:vAlign w:val="center"/>
          </w:tcPr>
          <w:p w:rsidR="00365CD5" w:rsidRDefault="00050E03">
            <w:pPr>
              <w:rPr>
                <w:b/>
              </w:rPr>
            </w:pPr>
            <w:r>
              <w:rPr>
                <w:b/>
              </w:rPr>
              <w:t xml:space="preserve">Код </w:t>
            </w:r>
          </w:p>
        </w:tc>
        <w:tc>
          <w:tcPr>
            <w:tcW w:w="5863" w:type="dxa"/>
            <w:gridSpan w:val="3"/>
            <w:vAlign w:val="center"/>
          </w:tcPr>
          <w:p w:rsidR="00365CD5" w:rsidRDefault="00050E03">
            <w:pPr>
              <w:rPr>
                <w:b/>
              </w:rPr>
            </w:pPr>
            <w:r>
              <w:rPr>
                <w:b/>
              </w:rPr>
              <w:t xml:space="preserve">Проектируемые результаты освоения дисциплины </w:t>
            </w:r>
          </w:p>
          <w:p w:rsidR="00365CD5" w:rsidRDefault="00050E03">
            <w:pPr>
              <w:rPr>
                <w:b/>
              </w:rPr>
            </w:pPr>
            <w:r>
              <w:rPr>
                <w:b/>
              </w:rPr>
              <w:t>и индикаторы формирования компетенций</w:t>
            </w:r>
          </w:p>
        </w:tc>
        <w:tc>
          <w:tcPr>
            <w:tcW w:w="2781" w:type="dxa"/>
            <w:vMerge w:val="restart"/>
            <w:vAlign w:val="center"/>
          </w:tcPr>
          <w:p w:rsidR="00365CD5" w:rsidRDefault="00050E03">
            <w:pPr>
              <w:rPr>
                <w:b/>
              </w:rPr>
            </w:pPr>
            <w:r>
              <w:rPr>
                <w:b/>
              </w:rPr>
              <w:t>Средства и технологии оценки</w:t>
            </w:r>
          </w:p>
        </w:tc>
      </w:tr>
      <w:tr w:rsidR="00365CD5">
        <w:trPr>
          <w:jc w:val="center"/>
        </w:trPr>
        <w:tc>
          <w:tcPr>
            <w:tcW w:w="1210" w:type="dxa"/>
            <w:vMerge/>
            <w:vAlign w:val="center"/>
          </w:tcPr>
          <w:p w:rsidR="00365CD5" w:rsidRDefault="00365CD5">
            <w:pPr>
              <w:widowControl w:val="0"/>
              <w:pBdr>
                <w:top w:val="nil"/>
                <w:left w:val="nil"/>
                <w:bottom w:val="nil"/>
                <w:right w:val="nil"/>
                <w:between w:val="nil"/>
              </w:pBdr>
              <w:spacing w:line="276" w:lineRule="auto"/>
              <w:jc w:val="left"/>
              <w:rPr>
                <w:b/>
              </w:rPr>
            </w:pPr>
          </w:p>
        </w:tc>
        <w:tc>
          <w:tcPr>
            <w:tcW w:w="2006" w:type="dxa"/>
            <w:vAlign w:val="center"/>
          </w:tcPr>
          <w:p w:rsidR="00365CD5" w:rsidRDefault="00050E03">
            <w:pPr>
              <w:rPr>
                <w:b/>
              </w:rPr>
            </w:pPr>
            <w:r>
              <w:rPr>
                <w:b/>
              </w:rPr>
              <w:t>Знать (З)</w:t>
            </w:r>
          </w:p>
        </w:tc>
        <w:tc>
          <w:tcPr>
            <w:tcW w:w="2008" w:type="dxa"/>
            <w:vAlign w:val="center"/>
          </w:tcPr>
          <w:p w:rsidR="00365CD5" w:rsidRDefault="00050E03">
            <w:pPr>
              <w:rPr>
                <w:b/>
              </w:rPr>
            </w:pPr>
            <w:r>
              <w:rPr>
                <w:b/>
              </w:rPr>
              <w:t>Уметь (У)</w:t>
            </w:r>
          </w:p>
        </w:tc>
        <w:tc>
          <w:tcPr>
            <w:tcW w:w="1849" w:type="dxa"/>
            <w:vAlign w:val="center"/>
          </w:tcPr>
          <w:p w:rsidR="00365CD5" w:rsidRDefault="00050E03">
            <w:pPr>
              <w:rPr>
                <w:b/>
              </w:rPr>
            </w:pPr>
            <w:r>
              <w:rPr>
                <w:b/>
              </w:rPr>
              <w:t>Владеть (В)</w:t>
            </w:r>
          </w:p>
        </w:tc>
        <w:tc>
          <w:tcPr>
            <w:tcW w:w="2781" w:type="dxa"/>
            <w:vMerge/>
            <w:vAlign w:val="center"/>
          </w:tcPr>
          <w:p w:rsidR="00365CD5" w:rsidRDefault="00365CD5">
            <w:pPr>
              <w:widowControl w:val="0"/>
              <w:pBdr>
                <w:top w:val="nil"/>
                <w:left w:val="nil"/>
                <w:bottom w:val="nil"/>
                <w:right w:val="nil"/>
                <w:between w:val="nil"/>
              </w:pBdr>
              <w:spacing w:line="276" w:lineRule="auto"/>
              <w:jc w:val="left"/>
              <w:rPr>
                <w:b/>
              </w:rPr>
            </w:pPr>
          </w:p>
        </w:tc>
      </w:tr>
      <w:tr w:rsidR="00365CD5">
        <w:trPr>
          <w:trHeight w:val="293"/>
          <w:jc w:val="center"/>
        </w:trPr>
        <w:tc>
          <w:tcPr>
            <w:tcW w:w="1210" w:type="dxa"/>
            <w:vAlign w:val="center"/>
          </w:tcPr>
          <w:p w:rsidR="00365CD5" w:rsidRDefault="00050E03">
            <w:r>
              <w:t>ОПК-1</w:t>
            </w:r>
          </w:p>
        </w:tc>
        <w:tc>
          <w:tcPr>
            <w:tcW w:w="2006" w:type="dxa"/>
            <w:vAlign w:val="center"/>
          </w:tcPr>
          <w:p w:rsidR="00365CD5" w:rsidRDefault="00050E03">
            <w:r>
              <w:t>З1</w:t>
            </w:r>
            <w:r w:rsidR="00366745">
              <w:t xml:space="preserve"> – З5</w:t>
            </w:r>
          </w:p>
        </w:tc>
        <w:tc>
          <w:tcPr>
            <w:tcW w:w="2008" w:type="dxa"/>
            <w:vAlign w:val="center"/>
          </w:tcPr>
          <w:p w:rsidR="00365CD5" w:rsidRDefault="00050E03" w:rsidP="00366745">
            <w:r>
              <w:t>У</w:t>
            </w:r>
            <w:r w:rsidR="00366745">
              <w:t xml:space="preserve">1 - </w:t>
            </w:r>
            <w:r>
              <w:t>У4</w:t>
            </w:r>
          </w:p>
        </w:tc>
        <w:tc>
          <w:tcPr>
            <w:tcW w:w="1849" w:type="dxa"/>
            <w:vAlign w:val="center"/>
          </w:tcPr>
          <w:p w:rsidR="00365CD5" w:rsidRDefault="00050E03">
            <w:r>
              <w:t>—</w:t>
            </w:r>
          </w:p>
        </w:tc>
        <w:tc>
          <w:tcPr>
            <w:tcW w:w="2781" w:type="dxa"/>
          </w:tcPr>
          <w:p w:rsidR="00365CD5" w:rsidRDefault="00050E03">
            <w:r>
              <w:t>ДЗ1, ДЗ2, Э</w:t>
            </w:r>
          </w:p>
        </w:tc>
      </w:tr>
      <w:tr w:rsidR="00366745">
        <w:trPr>
          <w:trHeight w:val="293"/>
          <w:jc w:val="center"/>
        </w:trPr>
        <w:tc>
          <w:tcPr>
            <w:tcW w:w="1210" w:type="dxa"/>
            <w:vAlign w:val="center"/>
          </w:tcPr>
          <w:p w:rsidR="00366745" w:rsidRDefault="00366745" w:rsidP="00366745">
            <w:r>
              <w:t>ОПК-2</w:t>
            </w:r>
          </w:p>
        </w:tc>
        <w:tc>
          <w:tcPr>
            <w:tcW w:w="2006" w:type="dxa"/>
            <w:vAlign w:val="center"/>
          </w:tcPr>
          <w:p w:rsidR="00366745" w:rsidRDefault="00366745" w:rsidP="00366745">
            <w:r>
              <w:t>З1 – З5</w:t>
            </w:r>
          </w:p>
        </w:tc>
        <w:tc>
          <w:tcPr>
            <w:tcW w:w="2008" w:type="dxa"/>
            <w:vAlign w:val="center"/>
          </w:tcPr>
          <w:p w:rsidR="00366745" w:rsidRDefault="00366745" w:rsidP="00366745">
            <w:r>
              <w:t>У1 - У4</w:t>
            </w:r>
          </w:p>
        </w:tc>
        <w:tc>
          <w:tcPr>
            <w:tcW w:w="1849" w:type="dxa"/>
            <w:vAlign w:val="center"/>
          </w:tcPr>
          <w:p w:rsidR="00366745" w:rsidRDefault="00366745" w:rsidP="00366745">
            <w:r>
              <w:t>В1 – В3</w:t>
            </w:r>
          </w:p>
        </w:tc>
        <w:tc>
          <w:tcPr>
            <w:tcW w:w="2781" w:type="dxa"/>
          </w:tcPr>
          <w:p w:rsidR="00366745" w:rsidRDefault="00366745" w:rsidP="00366745">
            <w:r>
              <w:t>ДЗ1, ДЗ2, Э</w:t>
            </w:r>
          </w:p>
        </w:tc>
      </w:tr>
      <w:tr w:rsidR="00366745">
        <w:trPr>
          <w:trHeight w:val="293"/>
          <w:jc w:val="center"/>
        </w:trPr>
        <w:tc>
          <w:tcPr>
            <w:tcW w:w="1210" w:type="dxa"/>
            <w:vAlign w:val="center"/>
          </w:tcPr>
          <w:p w:rsidR="00366745" w:rsidRDefault="00366745" w:rsidP="00366745">
            <w:r>
              <w:t>ОПК-3</w:t>
            </w:r>
          </w:p>
        </w:tc>
        <w:tc>
          <w:tcPr>
            <w:tcW w:w="2006" w:type="dxa"/>
            <w:vAlign w:val="center"/>
          </w:tcPr>
          <w:p w:rsidR="00366745" w:rsidRDefault="00366745" w:rsidP="00366745">
            <w:r>
              <w:t>З1 – З5</w:t>
            </w:r>
          </w:p>
        </w:tc>
        <w:tc>
          <w:tcPr>
            <w:tcW w:w="2008" w:type="dxa"/>
            <w:vAlign w:val="center"/>
          </w:tcPr>
          <w:p w:rsidR="00366745" w:rsidRDefault="00366745" w:rsidP="00366745">
            <w:r>
              <w:t>У1 - У4</w:t>
            </w:r>
          </w:p>
        </w:tc>
        <w:tc>
          <w:tcPr>
            <w:tcW w:w="1849" w:type="dxa"/>
            <w:vAlign w:val="center"/>
          </w:tcPr>
          <w:p w:rsidR="00366745" w:rsidRDefault="00366745" w:rsidP="00366745">
            <w:r>
              <w:t>В1 – В3</w:t>
            </w:r>
          </w:p>
        </w:tc>
        <w:tc>
          <w:tcPr>
            <w:tcW w:w="2781" w:type="dxa"/>
          </w:tcPr>
          <w:p w:rsidR="00366745" w:rsidRDefault="00366745" w:rsidP="00366745">
            <w:r>
              <w:t>ДЗ1, ДЗ2, Э</w:t>
            </w:r>
          </w:p>
        </w:tc>
      </w:tr>
      <w:tr w:rsidR="00365CD5">
        <w:trPr>
          <w:trHeight w:val="293"/>
          <w:jc w:val="center"/>
        </w:trPr>
        <w:tc>
          <w:tcPr>
            <w:tcW w:w="1210" w:type="dxa"/>
            <w:vAlign w:val="center"/>
          </w:tcPr>
          <w:p w:rsidR="00365CD5" w:rsidRDefault="00050E03">
            <w:r>
              <w:t>ПК-1</w:t>
            </w:r>
          </w:p>
        </w:tc>
        <w:tc>
          <w:tcPr>
            <w:tcW w:w="2006" w:type="dxa"/>
            <w:vAlign w:val="center"/>
          </w:tcPr>
          <w:p w:rsidR="00365CD5" w:rsidRDefault="00366745">
            <w:r>
              <w:t>З1 – З5</w:t>
            </w:r>
          </w:p>
        </w:tc>
        <w:tc>
          <w:tcPr>
            <w:tcW w:w="2008" w:type="dxa"/>
            <w:vAlign w:val="center"/>
          </w:tcPr>
          <w:p w:rsidR="00365CD5" w:rsidRDefault="00366745">
            <w:r>
              <w:t>У1 - У4</w:t>
            </w:r>
          </w:p>
        </w:tc>
        <w:tc>
          <w:tcPr>
            <w:tcW w:w="1849" w:type="dxa"/>
            <w:vAlign w:val="center"/>
          </w:tcPr>
          <w:p w:rsidR="00365CD5" w:rsidRDefault="00050E03" w:rsidP="00366745">
            <w:r>
              <w:t>В1</w:t>
            </w:r>
            <w:r w:rsidR="00366745">
              <w:t xml:space="preserve"> – В3</w:t>
            </w:r>
          </w:p>
        </w:tc>
        <w:tc>
          <w:tcPr>
            <w:tcW w:w="2781" w:type="dxa"/>
          </w:tcPr>
          <w:p w:rsidR="00365CD5" w:rsidRDefault="00050E03">
            <w:r>
              <w:t>ДЗ1, ДЗ2, Э</w:t>
            </w:r>
          </w:p>
        </w:tc>
      </w:tr>
    </w:tbl>
    <w:p w:rsidR="00365CD5" w:rsidRDefault="00050E03">
      <w:pPr>
        <w:widowControl w:val="0"/>
        <w:spacing w:before="120" w:after="120" w:line="360" w:lineRule="auto"/>
        <w:ind w:firstLine="709"/>
        <w:jc w:val="both"/>
        <w:rPr>
          <w:b/>
        </w:rPr>
      </w:pPr>
      <w:r>
        <w:rPr>
          <w:b/>
        </w:rPr>
        <w:t>1.8 Этапы формирования компетенций</w:t>
      </w:r>
    </w:p>
    <w:p w:rsidR="00365CD5" w:rsidRDefault="00050E03">
      <w:pPr>
        <w:widowControl w:val="0"/>
        <w:spacing w:before="200" w:after="120" w:line="360" w:lineRule="auto"/>
        <w:ind w:firstLine="709"/>
        <w:jc w:val="both"/>
        <w:rPr>
          <w:i/>
        </w:rPr>
      </w:pPr>
      <w:r>
        <w:rPr>
          <w:i/>
        </w:rPr>
        <w:t>1 Семестр</w:t>
      </w:r>
    </w:p>
    <w:tbl>
      <w:tblPr>
        <w:tblStyle w:val="afa"/>
        <w:tblW w:w="101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5"/>
        <w:gridCol w:w="3335"/>
        <w:gridCol w:w="992"/>
        <w:gridCol w:w="1134"/>
        <w:gridCol w:w="1243"/>
        <w:gridCol w:w="1305"/>
        <w:gridCol w:w="1085"/>
      </w:tblGrid>
      <w:tr w:rsidR="00365CD5" w:rsidRPr="00366745" w:rsidTr="00366745">
        <w:trPr>
          <w:jc w:val="center"/>
        </w:trPr>
        <w:tc>
          <w:tcPr>
            <w:tcW w:w="1055" w:type="dxa"/>
            <w:vMerge w:val="restart"/>
            <w:vAlign w:val="center"/>
          </w:tcPr>
          <w:p w:rsidR="00365CD5" w:rsidRPr="00366745" w:rsidRDefault="00050E03">
            <w:pPr>
              <w:pBdr>
                <w:top w:val="nil"/>
                <w:left w:val="nil"/>
                <w:bottom w:val="nil"/>
                <w:right w:val="nil"/>
                <w:between w:val="nil"/>
              </w:pBdr>
              <w:rPr>
                <w:b/>
                <w:color w:val="000000"/>
                <w:sz w:val="20"/>
                <w:szCs w:val="20"/>
              </w:rPr>
            </w:pPr>
            <w:r w:rsidRPr="00366745">
              <w:rPr>
                <w:b/>
                <w:color w:val="000000"/>
                <w:sz w:val="20"/>
                <w:szCs w:val="20"/>
              </w:rPr>
              <w:t>Раздел</w:t>
            </w:r>
          </w:p>
        </w:tc>
        <w:tc>
          <w:tcPr>
            <w:tcW w:w="3335" w:type="dxa"/>
            <w:vMerge w:val="restart"/>
            <w:vAlign w:val="center"/>
          </w:tcPr>
          <w:p w:rsidR="00365CD5" w:rsidRPr="00366745" w:rsidRDefault="00050E03">
            <w:pPr>
              <w:pBdr>
                <w:top w:val="nil"/>
                <w:left w:val="nil"/>
                <w:bottom w:val="nil"/>
                <w:right w:val="nil"/>
                <w:between w:val="nil"/>
              </w:pBdr>
              <w:rPr>
                <w:b/>
                <w:color w:val="000000"/>
                <w:sz w:val="20"/>
                <w:szCs w:val="20"/>
              </w:rPr>
            </w:pPr>
            <w:r w:rsidRPr="00366745">
              <w:rPr>
                <w:b/>
                <w:color w:val="000000"/>
                <w:sz w:val="20"/>
                <w:szCs w:val="20"/>
              </w:rPr>
              <w:t>Темы занятий</w:t>
            </w:r>
          </w:p>
        </w:tc>
        <w:tc>
          <w:tcPr>
            <w:tcW w:w="992" w:type="dxa"/>
            <w:vMerge w:val="restart"/>
            <w:vAlign w:val="center"/>
          </w:tcPr>
          <w:p w:rsidR="00365CD5" w:rsidRPr="00366745" w:rsidRDefault="00050E03">
            <w:pPr>
              <w:pBdr>
                <w:top w:val="nil"/>
                <w:left w:val="nil"/>
                <w:bottom w:val="nil"/>
                <w:right w:val="nil"/>
                <w:between w:val="nil"/>
              </w:pBdr>
              <w:rPr>
                <w:b/>
                <w:color w:val="000000"/>
                <w:sz w:val="20"/>
                <w:szCs w:val="20"/>
              </w:rPr>
            </w:pPr>
            <w:r w:rsidRPr="00366745">
              <w:rPr>
                <w:b/>
                <w:color w:val="000000"/>
                <w:sz w:val="20"/>
                <w:szCs w:val="20"/>
              </w:rPr>
              <w:t xml:space="preserve">Коды </w:t>
            </w:r>
          </w:p>
          <w:p w:rsidR="00365CD5" w:rsidRPr="00366745" w:rsidRDefault="00050E03">
            <w:pPr>
              <w:pBdr>
                <w:top w:val="nil"/>
                <w:left w:val="nil"/>
                <w:bottom w:val="nil"/>
                <w:right w:val="nil"/>
                <w:between w:val="nil"/>
              </w:pBdr>
              <w:rPr>
                <w:b/>
                <w:color w:val="000000"/>
                <w:sz w:val="20"/>
                <w:szCs w:val="20"/>
              </w:rPr>
            </w:pPr>
            <w:r w:rsidRPr="00366745">
              <w:rPr>
                <w:b/>
                <w:color w:val="000000"/>
                <w:sz w:val="20"/>
                <w:szCs w:val="20"/>
              </w:rPr>
              <w:t>компетенций</w:t>
            </w:r>
          </w:p>
        </w:tc>
        <w:tc>
          <w:tcPr>
            <w:tcW w:w="1134" w:type="dxa"/>
            <w:vMerge w:val="restart"/>
            <w:vAlign w:val="center"/>
          </w:tcPr>
          <w:p w:rsidR="00365CD5" w:rsidRPr="00366745" w:rsidRDefault="00050E03">
            <w:pPr>
              <w:pBdr>
                <w:top w:val="nil"/>
                <w:left w:val="nil"/>
                <w:bottom w:val="nil"/>
                <w:right w:val="nil"/>
                <w:between w:val="nil"/>
              </w:pBdr>
              <w:rPr>
                <w:b/>
                <w:color w:val="000000"/>
                <w:sz w:val="20"/>
                <w:szCs w:val="20"/>
              </w:rPr>
            </w:pPr>
            <w:r w:rsidRPr="00366745">
              <w:rPr>
                <w:b/>
                <w:color w:val="000000"/>
                <w:sz w:val="20"/>
                <w:szCs w:val="20"/>
              </w:rPr>
              <w:t>Знания, умения и навыки</w:t>
            </w:r>
          </w:p>
        </w:tc>
        <w:tc>
          <w:tcPr>
            <w:tcW w:w="3633" w:type="dxa"/>
            <w:gridSpan w:val="3"/>
            <w:vAlign w:val="center"/>
          </w:tcPr>
          <w:p w:rsidR="00365CD5" w:rsidRPr="00366745" w:rsidRDefault="00050E03">
            <w:pPr>
              <w:pBdr>
                <w:top w:val="nil"/>
                <w:left w:val="nil"/>
                <w:bottom w:val="nil"/>
                <w:right w:val="nil"/>
                <w:between w:val="nil"/>
              </w:pBdr>
              <w:rPr>
                <w:b/>
                <w:color w:val="000000"/>
                <w:sz w:val="20"/>
                <w:szCs w:val="20"/>
              </w:rPr>
            </w:pPr>
            <w:r w:rsidRPr="00366745">
              <w:rPr>
                <w:b/>
                <w:color w:val="000000"/>
                <w:sz w:val="20"/>
                <w:szCs w:val="20"/>
              </w:rPr>
              <w:t>Виды аттестации</w:t>
            </w:r>
          </w:p>
        </w:tc>
      </w:tr>
      <w:tr w:rsidR="00365CD5" w:rsidTr="00366745">
        <w:trPr>
          <w:jc w:val="center"/>
        </w:trPr>
        <w:tc>
          <w:tcPr>
            <w:tcW w:w="1055" w:type="dxa"/>
            <w:vMerge/>
            <w:vAlign w:val="center"/>
          </w:tcPr>
          <w:p w:rsidR="00365CD5" w:rsidRDefault="00365CD5">
            <w:pPr>
              <w:widowControl w:val="0"/>
              <w:pBdr>
                <w:top w:val="nil"/>
                <w:left w:val="nil"/>
                <w:bottom w:val="nil"/>
                <w:right w:val="nil"/>
                <w:between w:val="nil"/>
              </w:pBdr>
              <w:spacing w:line="276" w:lineRule="auto"/>
              <w:jc w:val="left"/>
              <w:rPr>
                <w:b/>
                <w:color w:val="000000"/>
                <w:sz w:val="22"/>
                <w:szCs w:val="22"/>
              </w:rPr>
            </w:pPr>
          </w:p>
        </w:tc>
        <w:tc>
          <w:tcPr>
            <w:tcW w:w="3335" w:type="dxa"/>
            <w:vMerge/>
            <w:vAlign w:val="center"/>
          </w:tcPr>
          <w:p w:rsidR="00365CD5" w:rsidRDefault="00365CD5">
            <w:pPr>
              <w:widowControl w:val="0"/>
              <w:pBdr>
                <w:top w:val="nil"/>
                <w:left w:val="nil"/>
                <w:bottom w:val="nil"/>
                <w:right w:val="nil"/>
                <w:between w:val="nil"/>
              </w:pBdr>
              <w:spacing w:line="276" w:lineRule="auto"/>
              <w:jc w:val="left"/>
              <w:rPr>
                <w:b/>
                <w:color w:val="000000"/>
                <w:sz w:val="22"/>
                <w:szCs w:val="22"/>
              </w:rPr>
            </w:pPr>
          </w:p>
        </w:tc>
        <w:tc>
          <w:tcPr>
            <w:tcW w:w="992" w:type="dxa"/>
            <w:vMerge/>
            <w:vAlign w:val="center"/>
          </w:tcPr>
          <w:p w:rsidR="00365CD5" w:rsidRDefault="00365CD5">
            <w:pPr>
              <w:widowControl w:val="0"/>
              <w:pBdr>
                <w:top w:val="nil"/>
                <w:left w:val="nil"/>
                <w:bottom w:val="nil"/>
                <w:right w:val="nil"/>
                <w:between w:val="nil"/>
              </w:pBdr>
              <w:spacing w:line="276" w:lineRule="auto"/>
              <w:jc w:val="left"/>
              <w:rPr>
                <w:b/>
                <w:color w:val="000000"/>
                <w:sz w:val="22"/>
                <w:szCs w:val="22"/>
              </w:rPr>
            </w:pPr>
          </w:p>
        </w:tc>
        <w:tc>
          <w:tcPr>
            <w:tcW w:w="1134" w:type="dxa"/>
            <w:vMerge/>
            <w:vAlign w:val="center"/>
          </w:tcPr>
          <w:p w:rsidR="00365CD5" w:rsidRDefault="00365CD5">
            <w:pPr>
              <w:widowControl w:val="0"/>
              <w:pBdr>
                <w:top w:val="nil"/>
                <w:left w:val="nil"/>
                <w:bottom w:val="nil"/>
                <w:right w:val="nil"/>
                <w:between w:val="nil"/>
              </w:pBdr>
              <w:spacing w:line="276" w:lineRule="auto"/>
              <w:jc w:val="left"/>
              <w:rPr>
                <w:b/>
                <w:color w:val="000000"/>
                <w:sz w:val="22"/>
                <w:szCs w:val="22"/>
              </w:rPr>
            </w:pPr>
          </w:p>
        </w:tc>
        <w:tc>
          <w:tcPr>
            <w:tcW w:w="1243" w:type="dxa"/>
            <w:vAlign w:val="center"/>
          </w:tcPr>
          <w:p w:rsidR="00365CD5" w:rsidRDefault="00050E03">
            <w:pPr>
              <w:pBdr>
                <w:top w:val="nil"/>
                <w:left w:val="nil"/>
                <w:bottom w:val="nil"/>
                <w:right w:val="nil"/>
                <w:between w:val="nil"/>
              </w:pBdr>
              <w:rPr>
                <w:b/>
                <w:color w:val="000000"/>
                <w:sz w:val="22"/>
                <w:szCs w:val="22"/>
              </w:rPr>
            </w:pPr>
            <w:r>
              <w:rPr>
                <w:b/>
                <w:color w:val="000000"/>
                <w:sz w:val="22"/>
                <w:szCs w:val="22"/>
              </w:rPr>
              <w:t>Текущий контроль –</w:t>
            </w:r>
          </w:p>
          <w:p w:rsidR="00365CD5" w:rsidRDefault="00050E03">
            <w:pPr>
              <w:pBdr>
                <w:top w:val="nil"/>
                <w:left w:val="nil"/>
                <w:bottom w:val="nil"/>
                <w:right w:val="nil"/>
                <w:between w:val="nil"/>
              </w:pBdr>
              <w:rPr>
                <w:b/>
                <w:color w:val="000000"/>
                <w:sz w:val="22"/>
                <w:szCs w:val="22"/>
              </w:rPr>
            </w:pPr>
            <w:r>
              <w:rPr>
                <w:b/>
                <w:color w:val="000000"/>
                <w:sz w:val="22"/>
                <w:szCs w:val="22"/>
              </w:rPr>
              <w:t>неделя</w:t>
            </w:r>
          </w:p>
        </w:tc>
        <w:tc>
          <w:tcPr>
            <w:tcW w:w="1305" w:type="dxa"/>
            <w:vAlign w:val="center"/>
          </w:tcPr>
          <w:p w:rsidR="00365CD5" w:rsidRDefault="00050E03">
            <w:pPr>
              <w:pBdr>
                <w:top w:val="nil"/>
                <w:left w:val="nil"/>
                <w:bottom w:val="nil"/>
                <w:right w:val="nil"/>
                <w:between w:val="nil"/>
              </w:pBdr>
              <w:rPr>
                <w:b/>
                <w:color w:val="000000"/>
                <w:sz w:val="22"/>
                <w:szCs w:val="22"/>
              </w:rPr>
            </w:pPr>
            <w:r>
              <w:rPr>
                <w:b/>
                <w:color w:val="000000"/>
                <w:sz w:val="22"/>
                <w:szCs w:val="22"/>
              </w:rPr>
              <w:t>Рубежный контроль – неделя</w:t>
            </w:r>
          </w:p>
        </w:tc>
        <w:tc>
          <w:tcPr>
            <w:tcW w:w="1085" w:type="dxa"/>
            <w:vAlign w:val="center"/>
          </w:tcPr>
          <w:p w:rsidR="00365CD5" w:rsidRDefault="00050E03">
            <w:pPr>
              <w:pBdr>
                <w:top w:val="nil"/>
                <w:left w:val="nil"/>
                <w:bottom w:val="nil"/>
                <w:right w:val="nil"/>
                <w:between w:val="nil"/>
              </w:pBdr>
              <w:rPr>
                <w:b/>
                <w:color w:val="000000"/>
                <w:sz w:val="22"/>
                <w:szCs w:val="22"/>
              </w:rPr>
            </w:pPr>
            <w:r>
              <w:rPr>
                <w:b/>
                <w:color w:val="000000"/>
                <w:sz w:val="22"/>
                <w:szCs w:val="22"/>
              </w:rPr>
              <w:t>Промежуточная</w:t>
            </w:r>
          </w:p>
          <w:p w:rsidR="00365CD5" w:rsidRDefault="00050E03">
            <w:pPr>
              <w:pBdr>
                <w:top w:val="nil"/>
                <w:left w:val="nil"/>
                <w:bottom w:val="nil"/>
                <w:right w:val="nil"/>
                <w:between w:val="nil"/>
              </w:pBdr>
              <w:rPr>
                <w:b/>
                <w:color w:val="000000"/>
                <w:sz w:val="22"/>
                <w:szCs w:val="22"/>
              </w:rPr>
            </w:pPr>
            <w:r>
              <w:rPr>
                <w:b/>
                <w:color w:val="000000"/>
                <w:sz w:val="22"/>
                <w:szCs w:val="22"/>
              </w:rPr>
              <w:t>аттестация</w:t>
            </w:r>
          </w:p>
        </w:tc>
      </w:tr>
      <w:tr w:rsidR="00365CD5" w:rsidTr="00366745">
        <w:trPr>
          <w:trHeight w:val="425"/>
          <w:jc w:val="center"/>
        </w:trPr>
        <w:tc>
          <w:tcPr>
            <w:tcW w:w="1055" w:type="dxa"/>
            <w:vMerge w:val="restart"/>
            <w:vAlign w:val="center"/>
          </w:tcPr>
          <w:p w:rsidR="00365CD5" w:rsidRDefault="00050E03">
            <w:pPr>
              <w:pBdr>
                <w:top w:val="nil"/>
                <w:left w:val="nil"/>
                <w:bottom w:val="nil"/>
                <w:right w:val="nil"/>
                <w:between w:val="nil"/>
              </w:pBdr>
              <w:rPr>
                <w:color w:val="000000"/>
                <w:sz w:val="22"/>
                <w:szCs w:val="22"/>
              </w:rPr>
            </w:pPr>
            <w:r>
              <w:rPr>
                <w:color w:val="000000"/>
                <w:sz w:val="22"/>
                <w:szCs w:val="22"/>
              </w:rPr>
              <w:t>Раздел 1</w:t>
            </w:r>
          </w:p>
        </w:tc>
        <w:tc>
          <w:tcPr>
            <w:tcW w:w="3335" w:type="dxa"/>
            <w:tcBorders>
              <w:top w:val="single" w:sz="4" w:space="0" w:color="000000"/>
              <w:right w:val="single" w:sz="4" w:space="0" w:color="000000"/>
            </w:tcBorders>
            <w:vAlign w:val="center"/>
          </w:tcPr>
          <w:p w:rsidR="00365CD5" w:rsidRDefault="00050E03">
            <w:pPr>
              <w:pBdr>
                <w:top w:val="nil"/>
                <w:left w:val="nil"/>
                <w:bottom w:val="nil"/>
                <w:right w:val="nil"/>
                <w:between w:val="nil"/>
              </w:pBdr>
              <w:jc w:val="left"/>
              <w:rPr>
                <w:color w:val="000000"/>
                <w:sz w:val="22"/>
                <w:szCs w:val="22"/>
              </w:rPr>
            </w:pPr>
            <w:r>
              <w:rPr>
                <w:color w:val="000000"/>
                <w:sz w:val="22"/>
                <w:szCs w:val="22"/>
              </w:rPr>
              <w:t xml:space="preserve">Тема 1. </w:t>
            </w:r>
          </w:p>
          <w:p w:rsidR="00365CD5" w:rsidRDefault="00050E03">
            <w:pPr>
              <w:pBdr>
                <w:top w:val="nil"/>
                <w:left w:val="nil"/>
                <w:bottom w:val="nil"/>
                <w:right w:val="nil"/>
                <w:between w:val="nil"/>
              </w:pBdr>
              <w:jc w:val="left"/>
              <w:rPr>
                <w:color w:val="000000"/>
                <w:sz w:val="22"/>
                <w:szCs w:val="22"/>
              </w:rPr>
            </w:pPr>
            <w:r>
              <w:rPr>
                <w:color w:val="000000"/>
                <w:sz w:val="22"/>
                <w:szCs w:val="22"/>
              </w:rPr>
              <w:t>Метод конечных объемов для стационарной задачи конвекции-диффузии</w:t>
            </w:r>
          </w:p>
        </w:tc>
        <w:tc>
          <w:tcPr>
            <w:tcW w:w="992" w:type="dxa"/>
            <w:tcBorders>
              <w:top w:val="single" w:sz="4" w:space="0" w:color="000000"/>
              <w:left w:val="single" w:sz="4" w:space="0" w:color="000000"/>
            </w:tcBorders>
            <w:vAlign w:val="center"/>
          </w:tcPr>
          <w:p w:rsidR="00366745" w:rsidRDefault="00366745" w:rsidP="00366745">
            <w:pPr>
              <w:rPr>
                <w:sz w:val="22"/>
                <w:szCs w:val="22"/>
              </w:rPr>
            </w:pPr>
            <w:r>
              <w:rPr>
                <w:sz w:val="22"/>
                <w:szCs w:val="22"/>
              </w:rPr>
              <w:t>ОПК-1, ОПК-2,</w:t>
            </w:r>
          </w:p>
          <w:p w:rsidR="00366745" w:rsidRDefault="00366745" w:rsidP="00366745">
            <w:pPr>
              <w:rPr>
                <w:sz w:val="22"/>
                <w:szCs w:val="22"/>
              </w:rPr>
            </w:pPr>
            <w:r>
              <w:rPr>
                <w:sz w:val="22"/>
                <w:szCs w:val="22"/>
              </w:rPr>
              <w:t>ОПК-3,</w:t>
            </w:r>
          </w:p>
          <w:p w:rsidR="00365CD5" w:rsidRDefault="00366745" w:rsidP="00366745">
            <w:pPr>
              <w:rPr>
                <w:sz w:val="22"/>
                <w:szCs w:val="22"/>
              </w:rPr>
            </w:pPr>
            <w:r>
              <w:t>ПК-1</w:t>
            </w:r>
          </w:p>
        </w:tc>
        <w:tc>
          <w:tcPr>
            <w:tcW w:w="1134" w:type="dxa"/>
            <w:tcBorders>
              <w:top w:val="single" w:sz="4" w:space="0" w:color="000000"/>
              <w:bottom w:val="single" w:sz="4" w:space="0" w:color="000000"/>
            </w:tcBorders>
            <w:vAlign w:val="center"/>
          </w:tcPr>
          <w:p w:rsidR="00365CD5" w:rsidRDefault="00050E03">
            <w:pPr>
              <w:pBdr>
                <w:top w:val="nil"/>
                <w:left w:val="nil"/>
                <w:bottom w:val="nil"/>
                <w:right w:val="nil"/>
                <w:between w:val="nil"/>
              </w:pBdr>
              <w:spacing w:after="200" w:line="276" w:lineRule="auto"/>
              <w:rPr>
                <w:color w:val="000000"/>
                <w:sz w:val="22"/>
                <w:szCs w:val="22"/>
              </w:rPr>
            </w:pPr>
            <w:r>
              <w:rPr>
                <w:color w:val="000000"/>
                <w:sz w:val="22"/>
                <w:szCs w:val="22"/>
              </w:rPr>
              <w:t xml:space="preserve">З1, У1, У2, У4, </w:t>
            </w:r>
            <w:r>
              <w:rPr>
                <w:sz w:val="22"/>
                <w:szCs w:val="22"/>
              </w:rPr>
              <w:t>З</w:t>
            </w:r>
            <w:r>
              <w:rPr>
                <w:color w:val="000000"/>
                <w:sz w:val="22"/>
                <w:szCs w:val="22"/>
              </w:rPr>
              <w:t>3</w:t>
            </w:r>
          </w:p>
        </w:tc>
        <w:tc>
          <w:tcPr>
            <w:tcW w:w="1243" w:type="dxa"/>
            <w:vMerge w:val="restart"/>
            <w:vAlign w:val="center"/>
          </w:tcPr>
          <w:p w:rsidR="00365CD5" w:rsidRDefault="00050E03" w:rsidP="00050E03">
            <w:pPr>
              <w:pBdr>
                <w:top w:val="nil"/>
                <w:left w:val="nil"/>
                <w:bottom w:val="nil"/>
                <w:right w:val="nil"/>
                <w:between w:val="nil"/>
              </w:pBdr>
              <w:rPr>
                <w:color w:val="000000"/>
                <w:sz w:val="22"/>
                <w:szCs w:val="22"/>
              </w:rPr>
            </w:pPr>
            <w:r>
              <w:rPr>
                <w:color w:val="000000"/>
                <w:sz w:val="22"/>
                <w:szCs w:val="22"/>
              </w:rPr>
              <w:t>ДЗ7</w:t>
            </w:r>
          </w:p>
        </w:tc>
        <w:tc>
          <w:tcPr>
            <w:tcW w:w="1305" w:type="dxa"/>
            <w:vMerge w:val="restart"/>
            <w:vAlign w:val="center"/>
          </w:tcPr>
          <w:p w:rsidR="00365CD5" w:rsidRDefault="00050E03">
            <w:pPr>
              <w:pBdr>
                <w:top w:val="nil"/>
                <w:left w:val="nil"/>
                <w:bottom w:val="nil"/>
                <w:right w:val="nil"/>
                <w:between w:val="nil"/>
              </w:pBdr>
              <w:spacing w:after="200" w:line="276" w:lineRule="auto"/>
              <w:rPr>
                <w:color w:val="000000"/>
                <w:sz w:val="22"/>
                <w:szCs w:val="22"/>
              </w:rPr>
            </w:pPr>
            <w:r>
              <w:rPr>
                <w:color w:val="000000"/>
                <w:sz w:val="22"/>
                <w:szCs w:val="22"/>
              </w:rPr>
              <w:t>КИ-8</w:t>
            </w:r>
          </w:p>
        </w:tc>
        <w:tc>
          <w:tcPr>
            <w:tcW w:w="1085" w:type="dxa"/>
            <w:vMerge w:val="restart"/>
            <w:vAlign w:val="center"/>
          </w:tcPr>
          <w:p w:rsidR="00365CD5" w:rsidRDefault="00050E03">
            <w:pPr>
              <w:pBdr>
                <w:top w:val="nil"/>
                <w:left w:val="nil"/>
                <w:bottom w:val="nil"/>
                <w:right w:val="nil"/>
                <w:between w:val="nil"/>
              </w:pBdr>
              <w:spacing w:after="200" w:line="276" w:lineRule="auto"/>
              <w:rPr>
                <w:color w:val="000000"/>
                <w:sz w:val="22"/>
                <w:szCs w:val="22"/>
              </w:rPr>
            </w:pPr>
            <w:r>
              <w:rPr>
                <w:color w:val="000000"/>
                <w:sz w:val="22"/>
                <w:szCs w:val="22"/>
              </w:rPr>
              <w:t>экзамен</w:t>
            </w:r>
          </w:p>
        </w:tc>
      </w:tr>
      <w:tr w:rsidR="00365CD5" w:rsidTr="00366745">
        <w:trPr>
          <w:trHeight w:val="425"/>
          <w:jc w:val="center"/>
        </w:trPr>
        <w:tc>
          <w:tcPr>
            <w:tcW w:w="1055" w:type="dxa"/>
            <w:vMerge/>
            <w:vAlign w:val="center"/>
          </w:tcPr>
          <w:p w:rsidR="00365CD5" w:rsidRDefault="00365CD5">
            <w:pPr>
              <w:widowControl w:val="0"/>
              <w:pBdr>
                <w:top w:val="nil"/>
                <w:left w:val="nil"/>
                <w:bottom w:val="nil"/>
                <w:right w:val="nil"/>
                <w:between w:val="nil"/>
              </w:pBdr>
              <w:spacing w:line="276" w:lineRule="auto"/>
              <w:jc w:val="left"/>
              <w:rPr>
                <w:color w:val="000000"/>
                <w:sz w:val="22"/>
                <w:szCs w:val="22"/>
              </w:rPr>
            </w:pPr>
          </w:p>
        </w:tc>
        <w:tc>
          <w:tcPr>
            <w:tcW w:w="3335" w:type="dxa"/>
            <w:tcBorders>
              <w:top w:val="single" w:sz="4" w:space="0" w:color="000000"/>
              <w:right w:val="single" w:sz="4" w:space="0" w:color="000000"/>
            </w:tcBorders>
            <w:vAlign w:val="center"/>
          </w:tcPr>
          <w:p w:rsidR="00365CD5" w:rsidRDefault="00050E03">
            <w:pPr>
              <w:pBdr>
                <w:top w:val="nil"/>
                <w:left w:val="nil"/>
                <w:bottom w:val="nil"/>
                <w:right w:val="nil"/>
                <w:between w:val="nil"/>
              </w:pBdr>
              <w:jc w:val="left"/>
              <w:rPr>
                <w:color w:val="000000"/>
                <w:sz w:val="22"/>
                <w:szCs w:val="22"/>
              </w:rPr>
            </w:pPr>
            <w:r>
              <w:rPr>
                <w:color w:val="000000"/>
                <w:sz w:val="22"/>
                <w:szCs w:val="22"/>
              </w:rPr>
              <w:t xml:space="preserve">Тема 2. </w:t>
            </w:r>
          </w:p>
          <w:p w:rsidR="00365CD5" w:rsidRDefault="00050E03">
            <w:pPr>
              <w:pBdr>
                <w:top w:val="nil"/>
                <w:left w:val="nil"/>
                <w:bottom w:val="nil"/>
                <w:right w:val="nil"/>
                <w:between w:val="nil"/>
              </w:pBdr>
              <w:jc w:val="left"/>
              <w:rPr>
                <w:color w:val="000000"/>
                <w:sz w:val="22"/>
                <w:szCs w:val="22"/>
              </w:rPr>
            </w:pPr>
            <w:r>
              <w:rPr>
                <w:color w:val="000000"/>
                <w:sz w:val="22"/>
                <w:szCs w:val="22"/>
              </w:rPr>
              <w:t>Методы численного решения одномерных уравнений диффузии</w:t>
            </w:r>
          </w:p>
        </w:tc>
        <w:tc>
          <w:tcPr>
            <w:tcW w:w="992" w:type="dxa"/>
            <w:tcBorders>
              <w:top w:val="single" w:sz="4" w:space="0" w:color="000000"/>
              <w:left w:val="single" w:sz="4" w:space="0" w:color="000000"/>
            </w:tcBorders>
            <w:vAlign w:val="center"/>
          </w:tcPr>
          <w:p w:rsidR="00366745" w:rsidRDefault="00366745" w:rsidP="00366745">
            <w:pPr>
              <w:rPr>
                <w:sz w:val="22"/>
                <w:szCs w:val="22"/>
              </w:rPr>
            </w:pPr>
            <w:r>
              <w:rPr>
                <w:sz w:val="22"/>
                <w:szCs w:val="22"/>
              </w:rPr>
              <w:t>ОПК-1, ОПК-2,</w:t>
            </w:r>
          </w:p>
          <w:p w:rsidR="00366745" w:rsidRDefault="00366745" w:rsidP="00366745">
            <w:pPr>
              <w:rPr>
                <w:sz w:val="22"/>
                <w:szCs w:val="22"/>
              </w:rPr>
            </w:pPr>
            <w:r>
              <w:rPr>
                <w:sz w:val="22"/>
                <w:szCs w:val="22"/>
              </w:rPr>
              <w:t>ОПК-3,</w:t>
            </w:r>
          </w:p>
          <w:p w:rsidR="00365CD5" w:rsidRDefault="00366745" w:rsidP="00366745">
            <w:pPr>
              <w:pBdr>
                <w:top w:val="nil"/>
                <w:left w:val="nil"/>
                <w:bottom w:val="nil"/>
                <w:right w:val="nil"/>
                <w:between w:val="nil"/>
              </w:pBdr>
              <w:rPr>
                <w:color w:val="000000"/>
                <w:sz w:val="22"/>
                <w:szCs w:val="22"/>
                <w:highlight w:val="yellow"/>
              </w:rPr>
            </w:pPr>
            <w:r>
              <w:t>ПК-1</w:t>
            </w:r>
          </w:p>
        </w:tc>
        <w:tc>
          <w:tcPr>
            <w:tcW w:w="1134" w:type="dxa"/>
            <w:tcBorders>
              <w:top w:val="single" w:sz="4" w:space="0" w:color="000000"/>
              <w:bottom w:val="single" w:sz="4" w:space="0" w:color="000000"/>
            </w:tcBorders>
            <w:vAlign w:val="center"/>
          </w:tcPr>
          <w:p w:rsidR="00365CD5" w:rsidRDefault="00050E03">
            <w:pPr>
              <w:pBdr>
                <w:top w:val="nil"/>
                <w:left w:val="nil"/>
                <w:bottom w:val="nil"/>
                <w:right w:val="nil"/>
                <w:between w:val="nil"/>
              </w:pBdr>
              <w:spacing w:after="200" w:line="276" w:lineRule="auto"/>
              <w:rPr>
                <w:color w:val="000000"/>
                <w:sz w:val="22"/>
                <w:szCs w:val="22"/>
              </w:rPr>
            </w:pPr>
            <w:r>
              <w:rPr>
                <w:color w:val="000000"/>
                <w:sz w:val="22"/>
                <w:szCs w:val="22"/>
              </w:rPr>
              <w:t>З1, З3</w:t>
            </w:r>
            <w:r>
              <w:rPr>
                <w:sz w:val="22"/>
                <w:szCs w:val="22"/>
              </w:rPr>
              <w:t>,</w:t>
            </w:r>
            <w:r>
              <w:rPr>
                <w:color w:val="000000"/>
                <w:sz w:val="22"/>
                <w:szCs w:val="22"/>
              </w:rPr>
              <w:t xml:space="preserve"> У1, У2, У4, В</w:t>
            </w:r>
            <w:r>
              <w:rPr>
                <w:sz w:val="22"/>
                <w:szCs w:val="22"/>
              </w:rPr>
              <w:t>3</w:t>
            </w:r>
          </w:p>
        </w:tc>
        <w:tc>
          <w:tcPr>
            <w:tcW w:w="1243" w:type="dxa"/>
            <w:vMerge/>
            <w:vAlign w:val="center"/>
          </w:tcPr>
          <w:p w:rsidR="00365CD5" w:rsidRDefault="00365CD5">
            <w:pPr>
              <w:widowControl w:val="0"/>
              <w:pBdr>
                <w:top w:val="nil"/>
                <w:left w:val="nil"/>
                <w:bottom w:val="nil"/>
                <w:right w:val="nil"/>
                <w:between w:val="nil"/>
              </w:pBdr>
              <w:spacing w:line="276" w:lineRule="auto"/>
              <w:jc w:val="left"/>
              <w:rPr>
                <w:color w:val="000000"/>
                <w:sz w:val="22"/>
                <w:szCs w:val="22"/>
              </w:rPr>
            </w:pPr>
          </w:p>
        </w:tc>
        <w:tc>
          <w:tcPr>
            <w:tcW w:w="1305" w:type="dxa"/>
            <w:vMerge/>
            <w:vAlign w:val="center"/>
          </w:tcPr>
          <w:p w:rsidR="00365CD5" w:rsidRDefault="00365CD5">
            <w:pPr>
              <w:widowControl w:val="0"/>
              <w:pBdr>
                <w:top w:val="nil"/>
                <w:left w:val="nil"/>
                <w:bottom w:val="nil"/>
                <w:right w:val="nil"/>
                <w:between w:val="nil"/>
              </w:pBdr>
              <w:spacing w:line="276" w:lineRule="auto"/>
              <w:jc w:val="left"/>
              <w:rPr>
                <w:color w:val="000000"/>
                <w:sz w:val="22"/>
                <w:szCs w:val="22"/>
              </w:rPr>
            </w:pPr>
          </w:p>
        </w:tc>
        <w:tc>
          <w:tcPr>
            <w:tcW w:w="1085" w:type="dxa"/>
            <w:vMerge/>
            <w:vAlign w:val="center"/>
          </w:tcPr>
          <w:p w:rsidR="00365CD5" w:rsidRDefault="00365CD5">
            <w:pPr>
              <w:widowControl w:val="0"/>
              <w:pBdr>
                <w:top w:val="nil"/>
                <w:left w:val="nil"/>
                <w:bottom w:val="nil"/>
                <w:right w:val="nil"/>
                <w:between w:val="nil"/>
              </w:pBdr>
              <w:spacing w:line="276" w:lineRule="auto"/>
              <w:jc w:val="left"/>
              <w:rPr>
                <w:color w:val="000000"/>
                <w:sz w:val="22"/>
                <w:szCs w:val="22"/>
              </w:rPr>
            </w:pPr>
          </w:p>
        </w:tc>
      </w:tr>
      <w:tr w:rsidR="00366745" w:rsidTr="00366745">
        <w:trPr>
          <w:trHeight w:val="425"/>
          <w:jc w:val="center"/>
        </w:trPr>
        <w:tc>
          <w:tcPr>
            <w:tcW w:w="1055" w:type="dxa"/>
            <w:vMerge w:val="restart"/>
            <w:vAlign w:val="center"/>
          </w:tcPr>
          <w:p w:rsidR="00366745" w:rsidRPr="00366745" w:rsidRDefault="00366745">
            <w:pPr>
              <w:pBdr>
                <w:top w:val="nil"/>
                <w:left w:val="nil"/>
                <w:bottom w:val="nil"/>
                <w:right w:val="nil"/>
                <w:between w:val="nil"/>
              </w:pBdr>
              <w:rPr>
                <w:color w:val="000000"/>
                <w:sz w:val="22"/>
                <w:szCs w:val="22"/>
              </w:rPr>
            </w:pPr>
            <w:r w:rsidRPr="00366745">
              <w:rPr>
                <w:color w:val="000000"/>
                <w:sz w:val="22"/>
                <w:szCs w:val="22"/>
              </w:rPr>
              <w:t>Раздел 2</w:t>
            </w:r>
          </w:p>
        </w:tc>
        <w:tc>
          <w:tcPr>
            <w:tcW w:w="3335" w:type="dxa"/>
            <w:vAlign w:val="center"/>
          </w:tcPr>
          <w:p w:rsidR="00366745" w:rsidRPr="00366745" w:rsidRDefault="00366745">
            <w:pPr>
              <w:pBdr>
                <w:top w:val="nil"/>
                <w:left w:val="nil"/>
                <w:bottom w:val="nil"/>
                <w:right w:val="nil"/>
                <w:between w:val="nil"/>
              </w:pBdr>
              <w:jc w:val="left"/>
              <w:rPr>
                <w:color w:val="000000"/>
                <w:sz w:val="22"/>
                <w:szCs w:val="22"/>
              </w:rPr>
            </w:pPr>
            <w:r w:rsidRPr="00366745">
              <w:rPr>
                <w:color w:val="000000"/>
                <w:sz w:val="22"/>
                <w:szCs w:val="22"/>
              </w:rPr>
              <w:t xml:space="preserve">Тема 3. </w:t>
            </w:r>
          </w:p>
          <w:p w:rsidR="00366745" w:rsidRPr="00366745" w:rsidRDefault="00366745">
            <w:pPr>
              <w:pBdr>
                <w:top w:val="nil"/>
                <w:left w:val="nil"/>
                <w:bottom w:val="nil"/>
                <w:right w:val="nil"/>
                <w:between w:val="nil"/>
              </w:pBdr>
              <w:jc w:val="left"/>
              <w:rPr>
                <w:color w:val="000000"/>
                <w:sz w:val="22"/>
                <w:szCs w:val="22"/>
              </w:rPr>
            </w:pPr>
            <w:r w:rsidRPr="00366745">
              <w:rPr>
                <w:color w:val="000000"/>
                <w:sz w:val="22"/>
                <w:szCs w:val="22"/>
              </w:rPr>
              <w:t>Метод динамической адаптации для параболических уравнений</w:t>
            </w:r>
          </w:p>
          <w:p w:rsidR="00366745" w:rsidRPr="00366745" w:rsidRDefault="00366745" w:rsidP="00366745">
            <w:pPr>
              <w:pBdr>
                <w:top w:val="nil"/>
                <w:left w:val="nil"/>
                <w:bottom w:val="nil"/>
                <w:right w:val="nil"/>
                <w:between w:val="nil"/>
              </w:pBdr>
              <w:jc w:val="left"/>
              <w:rPr>
                <w:color w:val="000000"/>
                <w:sz w:val="22"/>
                <w:szCs w:val="22"/>
              </w:rPr>
            </w:pPr>
            <w:r w:rsidRPr="00366745">
              <w:rPr>
                <w:color w:val="000000"/>
                <w:sz w:val="22"/>
                <w:szCs w:val="22"/>
              </w:rPr>
              <w:t>Тема 4.</w:t>
            </w:r>
          </w:p>
          <w:p w:rsidR="00366745" w:rsidRPr="00366745" w:rsidRDefault="00366745" w:rsidP="00366745">
            <w:pPr>
              <w:pBdr>
                <w:top w:val="nil"/>
                <w:left w:val="nil"/>
                <w:bottom w:val="nil"/>
                <w:right w:val="nil"/>
                <w:between w:val="nil"/>
              </w:pBdr>
              <w:jc w:val="left"/>
              <w:rPr>
                <w:color w:val="000000"/>
                <w:sz w:val="22"/>
                <w:szCs w:val="22"/>
              </w:rPr>
            </w:pPr>
            <w:r w:rsidRPr="00366745">
              <w:rPr>
                <w:color w:val="000000"/>
                <w:sz w:val="22"/>
                <w:szCs w:val="22"/>
              </w:rPr>
              <w:lastRenderedPageBreak/>
              <w:t>Математический аппарат метода опорных операторов</w:t>
            </w:r>
          </w:p>
        </w:tc>
        <w:tc>
          <w:tcPr>
            <w:tcW w:w="992" w:type="dxa"/>
            <w:vMerge w:val="restart"/>
            <w:tcBorders>
              <w:top w:val="single" w:sz="4" w:space="0" w:color="000000"/>
            </w:tcBorders>
            <w:vAlign w:val="center"/>
          </w:tcPr>
          <w:p w:rsidR="00366745" w:rsidRDefault="00366745">
            <w:pPr>
              <w:rPr>
                <w:sz w:val="22"/>
                <w:szCs w:val="22"/>
              </w:rPr>
            </w:pPr>
            <w:r>
              <w:rPr>
                <w:sz w:val="22"/>
                <w:szCs w:val="22"/>
              </w:rPr>
              <w:lastRenderedPageBreak/>
              <w:t>ОПК-1, ОПК-2,</w:t>
            </w:r>
          </w:p>
          <w:p w:rsidR="00366745" w:rsidRDefault="00366745">
            <w:pPr>
              <w:rPr>
                <w:sz w:val="22"/>
                <w:szCs w:val="22"/>
              </w:rPr>
            </w:pPr>
            <w:r>
              <w:rPr>
                <w:sz w:val="22"/>
                <w:szCs w:val="22"/>
              </w:rPr>
              <w:t>ОПК-3,</w:t>
            </w:r>
          </w:p>
          <w:p w:rsidR="00366745" w:rsidRDefault="00366745">
            <w:pPr>
              <w:rPr>
                <w:sz w:val="22"/>
                <w:szCs w:val="22"/>
              </w:rPr>
            </w:pPr>
            <w:r>
              <w:lastRenderedPageBreak/>
              <w:t>ПК-1</w:t>
            </w:r>
          </w:p>
        </w:tc>
        <w:tc>
          <w:tcPr>
            <w:tcW w:w="1134" w:type="dxa"/>
            <w:vMerge w:val="restart"/>
            <w:tcBorders>
              <w:top w:val="single" w:sz="4" w:space="0" w:color="000000"/>
            </w:tcBorders>
            <w:vAlign w:val="center"/>
          </w:tcPr>
          <w:p w:rsidR="00366745" w:rsidRDefault="00366745" w:rsidP="00366745">
            <w:pPr>
              <w:pBdr>
                <w:top w:val="nil"/>
                <w:left w:val="nil"/>
                <w:bottom w:val="nil"/>
                <w:right w:val="nil"/>
                <w:between w:val="nil"/>
              </w:pBdr>
              <w:rPr>
                <w:color w:val="000000"/>
              </w:rPr>
            </w:pPr>
            <w:r>
              <w:rPr>
                <w:color w:val="000000"/>
              </w:rPr>
              <w:lastRenderedPageBreak/>
              <w:t xml:space="preserve">З1 – З5, У1 - У4 </w:t>
            </w:r>
            <w:r>
              <w:rPr>
                <w:color w:val="000000"/>
              </w:rPr>
              <w:lastRenderedPageBreak/>
              <w:t>В1, В2, В3</w:t>
            </w:r>
          </w:p>
        </w:tc>
        <w:tc>
          <w:tcPr>
            <w:tcW w:w="1243" w:type="dxa"/>
            <w:vMerge w:val="restart"/>
            <w:tcBorders>
              <w:top w:val="single" w:sz="4" w:space="0" w:color="000000"/>
            </w:tcBorders>
            <w:vAlign w:val="center"/>
          </w:tcPr>
          <w:p w:rsidR="00366745" w:rsidRDefault="00366745" w:rsidP="00050E03">
            <w:pPr>
              <w:pBdr>
                <w:top w:val="nil"/>
                <w:left w:val="nil"/>
                <w:bottom w:val="nil"/>
                <w:right w:val="nil"/>
                <w:between w:val="nil"/>
              </w:pBdr>
              <w:rPr>
                <w:color w:val="000000"/>
              </w:rPr>
            </w:pPr>
            <w:r>
              <w:rPr>
                <w:color w:val="000000"/>
              </w:rPr>
              <w:lastRenderedPageBreak/>
              <w:t>ДЗ15</w:t>
            </w:r>
          </w:p>
        </w:tc>
        <w:tc>
          <w:tcPr>
            <w:tcW w:w="1305" w:type="dxa"/>
            <w:vMerge w:val="restart"/>
            <w:tcBorders>
              <w:top w:val="single" w:sz="4" w:space="0" w:color="000000"/>
            </w:tcBorders>
            <w:vAlign w:val="center"/>
          </w:tcPr>
          <w:p w:rsidR="00366745" w:rsidRDefault="00366745">
            <w:pPr>
              <w:pBdr>
                <w:top w:val="nil"/>
                <w:left w:val="nil"/>
                <w:bottom w:val="nil"/>
                <w:right w:val="nil"/>
                <w:between w:val="nil"/>
              </w:pBdr>
              <w:spacing w:after="200" w:line="276" w:lineRule="auto"/>
              <w:rPr>
                <w:color w:val="000000"/>
                <w:sz w:val="22"/>
                <w:szCs w:val="22"/>
              </w:rPr>
            </w:pPr>
            <w:r>
              <w:rPr>
                <w:color w:val="000000"/>
                <w:sz w:val="22"/>
                <w:szCs w:val="22"/>
              </w:rPr>
              <w:t>КИ-16</w:t>
            </w:r>
          </w:p>
        </w:tc>
        <w:tc>
          <w:tcPr>
            <w:tcW w:w="1085" w:type="dxa"/>
            <w:vMerge/>
            <w:vAlign w:val="center"/>
          </w:tcPr>
          <w:p w:rsidR="00366745" w:rsidRDefault="00366745">
            <w:pPr>
              <w:widowControl w:val="0"/>
              <w:pBdr>
                <w:top w:val="nil"/>
                <w:left w:val="nil"/>
                <w:bottom w:val="nil"/>
                <w:right w:val="nil"/>
                <w:between w:val="nil"/>
              </w:pBdr>
              <w:spacing w:line="276" w:lineRule="auto"/>
              <w:jc w:val="left"/>
              <w:rPr>
                <w:color w:val="000000"/>
                <w:sz w:val="22"/>
                <w:szCs w:val="22"/>
              </w:rPr>
            </w:pPr>
          </w:p>
        </w:tc>
      </w:tr>
      <w:tr w:rsidR="00366745" w:rsidTr="00366745">
        <w:trPr>
          <w:trHeight w:val="425"/>
          <w:jc w:val="center"/>
        </w:trPr>
        <w:tc>
          <w:tcPr>
            <w:tcW w:w="1055" w:type="dxa"/>
            <w:vMerge/>
            <w:vAlign w:val="center"/>
          </w:tcPr>
          <w:p w:rsidR="00366745" w:rsidRPr="00366745" w:rsidRDefault="00366745">
            <w:pPr>
              <w:widowControl w:val="0"/>
              <w:pBdr>
                <w:top w:val="nil"/>
                <w:left w:val="nil"/>
                <w:bottom w:val="nil"/>
                <w:right w:val="nil"/>
                <w:between w:val="nil"/>
              </w:pBdr>
              <w:spacing w:line="276" w:lineRule="auto"/>
              <w:jc w:val="left"/>
              <w:rPr>
                <w:color w:val="000000"/>
                <w:sz w:val="22"/>
                <w:szCs w:val="22"/>
              </w:rPr>
            </w:pPr>
          </w:p>
        </w:tc>
        <w:tc>
          <w:tcPr>
            <w:tcW w:w="3335" w:type="dxa"/>
            <w:vAlign w:val="center"/>
          </w:tcPr>
          <w:p w:rsidR="00366745" w:rsidRPr="00366745" w:rsidRDefault="00366745" w:rsidP="00366745">
            <w:pPr>
              <w:pBdr>
                <w:top w:val="nil"/>
                <w:left w:val="nil"/>
                <w:bottom w:val="nil"/>
                <w:right w:val="nil"/>
                <w:between w:val="nil"/>
              </w:pBdr>
              <w:jc w:val="left"/>
              <w:rPr>
                <w:color w:val="000000"/>
                <w:sz w:val="22"/>
                <w:szCs w:val="22"/>
              </w:rPr>
            </w:pPr>
            <w:r w:rsidRPr="00366745">
              <w:rPr>
                <w:color w:val="000000"/>
                <w:sz w:val="22"/>
                <w:szCs w:val="22"/>
              </w:rPr>
              <w:t>Тема 5.</w:t>
            </w:r>
          </w:p>
          <w:p w:rsidR="00366745" w:rsidRPr="00366745" w:rsidRDefault="00366745" w:rsidP="00366745">
            <w:pPr>
              <w:pBdr>
                <w:top w:val="nil"/>
                <w:left w:val="nil"/>
                <w:bottom w:val="nil"/>
                <w:right w:val="nil"/>
                <w:between w:val="nil"/>
              </w:pBdr>
              <w:jc w:val="left"/>
              <w:rPr>
                <w:color w:val="000000"/>
                <w:sz w:val="22"/>
                <w:szCs w:val="22"/>
              </w:rPr>
            </w:pPr>
            <w:r w:rsidRPr="00366745">
              <w:rPr>
                <w:color w:val="000000"/>
                <w:sz w:val="22"/>
                <w:szCs w:val="22"/>
              </w:rPr>
              <w:t>Смешанная краевая задача для волнового уравнения.</w:t>
            </w:r>
          </w:p>
          <w:p w:rsidR="00366745" w:rsidRPr="00366745" w:rsidRDefault="00366745" w:rsidP="00366745">
            <w:pPr>
              <w:pBdr>
                <w:top w:val="nil"/>
                <w:left w:val="nil"/>
                <w:bottom w:val="nil"/>
                <w:right w:val="nil"/>
                <w:between w:val="nil"/>
              </w:pBdr>
              <w:jc w:val="left"/>
              <w:rPr>
                <w:color w:val="000000"/>
                <w:sz w:val="22"/>
                <w:szCs w:val="22"/>
              </w:rPr>
            </w:pPr>
            <w:r w:rsidRPr="00366745">
              <w:rPr>
                <w:color w:val="000000"/>
                <w:sz w:val="22"/>
                <w:szCs w:val="22"/>
              </w:rPr>
              <w:t>Тема 6. Смешанная краевая задача для уравнения теплопроводности.</w:t>
            </w:r>
          </w:p>
        </w:tc>
        <w:tc>
          <w:tcPr>
            <w:tcW w:w="992" w:type="dxa"/>
            <w:vMerge/>
            <w:vAlign w:val="center"/>
          </w:tcPr>
          <w:p w:rsidR="00366745" w:rsidRDefault="00366745"/>
        </w:tc>
        <w:tc>
          <w:tcPr>
            <w:tcW w:w="1134" w:type="dxa"/>
            <w:vMerge/>
            <w:tcBorders>
              <w:bottom w:val="single" w:sz="4" w:space="0" w:color="000000"/>
            </w:tcBorders>
            <w:vAlign w:val="center"/>
          </w:tcPr>
          <w:p w:rsidR="00366745" w:rsidRDefault="00366745">
            <w:pPr>
              <w:pBdr>
                <w:top w:val="nil"/>
                <w:left w:val="nil"/>
                <w:bottom w:val="nil"/>
                <w:right w:val="nil"/>
                <w:between w:val="nil"/>
              </w:pBdr>
              <w:rPr>
                <w:color w:val="000000"/>
              </w:rPr>
            </w:pPr>
          </w:p>
        </w:tc>
        <w:tc>
          <w:tcPr>
            <w:tcW w:w="1243" w:type="dxa"/>
            <w:vMerge/>
            <w:tcBorders>
              <w:top w:val="single" w:sz="4" w:space="0" w:color="000000"/>
            </w:tcBorders>
            <w:vAlign w:val="center"/>
          </w:tcPr>
          <w:p w:rsidR="00366745" w:rsidRDefault="00366745">
            <w:pPr>
              <w:widowControl w:val="0"/>
              <w:pBdr>
                <w:top w:val="nil"/>
                <w:left w:val="nil"/>
                <w:bottom w:val="nil"/>
                <w:right w:val="nil"/>
                <w:between w:val="nil"/>
              </w:pBdr>
              <w:spacing w:line="276" w:lineRule="auto"/>
              <w:jc w:val="left"/>
              <w:rPr>
                <w:color w:val="000000"/>
              </w:rPr>
            </w:pPr>
          </w:p>
        </w:tc>
        <w:tc>
          <w:tcPr>
            <w:tcW w:w="1305" w:type="dxa"/>
            <w:vMerge/>
            <w:tcBorders>
              <w:top w:val="single" w:sz="4" w:space="0" w:color="000000"/>
            </w:tcBorders>
            <w:vAlign w:val="center"/>
          </w:tcPr>
          <w:p w:rsidR="00366745" w:rsidRDefault="00366745">
            <w:pPr>
              <w:widowControl w:val="0"/>
              <w:pBdr>
                <w:top w:val="nil"/>
                <w:left w:val="nil"/>
                <w:bottom w:val="nil"/>
                <w:right w:val="nil"/>
                <w:between w:val="nil"/>
              </w:pBdr>
              <w:spacing w:line="276" w:lineRule="auto"/>
              <w:jc w:val="left"/>
              <w:rPr>
                <w:color w:val="000000"/>
              </w:rPr>
            </w:pPr>
          </w:p>
        </w:tc>
        <w:tc>
          <w:tcPr>
            <w:tcW w:w="1085" w:type="dxa"/>
            <w:vMerge/>
            <w:vAlign w:val="center"/>
          </w:tcPr>
          <w:p w:rsidR="00366745" w:rsidRDefault="00366745">
            <w:pPr>
              <w:widowControl w:val="0"/>
              <w:pBdr>
                <w:top w:val="nil"/>
                <w:left w:val="nil"/>
                <w:bottom w:val="nil"/>
                <w:right w:val="nil"/>
                <w:between w:val="nil"/>
              </w:pBdr>
              <w:spacing w:line="276" w:lineRule="auto"/>
              <w:jc w:val="left"/>
              <w:rPr>
                <w:color w:val="000000"/>
              </w:rPr>
            </w:pPr>
          </w:p>
        </w:tc>
      </w:tr>
    </w:tbl>
    <w:p w:rsidR="00365CD5" w:rsidRDefault="00050E03">
      <w:pPr>
        <w:widowControl w:val="0"/>
        <w:spacing w:before="200" w:after="120" w:line="360" w:lineRule="auto"/>
        <w:ind w:firstLine="709"/>
        <w:jc w:val="both"/>
        <w:rPr>
          <w:b/>
        </w:rPr>
      </w:pPr>
      <w:r>
        <w:rPr>
          <w:b/>
        </w:rPr>
        <w:t>1.9 Шкала оценки образовательных достижений</w:t>
      </w:r>
    </w:p>
    <w:tbl>
      <w:tblPr>
        <w:tblStyle w:val="afb"/>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8"/>
        <w:gridCol w:w="29"/>
        <w:gridCol w:w="1463"/>
        <w:gridCol w:w="238"/>
        <w:gridCol w:w="5150"/>
        <w:gridCol w:w="8"/>
        <w:gridCol w:w="1072"/>
        <w:gridCol w:w="1106"/>
      </w:tblGrid>
      <w:tr w:rsidR="00365CD5">
        <w:tc>
          <w:tcPr>
            <w:tcW w:w="788" w:type="dxa"/>
            <w:vAlign w:val="center"/>
          </w:tcPr>
          <w:p w:rsidR="00365CD5" w:rsidRDefault="00050E03">
            <w:pPr>
              <w:rPr>
                <w:b/>
                <w:sz w:val="20"/>
                <w:szCs w:val="20"/>
              </w:rPr>
            </w:pPr>
            <w:r>
              <w:rPr>
                <w:b/>
                <w:sz w:val="20"/>
                <w:szCs w:val="20"/>
              </w:rPr>
              <w:t>Код</w:t>
            </w:r>
          </w:p>
        </w:tc>
        <w:tc>
          <w:tcPr>
            <w:tcW w:w="1492" w:type="dxa"/>
            <w:gridSpan w:val="2"/>
            <w:vAlign w:val="center"/>
          </w:tcPr>
          <w:p w:rsidR="00365CD5" w:rsidRDefault="00050E03">
            <w:pPr>
              <w:rPr>
                <w:b/>
                <w:sz w:val="20"/>
                <w:szCs w:val="20"/>
              </w:rPr>
            </w:pPr>
            <w:r>
              <w:rPr>
                <w:b/>
                <w:sz w:val="20"/>
                <w:szCs w:val="20"/>
              </w:rPr>
              <w:t>Вид оценочного</w:t>
            </w:r>
          </w:p>
          <w:p w:rsidR="00365CD5" w:rsidRDefault="00050E03">
            <w:pPr>
              <w:rPr>
                <w:b/>
                <w:sz w:val="20"/>
                <w:szCs w:val="20"/>
              </w:rPr>
            </w:pPr>
            <w:r>
              <w:rPr>
                <w:b/>
                <w:sz w:val="20"/>
                <w:szCs w:val="20"/>
              </w:rPr>
              <w:t>средства</w:t>
            </w:r>
          </w:p>
        </w:tc>
        <w:tc>
          <w:tcPr>
            <w:tcW w:w="5396" w:type="dxa"/>
            <w:gridSpan w:val="3"/>
            <w:vAlign w:val="center"/>
          </w:tcPr>
          <w:p w:rsidR="00365CD5" w:rsidRDefault="00050E03">
            <w:pPr>
              <w:rPr>
                <w:b/>
                <w:sz w:val="20"/>
                <w:szCs w:val="20"/>
              </w:rPr>
            </w:pPr>
            <w:r>
              <w:rPr>
                <w:b/>
                <w:sz w:val="20"/>
                <w:szCs w:val="20"/>
              </w:rPr>
              <w:t>Критерии</w:t>
            </w:r>
          </w:p>
        </w:tc>
        <w:tc>
          <w:tcPr>
            <w:tcW w:w="1072" w:type="dxa"/>
            <w:vAlign w:val="center"/>
          </w:tcPr>
          <w:p w:rsidR="00365CD5" w:rsidRDefault="00050E03">
            <w:pPr>
              <w:rPr>
                <w:b/>
                <w:sz w:val="20"/>
                <w:szCs w:val="20"/>
              </w:rPr>
            </w:pPr>
            <w:r>
              <w:rPr>
                <w:b/>
                <w:sz w:val="20"/>
                <w:szCs w:val="20"/>
              </w:rPr>
              <w:t>Балл</w:t>
            </w:r>
          </w:p>
        </w:tc>
        <w:tc>
          <w:tcPr>
            <w:tcW w:w="1106" w:type="dxa"/>
          </w:tcPr>
          <w:p w:rsidR="00365CD5" w:rsidRDefault="00050E03">
            <w:pPr>
              <w:rPr>
                <w:b/>
                <w:sz w:val="20"/>
                <w:szCs w:val="20"/>
              </w:rPr>
            </w:pPr>
            <w:r>
              <w:rPr>
                <w:b/>
                <w:sz w:val="20"/>
                <w:szCs w:val="20"/>
              </w:rPr>
              <w:t>Макс. балл– мин. балл</w:t>
            </w:r>
          </w:p>
        </w:tc>
      </w:tr>
      <w:tr w:rsidR="00365CD5">
        <w:tc>
          <w:tcPr>
            <w:tcW w:w="788" w:type="dxa"/>
            <w:vMerge w:val="restart"/>
            <w:vAlign w:val="center"/>
          </w:tcPr>
          <w:p w:rsidR="00365CD5" w:rsidRDefault="00050E03">
            <w:r>
              <w:t>ДЗ1</w:t>
            </w:r>
          </w:p>
        </w:tc>
        <w:tc>
          <w:tcPr>
            <w:tcW w:w="1492" w:type="dxa"/>
            <w:gridSpan w:val="2"/>
            <w:vMerge w:val="restart"/>
            <w:vAlign w:val="center"/>
          </w:tcPr>
          <w:p w:rsidR="00365CD5" w:rsidRDefault="00050E03">
            <w:pPr>
              <w:jc w:val="left"/>
            </w:pPr>
            <w:r>
              <w:t>Домашнее задание №1</w:t>
            </w:r>
          </w:p>
        </w:tc>
        <w:tc>
          <w:tcPr>
            <w:tcW w:w="5396" w:type="dxa"/>
            <w:gridSpan w:val="3"/>
            <w:vAlign w:val="center"/>
          </w:tcPr>
          <w:p w:rsidR="00365CD5" w:rsidRDefault="00050E03">
            <w:pPr>
              <w:jc w:val="both"/>
            </w:pPr>
            <w:r>
              <w:t>выставляется студенту при демонстрации адекватной работы программы и знания теоретических основ используемого метода</w:t>
            </w:r>
          </w:p>
        </w:tc>
        <w:tc>
          <w:tcPr>
            <w:tcW w:w="1072" w:type="dxa"/>
            <w:vAlign w:val="center"/>
          </w:tcPr>
          <w:p w:rsidR="00365CD5" w:rsidRDefault="00050E03">
            <w:r>
              <w:t>25</w:t>
            </w:r>
          </w:p>
        </w:tc>
        <w:tc>
          <w:tcPr>
            <w:tcW w:w="1106" w:type="dxa"/>
            <w:vMerge w:val="restart"/>
            <w:vAlign w:val="center"/>
          </w:tcPr>
          <w:p w:rsidR="00365CD5" w:rsidRDefault="00050E03">
            <w:pPr>
              <w:rPr>
                <w:b/>
              </w:rPr>
            </w:pPr>
            <w:r>
              <w:rPr>
                <w:b/>
              </w:rPr>
              <w:t>25-15</w:t>
            </w:r>
          </w:p>
        </w:tc>
      </w:tr>
      <w:tr w:rsidR="00365CD5">
        <w:tc>
          <w:tcPr>
            <w:tcW w:w="788" w:type="dxa"/>
            <w:vMerge/>
            <w:vAlign w:val="center"/>
          </w:tcPr>
          <w:p w:rsidR="00365CD5" w:rsidRDefault="00365CD5">
            <w:pPr>
              <w:widowControl w:val="0"/>
              <w:pBdr>
                <w:top w:val="nil"/>
                <w:left w:val="nil"/>
                <w:bottom w:val="nil"/>
                <w:right w:val="nil"/>
                <w:between w:val="nil"/>
              </w:pBdr>
              <w:spacing w:line="276" w:lineRule="auto"/>
              <w:jc w:val="left"/>
              <w:rPr>
                <w:b/>
              </w:rPr>
            </w:pPr>
          </w:p>
        </w:tc>
        <w:tc>
          <w:tcPr>
            <w:tcW w:w="1492" w:type="dxa"/>
            <w:gridSpan w:val="2"/>
            <w:vMerge/>
            <w:vAlign w:val="center"/>
          </w:tcPr>
          <w:p w:rsidR="00365CD5" w:rsidRDefault="00365CD5">
            <w:pPr>
              <w:widowControl w:val="0"/>
              <w:pBdr>
                <w:top w:val="nil"/>
                <w:left w:val="nil"/>
                <w:bottom w:val="nil"/>
                <w:right w:val="nil"/>
                <w:between w:val="nil"/>
              </w:pBdr>
              <w:spacing w:line="276" w:lineRule="auto"/>
              <w:jc w:val="left"/>
              <w:rPr>
                <w:b/>
              </w:rPr>
            </w:pPr>
          </w:p>
        </w:tc>
        <w:tc>
          <w:tcPr>
            <w:tcW w:w="5396" w:type="dxa"/>
            <w:gridSpan w:val="3"/>
            <w:vAlign w:val="center"/>
          </w:tcPr>
          <w:p w:rsidR="00365CD5" w:rsidRDefault="00050E03">
            <w:pPr>
              <w:jc w:val="both"/>
            </w:pPr>
            <w:r>
              <w:t>выставляется студенту при демонстрации адекватной работы программы</w:t>
            </w:r>
          </w:p>
        </w:tc>
        <w:tc>
          <w:tcPr>
            <w:tcW w:w="1072" w:type="dxa"/>
            <w:vAlign w:val="center"/>
          </w:tcPr>
          <w:p w:rsidR="00365CD5" w:rsidRDefault="00050E03">
            <w:sdt>
              <w:sdtPr>
                <w:tag w:val="goog_rdk_0"/>
                <w:id w:val="-1559931840"/>
              </w:sdtPr>
              <w:sdtContent>
                <w:r>
                  <w:rPr>
                    <w:rFonts w:ascii="Gungsuh" w:eastAsia="Gungsuh" w:hAnsi="Gungsuh" w:cs="Gungsuh"/>
                  </w:rPr>
                  <w:t>15−24</w:t>
                </w:r>
              </w:sdtContent>
            </w:sdt>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r w:rsidR="00365CD5">
        <w:tc>
          <w:tcPr>
            <w:tcW w:w="788" w:type="dxa"/>
            <w:vMerge/>
            <w:vAlign w:val="center"/>
          </w:tcPr>
          <w:p w:rsidR="00365CD5" w:rsidRDefault="00365CD5">
            <w:pPr>
              <w:widowControl w:val="0"/>
              <w:pBdr>
                <w:top w:val="nil"/>
                <w:left w:val="nil"/>
                <w:bottom w:val="nil"/>
                <w:right w:val="nil"/>
                <w:between w:val="nil"/>
              </w:pBdr>
              <w:spacing w:line="276" w:lineRule="auto"/>
              <w:jc w:val="left"/>
            </w:pPr>
          </w:p>
        </w:tc>
        <w:tc>
          <w:tcPr>
            <w:tcW w:w="1492" w:type="dxa"/>
            <w:gridSpan w:val="2"/>
            <w:vMerge/>
            <w:vAlign w:val="center"/>
          </w:tcPr>
          <w:p w:rsidR="00365CD5" w:rsidRDefault="00365CD5">
            <w:pPr>
              <w:widowControl w:val="0"/>
              <w:pBdr>
                <w:top w:val="nil"/>
                <w:left w:val="nil"/>
                <w:bottom w:val="nil"/>
                <w:right w:val="nil"/>
                <w:between w:val="nil"/>
              </w:pBdr>
              <w:spacing w:line="276" w:lineRule="auto"/>
              <w:jc w:val="left"/>
            </w:pPr>
          </w:p>
        </w:tc>
        <w:tc>
          <w:tcPr>
            <w:tcW w:w="5396" w:type="dxa"/>
            <w:gridSpan w:val="3"/>
            <w:vAlign w:val="center"/>
          </w:tcPr>
          <w:p w:rsidR="00365CD5" w:rsidRDefault="00050E03">
            <w:pPr>
              <w:jc w:val="both"/>
            </w:pPr>
            <w:r>
              <w:t xml:space="preserve">при отсутствии или неверной работе программы домашнее задание не зачитывается и у студента образуется долг, который должен быть закрыт в течении семестра или на зачетной неделе </w:t>
            </w:r>
          </w:p>
        </w:tc>
        <w:tc>
          <w:tcPr>
            <w:tcW w:w="1072" w:type="dxa"/>
            <w:vAlign w:val="center"/>
          </w:tcPr>
          <w:p w:rsidR="00365CD5" w:rsidRDefault="00050E03">
            <w:r>
              <w:t>н/з</w:t>
            </w:r>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r w:rsidR="00365CD5">
        <w:tc>
          <w:tcPr>
            <w:tcW w:w="788" w:type="dxa"/>
            <w:vMerge w:val="restart"/>
            <w:vAlign w:val="center"/>
          </w:tcPr>
          <w:p w:rsidR="00365CD5" w:rsidRDefault="00050E03">
            <w:r>
              <w:t>ДЗ2</w:t>
            </w:r>
          </w:p>
        </w:tc>
        <w:tc>
          <w:tcPr>
            <w:tcW w:w="1492" w:type="dxa"/>
            <w:gridSpan w:val="2"/>
            <w:vMerge w:val="restart"/>
            <w:vAlign w:val="center"/>
          </w:tcPr>
          <w:p w:rsidR="00365CD5" w:rsidRDefault="00050E03">
            <w:pPr>
              <w:jc w:val="left"/>
            </w:pPr>
            <w:r>
              <w:t>Домашнее задание №2</w:t>
            </w:r>
          </w:p>
        </w:tc>
        <w:tc>
          <w:tcPr>
            <w:tcW w:w="5396" w:type="dxa"/>
            <w:gridSpan w:val="3"/>
            <w:vAlign w:val="center"/>
          </w:tcPr>
          <w:p w:rsidR="00365CD5" w:rsidRDefault="00050E03">
            <w:pPr>
              <w:jc w:val="both"/>
            </w:pPr>
            <w:r>
              <w:t>выставляется студенту при демонстрации адекватной работы программы и знания теоретических основ используемого метода</w:t>
            </w:r>
          </w:p>
        </w:tc>
        <w:tc>
          <w:tcPr>
            <w:tcW w:w="1072" w:type="dxa"/>
            <w:vAlign w:val="center"/>
          </w:tcPr>
          <w:p w:rsidR="00365CD5" w:rsidRDefault="00050E03">
            <w:r>
              <w:t>25</w:t>
            </w:r>
          </w:p>
        </w:tc>
        <w:tc>
          <w:tcPr>
            <w:tcW w:w="1106" w:type="dxa"/>
            <w:vMerge w:val="restart"/>
            <w:vAlign w:val="center"/>
          </w:tcPr>
          <w:p w:rsidR="00365CD5" w:rsidRDefault="00050E03">
            <w:pPr>
              <w:rPr>
                <w:b/>
              </w:rPr>
            </w:pPr>
            <w:r>
              <w:rPr>
                <w:b/>
              </w:rPr>
              <w:t>25-15</w:t>
            </w:r>
          </w:p>
        </w:tc>
      </w:tr>
      <w:tr w:rsidR="00365CD5">
        <w:tc>
          <w:tcPr>
            <w:tcW w:w="788" w:type="dxa"/>
            <w:vMerge/>
            <w:vAlign w:val="center"/>
          </w:tcPr>
          <w:p w:rsidR="00365CD5" w:rsidRDefault="00365CD5">
            <w:pPr>
              <w:widowControl w:val="0"/>
              <w:pBdr>
                <w:top w:val="nil"/>
                <w:left w:val="nil"/>
                <w:bottom w:val="nil"/>
                <w:right w:val="nil"/>
                <w:between w:val="nil"/>
              </w:pBdr>
              <w:spacing w:line="276" w:lineRule="auto"/>
              <w:jc w:val="left"/>
              <w:rPr>
                <w:b/>
              </w:rPr>
            </w:pPr>
          </w:p>
        </w:tc>
        <w:tc>
          <w:tcPr>
            <w:tcW w:w="1492" w:type="dxa"/>
            <w:gridSpan w:val="2"/>
            <w:vMerge/>
            <w:vAlign w:val="center"/>
          </w:tcPr>
          <w:p w:rsidR="00365CD5" w:rsidRDefault="00365CD5">
            <w:pPr>
              <w:widowControl w:val="0"/>
              <w:pBdr>
                <w:top w:val="nil"/>
                <w:left w:val="nil"/>
                <w:bottom w:val="nil"/>
                <w:right w:val="nil"/>
                <w:between w:val="nil"/>
              </w:pBdr>
              <w:spacing w:line="276" w:lineRule="auto"/>
              <w:jc w:val="left"/>
              <w:rPr>
                <w:b/>
              </w:rPr>
            </w:pPr>
          </w:p>
        </w:tc>
        <w:tc>
          <w:tcPr>
            <w:tcW w:w="5396" w:type="dxa"/>
            <w:gridSpan w:val="3"/>
            <w:vAlign w:val="center"/>
          </w:tcPr>
          <w:p w:rsidR="00365CD5" w:rsidRDefault="00050E03">
            <w:pPr>
              <w:jc w:val="both"/>
            </w:pPr>
            <w:r>
              <w:t>выставляется студенту при демонстрации адекватной работы программы</w:t>
            </w:r>
          </w:p>
        </w:tc>
        <w:tc>
          <w:tcPr>
            <w:tcW w:w="1072" w:type="dxa"/>
            <w:vAlign w:val="center"/>
          </w:tcPr>
          <w:p w:rsidR="00365CD5" w:rsidRDefault="00050E03">
            <w:sdt>
              <w:sdtPr>
                <w:tag w:val="goog_rdk_1"/>
                <w:id w:val="1720235971"/>
              </w:sdtPr>
              <w:sdtContent>
                <w:r>
                  <w:rPr>
                    <w:rFonts w:ascii="Gungsuh" w:eastAsia="Gungsuh" w:hAnsi="Gungsuh" w:cs="Gungsuh"/>
                  </w:rPr>
                  <w:t>15−24</w:t>
                </w:r>
              </w:sdtContent>
            </w:sdt>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r w:rsidR="00365CD5">
        <w:tc>
          <w:tcPr>
            <w:tcW w:w="788" w:type="dxa"/>
            <w:vMerge/>
            <w:vAlign w:val="center"/>
          </w:tcPr>
          <w:p w:rsidR="00365CD5" w:rsidRDefault="00365CD5">
            <w:pPr>
              <w:widowControl w:val="0"/>
              <w:pBdr>
                <w:top w:val="nil"/>
                <w:left w:val="nil"/>
                <w:bottom w:val="nil"/>
                <w:right w:val="nil"/>
                <w:between w:val="nil"/>
              </w:pBdr>
              <w:spacing w:line="276" w:lineRule="auto"/>
              <w:jc w:val="left"/>
            </w:pPr>
          </w:p>
        </w:tc>
        <w:tc>
          <w:tcPr>
            <w:tcW w:w="1492" w:type="dxa"/>
            <w:gridSpan w:val="2"/>
            <w:vMerge/>
            <w:vAlign w:val="center"/>
          </w:tcPr>
          <w:p w:rsidR="00365CD5" w:rsidRDefault="00365CD5">
            <w:pPr>
              <w:widowControl w:val="0"/>
              <w:pBdr>
                <w:top w:val="nil"/>
                <w:left w:val="nil"/>
                <w:bottom w:val="nil"/>
                <w:right w:val="nil"/>
                <w:between w:val="nil"/>
              </w:pBdr>
              <w:spacing w:line="276" w:lineRule="auto"/>
              <w:jc w:val="left"/>
            </w:pPr>
          </w:p>
        </w:tc>
        <w:tc>
          <w:tcPr>
            <w:tcW w:w="5396" w:type="dxa"/>
            <w:gridSpan w:val="3"/>
            <w:vAlign w:val="center"/>
          </w:tcPr>
          <w:p w:rsidR="00365CD5" w:rsidRDefault="00050E03">
            <w:pPr>
              <w:jc w:val="both"/>
            </w:pPr>
            <w:r>
              <w:t xml:space="preserve">при отсутствии или неверной работе программы домашнее задание не зачитывается и у студента образуется долг, который должен быть закрыт в течении семестра или на зачетной неделе </w:t>
            </w:r>
          </w:p>
        </w:tc>
        <w:tc>
          <w:tcPr>
            <w:tcW w:w="1072" w:type="dxa"/>
            <w:vAlign w:val="center"/>
          </w:tcPr>
          <w:p w:rsidR="00365CD5" w:rsidRDefault="00050E03">
            <w:r>
              <w:t>н/з</w:t>
            </w:r>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r w:rsidR="00365CD5">
        <w:trPr>
          <w:trHeight w:val="185"/>
        </w:trPr>
        <w:tc>
          <w:tcPr>
            <w:tcW w:w="817" w:type="dxa"/>
            <w:gridSpan w:val="2"/>
            <w:vMerge w:val="restart"/>
            <w:vAlign w:val="center"/>
          </w:tcPr>
          <w:p w:rsidR="00365CD5" w:rsidRDefault="00050E03">
            <w:r>
              <w:t>Э</w:t>
            </w:r>
          </w:p>
        </w:tc>
        <w:tc>
          <w:tcPr>
            <w:tcW w:w="1701" w:type="dxa"/>
            <w:gridSpan w:val="2"/>
            <w:vMerge w:val="restart"/>
            <w:vAlign w:val="center"/>
          </w:tcPr>
          <w:p w:rsidR="00365CD5" w:rsidRDefault="00050E03">
            <w:pPr>
              <w:jc w:val="left"/>
            </w:pPr>
            <w:r>
              <w:t>Экзамен</w:t>
            </w:r>
          </w:p>
        </w:tc>
        <w:tc>
          <w:tcPr>
            <w:tcW w:w="5150" w:type="dxa"/>
            <w:vAlign w:val="center"/>
          </w:tcPr>
          <w:p w:rsidR="00365CD5" w:rsidRDefault="00050E03">
            <w:pPr>
              <w:jc w:val="both"/>
            </w:pPr>
            <w:r>
              <w:t xml:space="preserve">при полностью правильно написанном билете </w:t>
            </w:r>
            <w:proofErr w:type="gramStart"/>
            <w:r>
              <w:t>и  при</w:t>
            </w:r>
            <w:proofErr w:type="gramEnd"/>
            <w:r>
              <w:t xml:space="preserve">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1080" w:type="dxa"/>
            <w:gridSpan w:val="2"/>
            <w:vAlign w:val="center"/>
          </w:tcPr>
          <w:p w:rsidR="00365CD5" w:rsidRDefault="00050E03">
            <w:r>
              <w:t>50</w:t>
            </w:r>
          </w:p>
        </w:tc>
        <w:tc>
          <w:tcPr>
            <w:tcW w:w="1106" w:type="dxa"/>
            <w:vMerge w:val="restart"/>
            <w:vAlign w:val="center"/>
          </w:tcPr>
          <w:p w:rsidR="00365CD5" w:rsidRDefault="00050E03">
            <w:pPr>
              <w:rPr>
                <w:b/>
              </w:rPr>
            </w:pPr>
            <w:r>
              <w:rPr>
                <w:b/>
              </w:rPr>
              <w:t>50-30</w:t>
            </w:r>
          </w:p>
        </w:tc>
      </w:tr>
      <w:tr w:rsidR="00365CD5">
        <w:trPr>
          <w:trHeight w:val="185"/>
        </w:trPr>
        <w:tc>
          <w:tcPr>
            <w:tcW w:w="817" w:type="dxa"/>
            <w:gridSpan w:val="2"/>
            <w:vMerge/>
            <w:vAlign w:val="center"/>
          </w:tcPr>
          <w:p w:rsidR="00365CD5" w:rsidRDefault="00365CD5">
            <w:pPr>
              <w:widowControl w:val="0"/>
              <w:pBdr>
                <w:top w:val="nil"/>
                <w:left w:val="nil"/>
                <w:bottom w:val="nil"/>
                <w:right w:val="nil"/>
                <w:between w:val="nil"/>
              </w:pBdr>
              <w:spacing w:line="276" w:lineRule="auto"/>
              <w:jc w:val="left"/>
              <w:rPr>
                <w:b/>
              </w:rPr>
            </w:pPr>
          </w:p>
        </w:tc>
        <w:tc>
          <w:tcPr>
            <w:tcW w:w="1701" w:type="dxa"/>
            <w:gridSpan w:val="2"/>
            <w:vMerge/>
            <w:vAlign w:val="center"/>
          </w:tcPr>
          <w:p w:rsidR="00365CD5" w:rsidRDefault="00365CD5">
            <w:pPr>
              <w:widowControl w:val="0"/>
              <w:pBdr>
                <w:top w:val="nil"/>
                <w:left w:val="nil"/>
                <w:bottom w:val="nil"/>
                <w:right w:val="nil"/>
                <w:between w:val="nil"/>
              </w:pBdr>
              <w:spacing w:line="276" w:lineRule="auto"/>
              <w:jc w:val="left"/>
              <w:rPr>
                <w:b/>
              </w:rPr>
            </w:pPr>
          </w:p>
        </w:tc>
        <w:tc>
          <w:tcPr>
            <w:tcW w:w="5150" w:type="dxa"/>
            <w:vAlign w:val="center"/>
          </w:tcPr>
          <w:p w:rsidR="00365CD5" w:rsidRDefault="00050E03">
            <w:pPr>
              <w:jc w:val="both"/>
            </w:pPr>
            <w:r>
              <w:t xml:space="preserve">при полностью правильно написанном билете </w:t>
            </w:r>
            <w:proofErr w:type="gramStart"/>
            <w:r>
              <w:t>и  при</w:t>
            </w:r>
            <w:proofErr w:type="gramEnd"/>
            <w:r>
              <w:t xml:space="preserve"> ответе на часть дополнительных вопросов по курсу с демонстраций базовых знаний, умений и навыков, предусмотренных данной дисциплиной</w:t>
            </w:r>
          </w:p>
        </w:tc>
        <w:tc>
          <w:tcPr>
            <w:tcW w:w="1080" w:type="dxa"/>
            <w:gridSpan w:val="2"/>
            <w:vAlign w:val="center"/>
          </w:tcPr>
          <w:p w:rsidR="00365CD5" w:rsidRDefault="00050E03">
            <w:sdt>
              <w:sdtPr>
                <w:tag w:val="goog_rdk_2"/>
                <w:id w:val="632450828"/>
              </w:sdtPr>
              <w:sdtContent>
                <w:r>
                  <w:rPr>
                    <w:rFonts w:ascii="Gungsuh" w:eastAsia="Gungsuh" w:hAnsi="Gungsuh" w:cs="Gungsuh"/>
                  </w:rPr>
                  <w:t>40−45</w:t>
                </w:r>
              </w:sdtContent>
            </w:sdt>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r w:rsidR="00365CD5">
        <w:trPr>
          <w:trHeight w:val="185"/>
        </w:trPr>
        <w:tc>
          <w:tcPr>
            <w:tcW w:w="817" w:type="dxa"/>
            <w:gridSpan w:val="2"/>
            <w:vMerge/>
            <w:vAlign w:val="center"/>
          </w:tcPr>
          <w:p w:rsidR="00365CD5" w:rsidRDefault="00365CD5">
            <w:pPr>
              <w:widowControl w:val="0"/>
              <w:pBdr>
                <w:top w:val="nil"/>
                <w:left w:val="nil"/>
                <w:bottom w:val="nil"/>
                <w:right w:val="nil"/>
                <w:between w:val="nil"/>
              </w:pBdr>
              <w:spacing w:line="276" w:lineRule="auto"/>
              <w:jc w:val="left"/>
            </w:pPr>
          </w:p>
        </w:tc>
        <w:tc>
          <w:tcPr>
            <w:tcW w:w="1701" w:type="dxa"/>
            <w:gridSpan w:val="2"/>
            <w:vMerge/>
            <w:vAlign w:val="center"/>
          </w:tcPr>
          <w:p w:rsidR="00365CD5" w:rsidRDefault="00365CD5">
            <w:pPr>
              <w:widowControl w:val="0"/>
              <w:pBdr>
                <w:top w:val="nil"/>
                <w:left w:val="nil"/>
                <w:bottom w:val="nil"/>
                <w:right w:val="nil"/>
                <w:between w:val="nil"/>
              </w:pBdr>
              <w:spacing w:line="276" w:lineRule="auto"/>
              <w:jc w:val="left"/>
            </w:pPr>
          </w:p>
        </w:tc>
        <w:tc>
          <w:tcPr>
            <w:tcW w:w="5150" w:type="dxa"/>
            <w:vAlign w:val="center"/>
          </w:tcPr>
          <w:p w:rsidR="00365CD5" w:rsidRDefault="00050E03">
            <w:pPr>
              <w:jc w:val="both"/>
            </w:pPr>
            <w: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1080" w:type="dxa"/>
            <w:gridSpan w:val="2"/>
            <w:vAlign w:val="center"/>
          </w:tcPr>
          <w:p w:rsidR="00365CD5" w:rsidRDefault="00050E03">
            <w:sdt>
              <w:sdtPr>
                <w:tag w:val="goog_rdk_3"/>
                <w:id w:val="1722026885"/>
              </w:sdtPr>
              <w:sdtContent>
                <w:r>
                  <w:rPr>
                    <w:rFonts w:ascii="Gungsuh" w:eastAsia="Gungsuh" w:hAnsi="Gungsuh" w:cs="Gungsuh"/>
                  </w:rPr>
                  <w:t>30−39</w:t>
                </w:r>
              </w:sdtContent>
            </w:sdt>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r w:rsidR="00365CD5">
        <w:trPr>
          <w:trHeight w:val="185"/>
        </w:trPr>
        <w:tc>
          <w:tcPr>
            <w:tcW w:w="817" w:type="dxa"/>
            <w:gridSpan w:val="2"/>
            <w:vMerge/>
            <w:vAlign w:val="center"/>
          </w:tcPr>
          <w:p w:rsidR="00365CD5" w:rsidRDefault="00365CD5">
            <w:pPr>
              <w:widowControl w:val="0"/>
              <w:pBdr>
                <w:top w:val="nil"/>
                <w:left w:val="nil"/>
                <w:bottom w:val="nil"/>
                <w:right w:val="nil"/>
                <w:between w:val="nil"/>
              </w:pBdr>
              <w:spacing w:line="276" w:lineRule="auto"/>
              <w:jc w:val="left"/>
            </w:pPr>
          </w:p>
        </w:tc>
        <w:tc>
          <w:tcPr>
            <w:tcW w:w="1701" w:type="dxa"/>
            <w:gridSpan w:val="2"/>
            <w:vMerge/>
            <w:vAlign w:val="center"/>
          </w:tcPr>
          <w:p w:rsidR="00365CD5" w:rsidRDefault="00365CD5">
            <w:pPr>
              <w:widowControl w:val="0"/>
              <w:pBdr>
                <w:top w:val="nil"/>
                <w:left w:val="nil"/>
                <w:bottom w:val="nil"/>
                <w:right w:val="nil"/>
                <w:between w:val="nil"/>
              </w:pBdr>
              <w:spacing w:line="276" w:lineRule="auto"/>
              <w:jc w:val="left"/>
            </w:pPr>
          </w:p>
        </w:tc>
        <w:tc>
          <w:tcPr>
            <w:tcW w:w="5150" w:type="dxa"/>
            <w:vAlign w:val="center"/>
          </w:tcPr>
          <w:p w:rsidR="00365CD5" w:rsidRDefault="00050E03">
            <w:pPr>
              <w:jc w:val="both"/>
            </w:pPr>
            <w:r>
              <w:t xml:space="preserve">если студент не написал ответ хотя бы на один из вопросов билета и не может ответить на </w:t>
            </w:r>
            <w:r>
              <w:lastRenderedPageBreak/>
              <w:t>дополнительные компетентностно–ориентированные вопросы</w:t>
            </w:r>
          </w:p>
        </w:tc>
        <w:tc>
          <w:tcPr>
            <w:tcW w:w="1080" w:type="dxa"/>
            <w:gridSpan w:val="2"/>
            <w:vAlign w:val="center"/>
          </w:tcPr>
          <w:p w:rsidR="00365CD5" w:rsidRDefault="00050E03">
            <w:r>
              <w:lastRenderedPageBreak/>
              <w:t>н/з</w:t>
            </w:r>
          </w:p>
        </w:tc>
        <w:tc>
          <w:tcPr>
            <w:tcW w:w="1106" w:type="dxa"/>
            <w:vMerge/>
            <w:vAlign w:val="center"/>
          </w:tcPr>
          <w:p w:rsidR="00365CD5" w:rsidRDefault="00365CD5">
            <w:pPr>
              <w:widowControl w:val="0"/>
              <w:pBdr>
                <w:top w:val="nil"/>
                <w:left w:val="nil"/>
                <w:bottom w:val="nil"/>
                <w:right w:val="nil"/>
                <w:between w:val="nil"/>
              </w:pBdr>
              <w:spacing w:line="276" w:lineRule="auto"/>
              <w:jc w:val="left"/>
            </w:pPr>
          </w:p>
        </w:tc>
      </w:tr>
    </w:tbl>
    <w:p w:rsidR="00365CD5" w:rsidRDefault="00365CD5">
      <w:pPr>
        <w:jc w:val="both"/>
        <w:rPr>
          <w:b/>
        </w:rPr>
      </w:pPr>
    </w:p>
    <w:p w:rsidR="00365CD5" w:rsidRDefault="00365CD5">
      <w:pPr>
        <w:jc w:val="both"/>
        <w:rPr>
          <w:b/>
        </w:rPr>
      </w:pPr>
    </w:p>
    <w:p w:rsidR="00365CD5" w:rsidRDefault="00050E03">
      <w:pPr>
        <w:spacing w:after="120"/>
        <w:ind w:firstLine="709"/>
        <w:jc w:val="both"/>
        <w:rPr>
          <w:i/>
        </w:rPr>
      </w:pPr>
      <w:r>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Style w:val="afc"/>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1"/>
        <w:gridCol w:w="3894"/>
        <w:gridCol w:w="1878"/>
      </w:tblGrid>
      <w:tr w:rsidR="00365CD5">
        <w:tc>
          <w:tcPr>
            <w:tcW w:w="4082" w:type="dxa"/>
            <w:shd w:val="clear" w:color="auto" w:fill="D9D9D9"/>
          </w:tcPr>
          <w:p w:rsidR="00365CD5" w:rsidRDefault="00050E03">
            <w:r>
              <w:t>Оценка по 5-балльнойшкале</w:t>
            </w:r>
          </w:p>
        </w:tc>
        <w:tc>
          <w:tcPr>
            <w:tcW w:w="3894" w:type="dxa"/>
            <w:shd w:val="clear" w:color="auto" w:fill="D9D9D9"/>
          </w:tcPr>
          <w:p w:rsidR="00365CD5" w:rsidRDefault="00050E03">
            <w:r>
              <w:t>Сумма баллов за разделы</w:t>
            </w:r>
          </w:p>
        </w:tc>
        <w:tc>
          <w:tcPr>
            <w:tcW w:w="1878" w:type="dxa"/>
            <w:shd w:val="clear" w:color="auto" w:fill="D9D9D9"/>
          </w:tcPr>
          <w:p w:rsidR="00365CD5" w:rsidRDefault="00050E03">
            <w:r>
              <w:t>Оценка ECTS</w:t>
            </w:r>
          </w:p>
        </w:tc>
      </w:tr>
      <w:tr w:rsidR="00365CD5">
        <w:tc>
          <w:tcPr>
            <w:tcW w:w="4082" w:type="dxa"/>
            <w:vAlign w:val="center"/>
          </w:tcPr>
          <w:p w:rsidR="00365CD5" w:rsidRDefault="00050E03">
            <w:r>
              <w:t xml:space="preserve">5 – </w:t>
            </w:r>
            <w:r>
              <w:rPr>
                <w:i/>
              </w:rPr>
              <w:t>«отлично»</w:t>
            </w:r>
          </w:p>
        </w:tc>
        <w:tc>
          <w:tcPr>
            <w:tcW w:w="3894" w:type="dxa"/>
            <w:vAlign w:val="center"/>
          </w:tcPr>
          <w:p w:rsidR="00365CD5" w:rsidRDefault="00050E03">
            <w:r>
              <w:t>90-100</w:t>
            </w:r>
          </w:p>
        </w:tc>
        <w:tc>
          <w:tcPr>
            <w:tcW w:w="1878" w:type="dxa"/>
            <w:vAlign w:val="center"/>
          </w:tcPr>
          <w:p w:rsidR="00365CD5" w:rsidRDefault="00050E03">
            <w:r>
              <w:t>А</w:t>
            </w:r>
          </w:p>
        </w:tc>
      </w:tr>
      <w:tr w:rsidR="00365CD5">
        <w:tc>
          <w:tcPr>
            <w:tcW w:w="4082" w:type="dxa"/>
            <w:vMerge w:val="restart"/>
            <w:vAlign w:val="center"/>
          </w:tcPr>
          <w:p w:rsidR="00365CD5" w:rsidRDefault="00050E03">
            <w:r>
              <w:t>4 – «</w:t>
            </w:r>
            <w:r>
              <w:rPr>
                <w:i/>
              </w:rPr>
              <w:t>хорошо</w:t>
            </w:r>
            <w:r>
              <w:t>»</w:t>
            </w:r>
          </w:p>
        </w:tc>
        <w:tc>
          <w:tcPr>
            <w:tcW w:w="3894" w:type="dxa"/>
            <w:vAlign w:val="center"/>
          </w:tcPr>
          <w:p w:rsidR="00365CD5" w:rsidRDefault="00050E03">
            <w:r>
              <w:t>85-89</w:t>
            </w:r>
          </w:p>
        </w:tc>
        <w:tc>
          <w:tcPr>
            <w:tcW w:w="1878" w:type="dxa"/>
            <w:vAlign w:val="center"/>
          </w:tcPr>
          <w:p w:rsidR="00365CD5" w:rsidRDefault="00050E03">
            <w:r>
              <w:t>В</w:t>
            </w:r>
          </w:p>
        </w:tc>
      </w:tr>
      <w:tr w:rsidR="00365CD5">
        <w:tc>
          <w:tcPr>
            <w:tcW w:w="4082" w:type="dxa"/>
            <w:vMerge/>
            <w:vAlign w:val="center"/>
          </w:tcPr>
          <w:p w:rsidR="00365CD5" w:rsidRDefault="00365CD5">
            <w:pPr>
              <w:widowControl w:val="0"/>
              <w:pBdr>
                <w:top w:val="nil"/>
                <w:left w:val="nil"/>
                <w:bottom w:val="nil"/>
                <w:right w:val="nil"/>
                <w:between w:val="nil"/>
              </w:pBdr>
              <w:spacing w:line="276" w:lineRule="auto"/>
              <w:jc w:val="left"/>
            </w:pPr>
          </w:p>
        </w:tc>
        <w:tc>
          <w:tcPr>
            <w:tcW w:w="3894" w:type="dxa"/>
            <w:vAlign w:val="center"/>
          </w:tcPr>
          <w:p w:rsidR="00365CD5" w:rsidRDefault="00050E03">
            <w:r>
              <w:t>75-84</w:t>
            </w:r>
          </w:p>
        </w:tc>
        <w:tc>
          <w:tcPr>
            <w:tcW w:w="1878" w:type="dxa"/>
            <w:vAlign w:val="center"/>
          </w:tcPr>
          <w:p w:rsidR="00365CD5" w:rsidRDefault="00050E03">
            <w:r>
              <w:t>С</w:t>
            </w:r>
          </w:p>
        </w:tc>
      </w:tr>
      <w:tr w:rsidR="00365CD5">
        <w:tc>
          <w:tcPr>
            <w:tcW w:w="4082" w:type="dxa"/>
            <w:vMerge/>
            <w:vAlign w:val="center"/>
          </w:tcPr>
          <w:p w:rsidR="00365CD5" w:rsidRDefault="00365CD5">
            <w:pPr>
              <w:widowControl w:val="0"/>
              <w:pBdr>
                <w:top w:val="nil"/>
                <w:left w:val="nil"/>
                <w:bottom w:val="nil"/>
                <w:right w:val="nil"/>
                <w:between w:val="nil"/>
              </w:pBdr>
              <w:spacing w:line="276" w:lineRule="auto"/>
              <w:jc w:val="left"/>
            </w:pPr>
          </w:p>
        </w:tc>
        <w:tc>
          <w:tcPr>
            <w:tcW w:w="3894" w:type="dxa"/>
            <w:vAlign w:val="center"/>
          </w:tcPr>
          <w:p w:rsidR="00365CD5" w:rsidRDefault="00050E03">
            <w:r>
              <w:t>70-74</w:t>
            </w:r>
          </w:p>
        </w:tc>
        <w:tc>
          <w:tcPr>
            <w:tcW w:w="1878" w:type="dxa"/>
            <w:vMerge w:val="restart"/>
            <w:vAlign w:val="center"/>
          </w:tcPr>
          <w:p w:rsidR="00365CD5" w:rsidRDefault="00050E03">
            <w:r>
              <w:t>D</w:t>
            </w:r>
          </w:p>
        </w:tc>
      </w:tr>
      <w:tr w:rsidR="00365CD5">
        <w:tc>
          <w:tcPr>
            <w:tcW w:w="4082" w:type="dxa"/>
            <w:vMerge w:val="restart"/>
            <w:vAlign w:val="center"/>
          </w:tcPr>
          <w:p w:rsidR="00365CD5" w:rsidRDefault="00050E03">
            <w:r>
              <w:t>3 – «</w:t>
            </w:r>
            <w:r>
              <w:rPr>
                <w:i/>
              </w:rPr>
              <w:t>удовлетворительно</w:t>
            </w:r>
            <w:r>
              <w:t>»</w:t>
            </w:r>
          </w:p>
        </w:tc>
        <w:tc>
          <w:tcPr>
            <w:tcW w:w="3894" w:type="dxa"/>
            <w:vAlign w:val="center"/>
          </w:tcPr>
          <w:p w:rsidR="00365CD5" w:rsidRDefault="00050E03">
            <w:r>
              <w:t>65-69</w:t>
            </w:r>
          </w:p>
        </w:tc>
        <w:tc>
          <w:tcPr>
            <w:tcW w:w="1878" w:type="dxa"/>
            <w:vMerge/>
            <w:vAlign w:val="center"/>
          </w:tcPr>
          <w:p w:rsidR="00365CD5" w:rsidRDefault="00365CD5">
            <w:pPr>
              <w:widowControl w:val="0"/>
              <w:pBdr>
                <w:top w:val="nil"/>
                <w:left w:val="nil"/>
                <w:bottom w:val="nil"/>
                <w:right w:val="nil"/>
                <w:between w:val="nil"/>
              </w:pBdr>
              <w:spacing w:line="276" w:lineRule="auto"/>
              <w:jc w:val="left"/>
            </w:pPr>
          </w:p>
        </w:tc>
      </w:tr>
      <w:tr w:rsidR="00365CD5">
        <w:tc>
          <w:tcPr>
            <w:tcW w:w="4082" w:type="dxa"/>
            <w:vMerge/>
            <w:vAlign w:val="center"/>
          </w:tcPr>
          <w:p w:rsidR="00365CD5" w:rsidRDefault="00365CD5">
            <w:pPr>
              <w:widowControl w:val="0"/>
              <w:pBdr>
                <w:top w:val="nil"/>
                <w:left w:val="nil"/>
                <w:bottom w:val="nil"/>
                <w:right w:val="nil"/>
                <w:between w:val="nil"/>
              </w:pBdr>
              <w:spacing w:line="276" w:lineRule="auto"/>
              <w:jc w:val="left"/>
            </w:pPr>
          </w:p>
        </w:tc>
        <w:tc>
          <w:tcPr>
            <w:tcW w:w="3894" w:type="dxa"/>
            <w:vAlign w:val="center"/>
          </w:tcPr>
          <w:p w:rsidR="00365CD5" w:rsidRDefault="00050E03">
            <w:r>
              <w:t>60-64</w:t>
            </w:r>
          </w:p>
        </w:tc>
        <w:tc>
          <w:tcPr>
            <w:tcW w:w="1878" w:type="dxa"/>
            <w:vAlign w:val="center"/>
          </w:tcPr>
          <w:p w:rsidR="00365CD5" w:rsidRDefault="00050E03">
            <w:r>
              <w:t>Е</w:t>
            </w:r>
          </w:p>
        </w:tc>
      </w:tr>
      <w:tr w:rsidR="00365CD5">
        <w:tc>
          <w:tcPr>
            <w:tcW w:w="4082" w:type="dxa"/>
            <w:vAlign w:val="center"/>
          </w:tcPr>
          <w:p w:rsidR="00365CD5" w:rsidRDefault="00050E03">
            <w:r>
              <w:t>2 – «</w:t>
            </w:r>
            <w:r>
              <w:rPr>
                <w:i/>
              </w:rPr>
              <w:t>неудовлетворительно</w:t>
            </w:r>
            <w:r>
              <w:t>»</w:t>
            </w:r>
          </w:p>
        </w:tc>
        <w:tc>
          <w:tcPr>
            <w:tcW w:w="3894" w:type="dxa"/>
            <w:vAlign w:val="center"/>
          </w:tcPr>
          <w:p w:rsidR="00365CD5" w:rsidRDefault="00050E03">
            <w:r>
              <w:t>Ниже 60</w:t>
            </w:r>
          </w:p>
        </w:tc>
        <w:tc>
          <w:tcPr>
            <w:tcW w:w="1878" w:type="dxa"/>
            <w:vAlign w:val="center"/>
          </w:tcPr>
          <w:p w:rsidR="00365CD5" w:rsidRDefault="00050E03">
            <w:r>
              <w:t>F</w:t>
            </w:r>
          </w:p>
        </w:tc>
      </w:tr>
    </w:tbl>
    <w:p w:rsidR="00365CD5" w:rsidRDefault="00365CD5">
      <w:pPr>
        <w:pBdr>
          <w:top w:val="nil"/>
          <w:left w:val="nil"/>
          <w:bottom w:val="nil"/>
          <w:right w:val="nil"/>
          <w:between w:val="nil"/>
        </w:pBdr>
        <w:jc w:val="both"/>
        <w:rPr>
          <w:i/>
          <w:color w:val="000000"/>
        </w:rPr>
      </w:pPr>
    </w:p>
    <w:p w:rsidR="00365CD5" w:rsidRDefault="00050E03">
      <w:pPr>
        <w:pBdr>
          <w:top w:val="nil"/>
          <w:left w:val="nil"/>
          <w:bottom w:val="nil"/>
          <w:right w:val="nil"/>
          <w:between w:val="nil"/>
        </w:pBdr>
        <w:spacing w:line="360" w:lineRule="auto"/>
        <w:ind w:firstLine="709"/>
        <w:jc w:val="both"/>
        <w:rPr>
          <w:color w:val="000000"/>
        </w:rPr>
      </w:pPr>
      <w:r>
        <w:rPr>
          <w:color w:val="000000"/>
        </w:rPr>
        <w:t xml:space="preserve">В данном случае, расшифровка уровня знаний соответствующего полученным баллам дается </w:t>
      </w:r>
      <w:proofErr w:type="gramStart"/>
      <w:r>
        <w:rPr>
          <w:color w:val="000000"/>
        </w:rPr>
        <w:t>в таблице</w:t>
      </w:r>
      <w:proofErr w:type="gramEnd"/>
      <w:r>
        <w:rPr>
          <w:color w:val="000000"/>
        </w:rPr>
        <w:t xml:space="preserve"> указанной ниже</w:t>
      </w:r>
    </w:p>
    <w:p w:rsidR="00365CD5" w:rsidRDefault="00365CD5">
      <w:pPr>
        <w:pBdr>
          <w:top w:val="nil"/>
          <w:left w:val="nil"/>
          <w:bottom w:val="nil"/>
          <w:right w:val="nil"/>
          <w:between w:val="nil"/>
        </w:pBdr>
        <w:jc w:val="both"/>
        <w:rPr>
          <w:i/>
          <w:color w:val="000000"/>
        </w:rPr>
      </w:pPr>
    </w:p>
    <w:tbl>
      <w:tblPr>
        <w:tblStyle w:val="afd"/>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1276"/>
        <w:gridCol w:w="5635"/>
      </w:tblGrid>
      <w:tr w:rsidR="00365CD5">
        <w:tc>
          <w:tcPr>
            <w:tcW w:w="2943" w:type="dxa"/>
            <w:shd w:val="clear" w:color="auto" w:fill="D9D9D9"/>
          </w:tcPr>
          <w:p w:rsidR="00365CD5" w:rsidRDefault="00050E03">
            <w:pPr>
              <w:rPr>
                <w:b/>
                <w:i/>
              </w:rPr>
            </w:pPr>
            <w:r>
              <w:rPr>
                <w:b/>
              </w:rPr>
              <w:t>Оценка по 5-балльной шкале – оценка по ECTS</w:t>
            </w:r>
          </w:p>
        </w:tc>
        <w:tc>
          <w:tcPr>
            <w:tcW w:w="1276" w:type="dxa"/>
            <w:shd w:val="clear" w:color="auto" w:fill="D9D9D9"/>
          </w:tcPr>
          <w:p w:rsidR="00365CD5" w:rsidRDefault="00050E03">
            <w:pPr>
              <w:rPr>
                <w:b/>
                <w:i/>
              </w:rPr>
            </w:pPr>
            <w:r>
              <w:rPr>
                <w:b/>
              </w:rPr>
              <w:t>Сумма баллов за разделы</w:t>
            </w:r>
          </w:p>
        </w:tc>
        <w:tc>
          <w:tcPr>
            <w:tcW w:w="5635" w:type="dxa"/>
            <w:shd w:val="clear" w:color="auto" w:fill="D9D9D9"/>
            <w:vAlign w:val="center"/>
          </w:tcPr>
          <w:p w:rsidR="00365CD5" w:rsidRDefault="00050E03">
            <w:pPr>
              <w:rPr>
                <w:b/>
              </w:rPr>
            </w:pPr>
            <w:r>
              <w:rPr>
                <w:b/>
              </w:rPr>
              <w:t>Требования к знаниям на устном экзамене</w:t>
            </w:r>
          </w:p>
        </w:tc>
      </w:tr>
      <w:tr w:rsidR="00365CD5">
        <w:tc>
          <w:tcPr>
            <w:tcW w:w="2943" w:type="dxa"/>
            <w:vAlign w:val="center"/>
          </w:tcPr>
          <w:p w:rsidR="00365CD5" w:rsidRDefault="00050E03">
            <w:pPr>
              <w:rPr>
                <w:i/>
              </w:rPr>
            </w:pPr>
            <w:r>
              <w:rPr>
                <w:i/>
              </w:rPr>
              <w:t>«отлично»</w:t>
            </w:r>
          </w:p>
          <w:p w:rsidR="00365CD5" w:rsidRDefault="00050E03">
            <w:pPr>
              <w:rPr>
                <w:i/>
              </w:rPr>
            </w:pPr>
            <w:r>
              <w:rPr>
                <w:i/>
              </w:rPr>
              <w:t xml:space="preserve"> –</w:t>
            </w:r>
          </w:p>
          <w:p w:rsidR="00365CD5" w:rsidRDefault="00050E03">
            <w:pPr>
              <w:rPr>
                <w:b/>
              </w:rPr>
            </w:pPr>
            <w:r>
              <w:rPr>
                <w:i/>
              </w:rPr>
              <w:t>А</w:t>
            </w:r>
          </w:p>
        </w:tc>
        <w:tc>
          <w:tcPr>
            <w:tcW w:w="1276" w:type="dxa"/>
            <w:vAlign w:val="center"/>
          </w:tcPr>
          <w:p w:rsidR="00365CD5" w:rsidRDefault="00050E03">
            <w:pPr>
              <w:rPr>
                <w:b/>
              </w:rPr>
            </w:pPr>
            <w:r>
              <w:t>90 ÷ 100</w:t>
            </w:r>
          </w:p>
        </w:tc>
        <w:tc>
          <w:tcPr>
            <w:tcW w:w="5635" w:type="dxa"/>
            <w:vAlign w:val="center"/>
          </w:tcPr>
          <w:p w:rsidR="00365CD5" w:rsidRDefault="00050E03">
            <w:pPr>
              <w:jc w:val="both"/>
              <w:rPr>
                <w:b/>
              </w:rPr>
            </w:pPr>
            <w: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365CD5">
        <w:tc>
          <w:tcPr>
            <w:tcW w:w="2943" w:type="dxa"/>
            <w:vAlign w:val="center"/>
          </w:tcPr>
          <w:p w:rsidR="00365CD5" w:rsidRDefault="00050E03">
            <w:pPr>
              <w:rPr>
                <w:i/>
              </w:rPr>
            </w:pPr>
            <w:r>
              <w:rPr>
                <w:i/>
              </w:rPr>
              <w:t>«хорошо»</w:t>
            </w:r>
          </w:p>
          <w:p w:rsidR="00365CD5" w:rsidRDefault="00050E03">
            <w:pPr>
              <w:rPr>
                <w:i/>
              </w:rPr>
            </w:pPr>
            <w:r>
              <w:rPr>
                <w:i/>
              </w:rPr>
              <w:t xml:space="preserve"> – </w:t>
            </w:r>
          </w:p>
          <w:p w:rsidR="00365CD5" w:rsidRDefault="00050E03">
            <w:pPr>
              <w:rPr>
                <w:b/>
              </w:rPr>
            </w:pPr>
            <w:r>
              <w:rPr>
                <w:i/>
              </w:rPr>
              <w:t>D, C, B</w:t>
            </w:r>
          </w:p>
        </w:tc>
        <w:tc>
          <w:tcPr>
            <w:tcW w:w="1276" w:type="dxa"/>
            <w:vAlign w:val="center"/>
          </w:tcPr>
          <w:p w:rsidR="00365CD5" w:rsidRDefault="00050E03">
            <w:pPr>
              <w:rPr>
                <w:b/>
              </w:rPr>
            </w:pPr>
            <w:r>
              <w:t>70 ÷ 89</w:t>
            </w:r>
          </w:p>
        </w:tc>
        <w:tc>
          <w:tcPr>
            <w:tcW w:w="5635" w:type="dxa"/>
            <w:vAlign w:val="center"/>
          </w:tcPr>
          <w:p w:rsidR="00365CD5" w:rsidRDefault="00050E03">
            <w:pPr>
              <w:jc w:val="both"/>
              <w:rPr>
                <w:b/>
              </w:rPr>
            </w:pPr>
            <w: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365CD5">
        <w:tc>
          <w:tcPr>
            <w:tcW w:w="2943" w:type="dxa"/>
            <w:vAlign w:val="center"/>
          </w:tcPr>
          <w:p w:rsidR="00365CD5" w:rsidRDefault="00050E03">
            <w:pPr>
              <w:rPr>
                <w:i/>
              </w:rPr>
            </w:pPr>
            <w:r>
              <w:rPr>
                <w:i/>
              </w:rPr>
              <w:t>«удовлетворительно»</w:t>
            </w:r>
          </w:p>
          <w:p w:rsidR="00365CD5" w:rsidRDefault="00050E03">
            <w:pPr>
              <w:rPr>
                <w:i/>
              </w:rPr>
            </w:pPr>
            <w:r>
              <w:rPr>
                <w:i/>
              </w:rPr>
              <w:t>–</w:t>
            </w:r>
          </w:p>
          <w:p w:rsidR="00365CD5" w:rsidRDefault="00050E03">
            <w:pPr>
              <w:rPr>
                <w:b/>
              </w:rPr>
            </w:pPr>
            <w:r>
              <w:rPr>
                <w:i/>
              </w:rPr>
              <w:t>E, D</w:t>
            </w:r>
          </w:p>
        </w:tc>
        <w:tc>
          <w:tcPr>
            <w:tcW w:w="1276" w:type="dxa"/>
            <w:vAlign w:val="center"/>
          </w:tcPr>
          <w:p w:rsidR="00365CD5" w:rsidRDefault="00050E03">
            <w:pPr>
              <w:rPr>
                <w:b/>
              </w:rPr>
            </w:pPr>
            <w:r>
              <w:t>60 ÷ 69</w:t>
            </w:r>
          </w:p>
        </w:tc>
        <w:tc>
          <w:tcPr>
            <w:tcW w:w="5635" w:type="dxa"/>
            <w:vAlign w:val="center"/>
          </w:tcPr>
          <w:p w:rsidR="00365CD5" w:rsidRDefault="00050E03">
            <w:pPr>
              <w:jc w:val="both"/>
              <w:rPr>
                <w:b/>
              </w:rPr>
            </w:pPr>
            <w: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365CD5">
        <w:tc>
          <w:tcPr>
            <w:tcW w:w="2943" w:type="dxa"/>
            <w:vAlign w:val="center"/>
          </w:tcPr>
          <w:p w:rsidR="00365CD5" w:rsidRDefault="00050E03">
            <w:pPr>
              <w:rPr>
                <w:i/>
              </w:rPr>
            </w:pPr>
            <w:r>
              <w:rPr>
                <w:i/>
              </w:rPr>
              <w:t>«неудовлетворительно»</w:t>
            </w:r>
          </w:p>
          <w:p w:rsidR="00365CD5" w:rsidRDefault="00050E03">
            <w:pPr>
              <w:rPr>
                <w:i/>
              </w:rPr>
            </w:pPr>
            <w:r>
              <w:rPr>
                <w:i/>
              </w:rPr>
              <w:t xml:space="preserve">– </w:t>
            </w:r>
          </w:p>
          <w:p w:rsidR="00365CD5" w:rsidRDefault="00050E03">
            <w:pPr>
              <w:rPr>
                <w:b/>
              </w:rPr>
            </w:pPr>
            <w:r>
              <w:rPr>
                <w:i/>
              </w:rPr>
              <w:t>F</w:t>
            </w:r>
          </w:p>
        </w:tc>
        <w:tc>
          <w:tcPr>
            <w:tcW w:w="1276" w:type="dxa"/>
            <w:vAlign w:val="center"/>
          </w:tcPr>
          <w:p w:rsidR="00365CD5" w:rsidRDefault="00050E03">
            <w:pPr>
              <w:rPr>
                <w:b/>
              </w:rPr>
            </w:pPr>
            <w:r>
              <w:t>менее 60</w:t>
            </w:r>
          </w:p>
        </w:tc>
        <w:tc>
          <w:tcPr>
            <w:tcW w:w="5635" w:type="dxa"/>
            <w:vAlign w:val="center"/>
          </w:tcPr>
          <w:p w:rsidR="00365CD5" w:rsidRDefault="00050E03">
            <w:pPr>
              <w:jc w:val="both"/>
              <w:rPr>
                <w:b/>
              </w:rPr>
            </w:pPr>
            <w: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365CD5" w:rsidRDefault="00050E03">
      <w:pPr>
        <w:spacing w:after="200" w:line="276" w:lineRule="auto"/>
        <w:rPr>
          <w:b/>
        </w:rPr>
      </w:pPr>
      <w:r>
        <w:br w:type="page"/>
      </w:r>
    </w:p>
    <w:p w:rsidR="00365CD5" w:rsidRDefault="00050E03">
      <w:pPr>
        <w:tabs>
          <w:tab w:val="left" w:pos="2295"/>
        </w:tabs>
        <w:rPr>
          <w:b/>
          <w:sz w:val="28"/>
          <w:szCs w:val="28"/>
        </w:rPr>
      </w:pPr>
      <w:r>
        <w:rPr>
          <w:b/>
          <w:color w:val="262626"/>
          <w:sz w:val="28"/>
          <w:szCs w:val="28"/>
        </w:rPr>
        <w:lastRenderedPageBreak/>
        <w:t>2.</w:t>
      </w:r>
      <w:r>
        <w:rPr>
          <w:b/>
          <w:sz w:val="28"/>
          <w:szCs w:val="28"/>
        </w:rPr>
        <w:t>ТИПОВЫЕ КОНТРОЛЬНЫЕ ЗАДАНИЯ</w:t>
      </w:r>
    </w:p>
    <w:p w:rsidR="00365CD5" w:rsidRDefault="00050E03">
      <w:pPr>
        <w:tabs>
          <w:tab w:val="left" w:pos="2295"/>
        </w:tabs>
        <w:spacing w:after="400"/>
        <w:rPr>
          <w:b/>
        </w:rPr>
      </w:pPr>
      <w:r>
        <w:rPr>
          <w:b/>
        </w:rPr>
        <w:t>для оценки знаний (3), умений (У) и навыков (В)</w:t>
      </w:r>
    </w:p>
    <w:p w:rsidR="00365CD5" w:rsidRDefault="00050E03">
      <w:pPr>
        <w:tabs>
          <w:tab w:val="left" w:pos="2295"/>
        </w:tabs>
        <w:spacing w:before="120" w:after="120"/>
        <w:rPr>
          <w:b/>
        </w:rPr>
      </w:pPr>
      <w:r>
        <w:rPr>
          <w:b/>
        </w:rPr>
        <w:t>2.1 ОЦЕНОЧНЫЕ СРЕДСТВА ДЛЯ ТЕКУЩЕГО КОНТРОЛЯ</w:t>
      </w:r>
    </w:p>
    <w:p w:rsidR="00365CD5" w:rsidRDefault="00050E03">
      <w:pPr>
        <w:tabs>
          <w:tab w:val="left" w:pos="2295"/>
        </w:tabs>
        <w:spacing w:before="120" w:after="400" w:line="360" w:lineRule="auto"/>
        <w:ind w:firstLine="709"/>
        <w:jc w:val="both"/>
      </w:pPr>
      <w:r>
        <w:t xml:space="preserve">Ниже приведен перечень </w:t>
      </w:r>
      <w:proofErr w:type="gramStart"/>
      <w:r>
        <w:t>оценочных средств</w:t>
      </w:r>
      <w:proofErr w:type="gramEnd"/>
      <w:r>
        <w:t xml:space="preserve"> используемых при проведении текущего контроля успеваемости студентов.</w:t>
      </w:r>
    </w:p>
    <w:p w:rsidR="00365CD5" w:rsidRDefault="00050E03">
      <w:pPr>
        <w:tabs>
          <w:tab w:val="left" w:pos="2295"/>
        </w:tabs>
        <w:spacing w:before="120" w:after="400" w:line="360" w:lineRule="auto"/>
        <w:ind w:firstLine="709"/>
        <w:jc w:val="both"/>
        <w:rPr>
          <w:b/>
        </w:rPr>
      </w:pPr>
      <w:r>
        <w:rPr>
          <w:b/>
        </w:rPr>
        <w:t>2.1.5 Домашнее задание №1 (ДЗ1)</w:t>
      </w:r>
    </w:p>
    <w:p w:rsidR="00365CD5" w:rsidRDefault="00050E03">
      <w:pPr>
        <w:tabs>
          <w:tab w:val="left" w:pos="2295"/>
        </w:tabs>
        <w:spacing w:before="120" w:after="400" w:line="360" w:lineRule="auto"/>
        <w:ind w:firstLine="709"/>
        <w:jc w:val="both"/>
      </w:pPr>
      <w:r>
        <w:t>Разработать программный комплекс для численного решения двумерной стационарной задачи конвекции-диффузии в квадрате методом конечных объемов для нерегулярных сеток. Для заданного поля скоростей, точного решения и числа Пекле определить правую часть и протестировать программу.</w:t>
      </w: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rPr>
          <w:i/>
        </w:rPr>
      </w:pPr>
      <m:oMath>
        <m:nary>
          <m:naryPr>
            <m:chr m:val="∑"/>
            <m:ctrlPr>
              <w:rPr>
                <w:rFonts w:ascii="Cambria Math" w:eastAsia="Cambria Math" w:hAnsi="Cambria Math" w:cs="Cambria Math"/>
              </w:rPr>
            </m:ctrlPr>
          </m:naryPr>
          <m:sub>
            <m:r>
              <w:rPr>
                <w:rFonts w:ascii="Cambria Math" w:eastAsia="Cambria Math" w:hAnsi="Cambria Math" w:cs="Cambria Math"/>
              </w:rPr>
              <m:t>α=1</m:t>
            </m:r>
          </m:sub>
          <m:sup>
            <m:r>
              <w:rPr>
                <w:rFonts w:ascii="Cambria Math" w:eastAsia="Cambria Math" w:hAnsi="Cambria Math" w:cs="Cambria Math"/>
              </w:rPr>
              <m:t>2</m:t>
            </m:r>
          </m:sup>
          <m:e/>
        </m:nary>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den>
        </m:f>
        <m:sSup>
          <m:sSupPr>
            <m:ctrlPr>
              <w:rPr>
                <w:rFonts w:ascii="Cambria Math" w:eastAsia="Cambria Math" w:hAnsi="Cambria Math" w:cs="Cambria Math"/>
              </w:rPr>
            </m:ctrlPr>
          </m:sSupPr>
          <m:e>
            <m:r>
              <w:rPr>
                <w:rFonts w:ascii="Cambria Math" w:eastAsia="Cambria Math" w:hAnsi="Cambria Math" w:cs="Cambria Math"/>
              </w:rPr>
              <m:t>(v</m:t>
            </m:r>
          </m:e>
          <m:sup>
            <m:d>
              <m:dPr>
                <m:ctrlPr>
                  <w:rPr>
                    <w:rFonts w:ascii="Cambria Math" w:eastAsia="Cambria Math" w:hAnsi="Cambria Math" w:cs="Cambria Math"/>
                  </w:rPr>
                </m:ctrlPr>
              </m:dPr>
              <m:e>
                <m:r>
                  <w:rPr>
                    <w:rFonts w:ascii="Cambria Math" w:eastAsia="Cambria Math" w:hAnsi="Cambria Math" w:cs="Cambria Math"/>
                  </w:rPr>
                  <m:t>α</m:t>
                </m:r>
              </m:e>
            </m:d>
          </m:sup>
        </m:sSup>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u)-</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Pe</m:t>
            </m:r>
          </m:den>
        </m:f>
        <m:nary>
          <m:naryPr>
            <m:chr m:val="∑"/>
            <m:ctrlPr>
              <w:rPr>
                <w:rFonts w:ascii="Cambria Math" w:eastAsia="Cambria Math" w:hAnsi="Cambria Math" w:cs="Cambria Math"/>
              </w:rPr>
            </m:ctrlPr>
          </m:naryPr>
          <m:sub>
            <m:r>
              <w:rPr>
                <w:rFonts w:ascii="Cambria Math" w:eastAsia="Cambria Math" w:hAnsi="Cambria Math" w:cs="Cambria Math"/>
              </w:rPr>
              <m:t>α=1</m:t>
            </m:r>
          </m:sub>
          <m:sup>
            <m:r>
              <w:rPr>
                <w:rFonts w:ascii="Cambria Math" w:eastAsia="Cambria Math" w:hAnsi="Cambria Math" w:cs="Cambria Math"/>
              </w:rPr>
              <m:t>2</m:t>
            </m:r>
          </m:sup>
          <m:e/>
        </m:nary>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2</m:t>
                </m:r>
              </m:sup>
            </m:sSup>
            <m:r>
              <w:rPr>
                <w:rFonts w:ascii="Cambria Math" w:eastAsia="Cambria Math" w:hAnsi="Cambria Math" w:cs="Cambria Math"/>
              </w:rPr>
              <m:t>u</m:t>
            </m:r>
          </m:num>
          <m:den>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e>
              <m:sup>
                <m:r>
                  <w:rPr>
                    <w:rFonts w:ascii="Cambria Math" w:eastAsia="Cambria Math" w:hAnsi="Cambria Math" w:cs="Cambria Math"/>
                  </w:rPr>
                  <m:t>2</m:t>
                </m:r>
              </m:sup>
            </m:sSup>
          </m:den>
        </m:f>
        <m:r>
          <w:rPr>
            <w:rFonts w:ascii="Cambria Math" w:eastAsia="Cambria Math" w:hAnsi="Cambria Math" w:cs="Cambria Math"/>
          </w:rPr>
          <m:t>=f(x), ω=</m:t>
        </m:r>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:0&lt;x&lt;1, 0&lt;y&lt;1</m:t>
            </m:r>
          </m:e>
        </m:d>
        <m:r>
          <w:rPr>
            <w:rFonts w:ascii="Cambria Math" w:eastAsia="Cambria Math" w:hAnsi="Cambria Math" w:cs="Cambria Math"/>
          </w:rPr>
          <m:t>,</m:t>
        </m:r>
      </m:oMath>
      <w:r>
        <w:tab/>
        <w:t>(1)</w:t>
      </w:r>
    </w:p>
    <w:p w:rsidR="00365CD5" w:rsidRDefault="00050E03">
      <w:pPr>
        <w:rPr>
          <w:rFonts w:ascii="Cambria Math" w:eastAsia="Cambria Math" w:hAnsi="Cambria Math" w:cs="Cambria Math"/>
        </w:rPr>
      </w:pP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x</m:t>
              </m:r>
            </m:e>
          </m:d>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∂ω</m:t>
              </m:r>
            </m:sub>
          </m:sSub>
          <m:r>
            <w:rPr>
              <w:rFonts w:ascii="Cambria Math" w:eastAsia="Cambria Math" w:hAnsi="Cambria Math" w:cs="Cambria Math"/>
            </w:rPr>
            <m:t>=0</m:t>
          </m:r>
        </m:oMath>
      </m:oMathPara>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m:oMath>
        <m:nary>
          <m:naryPr>
            <m:chr m:val="∑"/>
            <m:ctrlPr>
              <w:rPr>
                <w:rFonts w:ascii="Cambria Math" w:eastAsia="Cambria Math" w:hAnsi="Cambria Math" w:cs="Cambria Math"/>
              </w:rPr>
            </m:ctrlPr>
          </m:naryPr>
          <m:sub>
            <m:r>
              <w:rPr>
                <w:rFonts w:ascii="Cambria Math" w:eastAsia="Cambria Math" w:hAnsi="Cambria Math" w:cs="Cambria Math"/>
              </w:rPr>
              <m:t>α=1</m:t>
            </m:r>
          </m:sub>
          <m:sup>
            <m:r>
              <w:rPr>
                <w:rFonts w:ascii="Cambria Math" w:eastAsia="Cambria Math" w:hAnsi="Cambria Math" w:cs="Cambria Math"/>
              </w:rPr>
              <m:t>2</m:t>
            </m:r>
          </m:sup>
          <m:e/>
        </m:nary>
        <m:sSup>
          <m:sSupPr>
            <m:ctrlPr>
              <w:rPr>
                <w:rFonts w:ascii="Cambria Math" w:eastAsia="Cambria Math" w:hAnsi="Cambria Math" w:cs="Cambria Math"/>
              </w:rPr>
            </m:ctrlPr>
          </m:sSupPr>
          <m:e>
            <m:r>
              <w:rPr>
                <w:rFonts w:ascii="Cambria Math" w:eastAsia="Cambria Math" w:hAnsi="Cambria Math" w:cs="Cambria Math"/>
              </w:rPr>
              <m:t>v</m:t>
            </m:r>
          </m:e>
          <m:sup>
            <m:d>
              <m:dPr>
                <m:ctrlPr>
                  <w:rPr>
                    <w:rFonts w:ascii="Cambria Math" w:eastAsia="Cambria Math" w:hAnsi="Cambria Math" w:cs="Cambria Math"/>
                  </w:rPr>
                </m:ctrlPr>
              </m:dPr>
              <m:e>
                <m:r>
                  <w:rPr>
                    <w:rFonts w:ascii="Cambria Math" w:eastAsia="Cambria Math" w:hAnsi="Cambria Math" w:cs="Cambria Math"/>
                  </w:rPr>
                  <m:t>α</m:t>
                </m:r>
              </m:e>
            </m:d>
          </m:sup>
        </m:sSup>
        <m:d>
          <m:dPr>
            <m:ctrlPr>
              <w:rPr>
                <w:rFonts w:ascii="Cambria Math" w:eastAsia="Cambria Math" w:hAnsi="Cambria Math" w:cs="Cambria Math"/>
              </w:rPr>
            </m:ctrlPr>
          </m:dPr>
          <m:e>
            <m:r>
              <w:rPr>
                <w:rFonts w:ascii="Cambria Math" w:eastAsia="Cambria Math" w:hAnsi="Cambria Math" w:cs="Cambria Math"/>
              </w:rPr>
              <m:t>x</m:t>
            </m:r>
          </m:e>
        </m:d>
        <m:f>
          <m:fPr>
            <m:ctrlPr>
              <w:rPr>
                <w:rFonts w:ascii="Cambria Math" w:eastAsia="Cambria Math" w:hAnsi="Cambria Math" w:cs="Cambria Math"/>
              </w:rPr>
            </m:ctrlPr>
          </m:fPr>
          <m:num>
            <m:r>
              <w:rPr>
                <w:rFonts w:ascii="Cambria Math" w:eastAsia="Cambria Math" w:hAnsi="Cambria Math" w:cs="Cambria Math"/>
              </w:rPr>
              <m:t>∂u</m:t>
            </m:r>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Pe</m:t>
            </m:r>
          </m:den>
        </m:f>
        <m:nary>
          <m:naryPr>
            <m:chr m:val="∑"/>
            <m:ctrlPr>
              <w:rPr>
                <w:rFonts w:ascii="Cambria Math" w:eastAsia="Cambria Math" w:hAnsi="Cambria Math" w:cs="Cambria Math"/>
              </w:rPr>
            </m:ctrlPr>
          </m:naryPr>
          <m:sub>
            <m:r>
              <w:rPr>
                <w:rFonts w:ascii="Cambria Math" w:eastAsia="Cambria Math" w:hAnsi="Cambria Math" w:cs="Cambria Math"/>
              </w:rPr>
              <m:t>α=1</m:t>
            </m:r>
          </m:sub>
          <m:sup>
            <m:r>
              <w:rPr>
                <w:rFonts w:ascii="Cambria Math" w:eastAsia="Cambria Math" w:hAnsi="Cambria Math" w:cs="Cambria Math"/>
              </w:rPr>
              <m:t>2</m:t>
            </m:r>
          </m:sup>
          <m:e/>
        </m:nary>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2</m:t>
                </m:r>
              </m:sup>
            </m:sSup>
            <m:r>
              <w:rPr>
                <w:rFonts w:ascii="Cambria Math" w:eastAsia="Cambria Math" w:hAnsi="Cambria Math" w:cs="Cambria Math"/>
              </w:rPr>
              <m:t>u</m:t>
            </m:r>
          </m:num>
          <m:den>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e>
              <m:sup>
                <m:r>
                  <w:rPr>
                    <w:rFonts w:ascii="Cambria Math" w:eastAsia="Cambria Math" w:hAnsi="Cambria Math" w:cs="Cambria Math"/>
                  </w:rPr>
                  <m:t>2</m:t>
                </m:r>
              </m:sup>
            </m:sSup>
          </m:den>
        </m:f>
        <m:r>
          <w:rPr>
            <w:rFonts w:ascii="Cambria Math" w:eastAsia="Cambria Math" w:hAnsi="Cambria Math" w:cs="Cambria Math"/>
          </w:rPr>
          <m:t>=f(x), ω=</m:t>
        </m:r>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:0&lt;x&lt;1, 0&lt;y&lt;1</m:t>
            </m:r>
          </m:e>
        </m:d>
        <m:r>
          <w:rPr>
            <w:rFonts w:ascii="Cambria Math" w:eastAsia="Cambria Math" w:hAnsi="Cambria Math" w:cs="Cambria Math"/>
          </w:rPr>
          <m:t>,</m:t>
        </m:r>
      </m:oMath>
      <w:r>
        <w:tab/>
        <w:t>(2)</w:t>
      </w:r>
    </w:p>
    <w:p w:rsidR="00365CD5" w:rsidRDefault="00050E03">
      <w:pPr>
        <w:rPr>
          <w:rFonts w:ascii="Cambria Math" w:eastAsia="Cambria Math" w:hAnsi="Cambria Math" w:cs="Cambria Math"/>
        </w:rPr>
      </w:pP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x</m:t>
              </m:r>
            </m:e>
          </m:d>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∂ω</m:t>
              </m:r>
            </m:sub>
          </m:sSub>
          <m:r>
            <w:rPr>
              <w:rFonts w:ascii="Cambria Math" w:eastAsia="Cambria Math" w:hAnsi="Cambria Math" w:cs="Cambria Math"/>
            </w:rPr>
            <m:t>=0</m:t>
          </m:r>
        </m:oMath>
      </m:oMathPara>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nary>
          <m:naryPr>
            <m:chr m:val="∑"/>
            <m:ctrlPr>
              <w:rPr>
                <w:rFonts w:ascii="Cambria Math" w:eastAsia="Cambria Math" w:hAnsi="Cambria Math" w:cs="Cambria Math"/>
              </w:rPr>
            </m:ctrlPr>
          </m:naryPr>
          <m:sub>
            <m:r>
              <w:rPr>
                <w:rFonts w:ascii="Cambria Math" w:eastAsia="Cambria Math" w:hAnsi="Cambria Math" w:cs="Cambria Math"/>
              </w:rPr>
              <m:t>α=1</m:t>
            </m:r>
          </m:sub>
          <m:sup>
            <m:r>
              <w:rPr>
                <w:rFonts w:ascii="Cambria Math" w:eastAsia="Cambria Math" w:hAnsi="Cambria Math" w:cs="Cambria Math"/>
              </w:rPr>
              <m:t>2</m:t>
            </m:r>
          </m:sup>
          <m:e/>
        </m:nary>
        <m:sSup>
          <m:sSupPr>
            <m:ctrlPr>
              <w:rPr>
                <w:rFonts w:ascii="Cambria Math" w:eastAsia="Cambria Math" w:hAnsi="Cambria Math" w:cs="Cambria Math"/>
              </w:rPr>
            </m:ctrlPr>
          </m:sSupPr>
          <m:e>
            <m:r>
              <w:rPr>
                <w:rFonts w:ascii="Cambria Math" w:eastAsia="Cambria Math" w:hAnsi="Cambria Math" w:cs="Cambria Math"/>
              </w:rPr>
              <m:t>(v</m:t>
            </m:r>
          </m:e>
          <m:sup>
            <m:d>
              <m:dPr>
                <m:ctrlPr>
                  <w:rPr>
                    <w:rFonts w:ascii="Cambria Math" w:eastAsia="Cambria Math" w:hAnsi="Cambria Math" w:cs="Cambria Math"/>
                  </w:rPr>
                </m:ctrlPr>
              </m:dPr>
              <m:e>
                <m:r>
                  <w:rPr>
                    <w:rFonts w:ascii="Cambria Math" w:eastAsia="Cambria Math" w:hAnsi="Cambria Math" w:cs="Cambria Math"/>
                  </w:rPr>
                  <m:t>α</m:t>
                </m:r>
              </m:e>
            </m:d>
          </m:sup>
        </m:sSup>
        <m:d>
          <m:dPr>
            <m:ctrlPr>
              <w:rPr>
                <w:rFonts w:ascii="Cambria Math" w:eastAsia="Cambria Math" w:hAnsi="Cambria Math" w:cs="Cambria Math"/>
              </w:rPr>
            </m:ctrlPr>
          </m:dPr>
          <m:e>
            <m:r>
              <w:rPr>
                <w:rFonts w:ascii="Cambria Math" w:eastAsia="Cambria Math" w:hAnsi="Cambria Math" w:cs="Cambria Math"/>
              </w:rPr>
              <m:t>x</m:t>
            </m:r>
          </m:e>
        </m:d>
        <m:f>
          <m:fPr>
            <m:ctrlPr>
              <w:rPr>
                <w:rFonts w:ascii="Cambria Math" w:eastAsia="Cambria Math" w:hAnsi="Cambria Math" w:cs="Cambria Math"/>
              </w:rPr>
            </m:ctrlPr>
          </m:fPr>
          <m:num>
            <m:r>
              <w:rPr>
                <w:rFonts w:ascii="Cambria Math" w:eastAsia="Cambria Math" w:hAnsi="Cambria Math" w:cs="Cambria Math"/>
              </w:rPr>
              <m:t>∂u</m:t>
            </m:r>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den>
        </m:f>
        <m:sSup>
          <m:sSupPr>
            <m:ctrlPr>
              <w:rPr>
                <w:rFonts w:ascii="Cambria Math" w:eastAsia="Cambria Math" w:hAnsi="Cambria Math" w:cs="Cambria Math"/>
              </w:rPr>
            </m:ctrlPr>
          </m:sSupPr>
          <m:e>
            <m:r>
              <w:rPr>
                <w:rFonts w:ascii="Cambria Math" w:eastAsia="Cambria Math" w:hAnsi="Cambria Math" w:cs="Cambria Math"/>
              </w:rPr>
              <m:t>(v</m:t>
            </m:r>
          </m:e>
          <m:sup>
            <m:d>
              <m:dPr>
                <m:ctrlPr>
                  <w:rPr>
                    <w:rFonts w:ascii="Cambria Math" w:eastAsia="Cambria Math" w:hAnsi="Cambria Math" w:cs="Cambria Math"/>
                  </w:rPr>
                </m:ctrlPr>
              </m:dPr>
              <m:e>
                <m:r>
                  <w:rPr>
                    <w:rFonts w:ascii="Cambria Math" w:eastAsia="Cambria Math" w:hAnsi="Cambria Math" w:cs="Cambria Math"/>
                  </w:rPr>
                  <m:t>α</m:t>
                </m:r>
              </m:e>
            </m:d>
          </m:sup>
        </m:sSup>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u))-</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Pe</m:t>
            </m:r>
          </m:den>
        </m:f>
        <m:nary>
          <m:naryPr>
            <m:chr m:val="∑"/>
            <m:ctrlPr>
              <w:rPr>
                <w:rFonts w:ascii="Cambria Math" w:eastAsia="Cambria Math" w:hAnsi="Cambria Math" w:cs="Cambria Math"/>
              </w:rPr>
            </m:ctrlPr>
          </m:naryPr>
          <m:sub>
            <m:r>
              <w:rPr>
                <w:rFonts w:ascii="Cambria Math" w:eastAsia="Cambria Math" w:hAnsi="Cambria Math" w:cs="Cambria Math"/>
              </w:rPr>
              <m:t>α=1</m:t>
            </m:r>
          </m:sub>
          <m:sup>
            <m:r>
              <w:rPr>
                <w:rFonts w:ascii="Cambria Math" w:eastAsia="Cambria Math" w:hAnsi="Cambria Math" w:cs="Cambria Math"/>
              </w:rPr>
              <m:t>2</m:t>
            </m:r>
          </m:sup>
          <m:e/>
        </m:nary>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2</m:t>
                </m:r>
              </m:sup>
            </m:sSup>
            <m:r>
              <w:rPr>
                <w:rFonts w:ascii="Cambria Math" w:eastAsia="Cambria Math" w:hAnsi="Cambria Math" w:cs="Cambria Math"/>
              </w:rPr>
              <m:t>u</m:t>
            </m:r>
          </m:num>
          <m:den>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e>
              <m:sup>
                <m:r>
                  <w:rPr>
                    <w:rFonts w:ascii="Cambria Math" w:eastAsia="Cambria Math" w:hAnsi="Cambria Math" w:cs="Cambria Math"/>
                  </w:rPr>
                  <m:t>2</m:t>
                </m:r>
              </m:sup>
            </m:sSup>
          </m:den>
        </m:f>
        <m:r>
          <w:rPr>
            <w:rFonts w:ascii="Cambria Math" w:eastAsia="Cambria Math" w:hAnsi="Cambria Math" w:cs="Cambria Math"/>
          </w:rPr>
          <m:t xml:space="preserve">=f(x), </m:t>
        </m:r>
      </m:oMath>
      <w:r>
        <w:tab/>
        <w:t>(3)</w:t>
      </w:r>
    </w:p>
    <w:p w:rsidR="00365CD5" w:rsidRDefault="00050E03">
      <w:pPr>
        <w:rPr>
          <w:rFonts w:ascii="Cambria Math" w:eastAsia="Cambria Math" w:hAnsi="Cambria Math" w:cs="Cambria Math"/>
        </w:rPr>
      </w:pPr>
      <m:oMathPara>
        <m:oMath>
          <m:r>
            <w:rPr>
              <w:rFonts w:ascii="Cambria Math" w:eastAsia="Cambria Math" w:hAnsi="Cambria Math" w:cs="Cambria Math"/>
            </w:rPr>
            <m:t>ω=</m:t>
          </m:r>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x,y</m:t>
                  </m:r>
                </m:e>
              </m:d>
              <m:r>
                <w:rPr>
                  <w:rFonts w:ascii="Cambria Math" w:eastAsia="Cambria Math" w:hAnsi="Cambria Math" w:cs="Cambria Math"/>
                </w:rPr>
                <m:t>:0&lt;x&lt;1, 0&lt;y&lt;1</m:t>
              </m:r>
            </m:e>
          </m:d>
          <m:r>
            <w:rPr>
              <w:rFonts w:ascii="Cambria Math" w:eastAsia="Cambria Math" w:hAnsi="Cambria Math" w:cs="Cambria Math"/>
            </w:rPr>
            <m:t>,</m:t>
          </m:r>
        </m:oMath>
      </m:oMathPara>
    </w:p>
    <w:p w:rsidR="00365CD5" w:rsidRDefault="00050E03">
      <w:pPr>
        <w:rPr>
          <w:rFonts w:ascii="Cambria Math" w:eastAsia="Cambria Math" w:hAnsi="Cambria Math" w:cs="Cambria Math"/>
        </w:rPr>
      </w:pP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x</m:t>
              </m:r>
            </m:e>
          </m:d>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∂ω</m:t>
              </m:r>
            </m:sub>
          </m:sSub>
          <m:r>
            <w:rPr>
              <w:rFonts w:ascii="Cambria Math" w:eastAsia="Cambria Math" w:hAnsi="Cambria Math" w:cs="Cambria Math"/>
            </w:rPr>
            <m:t>=0</m:t>
          </m:r>
        </m:oMath>
      </m:oMathPara>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1</w:t>
      </w:r>
    </w:p>
    <w:p w:rsidR="00365CD5" w:rsidRDefault="00050E03">
      <w:pPr>
        <w:tabs>
          <w:tab w:val="left" w:pos="2295"/>
        </w:tabs>
        <w:spacing w:before="120" w:after="400" w:line="360" w:lineRule="auto"/>
        <w:ind w:firstLine="709"/>
        <w:jc w:val="both"/>
      </w:pPr>
      <w:r>
        <w:lastRenderedPageBreak/>
        <w:t>Для задачи (1)</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 xml:space="preserve">=1-2x,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=2y-1,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-xy</m:t>
              </m:r>
            </m:sup>
          </m:sSup>
          <m:r>
            <w:rPr>
              <w:rFonts w:ascii="Cambria Math" w:eastAsia="Cambria Math" w:hAnsi="Cambria Math" w:cs="Cambria Math"/>
            </w:rPr>
            <m:t>, Pe=5</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2</w:t>
      </w:r>
    </w:p>
    <w:p w:rsidR="00365CD5" w:rsidRDefault="00050E03">
      <w:pPr>
        <w:tabs>
          <w:tab w:val="left" w:pos="2295"/>
        </w:tabs>
        <w:spacing w:before="120" w:after="400" w:line="360" w:lineRule="auto"/>
        <w:ind w:firstLine="709"/>
        <w:jc w:val="both"/>
      </w:pPr>
      <w:r>
        <w:t>Для задачи (2)</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 xml:space="preserve">=1-2x,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=2y-1,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-xy</m:t>
              </m:r>
            </m:sup>
          </m:sSup>
          <m:r>
            <w:rPr>
              <w:rFonts w:ascii="Cambria Math" w:eastAsia="Cambria Math" w:hAnsi="Cambria Math" w:cs="Cambria Math"/>
            </w:rPr>
            <m:t>, Pe=7</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3</w:t>
      </w:r>
    </w:p>
    <w:p w:rsidR="00365CD5" w:rsidRDefault="00050E03">
      <w:pPr>
        <w:tabs>
          <w:tab w:val="left" w:pos="2295"/>
        </w:tabs>
        <w:spacing w:before="120" w:after="400" w:line="360" w:lineRule="auto"/>
        <w:ind w:firstLine="709"/>
        <w:jc w:val="both"/>
      </w:pPr>
      <w:r>
        <w:t>Для задачи (3)</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 xml:space="preserve">=1-2x,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=2y-1,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-xy</m:t>
              </m:r>
            </m:sup>
          </m:sSup>
          <m:r>
            <w:rPr>
              <w:rFonts w:ascii="Cambria Math" w:eastAsia="Cambria Math" w:hAnsi="Cambria Math" w:cs="Cambria Math"/>
            </w:rPr>
            <m:t>, Pe=10</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4</w:t>
      </w:r>
    </w:p>
    <w:p w:rsidR="00365CD5" w:rsidRDefault="00050E03">
      <w:pPr>
        <w:tabs>
          <w:tab w:val="left" w:pos="2295"/>
        </w:tabs>
        <w:spacing w:before="120" w:after="400" w:line="360" w:lineRule="auto"/>
        <w:ind w:firstLine="709"/>
        <w:jc w:val="both"/>
      </w:pPr>
      <w:r>
        <w:t>Для задачи (1)</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=-2πycos(2πx),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-xy</m:t>
              </m:r>
            </m:sup>
          </m:sSup>
          <m:r>
            <w:rPr>
              <w:rFonts w:ascii="Cambria Math" w:eastAsia="Cambria Math" w:hAnsi="Cambria Math" w:cs="Cambria Math"/>
            </w:rPr>
            <m:t>, Pe=5</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5</w:t>
      </w:r>
    </w:p>
    <w:p w:rsidR="00365CD5" w:rsidRDefault="00050E03">
      <w:pPr>
        <w:tabs>
          <w:tab w:val="left" w:pos="2295"/>
        </w:tabs>
        <w:spacing w:before="120" w:after="400" w:line="360" w:lineRule="auto"/>
        <w:ind w:firstLine="709"/>
        <w:jc w:val="both"/>
      </w:pPr>
      <w:r>
        <w:lastRenderedPageBreak/>
        <w:t>Для задачи (2)</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=-2πycos(2πx),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-xy</m:t>
              </m:r>
            </m:sup>
          </m:sSup>
          <m:r>
            <w:rPr>
              <w:rFonts w:ascii="Cambria Math" w:eastAsia="Cambria Math" w:hAnsi="Cambria Math" w:cs="Cambria Math"/>
            </w:rPr>
            <m:t>, Pe=7</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6</w:t>
      </w:r>
    </w:p>
    <w:p w:rsidR="00365CD5" w:rsidRDefault="00050E03">
      <w:pPr>
        <w:tabs>
          <w:tab w:val="left" w:pos="2295"/>
        </w:tabs>
        <w:spacing w:before="120" w:after="400" w:line="360" w:lineRule="auto"/>
        <w:ind w:firstLine="709"/>
        <w:jc w:val="both"/>
      </w:pPr>
      <w:r>
        <w:t>Для задачи (3)</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=-2πycos(2πx),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-xy</m:t>
              </m:r>
            </m:sup>
          </m:sSup>
          <m:r>
            <w:rPr>
              <w:rFonts w:ascii="Cambria Math" w:eastAsia="Cambria Math" w:hAnsi="Cambria Math" w:cs="Cambria Math"/>
            </w:rPr>
            <m:t>, Pe=10</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7</w:t>
      </w:r>
    </w:p>
    <w:p w:rsidR="00365CD5" w:rsidRDefault="00050E03">
      <w:pPr>
        <w:tabs>
          <w:tab w:val="left" w:pos="2295"/>
        </w:tabs>
        <w:spacing w:before="120" w:after="400" w:line="360" w:lineRule="auto"/>
        <w:ind w:firstLine="709"/>
        <w:jc w:val="both"/>
      </w:pPr>
      <w:r>
        <w:t>Для задачи (2)</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=-2πycos</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5</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5</m:t>
              </m:r>
            </m:sup>
          </m:sSup>
          <m:r>
            <w:rPr>
              <w:rFonts w:ascii="Cambria Math" w:eastAsia="Cambria Math" w:hAnsi="Cambria Math" w:cs="Cambria Math"/>
            </w:rPr>
            <m:t>), Pe=10</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8</w:t>
      </w:r>
    </w:p>
    <w:p w:rsidR="00365CD5" w:rsidRDefault="00050E03">
      <w:pPr>
        <w:tabs>
          <w:tab w:val="left" w:pos="2295"/>
        </w:tabs>
        <w:spacing w:before="120" w:after="400" w:line="360" w:lineRule="auto"/>
        <w:ind w:firstLine="709"/>
        <w:jc w:val="both"/>
      </w:pPr>
      <w:r>
        <w:t>Для задачи (2)</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 xml:space="preserve">=x+y,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=x-y,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5</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5</m:t>
              </m:r>
            </m:sup>
          </m:sSup>
          <m:r>
            <w:rPr>
              <w:rFonts w:ascii="Cambria Math" w:eastAsia="Cambria Math" w:hAnsi="Cambria Math" w:cs="Cambria Math"/>
            </w:rPr>
            <m:t>, Pe=10</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lastRenderedPageBreak/>
        <w:t>Вариант 9</w:t>
      </w:r>
    </w:p>
    <w:p w:rsidR="00365CD5" w:rsidRDefault="00050E03">
      <w:pPr>
        <w:tabs>
          <w:tab w:val="left" w:pos="2295"/>
        </w:tabs>
        <w:spacing w:before="120" w:after="400" w:line="360" w:lineRule="auto"/>
        <w:ind w:firstLine="709"/>
        <w:jc w:val="both"/>
      </w:pPr>
      <w:r>
        <w:t>Для задачи (1)</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=-2πycos(2πx),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sSup>
            <m:sSupPr>
              <m:ctrlPr>
                <w:rPr>
                  <w:rFonts w:ascii="Cambria Math" w:eastAsia="Cambria Math" w:hAnsi="Cambria Math" w:cs="Cambria Math"/>
                </w:rPr>
              </m:ctrlPr>
            </m:sSupPr>
            <m:e>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r>
                <w:rPr>
                  <w:rFonts w:ascii="Cambria Math" w:eastAsia="Cambria Math" w:hAnsi="Cambria Math" w:cs="Cambria Math"/>
                </w:rPr>
                <m:t>(x</m:t>
              </m:r>
            </m:e>
            <m:sup>
              <m:r>
                <w:rPr>
                  <w:rFonts w:ascii="Cambria Math" w:eastAsia="Cambria Math" w:hAnsi="Cambria Math" w:cs="Cambria Math"/>
                </w:rPr>
                <m:t>5</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5</m:t>
              </m:r>
            </m:sup>
          </m:sSup>
          <m:r>
            <w:rPr>
              <w:rFonts w:ascii="Cambria Math" w:eastAsia="Cambria Math" w:hAnsi="Cambria Math" w:cs="Cambria Math"/>
            </w:rPr>
            <m:t>), Pe=10</m:t>
          </m:r>
        </m:oMath>
      </m:oMathPara>
    </w:p>
    <w:p w:rsidR="00365CD5" w:rsidRDefault="00365CD5">
      <w:pPr>
        <w:tabs>
          <w:tab w:val="left" w:pos="2295"/>
        </w:tabs>
        <w:spacing w:before="120" w:after="400" w:line="360" w:lineRule="auto"/>
        <w:ind w:firstLine="709"/>
        <w:jc w:val="both"/>
      </w:pPr>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t>Вариант 10</w:t>
      </w:r>
    </w:p>
    <w:p w:rsidR="00365CD5" w:rsidRDefault="00050E03">
      <w:pPr>
        <w:tabs>
          <w:tab w:val="left" w:pos="2295"/>
        </w:tabs>
        <w:spacing w:before="120" w:after="400" w:line="360" w:lineRule="auto"/>
        <w:ind w:firstLine="709"/>
        <w:jc w:val="both"/>
      </w:pPr>
      <w:r>
        <w:t>Для задачи (3)</w:t>
      </w:r>
    </w:p>
    <w:p w:rsidR="00365CD5" w:rsidRDefault="00050E03">
      <w:pP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x</m:t>
              </m:r>
            </m:sup>
          </m:sSup>
          <m: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y</m:t>
              </m:r>
            </m:sup>
          </m:sSup>
          <m:r>
            <w:rPr>
              <w:rFonts w:ascii="Cambria Math" w:eastAsia="Cambria Math" w:hAnsi="Cambria Math" w:cs="Cambria Math"/>
            </w:rPr>
            <m:t xml:space="preserve">=-2πycos(2πx),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e</m:t>
              </m:r>
            </m:sub>
          </m:sSub>
          <m:r>
            <w:rPr>
              <w:rFonts w:ascii="Cambria Math" w:eastAsia="Cambria Math" w:hAnsi="Cambria Math" w:cs="Cambria Math"/>
            </w:rPr>
            <m:t>=</m:t>
          </m:r>
          <m:sSup>
            <m:sSupPr>
              <m:ctrlPr>
                <w:rPr>
                  <w:rFonts w:ascii="Cambria Math" w:eastAsia="Cambria Math" w:hAnsi="Cambria Math" w:cs="Cambria Math"/>
                </w:rPr>
              </m:ctrlPr>
            </m:sSupPr>
            <m:e>
              <m:box>
                <m:boxPr>
                  <m:opEmu m:val="1"/>
                  <m:ctrlPr>
                    <w:rPr>
                      <w:rFonts w:ascii="Cambria Math" w:eastAsia="Cambria Math" w:hAnsi="Cambria Math" w:cs="Cambria Math"/>
                    </w:rPr>
                  </m:ctrlPr>
                </m:boxPr>
                <m:e>
                  <m:r>
                    <w:rPr>
                      <w:rFonts w:ascii="Cambria Math" w:eastAsia="Cambria Math" w:hAnsi="Cambria Math" w:cs="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2πx</m:t>
                  </m:r>
                </m:e>
              </m:d>
              <m:r>
                <w:rPr>
                  <w:rFonts w:ascii="Cambria Math" w:hAnsi="Cambria Math"/>
                </w:rPr>
                <m:t xml:space="preserve"> </m:t>
              </m:r>
              <m:box>
                <m:boxPr>
                  <m:opEmu m:val="1"/>
                  <m:ctrlPr>
                    <w:rPr>
                      <w:rFonts w:ascii="Cambria Math" w:hAnsi="Cambria Math"/>
                    </w:rPr>
                  </m:ctrlPr>
                </m:boxPr>
                <m:e>
                  <m:r>
                    <w:rPr>
                      <w:rFonts w:ascii="Cambria Math" w:hAnsi="Cambria Math"/>
                    </w:rPr>
                    <m:t>sin</m:t>
                  </m:r>
                </m:e>
              </m:box>
              <m:r>
                <w:rPr>
                  <w:rFonts w:ascii="Cambria Math" w:eastAsia="Cambria Math" w:hAnsi="Cambria Math" w:cs="Cambria Math"/>
                </w:rPr>
                <m:t>sin</m:t>
              </m:r>
              <m:r>
                <w:rPr>
                  <w:rFonts w:ascii="Cambria Math" w:hAnsi="Cambria Math"/>
                </w:rPr>
                <m:t xml:space="preserve"> </m:t>
              </m:r>
              <m:d>
                <m:dPr>
                  <m:ctrlPr>
                    <w:rPr>
                      <w:rFonts w:ascii="Cambria Math" w:eastAsia="Cambria Math" w:hAnsi="Cambria Math" w:cs="Cambria Math"/>
                    </w:rPr>
                  </m:ctrlPr>
                </m:dPr>
                <m:e>
                  <m:r>
                    <w:rPr>
                      <w:rFonts w:ascii="Cambria Math" w:eastAsia="Cambria Math" w:hAnsi="Cambria Math" w:cs="Cambria Math"/>
                    </w:rPr>
                    <m:t>πy</m:t>
                  </m:r>
                </m:e>
              </m:d>
              <m:r>
                <w:rPr>
                  <w:rFonts w:ascii="Cambria Math" w:hAnsi="Cambria Math"/>
                </w:rPr>
                <m:t xml:space="preserve"> </m:t>
              </m:r>
              <m:r>
                <w:rPr>
                  <w:rFonts w:ascii="Cambria Math" w:eastAsia="Cambria Math" w:hAnsi="Cambria Math" w:cs="Cambria Math"/>
                </w:rPr>
                <m:t>(x</m:t>
              </m:r>
            </m:e>
            <m:sup>
              <m:r>
                <w:rPr>
                  <w:rFonts w:ascii="Cambria Math" w:eastAsia="Cambria Math" w:hAnsi="Cambria Math" w:cs="Cambria Math"/>
                </w:rPr>
                <m:t>5</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5</m:t>
              </m:r>
            </m:sup>
          </m:sSup>
          <m:r>
            <w:rPr>
              <w:rFonts w:ascii="Cambria Math" w:eastAsia="Cambria Math" w:hAnsi="Cambria Math" w:cs="Cambria Math"/>
            </w:rPr>
            <m:t>), Pe=5</m:t>
          </m:r>
        </m:oMath>
      </m:oMathPara>
    </w:p>
    <w:p w:rsidR="00365CD5" w:rsidRDefault="00365CD5">
      <w:pPr>
        <w:tabs>
          <w:tab w:val="left" w:pos="2295"/>
        </w:tabs>
        <w:spacing w:before="120" w:after="400" w:line="360" w:lineRule="auto"/>
        <w:ind w:firstLine="709"/>
        <w:jc w:val="both"/>
      </w:pPr>
    </w:p>
    <w:p w:rsidR="00365CD5" w:rsidRDefault="00050E03">
      <w:pPr>
        <w:tabs>
          <w:tab w:val="left" w:pos="2295"/>
        </w:tabs>
        <w:spacing w:before="120" w:after="400" w:line="360" w:lineRule="auto"/>
        <w:ind w:firstLine="709"/>
        <w:jc w:val="both"/>
      </w:pPr>
      <w:r>
        <w:br w:type="page"/>
      </w:r>
    </w:p>
    <w:p w:rsidR="00365CD5" w:rsidRDefault="00050E03">
      <w:pPr>
        <w:spacing w:line="360" w:lineRule="auto"/>
        <w:rPr>
          <w:b/>
        </w:rPr>
      </w:pPr>
      <w:r>
        <w:rPr>
          <w:b/>
        </w:rPr>
        <w:lastRenderedPageBreak/>
        <w:t>2.1.1 Домашнее задание №2 (ДЗ2)</w:t>
      </w:r>
    </w:p>
    <w:p w:rsidR="00365CD5" w:rsidRDefault="00365CD5">
      <w:pPr>
        <w:spacing w:line="360" w:lineRule="auto"/>
        <w:jc w:val="left"/>
        <w:rPr>
          <w:b/>
        </w:rPr>
      </w:pPr>
    </w:p>
    <w:p w:rsidR="00365CD5" w:rsidRDefault="00050E03">
      <w:pPr>
        <w:spacing w:line="360" w:lineRule="auto"/>
        <w:ind w:firstLine="720"/>
        <w:jc w:val="left"/>
      </w:pPr>
      <w:r>
        <w:t>С помощью аппроксимации дифференциальной модели методом конечных объемов численно решить трехмерную задачу теплопроводности</w:t>
      </w:r>
    </w:p>
    <w:p w:rsidR="00365CD5" w:rsidRDefault="00050E03">
      <w:pPr>
        <w:spacing w:line="360" w:lineRule="auto"/>
        <w:jc w:val="left"/>
        <w:rPr>
          <w:i/>
        </w:rPr>
      </w:pPr>
      <w:r>
        <w:tab/>
      </w:r>
    </w:p>
    <w:p w:rsidR="00365CD5" w:rsidRDefault="00050E03">
      <w:pPr>
        <w:pStyle w:val="4"/>
        <w:spacing w:line="360" w:lineRule="auto"/>
        <w:rPr>
          <w:b w:val="0"/>
        </w:rPr>
      </w:pPr>
      <w:r>
        <w:rPr>
          <w:b w:val="0"/>
        </w:rPr>
        <w:tab/>
      </w:r>
      <m:oMath>
        <m:sSub>
          <m:sSubPr>
            <m:ctrlPr>
              <w:rPr>
                <w:rFonts w:ascii="Cambria Math" w:eastAsia="Cambria Math" w:hAnsi="Cambria Math" w:cs="Cambria Math"/>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t</m:t>
            </m:r>
          </m:sub>
        </m:sSub>
        <m:r>
          <m:rPr>
            <m:sty m:val="bi"/>
          </m:rPr>
          <w:rPr>
            <w:rFonts w:ascii="Cambria Math" w:eastAsia="Cambria Math" w:hAnsi="Cambria Math" w:cs="Cambria Math"/>
          </w:rPr>
          <m:t>=div</m:t>
        </m:r>
        <m:d>
          <m:dPr>
            <m:ctrlPr>
              <w:rPr>
                <w:rFonts w:ascii="Cambria Math" w:eastAsia="Cambria Math" w:hAnsi="Cambria Math" w:cs="Cambria Math"/>
              </w:rPr>
            </m:ctrlPr>
          </m:dPr>
          <m:e>
            <m:r>
              <m:rPr>
                <m:sty m:val="bi"/>
              </m:rPr>
              <w:rPr>
                <w:rFonts w:ascii="Cambria Math" w:eastAsia="Cambria Math" w:hAnsi="Cambria Math" w:cs="Cambria Math"/>
              </w:rPr>
              <m:t>k grad u</m:t>
            </m:r>
          </m:e>
        </m:d>
        <m:r>
          <m:rPr>
            <m:sty m:val="bi"/>
          </m:rPr>
          <w:rPr>
            <w:rFonts w:ascii="Cambria Math" w:eastAsia="Cambria Math" w:hAnsi="Cambria Math" w:cs="Cambria Math"/>
          </w:rPr>
          <m:t>,  0&lt;x&lt;1, 0&lt;y&lt;1,  0&lt;z&lt;1,  0&lt;t&lt;T,</m:t>
        </m:r>
      </m:oMath>
    </w:p>
    <w:p w:rsidR="00365CD5" w:rsidRDefault="00050E03">
      <w:pPr>
        <w:pStyle w:val="4"/>
        <w:spacing w:line="360" w:lineRule="auto"/>
        <w:rPr>
          <w:b w:val="0"/>
        </w:rPr>
      </w:pPr>
      <w:r>
        <w:rPr>
          <w:b w:val="0"/>
        </w:rPr>
        <w:tab/>
      </w:r>
      <m:oMath>
        <m:f>
          <m:fPr>
            <m:ctrlPr>
              <w:rPr>
                <w:rFonts w:ascii="Cambria Math" w:eastAsia="Cambria Math" w:hAnsi="Cambria Math" w:cs="Cambria Math"/>
              </w:rPr>
            </m:ctrlPr>
          </m:fPr>
          <m:num>
            <m:r>
              <m:rPr>
                <m:sty m:val="bi"/>
              </m:rPr>
              <w:rPr>
                <w:rFonts w:ascii="Cambria Math" w:eastAsia="Cambria Math" w:hAnsi="Cambria Math" w:cs="Cambria Math"/>
              </w:rPr>
              <m:t>∂u</m:t>
            </m:r>
          </m:num>
          <m:den>
            <m:r>
              <m:rPr>
                <m:sty m:val="bi"/>
              </m:rPr>
              <w:rPr>
                <w:rFonts w:ascii="Cambria Math" w:eastAsia="Cambria Math" w:hAnsi="Cambria Math" w:cs="Cambria Math"/>
              </w:rPr>
              <m:t>∂n</m:t>
            </m:r>
          </m:den>
        </m:f>
        <m:sSub>
          <m:sSubPr>
            <m:ctrlPr>
              <w:rPr>
                <w:rFonts w:ascii="Cambria Math" w:eastAsia="Cambria Math" w:hAnsi="Cambria Math" w:cs="Cambria Math"/>
              </w:rPr>
            </m:ctrlPr>
          </m:sSubPr>
          <m:e>
            <m:r>
              <m:rPr>
                <m:sty m:val="bi"/>
              </m:rPr>
              <w:rPr>
                <w:rFonts w:ascii="Cambria Math" w:eastAsia="Cambria Math" w:hAnsi="Cambria Math" w:cs="Cambria Math"/>
              </w:rPr>
              <m:t>|</m:t>
            </m:r>
          </m:e>
          <m:sub>
            <m:r>
              <m:rPr>
                <m:sty m:val="bi"/>
              </m:rPr>
              <w:rPr>
                <w:rFonts w:ascii="Cambria Math" w:eastAsia="Cambria Math" w:hAnsi="Cambria Math" w:cs="Cambria Math"/>
              </w:rPr>
              <m:t>∂ω</m:t>
            </m:r>
          </m:sub>
        </m:sSub>
        <m:r>
          <m:rPr>
            <m:sty m:val="bi"/>
          </m:rPr>
          <w:rPr>
            <w:rFonts w:ascii="Cambria Math" w:eastAsia="Cambria Math" w:hAnsi="Cambria Math" w:cs="Cambria Math"/>
          </w:rPr>
          <m:t>=0</m:t>
        </m:r>
      </m:oMath>
      <w:r>
        <w:rPr>
          <w:rFonts w:ascii="Cambria Math" w:eastAsia="Cambria Math" w:hAnsi="Cambria Math" w:cs="Cambria Math"/>
          <w:b w:val="0"/>
        </w:rPr>
        <w:br/>
      </w:r>
      <m:oMath>
        <m:r>
          <m:rPr>
            <m:sty m:val="bi"/>
          </m:rPr>
          <w:rPr>
            <w:rFonts w:ascii="Cambria Math" w:eastAsia="Cambria Math" w:hAnsi="Cambria Math" w:cs="Cambria Math"/>
          </w:rPr>
          <m:t>u</m:t>
        </m:r>
        <m:d>
          <m:dPr>
            <m:ctrlPr>
              <w:rPr>
                <w:rFonts w:ascii="Cambria Math" w:eastAsia="Cambria Math" w:hAnsi="Cambria Math" w:cs="Cambria Math"/>
              </w:rPr>
            </m:ctrlPr>
          </m:dPr>
          <m:e>
            <m:r>
              <m:rPr>
                <m:sty m:val="bi"/>
              </m:rPr>
              <w:rPr>
                <w:rFonts w:ascii="Cambria Math" w:eastAsia="Cambria Math" w:hAnsi="Cambria Math" w:cs="Cambria Math"/>
              </w:rPr>
              <m:t>x,y,z,0</m:t>
            </m:r>
          </m:e>
        </m:d>
        <m:r>
          <m:rPr>
            <m:sty m:val="bi"/>
          </m:rPr>
          <w:rPr>
            <w:rFonts w:ascii="Cambria Math" w:eastAsia="Cambria Math" w:hAnsi="Cambria Math" w:cs="Cambria Math"/>
          </w:rPr>
          <m:t>=</m:t>
        </m:r>
        <m:sSub>
          <m:sSubPr>
            <m:ctrlPr>
              <w:rPr>
                <w:rFonts w:ascii="Cambria Math" w:eastAsia="Cambria Math" w:hAnsi="Cambria Math" w:cs="Cambria Math"/>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0</m:t>
            </m:r>
          </m:sub>
        </m:sSub>
        <m:r>
          <m:rPr>
            <m:sty m:val="bi"/>
          </m:rPr>
          <w:rPr>
            <w:rFonts w:ascii="Cambria Math" w:eastAsia="Cambria Math" w:hAnsi="Cambria Math" w:cs="Cambria Math"/>
          </w:rPr>
          <m:t>(x,y,z)</m:t>
        </m:r>
      </m:oMath>
      <w:r>
        <w:rPr>
          <w:b w:val="0"/>
        </w:rPr>
        <w:tab/>
      </w:r>
    </w:p>
    <w:p w:rsidR="00365CD5" w:rsidRDefault="00365CD5">
      <w:pPr>
        <w:spacing w:line="360" w:lineRule="auto"/>
      </w:pPr>
    </w:p>
    <w:p w:rsidR="00365CD5" w:rsidRDefault="00050E03">
      <w:pPr>
        <w:spacing w:line="360" w:lineRule="auto"/>
        <w:ind w:firstLine="708"/>
        <w:jc w:val="both"/>
        <w:rPr>
          <w:i/>
        </w:rPr>
      </w:pPr>
      <w:r>
        <w:t xml:space="preserve">Вариант 1: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=1+cos⁡(πx)cos⁡(πy)cos⁡(πz)</m:t>
        </m:r>
      </m:oMath>
    </w:p>
    <w:p w:rsidR="00365CD5" w:rsidRDefault="00050E03">
      <w:pPr>
        <w:spacing w:line="360" w:lineRule="auto"/>
        <w:ind w:firstLine="720"/>
        <w:jc w:val="both"/>
        <w:rPr>
          <w:i/>
        </w:rPr>
      </w:pPr>
      <w:r>
        <w:t xml:space="preserve">Вариант 2: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=1+cos⁡(πx)cos⁡(2πy)cos⁡(πz)</m:t>
        </m:r>
      </m:oMath>
    </w:p>
    <w:p w:rsidR="00365CD5" w:rsidRDefault="00050E03">
      <w:pPr>
        <w:spacing w:line="360" w:lineRule="auto"/>
        <w:ind w:firstLine="708"/>
        <w:jc w:val="both"/>
        <w:rPr>
          <w:i/>
        </w:rPr>
      </w:pPr>
      <w:r>
        <w:t xml:space="preserve">Вариант 3: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=1+cos⁡(πx)cos⁡(πy)cos⁡(2πz)</m:t>
        </m:r>
      </m:oMath>
    </w:p>
    <w:p w:rsidR="00365CD5" w:rsidRDefault="00050E03">
      <w:pPr>
        <w:spacing w:line="360" w:lineRule="auto"/>
        <w:ind w:firstLine="708"/>
        <w:jc w:val="both"/>
        <w:rPr>
          <w:i/>
        </w:rPr>
      </w:pPr>
      <w:r>
        <w:t xml:space="preserve">Вариант 4: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=1+cos⁡(2πx)cos⁡(πy)cos⁡(πz)</m:t>
        </m:r>
      </m:oMath>
    </w:p>
    <w:p w:rsidR="00365CD5" w:rsidRDefault="00050E03">
      <w:pPr>
        <w:spacing w:line="360" w:lineRule="auto"/>
        <w:ind w:firstLine="708"/>
        <w:jc w:val="both"/>
        <w:rPr>
          <w:i/>
        </w:rPr>
      </w:pPr>
      <w:r>
        <w:t xml:space="preserve">Вариант 5: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=2-cos⁡(2πx)cos⁡(2πy)cos⁡(2πz)</m:t>
        </m:r>
      </m:oMath>
    </w:p>
    <w:p w:rsidR="00365CD5" w:rsidRDefault="00050E03">
      <w:pPr>
        <w:spacing w:line="360" w:lineRule="auto"/>
        <w:ind w:firstLine="708"/>
        <w:jc w:val="both"/>
        <w:rPr>
          <w:i/>
        </w:rPr>
      </w:pPr>
      <w:r>
        <w:t xml:space="preserve">Вариант 6: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=1-cos⁡(2πx)cos⁡(2πy)cos⁡(πz)</m:t>
        </m:r>
      </m:oMath>
    </w:p>
    <w:p w:rsidR="00365CD5" w:rsidRDefault="00050E03">
      <w:pPr>
        <w:spacing w:line="360" w:lineRule="auto"/>
        <w:ind w:firstLine="708"/>
        <w:jc w:val="both"/>
        <w:rPr>
          <w:i/>
        </w:rPr>
      </w:pPr>
      <w:r>
        <w:t xml:space="preserve">Вариант 7: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=1-cos⁡(πx)cos⁡(2πy)cos⁡(2πz)</m:t>
        </m:r>
      </m:oMath>
    </w:p>
    <w:p w:rsidR="00365CD5" w:rsidRDefault="00050E03">
      <w:pPr>
        <w:spacing w:line="360" w:lineRule="auto"/>
        <w:ind w:firstLine="708"/>
        <w:jc w:val="both"/>
        <w:rPr>
          <w:i/>
        </w:rPr>
      </w:pPr>
      <w:r>
        <w:t xml:space="preserve">Вариант 8: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=1-cos⁡(2πx)cos⁡(πy)cos⁡(2πz)</m:t>
        </m:r>
      </m:oMath>
      <w:r>
        <w:tab/>
      </w:r>
    </w:p>
    <w:p w:rsidR="00365CD5" w:rsidRDefault="00050E03">
      <w:pPr>
        <w:spacing w:line="360" w:lineRule="auto"/>
        <w:ind w:firstLine="708"/>
        <w:jc w:val="both"/>
        <w:rPr>
          <w:i/>
        </w:rPr>
      </w:pPr>
      <w:r>
        <w:t xml:space="preserve">Вариант 9: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=3-2cos⁡(2πx)cos⁡(2πy)cos⁡(2πz)</m:t>
        </m:r>
      </m:oMath>
    </w:p>
    <w:p w:rsidR="00365CD5" w:rsidRDefault="00050E03">
      <w:pPr>
        <w:spacing w:line="360" w:lineRule="auto"/>
        <w:ind w:firstLine="708"/>
        <w:jc w:val="both"/>
        <w:rPr>
          <w:i/>
        </w:rPr>
      </w:pPr>
      <w:r>
        <w:t xml:space="preserve">Вариант 10: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=3+cos⁡(2πx)cos⁡(2πy)cos⁡(2πz)</m:t>
        </m:r>
      </m:oMath>
    </w:p>
    <w:p w:rsidR="00365CD5" w:rsidRDefault="00365CD5">
      <w:pPr>
        <w:spacing w:line="360" w:lineRule="auto"/>
        <w:jc w:val="left"/>
      </w:pPr>
    </w:p>
    <w:p w:rsidR="00365CD5" w:rsidRDefault="00365CD5">
      <w:pPr>
        <w:spacing w:line="360" w:lineRule="auto"/>
        <w:rPr>
          <w:b/>
        </w:rPr>
      </w:pPr>
    </w:p>
    <w:p w:rsidR="00365CD5" w:rsidRDefault="00050E03">
      <w:pPr>
        <w:spacing w:line="360" w:lineRule="auto"/>
        <w:ind w:firstLine="720"/>
        <w:jc w:val="both"/>
        <w:rPr>
          <w:b/>
        </w:rPr>
      </w:pPr>
      <w:r>
        <w:br w:type="page"/>
      </w:r>
      <w:r>
        <w:rPr>
          <w:b/>
        </w:rPr>
        <w:lastRenderedPageBreak/>
        <w:t>2.2 ОЦЕНОЧНЫЕ СРЕДСТВА ДЛЯ ПРОВЕДЕНИЯ РУБЕЖНОГО КОНТРОЛЯ</w:t>
      </w:r>
    </w:p>
    <w:p w:rsidR="00365CD5" w:rsidRDefault="00050E03">
      <w:pPr>
        <w:spacing w:line="360" w:lineRule="auto"/>
        <w:ind w:firstLine="709"/>
        <w:jc w:val="both"/>
      </w:pPr>
      <w:r>
        <w:t xml:space="preserve">В рамках дисциплины «Численные методы решения задач математической физики на </w:t>
      </w:r>
      <w:proofErr w:type="spellStart"/>
      <w:r>
        <w:t>неортогональных</w:t>
      </w:r>
      <w:proofErr w:type="spellEnd"/>
      <w:r>
        <w:t xml:space="preserve"> сетках» предусмотрено проведение рубежного контроля успеваемости студентов на 8 и 16 неделе. </w:t>
      </w:r>
    </w:p>
    <w:p w:rsidR="00365CD5" w:rsidRDefault="00050E03">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следующими таблицами</w:t>
      </w:r>
    </w:p>
    <w:p w:rsidR="00365CD5" w:rsidRDefault="00050E03">
      <w:pPr>
        <w:jc w:val="both"/>
        <w:rPr>
          <w:i/>
        </w:rPr>
      </w:pPr>
      <w:r>
        <w:rPr>
          <w:i/>
        </w:rPr>
        <w:t>1 семестр</w:t>
      </w:r>
    </w:p>
    <w:tbl>
      <w:tblPr>
        <w:tblStyle w:val="afe"/>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2739"/>
        <w:gridCol w:w="1420"/>
        <w:gridCol w:w="1721"/>
        <w:gridCol w:w="1935"/>
      </w:tblGrid>
      <w:tr w:rsidR="00365CD5">
        <w:trPr>
          <w:jc w:val="center"/>
        </w:trPr>
        <w:tc>
          <w:tcPr>
            <w:tcW w:w="2039" w:type="dxa"/>
            <w:vAlign w:val="center"/>
          </w:tcPr>
          <w:p w:rsidR="00365CD5" w:rsidRDefault="00050E03">
            <w:r>
              <w:t>Код оценочного средства</w:t>
            </w:r>
          </w:p>
        </w:tc>
        <w:tc>
          <w:tcPr>
            <w:tcW w:w="2739" w:type="dxa"/>
            <w:vAlign w:val="center"/>
          </w:tcPr>
          <w:p w:rsidR="00365CD5" w:rsidRDefault="00050E03">
            <w:r>
              <w:t>Вид контроля</w:t>
            </w:r>
          </w:p>
        </w:tc>
        <w:tc>
          <w:tcPr>
            <w:tcW w:w="1420" w:type="dxa"/>
          </w:tcPr>
          <w:p w:rsidR="00365CD5" w:rsidRDefault="00050E03">
            <w:r>
              <w:t>Неделя контроля</w:t>
            </w:r>
          </w:p>
        </w:tc>
        <w:tc>
          <w:tcPr>
            <w:tcW w:w="1721" w:type="dxa"/>
            <w:vAlign w:val="center"/>
          </w:tcPr>
          <w:p w:rsidR="00365CD5" w:rsidRDefault="00050E03">
            <w:r>
              <w:t>Минимальный балл</w:t>
            </w:r>
          </w:p>
        </w:tc>
        <w:tc>
          <w:tcPr>
            <w:tcW w:w="1935" w:type="dxa"/>
            <w:vAlign w:val="center"/>
          </w:tcPr>
          <w:p w:rsidR="00365CD5" w:rsidRDefault="00050E03">
            <w:r>
              <w:t>Максимальный бал</w:t>
            </w:r>
          </w:p>
        </w:tc>
      </w:tr>
      <w:tr w:rsidR="00365CD5">
        <w:trPr>
          <w:jc w:val="center"/>
        </w:trPr>
        <w:tc>
          <w:tcPr>
            <w:tcW w:w="2039" w:type="dxa"/>
            <w:vAlign w:val="center"/>
          </w:tcPr>
          <w:p w:rsidR="00365CD5" w:rsidRDefault="00050E03">
            <w:r>
              <w:t>ДЗ1</w:t>
            </w:r>
          </w:p>
        </w:tc>
        <w:tc>
          <w:tcPr>
            <w:tcW w:w="2739" w:type="dxa"/>
            <w:vAlign w:val="center"/>
          </w:tcPr>
          <w:p w:rsidR="00365CD5" w:rsidRDefault="00050E03">
            <w:r>
              <w:t>Домашнее задание №1</w:t>
            </w:r>
          </w:p>
        </w:tc>
        <w:tc>
          <w:tcPr>
            <w:tcW w:w="1420" w:type="dxa"/>
          </w:tcPr>
          <w:p w:rsidR="00365CD5" w:rsidRDefault="00050E03">
            <w:r>
              <w:t>3</w:t>
            </w:r>
          </w:p>
        </w:tc>
        <w:tc>
          <w:tcPr>
            <w:tcW w:w="1721" w:type="dxa"/>
            <w:vAlign w:val="center"/>
          </w:tcPr>
          <w:p w:rsidR="00365CD5" w:rsidRDefault="00050E03">
            <w:r>
              <w:t>15</w:t>
            </w:r>
          </w:p>
        </w:tc>
        <w:tc>
          <w:tcPr>
            <w:tcW w:w="1935" w:type="dxa"/>
            <w:vAlign w:val="center"/>
          </w:tcPr>
          <w:p w:rsidR="00365CD5" w:rsidRDefault="00050E03">
            <w:r>
              <w:t>25</w:t>
            </w:r>
          </w:p>
        </w:tc>
      </w:tr>
      <w:tr w:rsidR="00365CD5">
        <w:trPr>
          <w:jc w:val="center"/>
        </w:trPr>
        <w:tc>
          <w:tcPr>
            <w:tcW w:w="2039" w:type="dxa"/>
            <w:shd w:val="clear" w:color="auto" w:fill="D9D9D9"/>
            <w:vAlign w:val="center"/>
          </w:tcPr>
          <w:p w:rsidR="00365CD5" w:rsidRDefault="00050E03">
            <w:pPr>
              <w:rPr>
                <w:b/>
              </w:rPr>
            </w:pPr>
            <w:r>
              <w:rPr>
                <w:b/>
              </w:rPr>
              <w:t>КИ</w:t>
            </w:r>
          </w:p>
        </w:tc>
        <w:tc>
          <w:tcPr>
            <w:tcW w:w="2739" w:type="dxa"/>
            <w:shd w:val="clear" w:color="auto" w:fill="D9D9D9"/>
            <w:vAlign w:val="center"/>
          </w:tcPr>
          <w:p w:rsidR="00365CD5" w:rsidRDefault="00050E03">
            <w:pPr>
              <w:rPr>
                <w:b/>
              </w:rPr>
            </w:pPr>
            <w:r>
              <w:rPr>
                <w:b/>
              </w:rPr>
              <w:t>Контроль по Итогам</w:t>
            </w:r>
          </w:p>
        </w:tc>
        <w:tc>
          <w:tcPr>
            <w:tcW w:w="1420" w:type="dxa"/>
            <w:shd w:val="clear" w:color="auto" w:fill="D9D9D9"/>
          </w:tcPr>
          <w:p w:rsidR="00365CD5" w:rsidRDefault="00050E03">
            <w:pPr>
              <w:rPr>
                <w:b/>
              </w:rPr>
            </w:pPr>
            <w:r>
              <w:rPr>
                <w:b/>
              </w:rPr>
              <w:t>8</w:t>
            </w:r>
          </w:p>
        </w:tc>
        <w:tc>
          <w:tcPr>
            <w:tcW w:w="1721" w:type="dxa"/>
            <w:shd w:val="clear" w:color="auto" w:fill="D9D9D9"/>
            <w:vAlign w:val="center"/>
          </w:tcPr>
          <w:p w:rsidR="00365CD5" w:rsidRDefault="00050E03">
            <w:pPr>
              <w:rPr>
                <w:b/>
              </w:rPr>
            </w:pPr>
            <w:r>
              <w:rPr>
                <w:b/>
              </w:rPr>
              <w:t>15</w:t>
            </w:r>
          </w:p>
        </w:tc>
        <w:tc>
          <w:tcPr>
            <w:tcW w:w="1935" w:type="dxa"/>
            <w:shd w:val="clear" w:color="auto" w:fill="D9D9D9"/>
            <w:vAlign w:val="center"/>
          </w:tcPr>
          <w:p w:rsidR="00365CD5" w:rsidRDefault="00050E03">
            <w:pPr>
              <w:rPr>
                <w:b/>
              </w:rPr>
            </w:pPr>
            <w:r>
              <w:rPr>
                <w:b/>
              </w:rPr>
              <w:t>25</w:t>
            </w:r>
          </w:p>
        </w:tc>
      </w:tr>
    </w:tbl>
    <w:p w:rsidR="00365CD5" w:rsidRDefault="00365CD5">
      <w:pPr>
        <w:jc w:val="both"/>
      </w:pPr>
    </w:p>
    <w:p w:rsidR="00365CD5" w:rsidRDefault="00365CD5">
      <w:pPr>
        <w:spacing w:line="360" w:lineRule="auto"/>
        <w:ind w:firstLine="709"/>
        <w:jc w:val="both"/>
      </w:pPr>
    </w:p>
    <w:p w:rsidR="00365CD5" w:rsidRDefault="00050E03">
      <w:pPr>
        <w:spacing w:line="360" w:lineRule="auto"/>
        <w:ind w:firstLine="709"/>
        <w:jc w:val="both"/>
      </w:pPr>
      <w:r>
        <w:t xml:space="preserve">Рубежный контроль на 16 </w:t>
      </w:r>
      <w:proofErr w:type="gramStart"/>
      <w:r>
        <w:t>неделе  проводится</w:t>
      </w:r>
      <w:proofErr w:type="gramEnd"/>
      <w:r>
        <w:t xml:space="preserve"> аналогично рубежному контролю на 8 неделе и оценивает уровень знаний полученных студентом в Разделе 2 дисциплины и выставляется в соответствии со следующими таблицами</w:t>
      </w:r>
    </w:p>
    <w:p w:rsidR="00365CD5" w:rsidRDefault="00365CD5">
      <w:pPr>
        <w:jc w:val="both"/>
      </w:pPr>
    </w:p>
    <w:tbl>
      <w:tblPr>
        <w:tblStyle w:val="aff"/>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2739"/>
        <w:gridCol w:w="1420"/>
        <w:gridCol w:w="1721"/>
        <w:gridCol w:w="1935"/>
      </w:tblGrid>
      <w:tr w:rsidR="00365CD5">
        <w:trPr>
          <w:jc w:val="center"/>
        </w:trPr>
        <w:tc>
          <w:tcPr>
            <w:tcW w:w="2039" w:type="dxa"/>
            <w:vAlign w:val="center"/>
          </w:tcPr>
          <w:p w:rsidR="00365CD5" w:rsidRDefault="00050E03">
            <w:r>
              <w:t>Код оценочного средства</w:t>
            </w:r>
          </w:p>
        </w:tc>
        <w:tc>
          <w:tcPr>
            <w:tcW w:w="2739" w:type="dxa"/>
            <w:vAlign w:val="center"/>
          </w:tcPr>
          <w:p w:rsidR="00365CD5" w:rsidRDefault="00050E03">
            <w:r>
              <w:t>Вид контроля</w:t>
            </w:r>
          </w:p>
        </w:tc>
        <w:tc>
          <w:tcPr>
            <w:tcW w:w="1420" w:type="dxa"/>
          </w:tcPr>
          <w:p w:rsidR="00365CD5" w:rsidRDefault="00050E03">
            <w:r>
              <w:t>Неделя контроля</w:t>
            </w:r>
          </w:p>
        </w:tc>
        <w:tc>
          <w:tcPr>
            <w:tcW w:w="1721" w:type="dxa"/>
            <w:vAlign w:val="center"/>
          </w:tcPr>
          <w:p w:rsidR="00365CD5" w:rsidRDefault="00050E03">
            <w:r>
              <w:t>Минимальный балл</w:t>
            </w:r>
          </w:p>
        </w:tc>
        <w:tc>
          <w:tcPr>
            <w:tcW w:w="1935" w:type="dxa"/>
            <w:vAlign w:val="center"/>
          </w:tcPr>
          <w:p w:rsidR="00365CD5" w:rsidRDefault="00050E03">
            <w:r>
              <w:t>Максимальный бал</w:t>
            </w:r>
          </w:p>
        </w:tc>
      </w:tr>
      <w:tr w:rsidR="00365CD5">
        <w:trPr>
          <w:jc w:val="center"/>
        </w:trPr>
        <w:tc>
          <w:tcPr>
            <w:tcW w:w="2039" w:type="dxa"/>
            <w:vAlign w:val="center"/>
          </w:tcPr>
          <w:p w:rsidR="00365CD5" w:rsidRDefault="00050E03">
            <w:r>
              <w:t>ДЗ3</w:t>
            </w:r>
          </w:p>
        </w:tc>
        <w:tc>
          <w:tcPr>
            <w:tcW w:w="2739" w:type="dxa"/>
            <w:vAlign w:val="center"/>
          </w:tcPr>
          <w:p w:rsidR="00365CD5" w:rsidRDefault="00050E03">
            <w:r>
              <w:t>Домашнее задание №3</w:t>
            </w:r>
          </w:p>
        </w:tc>
        <w:tc>
          <w:tcPr>
            <w:tcW w:w="1420" w:type="dxa"/>
          </w:tcPr>
          <w:p w:rsidR="00365CD5" w:rsidRDefault="00050E03">
            <w:r>
              <w:t>11</w:t>
            </w:r>
          </w:p>
        </w:tc>
        <w:tc>
          <w:tcPr>
            <w:tcW w:w="1721" w:type="dxa"/>
            <w:vAlign w:val="center"/>
          </w:tcPr>
          <w:p w:rsidR="00365CD5" w:rsidRDefault="00050E03">
            <w:r>
              <w:t>15</w:t>
            </w:r>
          </w:p>
        </w:tc>
        <w:tc>
          <w:tcPr>
            <w:tcW w:w="1935" w:type="dxa"/>
            <w:vAlign w:val="center"/>
          </w:tcPr>
          <w:p w:rsidR="00365CD5" w:rsidRDefault="00050E03">
            <w:r>
              <w:t>25</w:t>
            </w:r>
          </w:p>
        </w:tc>
      </w:tr>
      <w:tr w:rsidR="00365CD5">
        <w:trPr>
          <w:jc w:val="center"/>
        </w:trPr>
        <w:tc>
          <w:tcPr>
            <w:tcW w:w="2039" w:type="dxa"/>
            <w:shd w:val="clear" w:color="auto" w:fill="D9D9D9"/>
            <w:vAlign w:val="center"/>
          </w:tcPr>
          <w:p w:rsidR="00365CD5" w:rsidRDefault="00050E03">
            <w:pPr>
              <w:rPr>
                <w:b/>
              </w:rPr>
            </w:pPr>
            <w:r>
              <w:rPr>
                <w:b/>
              </w:rPr>
              <w:t>КИ</w:t>
            </w:r>
          </w:p>
        </w:tc>
        <w:tc>
          <w:tcPr>
            <w:tcW w:w="2739" w:type="dxa"/>
            <w:shd w:val="clear" w:color="auto" w:fill="D9D9D9"/>
            <w:vAlign w:val="center"/>
          </w:tcPr>
          <w:p w:rsidR="00365CD5" w:rsidRDefault="00050E03">
            <w:pPr>
              <w:rPr>
                <w:b/>
              </w:rPr>
            </w:pPr>
            <w:r>
              <w:rPr>
                <w:b/>
              </w:rPr>
              <w:t>Контроль по Итогам</w:t>
            </w:r>
          </w:p>
        </w:tc>
        <w:tc>
          <w:tcPr>
            <w:tcW w:w="1420" w:type="dxa"/>
            <w:shd w:val="clear" w:color="auto" w:fill="D9D9D9"/>
          </w:tcPr>
          <w:p w:rsidR="00365CD5" w:rsidRDefault="00050E03">
            <w:pPr>
              <w:rPr>
                <w:b/>
              </w:rPr>
            </w:pPr>
            <w:r>
              <w:rPr>
                <w:b/>
              </w:rPr>
              <w:t>16</w:t>
            </w:r>
          </w:p>
        </w:tc>
        <w:tc>
          <w:tcPr>
            <w:tcW w:w="1721" w:type="dxa"/>
            <w:shd w:val="clear" w:color="auto" w:fill="D9D9D9"/>
            <w:vAlign w:val="center"/>
          </w:tcPr>
          <w:p w:rsidR="00365CD5" w:rsidRDefault="00050E03">
            <w:pPr>
              <w:rPr>
                <w:b/>
              </w:rPr>
            </w:pPr>
            <w:r>
              <w:rPr>
                <w:b/>
              </w:rPr>
              <w:t>15</w:t>
            </w:r>
          </w:p>
        </w:tc>
        <w:tc>
          <w:tcPr>
            <w:tcW w:w="1935" w:type="dxa"/>
            <w:shd w:val="clear" w:color="auto" w:fill="D9D9D9"/>
            <w:vAlign w:val="center"/>
          </w:tcPr>
          <w:p w:rsidR="00365CD5" w:rsidRDefault="00050E03">
            <w:pPr>
              <w:rPr>
                <w:b/>
              </w:rPr>
            </w:pPr>
            <w:r>
              <w:rPr>
                <w:b/>
              </w:rPr>
              <w:t>25</w:t>
            </w:r>
          </w:p>
        </w:tc>
      </w:tr>
    </w:tbl>
    <w:p w:rsidR="00365CD5" w:rsidRDefault="00365CD5">
      <w:pPr>
        <w:jc w:val="both"/>
        <w:rPr>
          <w:i/>
        </w:rPr>
      </w:pPr>
    </w:p>
    <w:p w:rsidR="00365CD5" w:rsidRDefault="00365CD5">
      <w:pPr>
        <w:spacing w:line="360" w:lineRule="auto"/>
        <w:ind w:firstLine="709"/>
        <w:jc w:val="both"/>
      </w:pPr>
    </w:p>
    <w:p w:rsidR="00365CD5" w:rsidRDefault="00050E03">
      <w:pPr>
        <w:spacing w:line="360" w:lineRule="auto"/>
        <w:rPr>
          <w:b/>
        </w:rPr>
      </w:pPr>
      <w:r>
        <w:br w:type="page"/>
      </w:r>
      <w:r>
        <w:rPr>
          <w:b/>
        </w:rPr>
        <w:lastRenderedPageBreak/>
        <w:t>2.3 ОЦЕНОЧНЫЕ СРЕДСТВА ДЛЯ ПРОВЕДЕНИЯ ПРОМЕЖУТОЧНОЙ АТТЕСТАЦИИ</w:t>
      </w:r>
    </w:p>
    <w:p w:rsidR="00365CD5" w:rsidRDefault="00365CD5">
      <w:pPr>
        <w:spacing w:line="360" w:lineRule="auto"/>
        <w:rPr>
          <w:b/>
        </w:rPr>
      </w:pPr>
    </w:p>
    <w:p w:rsidR="00365CD5" w:rsidRDefault="00050E03">
      <w:pPr>
        <w:spacing w:after="200"/>
        <w:rPr>
          <w:b/>
        </w:rPr>
      </w:pPr>
      <w:r>
        <w:rPr>
          <w:b/>
        </w:rPr>
        <w:t>2.3.1 ВОПРОСЫ К ЭКЗАМЕНУ</w:t>
      </w:r>
    </w:p>
    <w:p w:rsidR="00365CD5" w:rsidRDefault="00050E03">
      <w:pPr>
        <w:numPr>
          <w:ilvl w:val="0"/>
          <w:numId w:val="1"/>
        </w:numPr>
        <w:spacing w:after="120"/>
        <w:ind w:left="714" w:hanging="357"/>
        <w:jc w:val="both"/>
      </w:pPr>
      <w:r>
        <w:t>Идея метода конечных объемов для численного решения задач математической физики.</w:t>
      </w:r>
    </w:p>
    <w:p w:rsidR="00365CD5" w:rsidRDefault="00050E03">
      <w:pPr>
        <w:numPr>
          <w:ilvl w:val="0"/>
          <w:numId w:val="1"/>
        </w:numPr>
        <w:spacing w:after="120"/>
        <w:ind w:left="714" w:hanging="357"/>
        <w:jc w:val="both"/>
      </w:pPr>
      <w:r>
        <w:t>Метод конечных объемов на индексных сетках. Конечно-объемная аппроксимация двумерного уравнения теплопроводности на четырехугольных сетках.</w:t>
      </w:r>
    </w:p>
    <w:p w:rsidR="00365CD5" w:rsidRDefault="00050E03">
      <w:pPr>
        <w:numPr>
          <w:ilvl w:val="0"/>
          <w:numId w:val="1"/>
        </w:numPr>
        <w:spacing w:after="120"/>
        <w:ind w:left="714" w:hanging="357"/>
        <w:jc w:val="both"/>
      </w:pPr>
      <w:r>
        <w:t>Конечно-объемная аппроксимация трехмерной задачи теплопроводности на индексных сетках.</w:t>
      </w:r>
    </w:p>
    <w:p w:rsidR="00365CD5" w:rsidRDefault="00050E03">
      <w:pPr>
        <w:numPr>
          <w:ilvl w:val="0"/>
          <w:numId w:val="1"/>
        </w:numPr>
        <w:spacing w:after="120"/>
        <w:ind w:left="714" w:hanging="357"/>
        <w:jc w:val="both"/>
      </w:pPr>
      <w:r>
        <w:t>Конечно-объемная аппроксимация трехмерных задач газовой динамики на индексных сетках.</w:t>
      </w:r>
    </w:p>
    <w:p w:rsidR="00365CD5" w:rsidRDefault="00050E03">
      <w:pPr>
        <w:numPr>
          <w:ilvl w:val="0"/>
          <w:numId w:val="1"/>
        </w:numPr>
        <w:spacing w:after="120"/>
        <w:ind w:left="714" w:hanging="357"/>
        <w:jc w:val="both"/>
      </w:pPr>
      <w:r>
        <w:t xml:space="preserve">Операторные формы записи стационарных уравнений конвекции диффузии. Свойства </w:t>
      </w:r>
      <w:proofErr w:type="spellStart"/>
      <w:r>
        <w:t>операторовдиффузионного</w:t>
      </w:r>
      <w:proofErr w:type="spellEnd"/>
      <w:r>
        <w:t xml:space="preserve"> и конвективного переноса в консервативной, неконсервативной и симметричных формах.</w:t>
      </w:r>
    </w:p>
    <w:p w:rsidR="00365CD5" w:rsidRDefault="00050E03">
      <w:pPr>
        <w:numPr>
          <w:ilvl w:val="0"/>
          <w:numId w:val="1"/>
        </w:numPr>
        <w:spacing w:after="120"/>
        <w:ind w:left="714" w:hanging="357"/>
        <w:jc w:val="both"/>
      </w:pPr>
      <w:r>
        <w:t>Многоугольники Вороного, триангуляция Делоне.</w:t>
      </w:r>
    </w:p>
    <w:p w:rsidR="00365CD5" w:rsidRDefault="00050E03">
      <w:pPr>
        <w:numPr>
          <w:ilvl w:val="0"/>
          <w:numId w:val="1"/>
        </w:numPr>
        <w:spacing w:after="120"/>
        <w:ind w:left="714" w:hanging="357"/>
        <w:jc w:val="both"/>
      </w:pPr>
      <w:r>
        <w:t>Метод конечных объемов для стационарной задачи конвекции диффузии на треугольных сетках.</w:t>
      </w:r>
    </w:p>
    <w:p w:rsidR="00365CD5" w:rsidRDefault="00050E03">
      <w:pPr>
        <w:numPr>
          <w:ilvl w:val="0"/>
          <w:numId w:val="1"/>
        </w:numPr>
        <w:spacing w:after="120"/>
        <w:ind w:left="714" w:hanging="357"/>
        <w:jc w:val="both"/>
      </w:pPr>
      <w:r>
        <w:t xml:space="preserve">Сеточный оператор диффузионного переноса на треугольных сетках и его </w:t>
      </w:r>
      <w:proofErr w:type="spellStart"/>
      <w:r>
        <w:t>самосопряженность</w:t>
      </w:r>
      <w:proofErr w:type="spellEnd"/>
      <w:r>
        <w:t>.</w:t>
      </w:r>
    </w:p>
    <w:p w:rsidR="00365CD5" w:rsidRDefault="00050E03">
      <w:pPr>
        <w:numPr>
          <w:ilvl w:val="0"/>
          <w:numId w:val="1"/>
        </w:numPr>
        <w:spacing w:after="120"/>
        <w:ind w:left="714" w:hanging="357"/>
        <w:jc w:val="both"/>
      </w:pPr>
      <w:r>
        <w:t>Сеточные операторы конвективного переноса их свойства и связь между ними.</w:t>
      </w:r>
    </w:p>
    <w:p w:rsidR="00365CD5" w:rsidRDefault="00050E03">
      <w:pPr>
        <w:numPr>
          <w:ilvl w:val="0"/>
          <w:numId w:val="1"/>
        </w:numPr>
        <w:spacing w:after="120"/>
        <w:ind w:left="714" w:hanging="357"/>
        <w:jc w:val="both"/>
      </w:pPr>
      <w:r>
        <w:t>Связь между сеточными операторами конвективного переноса и условия их эквивалентности. Аналогия с их непрерывными аналогами.</w:t>
      </w:r>
    </w:p>
    <w:p w:rsidR="00365CD5" w:rsidRDefault="00050E03">
      <w:pPr>
        <w:numPr>
          <w:ilvl w:val="0"/>
          <w:numId w:val="1"/>
        </w:numPr>
        <w:spacing w:after="120"/>
        <w:ind w:left="714" w:hanging="357"/>
        <w:jc w:val="both"/>
      </w:pPr>
      <w:r>
        <w:t xml:space="preserve">Условия монотонности </w:t>
      </w:r>
      <w:proofErr w:type="spellStart"/>
      <w:r>
        <w:t>схемвида</w:t>
      </w:r>
      <w:proofErr w:type="spellEnd"/>
      <w:r>
        <w:t xml:space="preserve"> C</w:t>
      </w:r>
      <w:r>
        <w:rPr>
          <w:vertAlign w:val="subscript"/>
        </w:rPr>
        <w:t xml:space="preserve">1,2 </w:t>
      </w:r>
      <w:r>
        <w:t xml:space="preserve">y + </w:t>
      </w:r>
      <w:proofErr w:type="spellStart"/>
      <w:r>
        <w:t>Dy</w:t>
      </w:r>
      <w:proofErr w:type="spellEnd"/>
      <w:r>
        <w:t>=f(</w:t>
      </w:r>
      <w:r>
        <w:rPr>
          <w:b/>
        </w:rPr>
        <w:t>x</w:t>
      </w:r>
      <w:r>
        <w:t>).</w:t>
      </w:r>
    </w:p>
    <w:p w:rsidR="00365CD5" w:rsidRDefault="00050E03">
      <w:pPr>
        <w:numPr>
          <w:ilvl w:val="0"/>
          <w:numId w:val="1"/>
        </w:numPr>
        <w:spacing w:after="120"/>
        <w:ind w:left="714" w:hanging="357"/>
        <w:jc w:val="both"/>
      </w:pPr>
      <w:r>
        <w:t xml:space="preserve">Безусловно монотонные схемы для стационарной задачи конвекции диффузии с конвективным членом в </w:t>
      </w:r>
      <w:proofErr w:type="spellStart"/>
      <w:r>
        <w:t>недивергентной</w:t>
      </w:r>
      <w:proofErr w:type="spellEnd"/>
      <w:r>
        <w:t xml:space="preserve"> форме.</w:t>
      </w:r>
    </w:p>
    <w:p w:rsidR="00365CD5" w:rsidRDefault="00050E03">
      <w:pPr>
        <w:numPr>
          <w:ilvl w:val="0"/>
          <w:numId w:val="1"/>
        </w:numPr>
        <w:spacing w:after="120"/>
        <w:ind w:left="714" w:hanging="357"/>
        <w:jc w:val="both"/>
      </w:pPr>
      <w:r>
        <w:t>Безусловно монотонные схемы для стационарной задачи конвекции диффузии с конвективным членом в дивергентной форме.</w:t>
      </w:r>
    </w:p>
    <w:p w:rsidR="00365CD5" w:rsidRDefault="00050E03">
      <w:pPr>
        <w:numPr>
          <w:ilvl w:val="0"/>
          <w:numId w:val="1"/>
        </w:numPr>
        <w:spacing w:after="120"/>
        <w:ind w:left="714" w:hanging="357"/>
        <w:jc w:val="both"/>
      </w:pPr>
      <w:r>
        <w:t>Параболические уравнения в нестационарных системах координат.</w:t>
      </w:r>
    </w:p>
    <w:p w:rsidR="00365CD5" w:rsidRDefault="00050E03">
      <w:pPr>
        <w:numPr>
          <w:ilvl w:val="0"/>
          <w:numId w:val="1"/>
        </w:numPr>
        <w:spacing w:after="120"/>
        <w:ind w:left="714" w:hanging="357"/>
        <w:jc w:val="both"/>
      </w:pPr>
      <w:r>
        <w:t xml:space="preserve">Принцип </w:t>
      </w:r>
      <w:proofErr w:type="spellStart"/>
      <w:r>
        <w:t>квазистационарности</w:t>
      </w:r>
      <w:proofErr w:type="spellEnd"/>
      <w:r>
        <w:t xml:space="preserve"> для параболических уравнений.</w:t>
      </w:r>
    </w:p>
    <w:p w:rsidR="00365CD5" w:rsidRDefault="00050E03">
      <w:pPr>
        <w:numPr>
          <w:ilvl w:val="0"/>
          <w:numId w:val="1"/>
        </w:numPr>
        <w:spacing w:after="120"/>
        <w:ind w:left="714" w:hanging="357"/>
        <w:jc w:val="both"/>
      </w:pPr>
      <w:r>
        <w:t>Начальные и граничные условия в подвижной системе координат.</w:t>
      </w:r>
    </w:p>
    <w:p w:rsidR="00365CD5" w:rsidRDefault="00050E03">
      <w:pPr>
        <w:numPr>
          <w:ilvl w:val="0"/>
          <w:numId w:val="1"/>
        </w:numPr>
        <w:spacing w:after="120"/>
        <w:ind w:left="714" w:hanging="357"/>
        <w:jc w:val="both"/>
      </w:pPr>
      <w:r>
        <w:t xml:space="preserve">Нелинейное уравнение теплопроводности. Применение принципа </w:t>
      </w:r>
      <w:proofErr w:type="spellStart"/>
      <w:r>
        <w:t>квазистационарности</w:t>
      </w:r>
      <w:proofErr w:type="spellEnd"/>
      <w:r>
        <w:t>.</w:t>
      </w:r>
    </w:p>
    <w:p w:rsidR="00365CD5" w:rsidRDefault="00050E03">
      <w:pPr>
        <w:numPr>
          <w:ilvl w:val="0"/>
          <w:numId w:val="1"/>
        </w:numPr>
        <w:spacing w:after="120"/>
        <w:ind w:left="714" w:hanging="357"/>
        <w:jc w:val="both"/>
      </w:pPr>
      <w:r>
        <w:t xml:space="preserve">Анализ дифференциальных приближений для разностных аппроксимаций принципа </w:t>
      </w:r>
      <w:proofErr w:type="spellStart"/>
      <w:r>
        <w:t>квазистационарности</w:t>
      </w:r>
      <w:proofErr w:type="spellEnd"/>
      <w:r>
        <w:t>. Выбор функции преобразования.</w:t>
      </w:r>
    </w:p>
    <w:p w:rsidR="00365CD5" w:rsidRDefault="00050E03">
      <w:pPr>
        <w:numPr>
          <w:ilvl w:val="0"/>
          <w:numId w:val="1"/>
        </w:numPr>
        <w:spacing w:after="120"/>
        <w:ind w:left="714" w:hanging="357"/>
        <w:jc w:val="both"/>
      </w:pPr>
      <w:r>
        <w:t>Разностная схема расчета формирования неподвижных фронтов для нелинейного уравнения теплопроводности.</w:t>
      </w:r>
    </w:p>
    <w:p w:rsidR="00365CD5" w:rsidRDefault="00050E03">
      <w:pPr>
        <w:numPr>
          <w:ilvl w:val="0"/>
          <w:numId w:val="1"/>
        </w:numPr>
        <w:spacing w:after="120"/>
        <w:ind w:left="714" w:hanging="357"/>
        <w:jc w:val="both"/>
      </w:pPr>
      <w:r>
        <w:t>Задача о распространении тепловых волн.</w:t>
      </w:r>
    </w:p>
    <w:p w:rsidR="00365CD5" w:rsidRDefault="00050E03">
      <w:pPr>
        <w:numPr>
          <w:ilvl w:val="0"/>
          <w:numId w:val="1"/>
        </w:numPr>
        <w:spacing w:after="120"/>
        <w:ind w:left="714" w:hanging="357"/>
        <w:jc w:val="both"/>
      </w:pPr>
      <w:r>
        <w:t xml:space="preserve">Принцип </w:t>
      </w:r>
      <w:proofErr w:type="spellStart"/>
      <w:r>
        <w:t>квазистационарности</w:t>
      </w:r>
      <w:proofErr w:type="spellEnd"/>
      <w:r>
        <w:t xml:space="preserve"> для уравнений </w:t>
      </w:r>
      <w:proofErr w:type="spellStart"/>
      <w:r>
        <w:t>Бюргерса</w:t>
      </w:r>
      <w:proofErr w:type="spellEnd"/>
      <w:r>
        <w:t xml:space="preserve"> и </w:t>
      </w:r>
      <w:proofErr w:type="spellStart"/>
      <w:r>
        <w:t>Бакли</w:t>
      </w:r>
      <w:proofErr w:type="spellEnd"/>
      <w:r>
        <w:t xml:space="preserve"> — </w:t>
      </w:r>
      <w:proofErr w:type="spellStart"/>
      <w:r>
        <w:t>Леверетта</w:t>
      </w:r>
      <w:proofErr w:type="spellEnd"/>
      <w:r>
        <w:t>.</w:t>
      </w:r>
    </w:p>
    <w:p w:rsidR="00365CD5" w:rsidRDefault="00050E03">
      <w:pPr>
        <w:numPr>
          <w:ilvl w:val="0"/>
          <w:numId w:val="1"/>
        </w:numPr>
        <w:spacing w:after="120"/>
        <w:ind w:left="714" w:hanging="357"/>
        <w:jc w:val="both"/>
      </w:pPr>
      <w:r>
        <w:lastRenderedPageBreak/>
        <w:t xml:space="preserve">Анализ дифференциального приближения для разностных аппроксимаций принципа </w:t>
      </w:r>
      <w:proofErr w:type="spellStart"/>
      <w:r>
        <w:t>квазистационарности</w:t>
      </w:r>
      <w:proofErr w:type="spellEnd"/>
      <w:r>
        <w:t xml:space="preserve"> для уравнений </w:t>
      </w:r>
      <w:proofErr w:type="spellStart"/>
      <w:r>
        <w:t>Бюргерса</w:t>
      </w:r>
      <w:proofErr w:type="spellEnd"/>
      <w:r>
        <w:t xml:space="preserve"> и </w:t>
      </w:r>
      <w:proofErr w:type="spellStart"/>
      <w:r>
        <w:t>Бакли</w:t>
      </w:r>
      <w:proofErr w:type="spellEnd"/>
      <w:r>
        <w:t xml:space="preserve"> — </w:t>
      </w:r>
      <w:proofErr w:type="spellStart"/>
      <w:r>
        <w:t>Леверетта</w:t>
      </w:r>
      <w:proofErr w:type="spellEnd"/>
      <w:r>
        <w:t>. Выбор функции преобразования.</w:t>
      </w:r>
    </w:p>
    <w:p w:rsidR="00365CD5" w:rsidRDefault="00050E03">
      <w:pPr>
        <w:numPr>
          <w:ilvl w:val="0"/>
          <w:numId w:val="1"/>
        </w:numPr>
        <w:spacing w:after="120"/>
        <w:ind w:left="714" w:hanging="357"/>
        <w:jc w:val="both"/>
      </w:pPr>
      <w:r>
        <w:t xml:space="preserve">Разностная аппроксимация уравнения </w:t>
      </w:r>
      <w:proofErr w:type="spellStart"/>
      <w:r>
        <w:t>Бакли</w:t>
      </w:r>
      <w:proofErr w:type="spellEnd"/>
      <w:r>
        <w:t xml:space="preserve"> — </w:t>
      </w:r>
      <w:proofErr w:type="spellStart"/>
      <w:r>
        <w:t>Леверетта</w:t>
      </w:r>
      <w:proofErr w:type="spellEnd"/>
      <w:r>
        <w:t xml:space="preserve"> в подвижной системе координат с оптимальной функцией преобразования.</w:t>
      </w:r>
    </w:p>
    <w:p w:rsidR="00365CD5" w:rsidRDefault="00050E03">
      <w:pPr>
        <w:numPr>
          <w:ilvl w:val="0"/>
          <w:numId w:val="1"/>
        </w:numPr>
        <w:spacing w:after="120"/>
        <w:ind w:left="714" w:hanging="357"/>
        <w:jc w:val="both"/>
      </w:pPr>
      <w:r>
        <w:t xml:space="preserve">Разностная </w:t>
      </w:r>
      <w:proofErr w:type="spellStart"/>
      <w:r>
        <w:t>аппроксимацияуравнения</w:t>
      </w:r>
      <w:proofErr w:type="spellEnd"/>
      <w:r>
        <w:t xml:space="preserve"> </w:t>
      </w:r>
      <w:proofErr w:type="spellStart"/>
      <w:r>
        <w:t>Бюргерса</w:t>
      </w:r>
      <w:proofErr w:type="spellEnd"/>
      <w:r>
        <w:t xml:space="preserve"> в подвижной системе координат с оптимальной функцией преобразования.</w:t>
      </w:r>
    </w:p>
    <w:p w:rsidR="00365CD5" w:rsidRDefault="00050E03">
      <w:pPr>
        <w:numPr>
          <w:ilvl w:val="0"/>
          <w:numId w:val="1"/>
        </w:numPr>
        <w:spacing w:after="120"/>
        <w:ind w:left="714" w:hanging="357"/>
        <w:jc w:val="both"/>
      </w:pPr>
      <w:r>
        <w:t xml:space="preserve"> Разностная схема метода опорных операторов уравнения Пуассона.</w:t>
      </w:r>
    </w:p>
    <w:p w:rsidR="00365CD5" w:rsidRDefault="00050E03">
      <w:pPr>
        <w:numPr>
          <w:ilvl w:val="0"/>
          <w:numId w:val="1"/>
        </w:numPr>
        <w:spacing w:after="120"/>
        <w:ind w:left="714" w:hanging="357"/>
        <w:jc w:val="both"/>
      </w:pPr>
      <w:r>
        <w:t>Дискретная модель сплошной среды.</w:t>
      </w:r>
    </w:p>
    <w:p w:rsidR="00365CD5" w:rsidRDefault="00050E03">
      <w:pPr>
        <w:numPr>
          <w:ilvl w:val="0"/>
          <w:numId w:val="1"/>
        </w:numPr>
        <w:spacing w:after="120"/>
        <w:ind w:left="714" w:hanging="357"/>
        <w:jc w:val="both"/>
      </w:pPr>
      <w:r>
        <w:t>Метод опорных операторов.</w:t>
      </w:r>
    </w:p>
    <w:p w:rsidR="00365CD5" w:rsidRDefault="00050E03">
      <w:pPr>
        <w:numPr>
          <w:ilvl w:val="0"/>
          <w:numId w:val="1"/>
        </w:numPr>
        <w:spacing w:after="120"/>
        <w:ind w:left="714" w:hanging="357"/>
        <w:jc w:val="both"/>
      </w:pPr>
      <w:r>
        <w:t>Проекторы и их моменты.</w:t>
      </w:r>
    </w:p>
    <w:p w:rsidR="00365CD5" w:rsidRDefault="00050E03">
      <w:pPr>
        <w:numPr>
          <w:ilvl w:val="0"/>
          <w:numId w:val="1"/>
        </w:numPr>
        <w:spacing w:after="120"/>
        <w:ind w:left="714" w:hanging="357"/>
        <w:jc w:val="both"/>
      </w:pPr>
      <w:r>
        <w:t xml:space="preserve">Сеточный аналог интегрального представления функций из </w:t>
      </w:r>
      <m:oMath>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°(2)</m:t>
            </m:r>
          </m:sup>
        </m:sSup>
      </m:oMath>
    </w:p>
    <w:p w:rsidR="00365CD5" w:rsidRDefault="00050E03">
      <w:pPr>
        <w:numPr>
          <w:ilvl w:val="0"/>
          <w:numId w:val="1"/>
        </w:numPr>
        <w:spacing w:after="120"/>
        <w:ind w:left="714" w:hanging="357"/>
        <w:jc w:val="both"/>
      </w:pPr>
      <w:r>
        <w:t xml:space="preserve">Сеточные вложения </w:t>
      </w:r>
      <w:proofErr w:type="gramStart"/>
      <w:r>
        <w:t xml:space="preserve">из </w:t>
      </w:r>
      <m:oMath>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°(2)</m:t>
            </m:r>
          </m:sup>
        </m:sSup>
      </m:oMath>
      <w:r>
        <w:t xml:space="preserve"> в</w:t>
      </w:r>
      <w:proofErr w:type="gramEnd"/>
      <w:r>
        <w:t xml:space="preserve"> </w:t>
      </w:r>
      <m:oMath>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p</m:t>
            </m:r>
          </m:sup>
        </m:sSup>
      </m:oMath>
      <w:r>
        <w:t>.</w:t>
      </w:r>
    </w:p>
    <w:p w:rsidR="00365CD5" w:rsidRDefault="00050E03">
      <w:pPr>
        <w:numPr>
          <w:ilvl w:val="0"/>
          <w:numId w:val="1"/>
        </w:numPr>
        <w:spacing w:after="120"/>
        <w:ind w:left="714" w:hanging="357"/>
        <w:jc w:val="both"/>
      </w:pPr>
      <w:r>
        <w:t xml:space="preserve">Слабое сеточное вложение </w:t>
      </w:r>
      <w:proofErr w:type="gramStart"/>
      <w:r>
        <w:t xml:space="preserve">из </w:t>
      </w:r>
      <m:oMath>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°(2)</m:t>
            </m:r>
          </m:sup>
        </m:sSup>
      </m:oMath>
      <w:r>
        <w:t xml:space="preserve"> в</w:t>
      </w:r>
      <w:proofErr w:type="gramEnd"/>
      <w:r>
        <w:t xml:space="preserve"> </w:t>
      </w:r>
      <m:oMath>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m:t>
            </m:r>
          </m:sup>
        </m:sSup>
      </m:oMath>
      <w:r>
        <w:t>.</w:t>
      </w:r>
    </w:p>
    <w:p w:rsidR="000179EB" w:rsidRDefault="000179EB" w:rsidP="000179EB">
      <w:pPr>
        <w:spacing w:after="120"/>
        <w:ind w:left="357"/>
        <w:jc w:val="both"/>
      </w:pPr>
      <w:bookmarkStart w:id="0" w:name="_GoBack"/>
      <w:bookmarkEnd w:id="0"/>
    </w:p>
    <w:p w:rsidR="00365CD5" w:rsidRPr="000179EB" w:rsidRDefault="000179EB" w:rsidP="000179EB">
      <w:pPr>
        <w:rPr>
          <w:b/>
        </w:rPr>
      </w:pPr>
      <w:r w:rsidRPr="000179EB">
        <w:rPr>
          <w:b/>
        </w:rPr>
        <w:t>Билеты к Экзамену</w:t>
      </w:r>
    </w:p>
    <w:tbl>
      <w:tblPr>
        <w:tblStyle w:val="aff0"/>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jc w:val="both"/>
              <w:rPr>
                <w:b/>
                <w:sz w:val="28"/>
                <w:szCs w:val="28"/>
              </w:rPr>
            </w:pPr>
          </w:p>
          <w:tbl>
            <w:tblPr>
              <w:tblStyle w:val="aff1"/>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Bdr>
                      <w:top w:val="nil"/>
                      <w:left w:val="nil"/>
                      <w:bottom w:val="nil"/>
                      <w:right w:val="nil"/>
                      <w:between w:val="nil"/>
                    </w:pBdr>
                    <w:ind w:right="-108"/>
                    <w:rPr>
                      <w:b/>
                      <w:color w:val="000000"/>
                      <w:sz w:val="20"/>
                      <w:szCs w:val="20"/>
                    </w:rPr>
                  </w:pPr>
                  <w:r>
                    <w:rPr>
                      <w:b/>
                      <w:color w:val="000000"/>
                      <w:sz w:val="20"/>
                      <w:szCs w:val="20"/>
                    </w:rPr>
                    <w:t>МИНОБРНАУКИ РОССИИ</w:t>
                  </w:r>
                </w:p>
                <w:p w:rsidR="00365CD5" w:rsidRDefault="00050E03">
                  <w:pPr>
                    <w:pStyle w:val="4"/>
                    <w:jc w:val="center"/>
                    <w:rPr>
                      <w:b w:val="0"/>
                      <w:sz w:val="20"/>
                      <w:szCs w:val="20"/>
                    </w:rPr>
                  </w:pPr>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w:t>
            </w:r>
          </w:p>
          <w:p w:rsidR="00365CD5" w:rsidRDefault="00365CD5">
            <w:pPr>
              <w:pBdr>
                <w:top w:val="nil"/>
                <w:left w:val="nil"/>
                <w:bottom w:val="nil"/>
                <w:right w:val="nil"/>
                <w:between w:val="nil"/>
              </w:pBdr>
              <w:ind w:right="-30"/>
              <w:rPr>
                <w:b/>
                <w:color w:val="000000"/>
              </w:rPr>
            </w:pPr>
          </w:p>
          <w:p w:rsidR="00365CD5" w:rsidRDefault="00050E03">
            <w:pPr>
              <w:numPr>
                <w:ilvl w:val="0"/>
                <w:numId w:val="2"/>
              </w:numPr>
              <w:spacing w:line="360" w:lineRule="auto"/>
              <w:jc w:val="both"/>
            </w:pPr>
            <w:r>
              <w:rPr>
                <w:u w:val="single"/>
              </w:rPr>
              <w:t>Идея метода конечных объемов для численного решения задач математической физики</w:t>
            </w:r>
          </w:p>
          <w:p w:rsidR="00365CD5" w:rsidRDefault="00050E03">
            <w:pPr>
              <w:numPr>
                <w:ilvl w:val="0"/>
                <w:numId w:val="2"/>
              </w:numPr>
              <w:spacing w:line="360" w:lineRule="auto"/>
              <w:jc w:val="both"/>
              <w:rPr>
                <w:u w:val="single"/>
              </w:rPr>
            </w:pPr>
            <w:r>
              <w:rPr>
                <w:u w:val="single"/>
              </w:rPr>
              <w:t xml:space="preserve">Слабое сеточное вложение </w:t>
            </w:r>
            <w:proofErr w:type="gramStart"/>
            <w:r>
              <w:rPr>
                <w:u w:val="single"/>
              </w:rPr>
              <w:t xml:space="preserve">из </w:t>
            </w:r>
            <m:oMath>
              <m:sSup>
                <m:sSupPr>
                  <m:ctrlPr>
                    <w:rPr>
                      <w:rFonts w:ascii="Cambria Math" w:eastAsia="Cambria Math" w:hAnsi="Cambria Math" w:cs="Cambria Math"/>
                      <w:u w:val="single"/>
                    </w:rPr>
                  </m:ctrlPr>
                </m:sSupPr>
                <m:e>
                  <m:r>
                    <w:rPr>
                      <w:rFonts w:ascii="Cambria Math" w:eastAsia="Cambria Math" w:hAnsi="Cambria Math" w:cs="Cambria Math"/>
                      <w:u w:val="single"/>
                    </w:rPr>
                    <m:t>H</m:t>
                  </m:r>
                </m:e>
                <m:sup>
                  <m:r>
                    <w:rPr>
                      <w:rFonts w:ascii="Cambria Math" w:eastAsia="Cambria Math" w:hAnsi="Cambria Math" w:cs="Cambria Math"/>
                      <w:u w:val="single"/>
                    </w:rPr>
                    <m:t>°(2)</m:t>
                  </m:r>
                </m:sup>
              </m:sSup>
            </m:oMath>
            <w:r>
              <w:rPr>
                <w:u w:val="single"/>
              </w:rPr>
              <w:t xml:space="preserve"> в</w:t>
            </w:r>
            <w:proofErr w:type="gramEnd"/>
            <w:r>
              <w:rPr>
                <w:u w:val="single"/>
              </w:rPr>
              <w:t xml:space="preserve"> </w:t>
            </w:r>
            <m:oMath>
              <m:sSup>
                <m:sSupPr>
                  <m:ctrlPr>
                    <w:rPr>
                      <w:rFonts w:ascii="Cambria Math" w:eastAsia="Cambria Math" w:hAnsi="Cambria Math" w:cs="Cambria Math"/>
                      <w:u w:val="single"/>
                    </w:rPr>
                  </m:ctrlPr>
                </m:sSupPr>
                <m:e>
                  <m:r>
                    <w:rPr>
                      <w:rFonts w:ascii="Cambria Math" w:eastAsia="Cambria Math" w:hAnsi="Cambria Math" w:cs="Cambria Math"/>
                      <w:u w:val="single"/>
                    </w:rPr>
                    <m:t>L</m:t>
                  </m:r>
                </m:e>
                <m:sup>
                  <m:r>
                    <w:rPr>
                      <w:rFonts w:ascii="Cambria Math" w:eastAsia="Cambria Math" w:hAnsi="Cambria Math" w:cs="Cambria Math"/>
                      <w:u w:val="single"/>
                    </w:rPr>
                    <m:t>∞</m:t>
                  </m:r>
                </m:sup>
              </m:sSup>
            </m:oMath>
            <w:r>
              <w:rPr>
                <w:u w:val="single"/>
              </w:rPr>
              <w:t>.</w:t>
            </w:r>
          </w:p>
          <w:p w:rsidR="00365CD5" w:rsidRDefault="00365CD5">
            <w:pPr>
              <w:ind w:left="1080"/>
              <w:jc w:val="left"/>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2"/>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3"/>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 w:name="_heading=h.lekgpcjxtm6n" w:colFirst="0" w:colLast="0"/>
                  <w:bookmarkEnd w:id="1"/>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lastRenderedPageBreak/>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№2</w:t>
            </w:r>
          </w:p>
          <w:p w:rsidR="00365CD5" w:rsidRDefault="00365CD5">
            <w:pPr>
              <w:pBdr>
                <w:top w:val="nil"/>
                <w:left w:val="nil"/>
                <w:bottom w:val="nil"/>
                <w:right w:val="nil"/>
                <w:between w:val="nil"/>
              </w:pBdr>
              <w:ind w:right="-30"/>
              <w:rPr>
                <w:b/>
                <w:color w:val="000000"/>
              </w:rPr>
            </w:pPr>
          </w:p>
          <w:p w:rsidR="00365CD5" w:rsidRDefault="00050E03">
            <w:pPr>
              <w:numPr>
                <w:ilvl w:val="0"/>
                <w:numId w:val="3"/>
              </w:numPr>
              <w:spacing w:line="360" w:lineRule="auto"/>
              <w:jc w:val="both"/>
            </w:pPr>
            <w:proofErr w:type="gramStart"/>
            <w:r>
              <w:rPr>
                <w:u w:val="single"/>
              </w:rPr>
              <w:t>Метод  конечных</w:t>
            </w:r>
            <w:proofErr w:type="gramEnd"/>
            <w:r>
              <w:rPr>
                <w:u w:val="single"/>
              </w:rPr>
              <w:t xml:space="preserve"> объемов на индексных сетках. Конечно-объемная аппроксимация двумерного уравнения теплопроводности на четырехугольных сетках </w:t>
            </w:r>
          </w:p>
          <w:p w:rsidR="00365CD5" w:rsidRDefault="00050E03">
            <w:pPr>
              <w:numPr>
                <w:ilvl w:val="0"/>
                <w:numId w:val="3"/>
              </w:numPr>
              <w:spacing w:line="360" w:lineRule="auto"/>
              <w:jc w:val="both"/>
            </w:pPr>
            <w:r>
              <w:rPr>
                <w:u w:val="single"/>
              </w:rPr>
              <w:t xml:space="preserve">Сеточные вложения </w:t>
            </w:r>
            <w:proofErr w:type="gramStart"/>
            <w:r>
              <w:rPr>
                <w:u w:val="single"/>
              </w:rPr>
              <w:t xml:space="preserve">из </w:t>
            </w:r>
            <m:oMath>
              <m:sSup>
                <m:sSupPr>
                  <m:ctrlPr>
                    <w:rPr>
                      <w:rFonts w:ascii="Cambria Math" w:eastAsia="Cambria Math" w:hAnsi="Cambria Math" w:cs="Cambria Math"/>
                      <w:u w:val="single"/>
                    </w:rPr>
                  </m:ctrlPr>
                </m:sSupPr>
                <m:e>
                  <m:r>
                    <w:rPr>
                      <w:rFonts w:ascii="Cambria Math" w:eastAsia="Cambria Math" w:hAnsi="Cambria Math" w:cs="Cambria Math"/>
                      <w:u w:val="single"/>
                    </w:rPr>
                    <m:t>H</m:t>
                  </m:r>
                </m:e>
                <m:sup>
                  <m:r>
                    <w:rPr>
                      <w:rFonts w:ascii="Cambria Math" w:eastAsia="Cambria Math" w:hAnsi="Cambria Math" w:cs="Cambria Math"/>
                      <w:u w:val="single"/>
                    </w:rPr>
                    <m:t>°(2)</m:t>
                  </m:r>
                </m:sup>
              </m:sSup>
            </m:oMath>
            <w:r>
              <w:rPr>
                <w:u w:val="single"/>
              </w:rPr>
              <w:t xml:space="preserve"> в</w:t>
            </w:r>
            <w:proofErr w:type="gramEnd"/>
            <w:r>
              <w:rPr>
                <w:u w:val="single"/>
              </w:rPr>
              <w:t xml:space="preserve"> </w:t>
            </w:r>
            <m:oMath>
              <m:sSup>
                <m:sSupPr>
                  <m:ctrlPr>
                    <w:rPr>
                      <w:rFonts w:ascii="Cambria Math" w:eastAsia="Cambria Math" w:hAnsi="Cambria Math" w:cs="Cambria Math"/>
                      <w:u w:val="single"/>
                    </w:rPr>
                  </m:ctrlPr>
                </m:sSupPr>
                <m:e>
                  <m:r>
                    <w:rPr>
                      <w:rFonts w:ascii="Cambria Math" w:eastAsia="Cambria Math" w:hAnsi="Cambria Math" w:cs="Cambria Math"/>
                      <w:u w:val="single"/>
                    </w:rPr>
                    <m:t>L</m:t>
                  </m:r>
                </m:e>
                <m:sup>
                  <m:r>
                    <w:rPr>
                      <w:rFonts w:ascii="Cambria Math" w:eastAsia="Cambria Math" w:hAnsi="Cambria Math" w:cs="Cambria Math"/>
                      <w:u w:val="single"/>
                    </w:rPr>
                    <m:t>p</m:t>
                  </m:r>
                </m:sup>
              </m:sSup>
            </m:oMath>
            <w:r>
              <w:rPr>
                <w:u w:val="single"/>
              </w:rPr>
              <w:t>.</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050E03">
            <w:pPr>
              <w:jc w:val="right"/>
              <w:rPr>
                <w:b/>
              </w:rPr>
            </w:pPr>
            <w:r>
              <w:t>.</w:t>
            </w:r>
          </w:p>
        </w:tc>
      </w:tr>
    </w:tbl>
    <w:tbl>
      <w:tblPr>
        <w:tblStyle w:val="aff4"/>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5"/>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2" w:name="_heading=h.ldcg1gwxeyrf" w:colFirst="0" w:colLast="0"/>
                  <w:bookmarkEnd w:id="2"/>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№3</w:t>
            </w:r>
          </w:p>
          <w:p w:rsidR="00365CD5" w:rsidRDefault="00365CD5">
            <w:pPr>
              <w:pBdr>
                <w:top w:val="nil"/>
                <w:left w:val="nil"/>
                <w:bottom w:val="nil"/>
                <w:right w:val="nil"/>
                <w:between w:val="nil"/>
              </w:pBdr>
              <w:ind w:right="-30"/>
              <w:rPr>
                <w:b/>
                <w:color w:val="000000"/>
              </w:rPr>
            </w:pPr>
          </w:p>
          <w:p w:rsidR="00365CD5" w:rsidRDefault="00050E03">
            <w:pPr>
              <w:numPr>
                <w:ilvl w:val="0"/>
                <w:numId w:val="5"/>
              </w:numPr>
              <w:spacing w:line="360" w:lineRule="auto"/>
              <w:jc w:val="both"/>
            </w:pPr>
            <w:r>
              <w:rPr>
                <w:u w:val="single"/>
              </w:rPr>
              <w:t xml:space="preserve">Конечно-объемная аппроксимация трехмерной задачи теплопроводности на индексных сетках </w:t>
            </w:r>
          </w:p>
          <w:p w:rsidR="00365CD5" w:rsidRDefault="00050E03">
            <w:pPr>
              <w:numPr>
                <w:ilvl w:val="0"/>
                <w:numId w:val="5"/>
              </w:numPr>
              <w:spacing w:line="360" w:lineRule="auto"/>
              <w:jc w:val="both"/>
              <w:rPr>
                <w:u w:val="single"/>
              </w:rPr>
            </w:pPr>
            <w:r>
              <w:rPr>
                <w:u w:val="single"/>
              </w:rPr>
              <w:t xml:space="preserve">Сеточный аналог интегрального представления функций из </w:t>
            </w:r>
            <m:oMath>
              <m:sSup>
                <m:sSupPr>
                  <m:ctrlPr>
                    <w:rPr>
                      <w:rFonts w:ascii="Cambria Math" w:eastAsia="Cambria Math" w:hAnsi="Cambria Math" w:cs="Cambria Math"/>
                      <w:u w:val="single"/>
                    </w:rPr>
                  </m:ctrlPr>
                </m:sSupPr>
                <m:e>
                  <m:r>
                    <w:rPr>
                      <w:rFonts w:ascii="Cambria Math" w:eastAsia="Cambria Math" w:hAnsi="Cambria Math" w:cs="Cambria Math"/>
                      <w:u w:val="single"/>
                    </w:rPr>
                    <m:t>H</m:t>
                  </m:r>
                </m:e>
                <m:sup>
                  <m:r>
                    <w:rPr>
                      <w:rFonts w:ascii="Cambria Math" w:eastAsia="Cambria Math" w:hAnsi="Cambria Math" w:cs="Cambria Math"/>
                      <w:u w:val="single"/>
                    </w:rPr>
                    <m:t>°(2)</m:t>
                  </m:r>
                </m:sup>
              </m:sSup>
            </m:oMath>
            <w:r>
              <w:rPr>
                <w:u w:val="single"/>
              </w:rPr>
              <w:t xml:space="preserve"> </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6"/>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7"/>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3" w:name="_heading=h.58kk42urz0r" w:colFirst="0" w:colLast="0"/>
                  <w:bookmarkEnd w:id="3"/>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lastRenderedPageBreak/>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№4</w:t>
            </w:r>
          </w:p>
          <w:p w:rsidR="00365CD5" w:rsidRDefault="00365CD5">
            <w:pPr>
              <w:pBdr>
                <w:top w:val="nil"/>
                <w:left w:val="nil"/>
                <w:bottom w:val="nil"/>
                <w:right w:val="nil"/>
                <w:between w:val="nil"/>
              </w:pBdr>
              <w:ind w:right="-30"/>
              <w:rPr>
                <w:b/>
                <w:color w:val="000000"/>
              </w:rPr>
            </w:pPr>
          </w:p>
          <w:p w:rsidR="00365CD5" w:rsidRDefault="00050E03">
            <w:pPr>
              <w:numPr>
                <w:ilvl w:val="0"/>
                <w:numId w:val="7"/>
              </w:numPr>
              <w:spacing w:line="360" w:lineRule="auto"/>
              <w:jc w:val="both"/>
            </w:pPr>
            <w:r>
              <w:rPr>
                <w:u w:val="single"/>
              </w:rPr>
              <w:t>Конечно-объемная аппроксимация трехмерных задач газовой динамики на индексных сетках</w:t>
            </w:r>
          </w:p>
          <w:p w:rsidR="00365CD5" w:rsidRDefault="00050E03">
            <w:pPr>
              <w:numPr>
                <w:ilvl w:val="0"/>
                <w:numId w:val="7"/>
              </w:numPr>
              <w:spacing w:line="360" w:lineRule="auto"/>
              <w:jc w:val="both"/>
            </w:pPr>
            <w:r>
              <w:rPr>
                <w:u w:val="single"/>
              </w:rPr>
              <w:t xml:space="preserve">Проекторы и их моменты </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8"/>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9"/>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4" w:name="_heading=h.u3gr5puqh1qn" w:colFirst="0" w:colLast="0"/>
                  <w:bookmarkEnd w:id="4"/>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№5</w:t>
            </w:r>
          </w:p>
          <w:p w:rsidR="00365CD5" w:rsidRDefault="00365CD5">
            <w:pPr>
              <w:pBdr>
                <w:top w:val="nil"/>
                <w:left w:val="nil"/>
                <w:bottom w:val="nil"/>
                <w:right w:val="nil"/>
                <w:between w:val="nil"/>
              </w:pBdr>
              <w:ind w:right="-30"/>
              <w:rPr>
                <w:b/>
                <w:color w:val="000000"/>
              </w:rPr>
            </w:pPr>
          </w:p>
          <w:p w:rsidR="00365CD5" w:rsidRDefault="00050E03">
            <w:pPr>
              <w:numPr>
                <w:ilvl w:val="0"/>
                <w:numId w:val="9"/>
              </w:numPr>
              <w:spacing w:line="360" w:lineRule="auto"/>
              <w:jc w:val="both"/>
            </w:pPr>
            <w:r>
              <w:rPr>
                <w:u w:val="single"/>
              </w:rPr>
              <w:t xml:space="preserve">Операторные формы записи стационарных уравнений конвекции диффузии. Свойства </w:t>
            </w:r>
            <w:proofErr w:type="gramStart"/>
            <w:r>
              <w:rPr>
                <w:u w:val="single"/>
              </w:rPr>
              <w:t>операторов  диффузионного</w:t>
            </w:r>
            <w:proofErr w:type="gramEnd"/>
            <w:r>
              <w:rPr>
                <w:u w:val="single"/>
              </w:rPr>
              <w:t xml:space="preserve"> и конвективного переноса в консервативной, неконсервативной и симметричных формах.</w:t>
            </w:r>
          </w:p>
          <w:p w:rsidR="00365CD5" w:rsidRDefault="00050E03">
            <w:pPr>
              <w:numPr>
                <w:ilvl w:val="0"/>
                <w:numId w:val="9"/>
              </w:numPr>
              <w:spacing w:line="360" w:lineRule="auto"/>
              <w:jc w:val="both"/>
            </w:pPr>
            <w:r>
              <w:rPr>
                <w:u w:val="single"/>
              </w:rPr>
              <w:t>Метод опорных операторов на примере уравнения Пуассона</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a"/>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b"/>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5" w:name="_heading=h.p4mn8nmpgm46" w:colFirst="0" w:colLast="0"/>
                  <w:bookmarkEnd w:id="5"/>
                  <w:r>
                    <w:rPr>
                      <w:b w:val="0"/>
                      <w:sz w:val="20"/>
                      <w:szCs w:val="20"/>
                    </w:rPr>
                    <w:t xml:space="preserve">Федеральное государственное автономное образовательное учреждение высшего </w:t>
                  </w:r>
                  <w:r>
                    <w:rPr>
                      <w:b w:val="0"/>
                      <w:sz w:val="20"/>
                      <w:szCs w:val="20"/>
                    </w:rPr>
                    <w:lastRenderedPageBreak/>
                    <w:t>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lastRenderedPageBreak/>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lastRenderedPageBreak/>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№6</w:t>
            </w:r>
          </w:p>
          <w:p w:rsidR="00365CD5" w:rsidRDefault="00365CD5">
            <w:pPr>
              <w:pBdr>
                <w:top w:val="nil"/>
                <w:left w:val="nil"/>
                <w:bottom w:val="nil"/>
                <w:right w:val="nil"/>
                <w:between w:val="nil"/>
              </w:pBdr>
              <w:ind w:right="-30"/>
              <w:rPr>
                <w:b/>
                <w:color w:val="000000"/>
              </w:rPr>
            </w:pPr>
          </w:p>
          <w:p w:rsidR="00365CD5" w:rsidRDefault="00050E03">
            <w:pPr>
              <w:numPr>
                <w:ilvl w:val="0"/>
                <w:numId w:val="6"/>
              </w:numPr>
              <w:spacing w:line="360" w:lineRule="auto"/>
              <w:jc w:val="both"/>
            </w:pPr>
            <w:r>
              <w:rPr>
                <w:u w:val="single"/>
              </w:rPr>
              <w:t>Многоугольники Вороного, триангуляция Делоне.</w:t>
            </w:r>
          </w:p>
          <w:p w:rsidR="00365CD5" w:rsidRDefault="00050E03">
            <w:pPr>
              <w:numPr>
                <w:ilvl w:val="0"/>
                <w:numId w:val="6"/>
              </w:numPr>
              <w:spacing w:line="360" w:lineRule="auto"/>
              <w:jc w:val="both"/>
            </w:pPr>
            <w:r>
              <w:rPr>
                <w:u w:val="single"/>
              </w:rPr>
              <w:t xml:space="preserve">Дискретная модель сплошной среды </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c"/>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d"/>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6" w:name="_heading=h.xzjuflkx6tqs" w:colFirst="0" w:colLast="0"/>
                  <w:bookmarkEnd w:id="6"/>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№7</w:t>
            </w:r>
          </w:p>
          <w:p w:rsidR="00365CD5" w:rsidRDefault="00365CD5">
            <w:pPr>
              <w:pBdr>
                <w:top w:val="nil"/>
                <w:left w:val="nil"/>
                <w:bottom w:val="nil"/>
                <w:right w:val="nil"/>
                <w:between w:val="nil"/>
              </w:pBdr>
              <w:ind w:right="-30"/>
              <w:rPr>
                <w:b/>
                <w:color w:val="000000"/>
              </w:rPr>
            </w:pPr>
          </w:p>
          <w:p w:rsidR="00365CD5" w:rsidRDefault="00050E03">
            <w:pPr>
              <w:numPr>
                <w:ilvl w:val="0"/>
                <w:numId w:val="8"/>
              </w:numPr>
              <w:spacing w:line="360" w:lineRule="auto"/>
              <w:jc w:val="both"/>
            </w:pPr>
            <w:r>
              <w:rPr>
                <w:u w:val="single"/>
              </w:rPr>
              <w:t>Метод конечных объемов для стационарной задачи конвекции диффузии на треугольных сетках</w:t>
            </w:r>
          </w:p>
          <w:p w:rsidR="00365CD5" w:rsidRDefault="00050E03">
            <w:pPr>
              <w:numPr>
                <w:ilvl w:val="0"/>
                <w:numId w:val="8"/>
              </w:numPr>
              <w:spacing w:line="360" w:lineRule="auto"/>
              <w:jc w:val="both"/>
            </w:pPr>
            <w:r>
              <w:rPr>
                <w:u w:val="single"/>
              </w:rPr>
              <w:t xml:space="preserve">Разностная </w:t>
            </w:r>
            <w:proofErr w:type="gramStart"/>
            <w:r>
              <w:rPr>
                <w:u w:val="single"/>
              </w:rPr>
              <w:t>аппроксимация  уравнения</w:t>
            </w:r>
            <w:proofErr w:type="gramEnd"/>
            <w:r>
              <w:rPr>
                <w:u w:val="single"/>
              </w:rPr>
              <w:t xml:space="preserve"> </w:t>
            </w:r>
            <w:proofErr w:type="spellStart"/>
            <w:r>
              <w:rPr>
                <w:u w:val="single"/>
              </w:rPr>
              <w:t>Бюргерса</w:t>
            </w:r>
            <w:proofErr w:type="spellEnd"/>
            <w:r>
              <w:rPr>
                <w:u w:val="single"/>
              </w:rPr>
              <w:t xml:space="preserve"> в подвижной системе координат с оптимальной функцией преобразования</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e"/>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7" w:name="_heading=h.dyjhgu3fccei" w:colFirst="0" w:colLast="0"/>
                  <w:bookmarkEnd w:id="7"/>
                  <w:r>
                    <w:rPr>
                      <w:b w:val="0"/>
                      <w:sz w:val="20"/>
                      <w:szCs w:val="20"/>
                    </w:rPr>
                    <w:t xml:space="preserve">Федеральное государственное автономное образовательное учреждение высшего </w:t>
                  </w:r>
                  <w:r>
                    <w:rPr>
                      <w:b w:val="0"/>
                      <w:sz w:val="20"/>
                      <w:szCs w:val="20"/>
                    </w:rPr>
                    <w:lastRenderedPageBreak/>
                    <w:t>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lastRenderedPageBreak/>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lastRenderedPageBreak/>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№8</w:t>
            </w:r>
          </w:p>
          <w:p w:rsidR="00365CD5" w:rsidRDefault="00365CD5">
            <w:pPr>
              <w:pBdr>
                <w:top w:val="nil"/>
                <w:left w:val="nil"/>
                <w:bottom w:val="nil"/>
                <w:right w:val="nil"/>
                <w:between w:val="nil"/>
              </w:pBdr>
              <w:ind w:right="-30"/>
              <w:rPr>
                <w:b/>
                <w:color w:val="000000"/>
              </w:rPr>
            </w:pPr>
          </w:p>
          <w:p w:rsidR="00365CD5" w:rsidRDefault="00050E03">
            <w:pPr>
              <w:numPr>
                <w:ilvl w:val="0"/>
                <w:numId w:val="10"/>
              </w:numPr>
              <w:spacing w:line="360" w:lineRule="auto"/>
              <w:jc w:val="both"/>
            </w:pPr>
            <w:r>
              <w:rPr>
                <w:u w:val="single"/>
              </w:rPr>
              <w:t xml:space="preserve">Сеточный оператор диффузионного переноса на треугольных сетках и его </w:t>
            </w:r>
            <w:proofErr w:type="spellStart"/>
            <w:r>
              <w:rPr>
                <w:u w:val="single"/>
              </w:rPr>
              <w:t>самосопряженность</w:t>
            </w:r>
            <w:proofErr w:type="spellEnd"/>
            <w:r>
              <w:rPr>
                <w:u w:val="single"/>
              </w:rPr>
              <w:t xml:space="preserve"> </w:t>
            </w:r>
          </w:p>
          <w:p w:rsidR="00365CD5" w:rsidRDefault="00050E03">
            <w:pPr>
              <w:numPr>
                <w:ilvl w:val="0"/>
                <w:numId w:val="10"/>
              </w:numPr>
              <w:spacing w:line="360" w:lineRule="auto"/>
              <w:jc w:val="both"/>
            </w:pPr>
            <w:r>
              <w:rPr>
                <w:u w:val="single"/>
              </w:rPr>
              <w:t xml:space="preserve">Разностная </w:t>
            </w:r>
            <w:proofErr w:type="gramStart"/>
            <w:r>
              <w:rPr>
                <w:u w:val="single"/>
              </w:rPr>
              <w:t>аппроксимация  уравнения</w:t>
            </w:r>
            <w:proofErr w:type="gramEnd"/>
            <w:r>
              <w:rPr>
                <w:u w:val="single"/>
              </w:rPr>
              <w:t xml:space="preserve"> </w:t>
            </w:r>
            <w:proofErr w:type="spellStart"/>
            <w:r>
              <w:rPr>
                <w:u w:val="single"/>
              </w:rPr>
              <w:t>Бакли-Леверетта</w:t>
            </w:r>
            <w:proofErr w:type="spellEnd"/>
            <w:r>
              <w:rPr>
                <w:u w:val="single"/>
              </w:rPr>
              <w:t xml:space="preserve"> в подвижной системе координат с оптимальной функцией преобразования </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pPr>
        <w:jc w:val="left"/>
      </w:pPr>
    </w:p>
    <w:tbl>
      <w:tblPr>
        <w:tblStyle w:val="afff0"/>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1"/>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8" w:name="_heading=h.f4hf5x42z15y" w:colFirst="0" w:colLast="0"/>
                  <w:bookmarkEnd w:id="8"/>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№9</w:t>
            </w:r>
          </w:p>
          <w:p w:rsidR="00365CD5" w:rsidRDefault="00365CD5">
            <w:pPr>
              <w:pBdr>
                <w:top w:val="nil"/>
                <w:left w:val="nil"/>
                <w:bottom w:val="nil"/>
                <w:right w:val="nil"/>
                <w:between w:val="nil"/>
              </w:pBdr>
              <w:ind w:right="-30"/>
              <w:rPr>
                <w:b/>
                <w:color w:val="000000"/>
              </w:rPr>
            </w:pPr>
          </w:p>
          <w:p w:rsidR="00365CD5" w:rsidRDefault="00050E03">
            <w:pPr>
              <w:numPr>
                <w:ilvl w:val="0"/>
                <w:numId w:val="11"/>
              </w:numPr>
              <w:spacing w:line="360" w:lineRule="auto"/>
              <w:jc w:val="both"/>
            </w:pPr>
            <w:r>
              <w:rPr>
                <w:u w:val="single"/>
              </w:rPr>
              <w:t>Сеточные операторы конвективного переноса их свойства и связь между ними</w:t>
            </w:r>
          </w:p>
          <w:p w:rsidR="00365CD5" w:rsidRDefault="00050E03">
            <w:pPr>
              <w:numPr>
                <w:ilvl w:val="0"/>
                <w:numId w:val="11"/>
              </w:numPr>
              <w:spacing w:line="360" w:lineRule="auto"/>
              <w:jc w:val="both"/>
            </w:pPr>
            <w:r>
              <w:rPr>
                <w:u w:val="single"/>
              </w:rPr>
              <w:t xml:space="preserve">Анализ дифференциального приближения для разностных аппроксимаций принципа </w:t>
            </w:r>
            <w:proofErr w:type="spellStart"/>
            <w:r>
              <w:rPr>
                <w:u w:val="single"/>
              </w:rPr>
              <w:t>квазистационарности</w:t>
            </w:r>
            <w:proofErr w:type="spellEnd"/>
            <w:r>
              <w:rPr>
                <w:u w:val="single"/>
              </w:rPr>
              <w:t xml:space="preserve"> для уравнений </w:t>
            </w:r>
            <w:proofErr w:type="spellStart"/>
            <w:r>
              <w:rPr>
                <w:u w:val="single"/>
              </w:rPr>
              <w:t>Бюргерса</w:t>
            </w:r>
            <w:proofErr w:type="spellEnd"/>
            <w:r>
              <w:rPr>
                <w:u w:val="single"/>
              </w:rPr>
              <w:t xml:space="preserve"> и </w:t>
            </w:r>
            <w:proofErr w:type="spellStart"/>
            <w:r>
              <w:rPr>
                <w:u w:val="single"/>
              </w:rPr>
              <w:t>Бакли-Леверетта</w:t>
            </w:r>
            <w:proofErr w:type="spellEnd"/>
            <w:r>
              <w:rPr>
                <w:u w:val="single"/>
              </w:rPr>
              <w:t>. Выбор функции преобразования</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pPr>
        <w:jc w:val="left"/>
      </w:pPr>
    </w:p>
    <w:tbl>
      <w:tblPr>
        <w:tblStyle w:val="afff2"/>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3"/>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9" w:name="_heading=h.k0ly4fuyzrmd" w:colFirst="0" w:colLast="0"/>
                  <w:bookmarkEnd w:id="9"/>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№10</w:t>
            </w:r>
          </w:p>
          <w:p w:rsidR="00365CD5" w:rsidRDefault="00365CD5">
            <w:pPr>
              <w:pBdr>
                <w:top w:val="nil"/>
                <w:left w:val="nil"/>
                <w:bottom w:val="nil"/>
                <w:right w:val="nil"/>
                <w:between w:val="nil"/>
              </w:pBdr>
              <w:ind w:right="-30"/>
              <w:rPr>
                <w:b/>
                <w:color w:val="000000"/>
              </w:rPr>
            </w:pPr>
          </w:p>
          <w:p w:rsidR="00365CD5" w:rsidRDefault="00050E03">
            <w:pPr>
              <w:numPr>
                <w:ilvl w:val="0"/>
                <w:numId w:val="12"/>
              </w:numPr>
              <w:spacing w:line="360" w:lineRule="auto"/>
              <w:jc w:val="both"/>
            </w:pPr>
            <w:r>
              <w:rPr>
                <w:u w:val="single"/>
              </w:rPr>
              <w:t xml:space="preserve">Связь между сеточными операторами конвективного переноса и условия их эквивалентности. Аналогия с их непрерывными аналогами </w:t>
            </w:r>
          </w:p>
          <w:p w:rsidR="00365CD5" w:rsidRDefault="00050E03">
            <w:pPr>
              <w:numPr>
                <w:ilvl w:val="0"/>
                <w:numId w:val="12"/>
              </w:numPr>
              <w:spacing w:line="360" w:lineRule="auto"/>
              <w:jc w:val="both"/>
            </w:pPr>
            <w:r>
              <w:rPr>
                <w:u w:val="single"/>
              </w:rPr>
              <w:t xml:space="preserve">Принцип </w:t>
            </w:r>
            <w:proofErr w:type="spellStart"/>
            <w:r>
              <w:rPr>
                <w:u w:val="single"/>
              </w:rPr>
              <w:t>квазистационарности</w:t>
            </w:r>
            <w:proofErr w:type="spellEnd"/>
            <w:r>
              <w:rPr>
                <w:u w:val="single"/>
              </w:rPr>
              <w:t xml:space="preserve"> для уравнений </w:t>
            </w:r>
            <w:proofErr w:type="spellStart"/>
            <w:r>
              <w:rPr>
                <w:u w:val="single"/>
              </w:rPr>
              <w:t>Бюргерса</w:t>
            </w:r>
            <w:proofErr w:type="spellEnd"/>
            <w:r>
              <w:rPr>
                <w:u w:val="single"/>
              </w:rPr>
              <w:t xml:space="preserve"> и </w:t>
            </w:r>
            <w:proofErr w:type="spellStart"/>
            <w:r>
              <w:rPr>
                <w:u w:val="single"/>
              </w:rPr>
              <w:t>Бакли-Леверетта</w:t>
            </w:r>
            <w:proofErr w:type="spellEnd"/>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pPr>
        <w:jc w:val="left"/>
      </w:pPr>
    </w:p>
    <w:tbl>
      <w:tblPr>
        <w:tblStyle w:val="afff4"/>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5"/>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0" w:name="_heading=h.ov3ak8utodvw" w:colFirst="0" w:colLast="0"/>
                  <w:bookmarkEnd w:id="10"/>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№11</w:t>
            </w:r>
          </w:p>
          <w:p w:rsidR="00365CD5" w:rsidRDefault="00365CD5">
            <w:pPr>
              <w:pBdr>
                <w:top w:val="nil"/>
                <w:left w:val="nil"/>
                <w:bottom w:val="nil"/>
                <w:right w:val="nil"/>
                <w:between w:val="nil"/>
              </w:pBdr>
              <w:ind w:right="-30"/>
              <w:rPr>
                <w:b/>
                <w:color w:val="000000"/>
              </w:rPr>
            </w:pPr>
          </w:p>
          <w:p w:rsidR="00365CD5" w:rsidRDefault="00050E03">
            <w:pPr>
              <w:numPr>
                <w:ilvl w:val="0"/>
                <w:numId w:val="14"/>
              </w:numPr>
              <w:spacing w:line="360" w:lineRule="auto"/>
              <w:jc w:val="both"/>
              <w:rPr>
                <w:u w:val="single"/>
              </w:rPr>
            </w:pPr>
            <w:r>
              <w:rPr>
                <w:u w:val="single"/>
              </w:rPr>
              <w:t>Условия монотонности схем вида C</w:t>
            </w:r>
            <w:r>
              <w:rPr>
                <w:u w:val="single"/>
                <w:vertAlign w:val="subscript"/>
              </w:rPr>
              <w:t xml:space="preserve">1,2 </w:t>
            </w:r>
            <w:r>
              <w:rPr>
                <w:u w:val="single"/>
              </w:rPr>
              <w:t xml:space="preserve">y + </w:t>
            </w:r>
            <w:proofErr w:type="spellStart"/>
            <w:r>
              <w:rPr>
                <w:u w:val="single"/>
              </w:rPr>
              <w:t>Dy</w:t>
            </w:r>
            <w:proofErr w:type="spellEnd"/>
            <w:r>
              <w:rPr>
                <w:u w:val="single"/>
              </w:rPr>
              <w:t>=f(</w:t>
            </w:r>
            <w:r>
              <w:rPr>
                <w:b/>
                <w:u w:val="single"/>
              </w:rPr>
              <w:t>x</w:t>
            </w:r>
            <w:r>
              <w:rPr>
                <w:u w:val="single"/>
              </w:rPr>
              <w:t xml:space="preserve">)  </w:t>
            </w:r>
          </w:p>
          <w:p w:rsidR="00365CD5" w:rsidRDefault="00050E03">
            <w:pPr>
              <w:numPr>
                <w:ilvl w:val="0"/>
                <w:numId w:val="14"/>
              </w:numPr>
              <w:spacing w:line="360" w:lineRule="auto"/>
              <w:jc w:val="both"/>
            </w:pPr>
            <w:r>
              <w:rPr>
                <w:u w:val="single"/>
              </w:rPr>
              <w:t xml:space="preserve">Принцип </w:t>
            </w:r>
            <w:proofErr w:type="spellStart"/>
            <w:r>
              <w:rPr>
                <w:u w:val="single"/>
              </w:rPr>
              <w:t>квазистационарности</w:t>
            </w:r>
            <w:proofErr w:type="spellEnd"/>
            <w:r>
              <w:rPr>
                <w:u w:val="single"/>
              </w:rPr>
              <w:t xml:space="preserve"> для уравнений </w:t>
            </w:r>
            <w:proofErr w:type="spellStart"/>
            <w:r>
              <w:rPr>
                <w:u w:val="single"/>
              </w:rPr>
              <w:t>Бюргерса</w:t>
            </w:r>
            <w:proofErr w:type="spellEnd"/>
            <w:r>
              <w:rPr>
                <w:u w:val="single"/>
              </w:rPr>
              <w:t xml:space="preserve"> и </w:t>
            </w:r>
            <w:proofErr w:type="spellStart"/>
            <w:r>
              <w:rPr>
                <w:u w:val="single"/>
              </w:rPr>
              <w:t>Бакли-Леверетта</w:t>
            </w:r>
            <w:proofErr w:type="spellEnd"/>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r w:rsidR="00365CD5">
        <w:tc>
          <w:tcPr>
            <w:tcW w:w="9854" w:type="dxa"/>
          </w:tcPr>
          <w:p w:rsidR="00365CD5" w:rsidRDefault="00365CD5">
            <w:pPr>
              <w:tabs>
                <w:tab w:val="left" w:pos="2295"/>
              </w:tabs>
              <w:rPr>
                <w:b/>
                <w:sz w:val="28"/>
                <w:szCs w:val="28"/>
              </w:rPr>
            </w:pPr>
          </w:p>
        </w:tc>
      </w:tr>
    </w:tbl>
    <w:p w:rsidR="00365CD5" w:rsidRDefault="00365CD5">
      <w:pPr>
        <w:jc w:val="left"/>
      </w:pPr>
    </w:p>
    <w:tbl>
      <w:tblPr>
        <w:tblStyle w:val="afff6"/>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7"/>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1" w:name="_heading=h.y8gyjj3w02ee" w:colFirst="0" w:colLast="0"/>
                  <w:bookmarkEnd w:id="11"/>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№12</w:t>
            </w:r>
          </w:p>
          <w:p w:rsidR="00365CD5" w:rsidRDefault="00365CD5">
            <w:pPr>
              <w:pBdr>
                <w:top w:val="nil"/>
                <w:left w:val="nil"/>
                <w:bottom w:val="nil"/>
                <w:right w:val="nil"/>
                <w:between w:val="nil"/>
              </w:pBdr>
              <w:ind w:right="-30"/>
              <w:rPr>
                <w:b/>
                <w:color w:val="000000"/>
              </w:rPr>
            </w:pPr>
          </w:p>
          <w:p w:rsidR="00365CD5" w:rsidRDefault="00050E03">
            <w:pPr>
              <w:numPr>
                <w:ilvl w:val="0"/>
                <w:numId w:val="15"/>
              </w:numPr>
              <w:spacing w:line="360" w:lineRule="auto"/>
              <w:jc w:val="both"/>
              <w:rPr>
                <w:u w:val="single"/>
              </w:rPr>
            </w:pPr>
            <w:r>
              <w:rPr>
                <w:u w:val="single"/>
              </w:rPr>
              <w:t xml:space="preserve">Безусловно монотонные схемы для стационарной задачи конвекции диффузии с конвективным членом в </w:t>
            </w:r>
            <w:proofErr w:type="spellStart"/>
            <w:r>
              <w:rPr>
                <w:u w:val="single"/>
              </w:rPr>
              <w:t>недивергентной</w:t>
            </w:r>
            <w:proofErr w:type="spellEnd"/>
            <w:r>
              <w:rPr>
                <w:u w:val="single"/>
              </w:rPr>
              <w:t xml:space="preserve"> форме </w:t>
            </w:r>
          </w:p>
          <w:p w:rsidR="00365CD5" w:rsidRDefault="00050E03">
            <w:pPr>
              <w:numPr>
                <w:ilvl w:val="0"/>
                <w:numId w:val="15"/>
              </w:numPr>
              <w:spacing w:line="360" w:lineRule="auto"/>
              <w:jc w:val="both"/>
            </w:pPr>
            <w:r>
              <w:rPr>
                <w:u w:val="single"/>
              </w:rPr>
              <w:t>Задача о распространении тепловых волн</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pPr>
        <w:jc w:val="left"/>
      </w:pPr>
    </w:p>
    <w:tbl>
      <w:tblPr>
        <w:tblStyle w:val="afff8"/>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9"/>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2" w:name="_heading=h.thwpp5tv307s" w:colFirst="0" w:colLast="0"/>
                  <w:bookmarkEnd w:id="12"/>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№13</w:t>
            </w:r>
          </w:p>
          <w:p w:rsidR="00365CD5" w:rsidRDefault="00365CD5">
            <w:pPr>
              <w:pBdr>
                <w:top w:val="nil"/>
                <w:left w:val="nil"/>
                <w:bottom w:val="nil"/>
                <w:right w:val="nil"/>
                <w:between w:val="nil"/>
              </w:pBdr>
              <w:ind w:right="-30"/>
              <w:rPr>
                <w:b/>
                <w:color w:val="000000"/>
              </w:rPr>
            </w:pPr>
          </w:p>
          <w:p w:rsidR="00365CD5" w:rsidRDefault="00050E03">
            <w:pPr>
              <w:numPr>
                <w:ilvl w:val="0"/>
                <w:numId w:val="16"/>
              </w:numPr>
              <w:spacing w:line="360" w:lineRule="auto"/>
              <w:jc w:val="both"/>
              <w:rPr>
                <w:u w:val="single"/>
              </w:rPr>
            </w:pPr>
            <w:r>
              <w:rPr>
                <w:u w:val="single"/>
              </w:rPr>
              <w:t>Безусловно монотонные схемы для стационарной задачи конвекции диффузии с конвективным членом в дивергентной форме</w:t>
            </w:r>
          </w:p>
          <w:p w:rsidR="00365CD5" w:rsidRDefault="00050E03">
            <w:pPr>
              <w:numPr>
                <w:ilvl w:val="0"/>
                <w:numId w:val="16"/>
              </w:numPr>
              <w:spacing w:line="360" w:lineRule="auto"/>
              <w:jc w:val="both"/>
            </w:pPr>
            <w:r>
              <w:rPr>
                <w:u w:val="single"/>
              </w:rPr>
              <w:t xml:space="preserve">Разностная схема расчета формирования </w:t>
            </w:r>
            <w:proofErr w:type="gramStart"/>
            <w:r>
              <w:rPr>
                <w:u w:val="single"/>
              </w:rPr>
              <w:t>неподвижных  фронтов</w:t>
            </w:r>
            <w:proofErr w:type="gramEnd"/>
            <w:r>
              <w:rPr>
                <w:u w:val="single"/>
              </w:rPr>
              <w:t xml:space="preserve"> для нелинейного уравнения теплопроводности</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pPr>
        <w:jc w:val="left"/>
      </w:pPr>
    </w:p>
    <w:tbl>
      <w:tblPr>
        <w:tblStyle w:val="afffa"/>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b"/>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3" w:name="_heading=h.m8jmpd70s1mh" w:colFirst="0" w:colLast="0"/>
                  <w:bookmarkEnd w:id="13"/>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№14</w:t>
            </w:r>
          </w:p>
          <w:p w:rsidR="00365CD5" w:rsidRDefault="00365CD5">
            <w:pPr>
              <w:pBdr>
                <w:top w:val="nil"/>
                <w:left w:val="nil"/>
                <w:bottom w:val="nil"/>
                <w:right w:val="nil"/>
                <w:between w:val="nil"/>
              </w:pBdr>
              <w:ind w:right="-30"/>
              <w:rPr>
                <w:b/>
                <w:color w:val="000000"/>
              </w:rPr>
            </w:pPr>
          </w:p>
          <w:p w:rsidR="00365CD5" w:rsidRDefault="00050E03">
            <w:pPr>
              <w:numPr>
                <w:ilvl w:val="0"/>
                <w:numId w:val="17"/>
              </w:numPr>
              <w:spacing w:line="360" w:lineRule="auto"/>
              <w:jc w:val="both"/>
              <w:rPr>
                <w:u w:val="single"/>
              </w:rPr>
            </w:pPr>
            <w:r>
              <w:rPr>
                <w:u w:val="single"/>
              </w:rPr>
              <w:t xml:space="preserve">Параболические уравнения в нестационарных системах координат </w:t>
            </w:r>
          </w:p>
          <w:p w:rsidR="00365CD5" w:rsidRDefault="00050E03">
            <w:pPr>
              <w:numPr>
                <w:ilvl w:val="0"/>
                <w:numId w:val="17"/>
              </w:numPr>
              <w:spacing w:line="360" w:lineRule="auto"/>
              <w:jc w:val="both"/>
            </w:pPr>
            <w:r>
              <w:rPr>
                <w:u w:val="single"/>
              </w:rPr>
              <w:t xml:space="preserve">Анализ дифференциальных приближений для разностных аппроксимаций принципа </w:t>
            </w:r>
            <w:proofErr w:type="spellStart"/>
            <w:r>
              <w:rPr>
                <w:u w:val="single"/>
              </w:rPr>
              <w:t>квазистационарности</w:t>
            </w:r>
            <w:proofErr w:type="spellEnd"/>
            <w:r>
              <w:rPr>
                <w:u w:val="single"/>
              </w:rPr>
              <w:t>. Выбор функции преобразования</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tbl>
      <w:tblPr>
        <w:tblStyle w:val="afffc"/>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d"/>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4" w:name="_heading=h.k44zrk6m9u1b" w:colFirst="0" w:colLast="0"/>
                  <w:bookmarkEnd w:id="14"/>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№15</w:t>
            </w:r>
          </w:p>
          <w:p w:rsidR="00365CD5" w:rsidRDefault="00365CD5">
            <w:pPr>
              <w:pBdr>
                <w:top w:val="nil"/>
                <w:left w:val="nil"/>
                <w:bottom w:val="nil"/>
                <w:right w:val="nil"/>
                <w:between w:val="nil"/>
              </w:pBdr>
              <w:ind w:right="-30"/>
              <w:rPr>
                <w:b/>
                <w:color w:val="000000"/>
              </w:rPr>
            </w:pPr>
          </w:p>
          <w:p w:rsidR="00365CD5" w:rsidRDefault="00050E03">
            <w:pPr>
              <w:numPr>
                <w:ilvl w:val="0"/>
                <w:numId w:val="18"/>
              </w:numPr>
              <w:spacing w:line="360" w:lineRule="auto"/>
              <w:jc w:val="both"/>
              <w:rPr>
                <w:u w:val="single"/>
              </w:rPr>
            </w:pPr>
            <w:r>
              <w:rPr>
                <w:u w:val="single"/>
              </w:rPr>
              <w:t xml:space="preserve">Принцип </w:t>
            </w:r>
            <w:proofErr w:type="spellStart"/>
            <w:r>
              <w:rPr>
                <w:u w:val="single"/>
              </w:rPr>
              <w:t>квазистационарности</w:t>
            </w:r>
            <w:proofErr w:type="spellEnd"/>
            <w:r>
              <w:rPr>
                <w:u w:val="single"/>
              </w:rPr>
              <w:t xml:space="preserve"> для параболических уравнений  </w:t>
            </w:r>
          </w:p>
          <w:p w:rsidR="00365CD5" w:rsidRDefault="00050E03">
            <w:pPr>
              <w:numPr>
                <w:ilvl w:val="0"/>
                <w:numId w:val="18"/>
              </w:numPr>
              <w:spacing w:line="360" w:lineRule="auto"/>
              <w:jc w:val="both"/>
            </w:pPr>
            <w:proofErr w:type="gramStart"/>
            <w:r>
              <w:rPr>
                <w:u w:val="single"/>
              </w:rPr>
              <w:lastRenderedPageBreak/>
              <w:t>Нелинейное  уравнение</w:t>
            </w:r>
            <w:proofErr w:type="gramEnd"/>
            <w:r>
              <w:rPr>
                <w:u w:val="single"/>
              </w:rPr>
              <w:t xml:space="preserve"> теплопроводности. Применение принципа </w:t>
            </w:r>
            <w:proofErr w:type="spellStart"/>
            <w:r>
              <w:rPr>
                <w:u w:val="single"/>
              </w:rPr>
              <w:t>квазистационарности</w:t>
            </w:r>
            <w:proofErr w:type="spellEnd"/>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pPr>
        <w:jc w:val="left"/>
      </w:pPr>
    </w:p>
    <w:tbl>
      <w:tblPr>
        <w:tblStyle w:val="afffe"/>
        <w:tblW w:w="98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854"/>
      </w:tblGrid>
      <w:tr w:rsidR="00365CD5">
        <w:tc>
          <w:tcPr>
            <w:tcW w:w="9854" w:type="dxa"/>
          </w:tcPr>
          <w:p w:rsidR="00365CD5" w:rsidRDefault="00365CD5">
            <w:pPr>
              <w:tabs>
                <w:tab w:val="left" w:pos="2295"/>
              </w:tabs>
              <w:rPr>
                <w:b/>
                <w:sz w:val="28"/>
                <w:szCs w:val="28"/>
              </w:rPr>
            </w:pPr>
          </w:p>
          <w:tbl>
            <w:tblPr>
              <w:tblStyle w:val="affff"/>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2"/>
              <w:gridCol w:w="4863"/>
            </w:tblGrid>
            <w:tr w:rsidR="00365CD5">
              <w:trPr>
                <w:jc w:val="center"/>
              </w:trPr>
              <w:tc>
                <w:tcPr>
                  <w:tcW w:w="4582" w:type="dxa"/>
                  <w:shd w:val="clear" w:color="auto" w:fill="auto"/>
                </w:tcPr>
                <w:p w:rsidR="00365CD5" w:rsidRDefault="00050E03">
                  <w:pPr>
                    <w:pStyle w:val="4"/>
                    <w:ind w:right="-108"/>
                    <w:jc w:val="center"/>
                    <w:rPr>
                      <w:sz w:val="20"/>
                      <w:szCs w:val="20"/>
                    </w:rPr>
                  </w:pPr>
                  <w:r>
                    <w:rPr>
                      <w:sz w:val="20"/>
                      <w:szCs w:val="20"/>
                    </w:rPr>
                    <w:t>МИНОБРНАУКИ РОССИИ</w:t>
                  </w:r>
                </w:p>
                <w:p w:rsidR="00365CD5" w:rsidRDefault="00050E03">
                  <w:pPr>
                    <w:pStyle w:val="4"/>
                    <w:jc w:val="center"/>
                    <w:rPr>
                      <w:b w:val="0"/>
                      <w:sz w:val="20"/>
                      <w:szCs w:val="20"/>
                    </w:rPr>
                  </w:pPr>
                  <w:bookmarkStart w:id="15" w:name="_heading=h.2004chy5vjcb" w:colFirst="0" w:colLast="0"/>
                  <w:bookmarkEnd w:id="15"/>
                  <w:r>
                    <w:rPr>
                      <w:b w:val="0"/>
                      <w:sz w:val="20"/>
                      <w:szCs w:val="2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365CD5" w:rsidRDefault="00050E03">
                  <w:pPr>
                    <w:rPr>
                      <w:u w:val="single"/>
                      <w:vertAlign w:val="superscript"/>
                    </w:rPr>
                  </w:pPr>
                  <w:r>
                    <w:rPr>
                      <w:u w:val="single"/>
                      <w:vertAlign w:val="superscript"/>
                    </w:rPr>
                    <w:t>01.04.02 Прикладная математика и информатика</w:t>
                  </w:r>
                </w:p>
                <w:p w:rsidR="00365CD5" w:rsidRDefault="00050E03">
                  <w:pPr>
                    <w:rPr>
                      <w:vertAlign w:val="superscript"/>
                    </w:rPr>
                  </w:pPr>
                  <w:r>
                    <w:rPr>
                      <w:vertAlign w:val="superscript"/>
                    </w:rPr>
                    <w:t xml:space="preserve"> (код и наименование направления подготовки/специальность) </w:t>
                  </w:r>
                </w:p>
                <w:p w:rsidR="00365CD5" w:rsidRDefault="00050E03">
                  <w:pPr>
                    <w:rPr>
                      <w:u w:val="single"/>
                      <w:vertAlign w:val="superscript"/>
                    </w:rPr>
                  </w:pPr>
                  <w:r>
                    <w:rPr>
                      <w:u w:val="single"/>
                      <w:vertAlign w:val="superscript"/>
                    </w:rPr>
                    <w:t>Математические и компьютерные методы в научных исследованиях</w:t>
                  </w:r>
                </w:p>
                <w:p w:rsidR="00365CD5" w:rsidRDefault="00050E03">
                  <w:pPr>
                    <w:rPr>
                      <w:vertAlign w:val="superscript"/>
                    </w:rPr>
                  </w:pPr>
                  <w:r>
                    <w:rPr>
                      <w:vertAlign w:val="superscript"/>
                    </w:rPr>
                    <w:t xml:space="preserve"> (профиль подготовки/магистерская программа/специализация)</w:t>
                  </w:r>
                </w:p>
                <w:p w:rsidR="00365CD5" w:rsidRDefault="00050E03">
                  <w:pPr>
                    <w:rPr>
                      <w:u w:val="single"/>
                      <w:vertAlign w:val="superscript"/>
                    </w:rPr>
                  </w:pPr>
                  <w:r>
                    <w:rPr>
                      <w:u w:val="single"/>
                      <w:vertAlign w:val="superscript"/>
                    </w:rPr>
                    <w:t>Прикладная математика</w:t>
                  </w:r>
                </w:p>
                <w:p w:rsidR="00365CD5" w:rsidRDefault="00050E03">
                  <w:pPr>
                    <w:rPr>
                      <w:vertAlign w:val="superscript"/>
                    </w:rPr>
                  </w:pPr>
                  <w:r>
                    <w:rPr>
                      <w:vertAlign w:val="superscript"/>
                    </w:rPr>
                    <w:t xml:space="preserve"> (наименование кафедры)</w:t>
                  </w:r>
                </w:p>
              </w:tc>
            </w:tr>
          </w:tbl>
          <w:p w:rsidR="00365CD5" w:rsidRDefault="00365CD5">
            <w:pPr>
              <w:pBdr>
                <w:top w:val="nil"/>
                <w:left w:val="nil"/>
                <w:bottom w:val="nil"/>
                <w:right w:val="nil"/>
                <w:between w:val="nil"/>
              </w:pBdr>
              <w:tabs>
                <w:tab w:val="left" w:pos="500"/>
              </w:tabs>
              <w:ind w:right="-30"/>
              <w:jc w:val="both"/>
              <w:rPr>
                <w:color w:val="000000"/>
              </w:rPr>
            </w:pPr>
          </w:p>
          <w:p w:rsidR="00365CD5" w:rsidRDefault="00050E03">
            <w:pPr>
              <w:pBdr>
                <w:top w:val="nil"/>
                <w:left w:val="nil"/>
                <w:bottom w:val="nil"/>
                <w:right w:val="nil"/>
                <w:between w:val="nil"/>
              </w:pBdr>
              <w:tabs>
                <w:tab w:val="left" w:pos="500"/>
              </w:tabs>
              <w:ind w:right="-30"/>
              <w:jc w:val="both"/>
              <w:rPr>
                <w:color w:val="000000"/>
              </w:rPr>
            </w:pPr>
            <w:proofErr w:type="gramStart"/>
            <w:r>
              <w:rPr>
                <w:color w:val="000000"/>
              </w:rPr>
              <w:t xml:space="preserve">Дисциплина:   </w:t>
            </w:r>
            <w:proofErr w:type="gramEnd"/>
            <w:r>
              <w:rPr>
                <w:color w:val="000000"/>
              </w:rPr>
              <w:t xml:space="preserve">                      </w:t>
            </w:r>
            <w:r>
              <w:rPr>
                <w:color w:val="000000"/>
                <w:u w:val="single"/>
              </w:rPr>
              <w:t xml:space="preserve">Численные методы решения задач </w:t>
            </w:r>
          </w:p>
          <w:p w:rsidR="00365CD5" w:rsidRDefault="00050E03">
            <w:pPr>
              <w:pBdr>
                <w:top w:val="nil"/>
                <w:left w:val="nil"/>
                <w:bottom w:val="nil"/>
                <w:right w:val="nil"/>
                <w:between w:val="nil"/>
              </w:pBdr>
              <w:tabs>
                <w:tab w:val="left" w:pos="500"/>
              </w:tabs>
              <w:ind w:right="-30"/>
              <w:rPr>
                <w:color w:val="000000"/>
              </w:rPr>
            </w:pPr>
            <w:r>
              <w:rPr>
                <w:color w:val="000000"/>
                <w:u w:val="single"/>
              </w:rPr>
              <w:t xml:space="preserve">математической физики на </w:t>
            </w:r>
            <w:proofErr w:type="spellStart"/>
            <w:r>
              <w:rPr>
                <w:color w:val="000000"/>
                <w:u w:val="single"/>
              </w:rPr>
              <w:t>неортогональных</w:t>
            </w:r>
            <w:proofErr w:type="spellEnd"/>
            <w:r>
              <w:rPr>
                <w:color w:val="000000"/>
                <w:u w:val="single"/>
              </w:rPr>
              <w:t xml:space="preserve"> сетках</w:t>
            </w:r>
          </w:p>
          <w:p w:rsidR="00365CD5" w:rsidRDefault="00050E03">
            <w:pPr>
              <w:pBdr>
                <w:top w:val="nil"/>
                <w:left w:val="nil"/>
                <w:bottom w:val="nil"/>
                <w:right w:val="nil"/>
                <w:between w:val="nil"/>
              </w:pBdr>
              <w:tabs>
                <w:tab w:val="left" w:pos="500"/>
              </w:tabs>
              <w:ind w:right="-30"/>
              <w:rPr>
                <w:color w:val="000000"/>
                <w:vertAlign w:val="superscript"/>
              </w:rPr>
            </w:pPr>
            <w:r>
              <w:rPr>
                <w:color w:val="000000"/>
                <w:vertAlign w:val="superscript"/>
              </w:rPr>
              <w:t xml:space="preserve"> (наименование дисциплины)</w:t>
            </w:r>
          </w:p>
          <w:p w:rsidR="00365CD5" w:rsidRDefault="00365CD5">
            <w:pPr>
              <w:pBdr>
                <w:top w:val="nil"/>
                <w:left w:val="nil"/>
                <w:bottom w:val="nil"/>
                <w:right w:val="nil"/>
                <w:between w:val="nil"/>
              </w:pBdr>
              <w:tabs>
                <w:tab w:val="left" w:pos="500"/>
              </w:tabs>
              <w:ind w:right="-30"/>
              <w:jc w:val="both"/>
              <w:rPr>
                <w:b/>
                <w:i/>
                <w:color w:val="000000"/>
              </w:rPr>
            </w:pPr>
          </w:p>
          <w:p w:rsidR="00365CD5" w:rsidRDefault="00050E03">
            <w:pPr>
              <w:pBdr>
                <w:top w:val="nil"/>
                <w:left w:val="nil"/>
                <w:bottom w:val="nil"/>
                <w:right w:val="nil"/>
                <w:between w:val="nil"/>
              </w:pBdr>
              <w:ind w:right="-30"/>
              <w:rPr>
                <w:b/>
                <w:color w:val="000000"/>
              </w:rPr>
            </w:pPr>
            <w:r>
              <w:rPr>
                <w:b/>
                <w:color w:val="000000"/>
              </w:rPr>
              <w:t>ЭКЗАМЕНАЦИОННЫЙ БИЛЕТ №16</w:t>
            </w:r>
          </w:p>
          <w:p w:rsidR="00365CD5" w:rsidRDefault="00365CD5">
            <w:pPr>
              <w:pBdr>
                <w:top w:val="nil"/>
                <w:left w:val="nil"/>
                <w:bottom w:val="nil"/>
                <w:right w:val="nil"/>
                <w:between w:val="nil"/>
              </w:pBdr>
              <w:ind w:right="-30"/>
              <w:rPr>
                <w:b/>
                <w:color w:val="000000"/>
              </w:rPr>
            </w:pPr>
          </w:p>
          <w:p w:rsidR="00365CD5" w:rsidRDefault="00050E03">
            <w:pPr>
              <w:numPr>
                <w:ilvl w:val="0"/>
                <w:numId w:val="4"/>
              </w:numPr>
              <w:spacing w:line="360" w:lineRule="auto"/>
              <w:jc w:val="both"/>
              <w:rPr>
                <w:u w:val="single"/>
              </w:rPr>
            </w:pPr>
            <w:r>
              <w:rPr>
                <w:u w:val="single"/>
              </w:rPr>
              <w:t xml:space="preserve">Начальные и граничные условия в подвижной системе координат   </w:t>
            </w:r>
          </w:p>
          <w:p w:rsidR="00365CD5" w:rsidRDefault="00050E03">
            <w:pPr>
              <w:numPr>
                <w:ilvl w:val="0"/>
                <w:numId w:val="4"/>
              </w:numPr>
              <w:spacing w:line="360" w:lineRule="auto"/>
              <w:jc w:val="both"/>
            </w:pPr>
            <w:r>
              <w:rPr>
                <w:u w:val="single"/>
              </w:rPr>
              <w:t>Метод опорных операторов.</w:t>
            </w:r>
          </w:p>
          <w:p w:rsidR="00365CD5" w:rsidRDefault="00365CD5">
            <w:pPr>
              <w:spacing w:line="360" w:lineRule="auto"/>
              <w:ind w:left="1080"/>
              <w:jc w:val="both"/>
            </w:pPr>
          </w:p>
          <w:p w:rsidR="00365CD5" w:rsidRDefault="00050E03">
            <w:pPr>
              <w:pBdr>
                <w:top w:val="nil"/>
                <w:left w:val="nil"/>
                <w:bottom w:val="nil"/>
                <w:right w:val="nil"/>
                <w:between w:val="nil"/>
              </w:pBdr>
              <w:tabs>
                <w:tab w:val="center" w:pos="4677"/>
                <w:tab w:val="right" w:pos="9355"/>
              </w:tabs>
              <w:jc w:val="left"/>
              <w:rPr>
                <w:color w:val="000000"/>
              </w:rPr>
            </w:pPr>
            <w:r>
              <w:rPr>
                <w:color w:val="000000"/>
              </w:rPr>
              <w:t>Заведующий кафедрой №31 __________________ /Н.А. Кудряшов</w:t>
            </w:r>
          </w:p>
          <w:p w:rsidR="00365CD5" w:rsidRDefault="00050E03">
            <w:pPr>
              <w:pBdr>
                <w:top w:val="nil"/>
                <w:left w:val="nil"/>
                <w:bottom w:val="nil"/>
                <w:right w:val="nil"/>
                <w:between w:val="nil"/>
              </w:pBdr>
              <w:tabs>
                <w:tab w:val="center" w:pos="4677"/>
                <w:tab w:val="right" w:pos="9355"/>
                <w:tab w:val="center" w:pos="3969"/>
              </w:tabs>
              <w:jc w:val="left"/>
              <w:rPr>
                <w:color w:val="000000"/>
                <w:sz w:val="20"/>
                <w:szCs w:val="20"/>
              </w:rPr>
            </w:pPr>
            <w:r>
              <w:rPr>
                <w:b/>
                <w:color w:val="000000"/>
              </w:rPr>
              <w:tab/>
            </w:r>
            <w:r>
              <w:rPr>
                <w:color w:val="000000"/>
                <w:sz w:val="20"/>
                <w:szCs w:val="20"/>
              </w:rPr>
              <w:t>(подпись)</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 xml:space="preserve">Утверждено на заседании кафедры </w:t>
            </w:r>
          </w:p>
          <w:p w:rsidR="00365CD5" w:rsidRDefault="00050E03">
            <w:pPr>
              <w:pBdr>
                <w:top w:val="nil"/>
                <w:left w:val="nil"/>
                <w:bottom w:val="nil"/>
                <w:right w:val="nil"/>
                <w:between w:val="nil"/>
              </w:pBdr>
              <w:tabs>
                <w:tab w:val="center" w:pos="4677"/>
                <w:tab w:val="right" w:pos="9355"/>
              </w:tabs>
              <w:jc w:val="left"/>
              <w:rPr>
                <w:color w:val="000000"/>
              </w:rPr>
            </w:pPr>
            <w:r>
              <w:rPr>
                <w:color w:val="000000"/>
              </w:rPr>
              <w:t>Протокол №__ от ________20__г.</w:t>
            </w:r>
          </w:p>
          <w:p w:rsidR="00365CD5" w:rsidRDefault="00365CD5">
            <w:pPr>
              <w:jc w:val="right"/>
              <w:rPr>
                <w:b/>
              </w:rPr>
            </w:pPr>
          </w:p>
        </w:tc>
      </w:tr>
    </w:tbl>
    <w:p w:rsidR="00365CD5" w:rsidRDefault="00365CD5" w:rsidP="000179EB">
      <w:pPr>
        <w:jc w:val="left"/>
      </w:pPr>
    </w:p>
    <w:sectPr w:rsidR="00365CD5">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Gungsuh">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7A7A"/>
    <w:multiLevelType w:val="multilevel"/>
    <w:tmpl w:val="D94E3C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BE5F7A"/>
    <w:multiLevelType w:val="multilevel"/>
    <w:tmpl w:val="3D66F6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644A8A"/>
    <w:multiLevelType w:val="multilevel"/>
    <w:tmpl w:val="B686AE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30B1B52"/>
    <w:multiLevelType w:val="multilevel"/>
    <w:tmpl w:val="7E40FC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5A90336"/>
    <w:multiLevelType w:val="multilevel"/>
    <w:tmpl w:val="AB8EFB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75072DA"/>
    <w:multiLevelType w:val="multilevel"/>
    <w:tmpl w:val="ADC62C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A7E70F4"/>
    <w:multiLevelType w:val="multilevel"/>
    <w:tmpl w:val="1FB481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7ED3884"/>
    <w:multiLevelType w:val="multilevel"/>
    <w:tmpl w:val="E24067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8BC3283"/>
    <w:multiLevelType w:val="multilevel"/>
    <w:tmpl w:val="1B5291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8EF66D0"/>
    <w:multiLevelType w:val="multilevel"/>
    <w:tmpl w:val="F822D2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B4B610D"/>
    <w:multiLevelType w:val="multilevel"/>
    <w:tmpl w:val="03EE32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EFF6EAE"/>
    <w:multiLevelType w:val="multilevel"/>
    <w:tmpl w:val="97F2AAC2"/>
    <w:lvl w:ilvl="0">
      <w:start w:val="2"/>
      <w:numFmt w:val="bullet"/>
      <w:lvlText w:val="-"/>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7F6840"/>
    <w:multiLevelType w:val="multilevel"/>
    <w:tmpl w:val="7D2C8D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C837E53"/>
    <w:multiLevelType w:val="multilevel"/>
    <w:tmpl w:val="FB1AC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491163"/>
    <w:multiLevelType w:val="multilevel"/>
    <w:tmpl w:val="5D3E81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9193BCA"/>
    <w:multiLevelType w:val="multilevel"/>
    <w:tmpl w:val="DAB26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3DD3C2B"/>
    <w:multiLevelType w:val="multilevel"/>
    <w:tmpl w:val="F7E0DF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7E43A35"/>
    <w:multiLevelType w:val="multilevel"/>
    <w:tmpl w:val="9CF04B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3"/>
  </w:num>
  <w:num w:numId="2">
    <w:abstractNumId w:val="4"/>
  </w:num>
  <w:num w:numId="3">
    <w:abstractNumId w:val="0"/>
  </w:num>
  <w:num w:numId="4">
    <w:abstractNumId w:val="7"/>
  </w:num>
  <w:num w:numId="5">
    <w:abstractNumId w:val="14"/>
  </w:num>
  <w:num w:numId="6">
    <w:abstractNumId w:val="2"/>
  </w:num>
  <w:num w:numId="7">
    <w:abstractNumId w:val="6"/>
  </w:num>
  <w:num w:numId="8">
    <w:abstractNumId w:val="5"/>
  </w:num>
  <w:num w:numId="9">
    <w:abstractNumId w:val="12"/>
  </w:num>
  <w:num w:numId="10">
    <w:abstractNumId w:val="17"/>
  </w:num>
  <w:num w:numId="11">
    <w:abstractNumId w:val="1"/>
  </w:num>
  <w:num w:numId="12">
    <w:abstractNumId w:val="3"/>
  </w:num>
  <w:num w:numId="13">
    <w:abstractNumId w:val="11"/>
  </w:num>
  <w:num w:numId="14">
    <w:abstractNumId w:val="8"/>
  </w:num>
  <w:num w:numId="15">
    <w:abstractNumId w:val="16"/>
  </w:num>
  <w:num w:numId="16">
    <w:abstractNumId w:val="15"/>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D5"/>
    <w:rsid w:val="000179EB"/>
    <w:rsid w:val="00050E03"/>
    <w:rsid w:val="00365CD5"/>
    <w:rsid w:val="00366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D223A3-09A0-421F-B54A-E12FDA9E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pPr>
    <w:rPr>
      <w:lang w:eastAsia="ar-SA"/>
    </w:rPr>
  </w:style>
  <w:style w:type="paragraph" w:styleId="1">
    <w:name w:val="heading 1"/>
    <w:basedOn w:val="a"/>
    <w:next w:val="a"/>
    <w:link w:val="10"/>
    <w:qFormat/>
    <w:locked/>
    <w:rsid w:val="002A2811"/>
    <w:pPr>
      <w:keepNext/>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11">
    <w:name w:val="Абзац списка1"/>
    <w:basedOn w:val="a"/>
    <w:rsid w:val="00E95BBD"/>
    <w:pPr>
      <w:suppressAutoHyphens w:val="0"/>
      <w:spacing w:after="200" w:line="276" w:lineRule="auto"/>
      <w:ind w:left="720"/>
      <w:contextualSpacing/>
    </w:pPr>
    <w:rPr>
      <w:rFonts w:ascii="Calibri" w:hAnsi="Calibri"/>
      <w:sz w:val="22"/>
      <w:szCs w:val="22"/>
      <w:lang w:eastAsia="en-US"/>
    </w:rPr>
  </w:style>
  <w:style w:type="table" w:styleId="a4">
    <w:name w:val="Table Grid"/>
    <w:basedOn w:val="a1"/>
    <w:uiPriority w:val="59"/>
    <w:rsid w:val="009A4A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locked/>
    <w:rsid w:val="00ED10ED"/>
    <w:rPr>
      <w:rFonts w:ascii="Times New Roman" w:hAnsi="Times New Roman" w:cs="Times New Roman"/>
      <w:sz w:val="24"/>
      <w:szCs w:val="24"/>
      <w:lang w:eastAsia="ru-RU"/>
    </w:rPr>
  </w:style>
  <w:style w:type="character" w:customStyle="1" w:styleId="12">
    <w:name w:val="Замещающий текст1"/>
    <w:basedOn w:val="a0"/>
    <w:semiHidden/>
    <w:rsid w:val="00ED10ED"/>
    <w:rPr>
      <w:rFonts w:cs="Times New Roman"/>
      <w:color w:val="808080"/>
    </w:rPr>
  </w:style>
  <w:style w:type="paragraph" w:styleId="a5">
    <w:name w:val="Balloon Text"/>
    <w:basedOn w:val="a"/>
    <w:link w:val="a6"/>
    <w:semiHidden/>
    <w:rsid w:val="00ED10ED"/>
    <w:rPr>
      <w:rFonts w:ascii="Tahoma" w:hAnsi="Tahoma" w:cs="Tahoma"/>
      <w:sz w:val="16"/>
      <w:szCs w:val="16"/>
    </w:rPr>
  </w:style>
  <w:style w:type="character" w:customStyle="1" w:styleId="a6">
    <w:name w:val="Текст выноски Знак"/>
    <w:basedOn w:val="a0"/>
    <w:link w:val="a5"/>
    <w:semiHidden/>
    <w:locked/>
    <w:rsid w:val="00ED10ED"/>
    <w:rPr>
      <w:rFonts w:ascii="Tahoma" w:hAnsi="Tahoma" w:cs="Tahoma"/>
      <w:sz w:val="16"/>
      <w:szCs w:val="16"/>
      <w:lang w:eastAsia="ar-SA" w:bidi="ar-SA"/>
    </w:rPr>
  </w:style>
  <w:style w:type="character" w:customStyle="1" w:styleId="WW8Num4z0">
    <w:name w:val="WW8Num4z0"/>
    <w:rsid w:val="00DB5BC3"/>
    <w:rPr>
      <w:rFonts w:ascii="Symbol" w:hAnsi="Symbol"/>
    </w:rPr>
  </w:style>
  <w:style w:type="character" w:customStyle="1" w:styleId="40">
    <w:name w:val="Заголовок 4 Знак"/>
    <w:basedOn w:val="a0"/>
    <w:link w:val="4"/>
    <w:locked/>
    <w:rsid w:val="00825B4B"/>
    <w:rPr>
      <w:rFonts w:ascii="Times New Roman" w:hAnsi="Times New Roman" w:cs="Times New Roman"/>
      <w:b/>
      <w:bCs/>
      <w:sz w:val="28"/>
      <w:szCs w:val="28"/>
      <w:lang w:eastAsia="ru-RU"/>
    </w:rPr>
  </w:style>
  <w:style w:type="paragraph" w:styleId="a7">
    <w:name w:val="header"/>
    <w:basedOn w:val="a"/>
    <w:link w:val="a8"/>
    <w:semiHidden/>
    <w:rsid w:val="00825B4B"/>
    <w:pPr>
      <w:tabs>
        <w:tab w:val="center" w:pos="4677"/>
        <w:tab w:val="right" w:pos="9355"/>
      </w:tabs>
    </w:pPr>
  </w:style>
  <w:style w:type="character" w:customStyle="1" w:styleId="a8">
    <w:name w:val="Верхний колонтитул Знак"/>
    <w:basedOn w:val="a0"/>
    <w:link w:val="a7"/>
    <w:semiHidden/>
    <w:locked/>
    <w:rsid w:val="00825B4B"/>
    <w:rPr>
      <w:rFonts w:ascii="Times New Roman" w:hAnsi="Times New Roman" w:cs="Times New Roman"/>
      <w:sz w:val="24"/>
      <w:szCs w:val="24"/>
      <w:lang w:eastAsia="ar-SA" w:bidi="ar-SA"/>
    </w:rPr>
  </w:style>
  <w:style w:type="paragraph" w:styleId="a9">
    <w:name w:val="footer"/>
    <w:basedOn w:val="a"/>
    <w:link w:val="aa"/>
    <w:uiPriority w:val="99"/>
    <w:semiHidden/>
    <w:rsid w:val="00825B4B"/>
    <w:pPr>
      <w:tabs>
        <w:tab w:val="center" w:pos="4677"/>
        <w:tab w:val="right" w:pos="9355"/>
      </w:tabs>
    </w:pPr>
  </w:style>
  <w:style w:type="character" w:customStyle="1" w:styleId="aa">
    <w:name w:val="Нижний колонтитул Знак"/>
    <w:basedOn w:val="a0"/>
    <w:link w:val="a9"/>
    <w:uiPriority w:val="99"/>
    <w:semiHidden/>
    <w:locked/>
    <w:rsid w:val="00825B4B"/>
    <w:rPr>
      <w:rFonts w:ascii="Times New Roman" w:hAnsi="Times New Roman" w:cs="Times New Roman"/>
      <w:sz w:val="24"/>
      <w:szCs w:val="24"/>
      <w:lang w:eastAsia="ar-SA" w:bidi="ar-SA"/>
    </w:rPr>
  </w:style>
  <w:style w:type="paragraph" w:styleId="ab">
    <w:name w:val="Body Text Indent"/>
    <w:basedOn w:val="a"/>
    <w:link w:val="ac"/>
    <w:rsid w:val="00C47D3F"/>
    <w:pPr>
      <w:suppressAutoHyphens w:val="0"/>
      <w:spacing w:after="120"/>
      <w:ind w:left="283"/>
      <w:jc w:val="left"/>
    </w:pPr>
    <w:rPr>
      <w:lang w:eastAsia="ru-RU"/>
    </w:rPr>
  </w:style>
  <w:style w:type="character" w:customStyle="1" w:styleId="ac">
    <w:name w:val="Основной текст с отступом Знак"/>
    <w:basedOn w:val="a0"/>
    <w:link w:val="ab"/>
    <w:locked/>
    <w:rsid w:val="00C47D3F"/>
    <w:rPr>
      <w:rFonts w:ascii="Times New Roman" w:hAnsi="Times New Roman" w:cs="Times New Roman"/>
      <w:sz w:val="24"/>
      <w:szCs w:val="24"/>
      <w:lang w:eastAsia="ru-RU"/>
    </w:rPr>
  </w:style>
  <w:style w:type="paragraph" w:customStyle="1" w:styleId="13">
    <w:name w:val="Обычный1"/>
    <w:rsid w:val="004F3E7B"/>
    <w:pPr>
      <w:ind w:firstLine="567"/>
      <w:jc w:val="both"/>
    </w:pPr>
    <w:rPr>
      <w:sz w:val="28"/>
      <w:lang w:eastAsia="ko-KR"/>
    </w:rPr>
  </w:style>
  <w:style w:type="character" w:styleId="ad">
    <w:name w:val="Emphasis"/>
    <w:basedOn w:val="a0"/>
    <w:qFormat/>
    <w:locked/>
    <w:rsid w:val="00716609"/>
    <w:rPr>
      <w:i/>
      <w:iCs/>
    </w:rPr>
  </w:style>
  <w:style w:type="character" w:customStyle="1" w:styleId="10">
    <w:name w:val="Заголовок 1 Знак"/>
    <w:basedOn w:val="a0"/>
    <w:link w:val="1"/>
    <w:locked/>
    <w:rsid w:val="002A2811"/>
    <w:rPr>
      <w:rFonts w:ascii="Arial" w:hAnsi="Arial" w:cs="Arial"/>
      <w:b/>
      <w:bCs/>
      <w:kern w:val="32"/>
      <w:sz w:val="32"/>
      <w:szCs w:val="32"/>
      <w:lang w:val="ru-RU" w:eastAsia="ru-RU" w:bidi="ar-SA"/>
    </w:rPr>
  </w:style>
  <w:style w:type="paragraph" w:styleId="ae">
    <w:name w:val="Body Text"/>
    <w:basedOn w:val="a"/>
    <w:link w:val="af"/>
    <w:rsid w:val="002A2811"/>
    <w:pPr>
      <w:suppressAutoHyphens w:val="0"/>
      <w:jc w:val="left"/>
    </w:pPr>
    <w:rPr>
      <w:sz w:val="18"/>
      <w:lang w:eastAsia="ru-RU"/>
    </w:rPr>
  </w:style>
  <w:style w:type="character" w:customStyle="1" w:styleId="af">
    <w:name w:val="Основной текст Знак"/>
    <w:basedOn w:val="a0"/>
    <w:link w:val="ae"/>
    <w:locked/>
    <w:rsid w:val="002A2811"/>
    <w:rPr>
      <w:sz w:val="18"/>
      <w:szCs w:val="24"/>
      <w:lang w:val="ru-RU" w:eastAsia="ru-RU" w:bidi="ar-SA"/>
    </w:rPr>
  </w:style>
  <w:style w:type="character" w:customStyle="1" w:styleId="Heading4Char">
    <w:name w:val="Heading 4 Char"/>
    <w:basedOn w:val="a0"/>
    <w:locked/>
    <w:rsid w:val="00DB47A6"/>
    <w:rPr>
      <w:rFonts w:ascii="Times New Roman" w:hAnsi="Times New Roman" w:cs="Times New Roman"/>
      <w:b/>
      <w:bCs/>
      <w:sz w:val="28"/>
      <w:szCs w:val="28"/>
      <w:lang w:eastAsia="ru-RU"/>
    </w:rPr>
  </w:style>
  <w:style w:type="character" w:styleId="af0">
    <w:name w:val="Placeholder Text"/>
    <w:basedOn w:val="a0"/>
    <w:uiPriority w:val="99"/>
    <w:semiHidden/>
    <w:rsid w:val="00896DD3"/>
    <w:rPr>
      <w:color w:val="808080"/>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08" w:type="dxa"/>
        <w:bottom w:w="0" w:type="dxa"/>
        <w:right w:w="108"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08" w:type="dxa"/>
        <w:bottom w:w="0" w:type="dxa"/>
        <w:right w:w="108"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08" w:type="dxa"/>
        <w:bottom w:w="0" w:type="dxa"/>
        <w:right w:w="108"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08" w:type="dxa"/>
        <w:bottom w:w="0" w:type="dxa"/>
        <w:right w:w="108"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08" w:type="dxa"/>
        <w:bottom w:w="0" w:type="dxa"/>
        <w:right w:w="108" w:type="dxa"/>
      </w:tblCellMar>
    </w:tblPr>
  </w:style>
  <w:style w:type="table" w:customStyle="1" w:styleId="afff">
    <w:basedOn w:val="TableNormal"/>
    <w:tblPr>
      <w:tblStyleRowBandSize w:val="1"/>
      <w:tblStyleColBandSize w:val="1"/>
      <w:tblCellMar>
        <w:top w:w="0" w:type="dxa"/>
        <w:left w:w="115" w:type="dxa"/>
        <w:bottom w:w="0" w:type="dxa"/>
        <w:right w:w="115" w:type="dxa"/>
      </w:tblCellMar>
    </w:tblPr>
  </w:style>
  <w:style w:type="table" w:customStyle="1" w:styleId="afff0">
    <w:basedOn w:val="TableNormal"/>
    <w:tblPr>
      <w:tblStyleRowBandSize w:val="1"/>
      <w:tblStyleColBandSize w:val="1"/>
      <w:tblCellMar>
        <w:top w:w="0" w:type="dxa"/>
        <w:left w:w="108" w:type="dxa"/>
        <w:bottom w:w="0" w:type="dxa"/>
        <w:right w:w="108" w:type="dxa"/>
      </w:tblCellMar>
    </w:tblPr>
  </w:style>
  <w:style w:type="table" w:customStyle="1" w:styleId="afff1">
    <w:basedOn w:val="TableNormal"/>
    <w:tblPr>
      <w:tblStyleRowBandSize w:val="1"/>
      <w:tblStyleColBandSize w:val="1"/>
      <w:tblCellMar>
        <w:top w:w="0" w:type="dxa"/>
        <w:left w:w="115" w:type="dxa"/>
        <w:bottom w:w="0" w:type="dxa"/>
        <w:right w:w="115" w:type="dxa"/>
      </w:tblCellMar>
    </w:tblPr>
  </w:style>
  <w:style w:type="table" w:customStyle="1" w:styleId="afff2">
    <w:basedOn w:val="TableNormal"/>
    <w:tblPr>
      <w:tblStyleRowBandSize w:val="1"/>
      <w:tblStyleColBandSize w:val="1"/>
      <w:tblCellMar>
        <w:top w:w="0" w:type="dxa"/>
        <w:left w:w="108" w:type="dxa"/>
        <w:bottom w:w="0" w:type="dxa"/>
        <w:right w:w="108" w:type="dxa"/>
      </w:tblCellMar>
    </w:tblPr>
  </w:style>
  <w:style w:type="table" w:customStyle="1" w:styleId="afff3">
    <w:basedOn w:val="TableNormal"/>
    <w:tblPr>
      <w:tblStyleRowBandSize w:val="1"/>
      <w:tblStyleColBandSize w:val="1"/>
      <w:tblCellMar>
        <w:top w:w="0" w:type="dxa"/>
        <w:left w:w="115" w:type="dxa"/>
        <w:bottom w:w="0" w:type="dxa"/>
        <w:right w:w="115" w:type="dxa"/>
      </w:tblCellMar>
    </w:tblPr>
  </w:style>
  <w:style w:type="table" w:customStyle="1" w:styleId="afff4">
    <w:basedOn w:val="TableNormal"/>
    <w:tblPr>
      <w:tblStyleRowBandSize w:val="1"/>
      <w:tblStyleColBandSize w:val="1"/>
      <w:tblCellMar>
        <w:top w:w="0" w:type="dxa"/>
        <w:left w:w="108" w:type="dxa"/>
        <w:bottom w:w="0" w:type="dxa"/>
        <w:right w:w="108" w:type="dxa"/>
      </w:tblCellMar>
    </w:tblPr>
  </w:style>
  <w:style w:type="table" w:customStyle="1" w:styleId="afff5">
    <w:basedOn w:val="TableNormal"/>
    <w:tblPr>
      <w:tblStyleRowBandSize w:val="1"/>
      <w:tblStyleColBandSize w:val="1"/>
      <w:tblCellMar>
        <w:top w:w="0" w:type="dxa"/>
        <w:left w:w="115" w:type="dxa"/>
        <w:bottom w:w="0" w:type="dxa"/>
        <w:right w:w="115" w:type="dxa"/>
      </w:tblCellMar>
    </w:tblPr>
  </w:style>
  <w:style w:type="table" w:customStyle="1" w:styleId="afff6">
    <w:basedOn w:val="TableNormal"/>
    <w:tblPr>
      <w:tblStyleRowBandSize w:val="1"/>
      <w:tblStyleColBandSize w:val="1"/>
      <w:tblCellMar>
        <w:top w:w="0" w:type="dxa"/>
        <w:left w:w="108" w:type="dxa"/>
        <w:bottom w:w="0" w:type="dxa"/>
        <w:right w:w="108" w:type="dxa"/>
      </w:tblCellMar>
    </w:tblPr>
  </w:style>
  <w:style w:type="table" w:customStyle="1" w:styleId="afff7">
    <w:basedOn w:val="TableNormal"/>
    <w:tblPr>
      <w:tblStyleRowBandSize w:val="1"/>
      <w:tblStyleColBandSize w:val="1"/>
      <w:tblCellMar>
        <w:top w:w="0" w:type="dxa"/>
        <w:left w:w="115" w:type="dxa"/>
        <w:bottom w:w="0" w:type="dxa"/>
        <w:right w:w="115" w:type="dxa"/>
      </w:tblCellMar>
    </w:tblPr>
  </w:style>
  <w:style w:type="table" w:customStyle="1" w:styleId="afff8">
    <w:basedOn w:val="TableNormal"/>
    <w:tblPr>
      <w:tblStyleRowBandSize w:val="1"/>
      <w:tblStyleColBandSize w:val="1"/>
      <w:tblCellMar>
        <w:top w:w="0" w:type="dxa"/>
        <w:left w:w="108" w:type="dxa"/>
        <w:bottom w:w="0" w:type="dxa"/>
        <w:right w:w="108" w:type="dxa"/>
      </w:tblCellMar>
    </w:tblPr>
  </w:style>
  <w:style w:type="table" w:customStyle="1" w:styleId="afff9">
    <w:basedOn w:val="TableNormal"/>
    <w:tblPr>
      <w:tblStyleRowBandSize w:val="1"/>
      <w:tblStyleColBandSize w:val="1"/>
      <w:tblCellMar>
        <w:top w:w="0" w:type="dxa"/>
        <w:left w:w="115" w:type="dxa"/>
        <w:bottom w:w="0" w:type="dxa"/>
        <w:right w:w="115" w:type="dxa"/>
      </w:tblCellMar>
    </w:tblPr>
  </w:style>
  <w:style w:type="table" w:customStyle="1" w:styleId="afffa">
    <w:basedOn w:val="TableNormal"/>
    <w:tblPr>
      <w:tblStyleRowBandSize w:val="1"/>
      <w:tblStyleColBandSize w:val="1"/>
      <w:tblCellMar>
        <w:top w:w="0" w:type="dxa"/>
        <w:left w:w="108" w:type="dxa"/>
        <w:bottom w:w="0" w:type="dxa"/>
        <w:right w:w="108" w:type="dxa"/>
      </w:tblCellMar>
    </w:tblPr>
  </w:style>
  <w:style w:type="table" w:customStyle="1" w:styleId="afffb">
    <w:basedOn w:val="TableNormal"/>
    <w:tblPr>
      <w:tblStyleRowBandSize w:val="1"/>
      <w:tblStyleColBandSize w:val="1"/>
      <w:tblCellMar>
        <w:top w:w="0" w:type="dxa"/>
        <w:left w:w="115" w:type="dxa"/>
        <w:bottom w:w="0" w:type="dxa"/>
        <w:right w:w="115" w:type="dxa"/>
      </w:tblCellMar>
    </w:tblPr>
  </w:style>
  <w:style w:type="table" w:customStyle="1" w:styleId="afffc">
    <w:basedOn w:val="TableNormal"/>
    <w:tblPr>
      <w:tblStyleRowBandSize w:val="1"/>
      <w:tblStyleColBandSize w:val="1"/>
      <w:tblCellMar>
        <w:top w:w="0" w:type="dxa"/>
        <w:left w:w="108" w:type="dxa"/>
        <w:bottom w:w="0" w:type="dxa"/>
        <w:right w:w="108" w:type="dxa"/>
      </w:tblCellMar>
    </w:tblPr>
  </w:style>
  <w:style w:type="table" w:customStyle="1" w:styleId="afffd">
    <w:basedOn w:val="TableNormal"/>
    <w:tblPr>
      <w:tblStyleRowBandSize w:val="1"/>
      <w:tblStyleColBandSize w:val="1"/>
      <w:tblCellMar>
        <w:top w:w="0" w:type="dxa"/>
        <w:left w:w="115" w:type="dxa"/>
        <w:bottom w:w="0" w:type="dxa"/>
        <w:right w:w="115" w:type="dxa"/>
      </w:tblCellMar>
    </w:tblPr>
  </w:style>
  <w:style w:type="table" w:customStyle="1" w:styleId="afffe">
    <w:basedOn w:val="TableNormal"/>
    <w:tblPr>
      <w:tblStyleRowBandSize w:val="1"/>
      <w:tblStyleColBandSize w:val="1"/>
      <w:tblCellMar>
        <w:top w:w="0" w:type="dxa"/>
        <w:left w:w="108" w:type="dxa"/>
        <w:bottom w:w="0" w:type="dxa"/>
        <w:right w:w="108" w:type="dxa"/>
      </w:tblCellMar>
    </w:tblPr>
  </w:style>
  <w:style w:type="table" w:customStyle="1" w:styleId="affff">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BhuNQyaoL6fQvbY3651lL1gA==">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4934</Words>
  <Characters>28125</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galina tihonova</cp:lastModifiedBy>
  <cp:revision>2</cp:revision>
  <dcterms:created xsi:type="dcterms:W3CDTF">2015-05-26T11:23:00Z</dcterms:created>
  <dcterms:modified xsi:type="dcterms:W3CDTF">2020-11-22T11:26:00Z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